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80804" w14:textId="77777777" w:rsidR="000D0A6C" w:rsidRDefault="001240CB" w:rsidP="000075B4">
      <w:pPr>
        <w:pStyle w:val="Default"/>
        <w:spacing w:before="240" w:line="360" w:lineRule="auto"/>
        <w:rPr>
          <w:b/>
          <w:bCs/>
          <w:color w:val="2E74B5" w:themeColor="accent1" w:themeShade="BF"/>
          <w:sz w:val="18"/>
          <w:szCs w:val="18"/>
        </w:rPr>
      </w:pPr>
      <w:bookmarkStart w:id="0" w:name="_GoBack"/>
      <w:bookmarkEnd w:id="0"/>
      <w:r w:rsidRPr="001240CB">
        <w:rPr>
          <w:b/>
          <w:bCs/>
          <w:color w:val="2E74B5" w:themeColor="accent1" w:themeShade="BF"/>
          <w:sz w:val="18"/>
          <w:szCs w:val="18"/>
        </w:rPr>
        <w:t>COMUNICADO</w:t>
      </w:r>
    </w:p>
    <w:p w14:paraId="58085604" w14:textId="12CC7BD9" w:rsidR="000E5769" w:rsidRPr="008022F5" w:rsidRDefault="008B76BA" w:rsidP="000075B4">
      <w:pPr>
        <w:pStyle w:val="Default"/>
        <w:spacing w:line="360" w:lineRule="auto"/>
        <w:rPr>
          <w:b/>
          <w:bCs/>
          <w:color w:val="2E74B5" w:themeColor="accent1" w:themeShade="BF"/>
          <w:sz w:val="18"/>
          <w:szCs w:val="18"/>
        </w:rPr>
      </w:pPr>
      <w:r>
        <w:rPr>
          <w:b/>
          <w:bCs/>
          <w:color w:val="2E74B5" w:themeColor="accent1" w:themeShade="BF"/>
          <w:sz w:val="18"/>
          <w:szCs w:val="18"/>
        </w:rPr>
        <w:t>FINALIZACIÓN</w:t>
      </w:r>
    </w:p>
    <w:p w14:paraId="5F18CF3C" w14:textId="6E43B8D7" w:rsidR="00563A96" w:rsidRPr="00563A96" w:rsidRDefault="00563A96" w:rsidP="009C559D">
      <w:pPr>
        <w:spacing w:before="240" w:after="0" w:line="36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</w:pPr>
      <w:r w:rsidRPr="00563A9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 xml:space="preserve">CONCURSO </w:t>
      </w:r>
      <w:r w:rsidR="00B319CF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>POR ASCENSO</w:t>
      </w:r>
      <w:r w:rsidRPr="00563A9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 xml:space="preserve"> </w:t>
      </w:r>
      <w:r w:rsidR="00DC690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 xml:space="preserve">CI </w:t>
      </w:r>
      <w:r w:rsidRPr="00563A9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>00</w:t>
      </w:r>
      <w:r w:rsidR="00DC6900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>2</w:t>
      </w:r>
      <w:r w:rsidR="00A26D6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>9</w:t>
      </w:r>
      <w:r w:rsidRPr="00563A9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 xml:space="preserve">/26 </w:t>
      </w:r>
    </w:p>
    <w:p w14:paraId="554627A6" w14:textId="66F4F93F" w:rsidR="00245B00" w:rsidRDefault="007606FE" w:rsidP="00245B00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 xml:space="preserve">FUNCIÓN </w:t>
      </w:r>
      <w:r w:rsidR="00160934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 xml:space="preserve">Técnico/a de Apoyo 2 de Gestión del Capital Humano </w:t>
      </w:r>
      <w:r w:rsidR="00DC6900" w:rsidRPr="00DC6900">
        <w:rPr>
          <w:rFonts w:ascii="Arial" w:eastAsia="Calibri" w:hAnsi="Arial" w:cs="Arial"/>
          <w:b/>
          <w:color w:val="000000"/>
          <w:sz w:val="18"/>
          <w:szCs w:val="18"/>
        </w:rPr>
        <w:t>C</w:t>
      </w:r>
      <w:r w:rsidR="00DC6900">
        <w:rPr>
          <w:rFonts w:ascii="Arial" w:eastAsia="Calibri" w:hAnsi="Arial" w:cs="Arial"/>
          <w:b/>
          <w:color w:val="000000"/>
          <w:sz w:val="18"/>
          <w:szCs w:val="18"/>
        </w:rPr>
        <w:t>AT</w:t>
      </w:r>
      <w:r w:rsidR="00DC6900" w:rsidRPr="00DC6900">
        <w:rPr>
          <w:rFonts w:ascii="Arial" w:eastAsia="Calibri" w:hAnsi="Arial" w:cs="Arial"/>
          <w:b/>
          <w:color w:val="000000"/>
          <w:sz w:val="18"/>
          <w:szCs w:val="18"/>
        </w:rPr>
        <w:t xml:space="preserve">. </w:t>
      </w:r>
      <w:r w:rsidR="008022F9">
        <w:rPr>
          <w:rFonts w:ascii="Arial" w:eastAsia="Calibri" w:hAnsi="Arial" w:cs="Arial"/>
          <w:b/>
          <w:color w:val="000000"/>
          <w:sz w:val="18"/>
          <w:szCs w:val="18"/>
        </w:rPr>
        <w:t>12</w:t>
      </w:r>
      <w:r w:rsidR="00DC6900" w:rsidRPr="00DC6900">
        <w:rPr>
          <w:rFonts w:ascii="Arial" w:eastAsia="Calibri" w:hAnsi="Arial" w:cs="Arial"/>
          <w:b/>
          <w:color w:val="000000"/>
          <w:sz w:val="18"/>
          <w:szCs w:val="18"/>
        </w:rPr>
        <w:t xml:space="preserve"> E</w:t>
      </w:r>
      <w:r w:rsidR="00DC6900">
        <w:rPr>
          <w:rFonts w:ascii="Arial" w:eastAsia="Calibri" w:hAnsi="Arial" w:cs="Arial"/>
          <w:b/>
          <w:color w:val="000000"/>
          <w:sz w:val="18"/>
          <w:szCs w:val="18"/>
        </w:rPr>
        <w:t>SC</w:t>
      </w:r>
      <w:r w:rsidR="00DC6900" w:rsidRPr="00DC6900">
        <w:rPr>
          <w:rFonts w:ascii="Arial" w:eastAsia="Calibri" w:hAnsi="Arial" w:cs="Arial"/>
          <w:b/>
          <w:color w:val="000000"/>
          <w:sz w:val="18"/>
          <w:szCs w:val="18"/>
        </w:rPr>
        <w:t xml:space="preserve">. </w:t>
      </w:r>
      <w:r w:rsidR="008022F9">
        <w:rPr>
          <w:rFonts w:ascii="Arial" w:eastAsia="Calibri" w:hAnsi="Arial" w:cs="Arial"/>
          <w:b/>
          <w:color w:val="000000"/>
          <w:sz w:val="18"/>
          <w:szCs w:val="18"/>
        </w:rPr>
        <w:t>A</w:t>
      </w:r>
    </w:p>
    <w:p w14:paraId="1E8B5C43" w14:textId="6C3C3B53" w:rsidR="00245B00" w:rsidRDefault="00DC6900" w:rsidP="00245B00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>Gerencia</w:t>
      </w:r>
      <w:r w:rsidRPr="00DC6900">
        <w:rPr>
          <w:rFonts w:ascii="Arial" w:hAnsi="Arial" w:cs="Arial"/>
          <w:bCs/>
          <w:sz w:val="18"/>
          <w:szCs w:val="18"/>
        </w:rPr>
        <w:t xml:space="preserve"> </w:t>
      </w:r>
      <w:r w:rsidR="008022F9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UY"/>
        </w:rPr>
        <w:t>Gestión del Capital Humano</w:t>
      </w:r>
    </w:p>
    <w:p w14:paraId="616551B6" w14:textId="3F6B597A" w:rsidR="00783447" w:rsidRDefault="000075B4" w:rsidP="00160934">
      <w:pPr>
        <w:spacing w:before="240" w:after="120" w:line="360" w:lineRule="auto"/>
        <w:rPr>
          <w:rFonts w:ascii="Arial" w:eastAsia="Calibri" w:hAnsi="Arial" w:cs="Arial"/>
          <w:color w:val="000000"/>
          <w:sz w:val="18"/>
          <w:szCs w:val="18"/>
        </w:rPr>
      </w:pPr>
      <w:r w:rsidRPr="005D36B3">
        <w:rPr>
          <w:rFonts w:ascii="Arial" w:hAnsi="Arial" w:cs="Arial"/>
          <w:sz w:val="18"/>
          <w:szCs w:val="18"/>
        </w:rPr>
        <w:t xml:space="preserve">La Administración de las Obras Sanitarias del Estado, a través de la Gerencia de Gestión del Capital Humano – </w:t>
      </w:r>
      <w:r w:rsidR="00C25C1E">
        <w:rPr>
          <w:rFonts w:ascii="Arial" w:hAnsi="Arial" w:cs="Arial"/>
          <w:sz w:val="18"/>
          <w:szCs w:val="18"/>
        </w:rPr>
        <w:t>S</w:t>
      </w:r>
      <w:r w:rsidRPr="005D36B3">
        <w:rPr>
          <w:rFonts w:ascii="Arial" w:hAnsi="Arial" w:cs="Arial"/>
          <w:sz w:val="18"/>
          <w:szCs w:val="18"/>
        </w:rPr>
        <w:t xml:space="preserve">elección y Desarrollo, comunica </w:t>
      </w:r>
      <w:r w:rsidR="00160934">
        <w:rPr>
          <w:rFonts w:ascii="Arial" w:hAnsi="Arial" w:cs="Arial"/>
          <w:sz w:val="18"/>
          <w:szCs w:val="18"/>
        </w:rPr>
        <w:t>que,</w:t>
      </w:r>
      <w:r w:rsidR="00F0770A">
        <w:rPr>
          <w:rFonts w:ascii="Arial" w:hAnsi="Arial" w:cs="Arial"/>
          <w:sz w:val="18"/>
          <w:szCs w:val="18"/>
        </w:rPr>
        <w:t xml:space="preserve"> </w:t>
      </w:r>
      <w:r w:rsidR="008022F9">
        <w:rPr>
          <w:rFonts w:ascii="Arial" w:hAnsi="Arial" w:cs="Arial"/>
          <w:sz w:val="18"/>
          <w:szCs w:val="18"/>
        </w:rPr>
        <w:t xml:space="preserve">por decisión de la Gerencia de Gestión del Capital Humano, se ha resuelto dejar sin efecto el llamado a Concurso </w:t>
      </w:r>
      <w:r w:rsidR="00160934">
        <w:rPr>
          <w:rFonts w:ascii="Arial" w:hAnsi="Arial" w:cs="Arial"/>
          <w:sz w:val="18"/>
          <w:szCs w:val="18"/>
        </w:rPr>
        <w:t xml:space="preserve">CI 0029/26 </w:t>
      </w:r>
      <w:r w:rsidR="00160934" w:rsidRPr="00160934">
        <w:rPr>
          <w:rFonts w:ascii="Arial" w:eastAsia="Times New Roman" w:hAnsi="Arial" w:cs="Arial"/>
          <w:color w:val="000000"/>
          <w:sz w:val="18"/>
          <w:szCs w:val="18"/>
          <w:lang w:eastAsia="es-UY"/>
        </w:rPr>
        <w:t xml:space="preserve">Técnico/a de Apoyo 2 de Gestión del Capital Humano </w:t>
      </w:r>
      <w:r w:rsidR="00160934" w:rsidRPr="00160934">
        <w:rPr>
          <w:rFonts w:ascii="Arial" w:eastAsia="Calibri" w:hAnsi="Arial" w:cs="Arial"/>
          <w:color w:val="000000"/>
          <w:sz w:val="18"/>
          <w:szCs w:val="18"/>
        </w:rPr>
        <w:t>C</w:t>
      </w:r>
      <w:r w:rsidR="00160934">
        <w:rPr>
          <w:rFonts w:ascii="Arial" w:eastAsia="Calibri" w:hAnsi="Arial" w:cs="Arial"/>
          <w:color w:val="000000"/>
          <w:sz w:val="18"/>
          <w:szCs w:val="18"/>
        </w:rPr>
        <w:t>at</w:t>
      </w:r>
      <w:r w:rsidR="00160934" w:rsidRPr="00160934">
        <w:rPr>
          <w:rFonts w:ascii="Arial" w:eastAsia="Calibri" w:hAnsi="Arial" w:cs="Arial"/>
          <w:color w:val="000000"/>
          <w:sz w:val="18"/>
          <w:szCs w:val="18"/>
        </w:rPr>
        <w:t xml:space="preserve">. 12 </w:t>
      </w:r>
      <w:r w:rsidR="00160934">
        <w:rPr>
          <w:rFonts w:ascii="Arial" w:eastAsia="Calibri" w:hAnsi="Arial" w:cs="Arial"/>
          <w:color w:val="000000"/>
          <w:sz w:val="18"/>
          <w:szCs w:val="18"/>
        </w:rPr>
        <w:t>Esc</w:t>
      </w:r>
      <w:r w:rsidR="00160934" w:rsidRPr="00160934">
        <w:rPr>
          <w:rFonts w:ascii="Arial" w:eastAsia="Calibri" w:hAnsi="Arial" w:cs="Arial"/>
          <w:color w:val="000000"/>
          <w:sz w:val="18"/>
          <w:szCs w:val="18"/>
        </w:rPr>
        <w:t>. A</w:t>
      </w:r>
      <w:r w:rsidR="00160934">
        <w:rPr>
          <w:rFonts w:ascii="Arial" w:eastAsia="Calibri" w:hAnsi="Arial" w:cs="Arial"/>
          <w:color w:val="000000"/>
          <w:sz w:val="18"/>
          <w:szCs w:val="18"/>
        </w:rPr>
        <w:t>.</w:t>
      </w:r>
    </w:p>
    <w:p w14:paraId="2465BCC8" w14:textId="6E081594" w:rsidR="00160934" w:rsidRDefault="00160934" w:rsidP="00160934">
      <w:pPr>
        <w:spacing w:before="120" w:after="120" w:line="360" w:lineRule="auto"/>
        <w:rPr>
          <w:rFonts w:ascii="Arial" w:eastAsia="Calibri" w:hAnsi="Arial" w:cs="Arial"/>
          <w:color w:val="000000"/>
          <w:sz w:val="18"/>
          <w:szCs w:val="18"/>
        </w:rPr>
      </w:pPr>
      <w:r>
        <w:rPr>
          <w:rFonts w:ascii="Arial" w:eastAsia="Calibri" w:hAnsi="Arial" w:cs="Arial"/>
          <w:color w:val="000000"/>
          <w:sz w:val="18"/>
          <w:szCs w:val="18"/>
        </w:rPr>
        <w:t>La decisión se adopta en el marco del proceso de revisión de cometidos, estructura y modalidades de trabajo de la Gerencia de Gestión del Capital Humano, a efectos de adecuar los perfiles en función de las actuales necesidades organizacionales.</w:t>
      </w:r>
    </w:p>
    <w:p w14:paraId="242DA9D4" w14:textId="77777777" w:rsidR="00783447" w:rsidRDefault="00783447" w:rsidP="009D02FD">
      <w:pPr>
        <w:spacing w:before="480" w:after="0" w:line="360" w:lineRule="auto"/>
        <w:rPr>
          <w:rFonts w:ascii="Arial" w:hAnsi="Arial" w:cs="Arial"/>
          <w:sz w:val="18"/>
          <w:szCs w:val="18"/>
        </w:rPr>
      </w:pPr>
    </w:p>
    <w:p w14:paraId="1AFF56FA" w14:textId="3FB2B0BF" w:rsidR="008335A0" w:rsidRPr="00DD2F59" w:rsidRDefault="00727D0C" w:rsidP="009D02FD">
      <w:pPr>
        <w:spacing w:before="3240" w:after="0" w:line="36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Montevideo, </w:t>
      </w:r>
      <w:r w:rsidR="007606FE">
        <w:rPr>
          <w:rFonts w:ascii="Arial" w:hAnsi="Arial" w:cs="Arial"/>
          <w:sz w:val="18"/>
          <w:szCs w:val="18"/>
        </w:rPr>
        <w:t>2</w:t>
      </w:r>
      <w:r w:rsidR="00160934">
        <w:rPr>
          <w:rFonts w:ascii="Arial" w:hAnsi="Arial" w:cs="Arial"/>
          <w:sz w:val="18"/>
          <w:szCs w:val="18"/>
        </w:rPr>
        <w:t>8</w:t>
      </w:r>
      <w:r w:rsidR="00563A96">
        <w:rPr>
          <w:rFonts w:ascii="Arial" w:hAnsi="Arial" w:cs="Arial"/>
          <w:sz w:val="18"/>
          <w:szCs w:val="18"/>
        </w:rPr>
        <w:t xml:space="preserve"> </w:t>
      </w:r>
      <w:r w:rsidR="00C84817">
        <w:rPr>
          <w:rFonts w:ascii="Arial" w:hAnsi="Arial" w:cs="Arial"/>
          <w:sz w:val="18"/>
          <w:szCs w:val="18"/>
        </w:rPr>
        <w:t xml:space="preserve">de </w:t>
      </w:r>
      <w:r w:rsidR="00160934">
        <w:rPr>
          <w:rFonts w:ascii="Arial" w:hAnsi="Arial" w:cs="Arial"/>
          <w:sz w:val="18"/>
          <w:szCs w:val="18"/>
        </w:rPr>
        <w:t>setiembre</w:t>
      </w:r>
      <w:r w:rsidR="000D0A6C">
        <w:rPr>
          <w:rFonts w:ascii="Arial" w:hAnsi="Arial" w:cs="Arial"/>
          <w:sz w:val="18"/>
          <w:szCs w:val="18"/>
        </w:rPr>
        <w:t xml:space="preserve"> </w:t>
      </w:r>
      <w:r w:rsidR="00DD2F59">
        <w:rPr>
          <w:rFonts w:ascii="Arial" w:hAnsi="Arial" w:cs="Arial"/>
          <w:sz w:val="18"/>
          <w:szCs w:val="18"/>
        </w:rPr>
        <w:t>del 202</w:t>
      </w:r>
      <w:r w:rsidR="000D0A6C">
        <w:rPr>
          <w:rFonts w:ascii="Arial" w:hAnsi="Arial" w:cs="Arial"/>
          <w:sz w:val="18"/>
          <w:szCs w:val="18"/>
        </w:rPr>
        <w:t>6</w:t>
      </w:r>
      <w:r w:rsidR="00DD2F59">
        <w:rPr>
          <w:rFonts w:ascii="Arial" w:hAnsi="Arial" w:cs="Arial"/>
          <w:sz w:val="18"/>
          <w:szCs w:val="18"/>
        </w:rPr>
        <w:t>.</w:t>
      </w:r>
    </w:p>
    <w:sectPr w:rsidR="008335A0" w:rsidRPr="00DD2F5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5BC12" w14:textId="77777777" w:rsidR="001240CB" w:rsidRDefault="001240CB" w:rsidP="001240CB">
      <w:pPr>
        <w:spacing w:after="0" w:line="240" w:lineRule="auto"/>
      </w:pPr>
      <w:r>
        <w:separator/>
      </w:r>
    </w:p>
  </w:endnote>
  <w:endnote w:type="continuationSeparator" w:id="0">
    <w:p w14:paraId="2FBDCAA2" w14:textId="77777777" w:rsidR="001240CB" w:rsidRDefault="001240CB" w:rsidP="00124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305"/>
      <w:gridCol w:w="4199"/>
    </w:tblGrid>
    <w:tr w:rsidR="001240CB" w14:paraId="69BE00FE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23517634" w14:textId="77777777" w:rsidR="001240CB" w:rsidRDefault="001240CB">
          <w:pPr>
            <w:pStyle w:val="Encabezado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073079D1" w14:textId="77777777" w:rsidR="001240CB" w:rsidRDefault="001240CB">
          <w:pPr>
            <w:pStyle w:val="Encabezado"/>
            <w:jc w:val="right"/>
            <w:rPr>
              <w:caps/>
              <w:sz w:val="18"/>
            </w:rPr>
          </w:pPr>
        </w:p>
      </w:tc>
    </w:tr>
    <w:tr w:rsidR="001240CB" w14:paraId="2BA42975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placeholder>
            <w:docPart w:val="F439C94BDAF84D32AFC8EDD69D0781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393907B6" w14:textId="77777777" w:rsidR="001240CB" w:rsidRDefault="001240CB" w:rsidP="001240CB">
              <w:pPr>
                <w:pStyle w:val="Piedepgin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Selección y desarrollo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5BE9991F" w14:textId="77777777" w:rsidR="001240CB" w:rsidRDefault="001240CB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2F534D" w:rsidRPr="002F534D">
            <w:rPr>
              <w:caps/>
              <w:noProof/>
              <w:color w:val="808080" w:themeColor="background1" w:themeShade="80"/>
              <w:sz w:val="18"/>
              <w:szCs w:val="18"/>
              <w:lang w:val="es-ES"/>
            </w:rPr>
            <w:t>1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53D73642" w14:textId="77777777" w:rsidR="001240CB" w:rsidRDefault="001240C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D78A0" w14:textId="77777777" w:rsidR="001240CB" w:rsidRDefault="001240CB" w:rsidP="001240CB">
      <w:pPr>
        <w:spacing w:after="0" w:line="240" w:lineRule="auto"/>
      </w:pPr>
      <w:r>
        <w:separator/>
      </w:r>
    </w:p>
  </w:footnote>
  <w:footnote w:type="continuationSeparator" w:id="0">
    <w:p w14:paraId="78A1EC62" w14:textId="77777777" w:rsidR="001240CB" w:rsidRDefault="001240CB" w:rsidP="00124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60A36" w14:textId="77777777" w:rsidR="001240CB" w:rsidRDefault="001240CB" w:rsidP="001240CB">
    <w:pPr>
      <w:pStyle w:val="Encabezado"/>
      <w:rPr>
        <w:rFonts w:ascii="Calibri" w:hAnsi="Calibri"/>
        <w:b/>
        <w:color w:val="000000"/>
      </w:rPr>
    </w:pPr>
    <w:r w:rsidRPr="000658BB">
      <w:rPr>
        <w:rFonts w:ascii="Calibri" w:hAnsi="Calibri"/>
        <w:b/>
        <w:noProof/>
        <w:color w:val="000000"/>
        <w:lang w:eastAsia="es-UY"/>
      </w:rPr>
      <w:drawing>
        <wp:inline distT="0" distB="0" distL="0" distR="0" wp14:anchorId="26AEF218" wp14:editId="208A3C6A">
          <wp:extent cx="723265" cy="501015"/>
          <wp:effectExtent l="0" t="0" r="635" b="0"/>
          <wp:docPr id="1" name="Imagen 1" descr="logotipo gran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 gran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32A849" w14:textId="77777777" w:rsidR="001240CB" w:rsidRDefault="001240CB" w:rsidP="001240CB">
    <w:pPr>
      <w:pStyle w:val="Encabezado"/>
      <w:rPr>
        <w:rFonts w:ascii="Calibri" w:hAnsi="Calibri"/>
        <w:b/>
        <w:color w:val="000000"/>
      </w:rPr>
    </w:pPr>
    <w:r>
      <w:rPr>
        <w:rFonts w:ascii="Calibri" w:hAnsi="Calibri"/>
        <w:b/>
        <w:color w:val="000000"/>
      </w:rPr>
      <w:t>OBRAS SANITARIAS DEL ESTADO</w:t>
    </w:r>
  </w:p>
  <w:p w14:paraId="796EDD38" w14:textId="77777777" w:rsidR="001240CB" w:rsidRDefault="001240CB" w:rsidP="001240CB">
    <w:pPr>
      <w:pStyle w:val="Encabezado"/>
      <w:rPr>
        <w:rFonts w:ascii="Calibri" w:hAnsi="Calibri"/>
        <w:b/>
        <w:color w:val="000000"/>
      </w:rPr>
    </w:pPr>
    <w:r w:rsidRPr="009E42F8">
      <w:rPr>
        <w:rFonts w:ascii="Calibri" w:hAnsi="Calibri"/>
        <w:b/>
      </w:rPr>
      <w:t>Gerencia</w:t>
    </w:r>
    <w:r>
      <w:rPr>
        <w:rFonts w:ascii="Calibri" w:hAnsi="Calibri"/>
        <w:b/>
        <w:color w:val="000000"/>
      </w:rPr>
      <w:t xml:space="preserve"> de Gestión del Capital Humano</w:t>
    </w:r>
  </w:p>
  <w:p w14:paraId="2D29B258" w14:textId="77777777" w:rsidR="001240CB" w:rsidRDefault="001240CB" w:rsidP="001240CB">
    <w:pPr>
      <w:pStyle w:val="Encabezado"/>
      <w:rPr>
        <w:rFonts w:ascii="Calibri" w:hAnsi="Calibri"/>
        <w:b/>
        <w:color w:val="000000"/>
      </w:rPr>
    </w:pPr>
    <w:r>
      <w:rPr>
        <w:rFonts w:ascii="Calibri" w:hAnsi="Calibri"/>
        <w:b/>
        <w:color w:val="000000"/>
      </w:rPr>
      <w:t>Sección Selección y Desarrollo</w:t>
    </w:r>
  </w:p>
  <w:p w14:paraId="33AB9D55" w14:textId="77777777" w:rsidR="001240CB" w:rsidRDefault="001240C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679AA"/>
    <w:multiLevelType w:val="multilevel"/>
    <w:tmpl w:val="A60C9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DE013D"/>
    <w:multiLevelType w:val="multilevel"/>
    <w:tmpl w:val="3B48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AE61FE"/>
    <w:multiLevelType w:val="multilevel"/>
    <w:tmpl w:val="4958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0CB"/>
    <w:rsid w:val="000075B4"/>
    <w:rsid w:val="000D0A6C"/>
    <w:rsid w:val="000E5769"/>
    <w:rsid w:val="001240CB"/>
    <w:rsid w:val="00160934"/>
    <w:rsid w:val="002454E5"/>
    <w:rsid w:val="00245B00"/>
    <w:rsid w:val="00287863"/>
    <w:rsid w:val="002D65EE"/>
    <w:rsid w:val="002F534D"/>
    <w:rsid w:val="00302755"/>
    <w:rsid w:val="00372F8C"/>
    <w:rsid w:val="00377042"/>
    <w:rsid w:val="003D1E1D"/>
    <w:rsid w:val="00480769"/>
    <w:rsid w:val="00486165"/>
    <w:rsid w:val="004866BD"/>
    <w:rsid w:val="004A0A06"/>
    <w:rsid w:val="004A52C1"/>
    <w:rsid w:val="00563A96"/>
    <w:rsid w:val="00572535"/>
    <w:rsid w:val="00617479"/>
    <w:rsid w:val="00625991"/>
    <w:rsid w:val="00681648"/>
    <w:rsid w:val="006D2B05"/>
    <w:rsid w:val="00727D0C"/>
    <w:rsid w:val="00735A54"/>
    <w:rsid w:val="00741C43"/>
    <w:rsid w:val="0075746D"/>
    <w:rsid w:val="007606FE"/>
    <w:rsid w:val="00777F0E"/>
    <w:rsid w:val="00783447"/>
    <w:rsid w:val="007D50E7"/>
    <w:rsid w:val="008022F5"/>
    <w:rsid w:val="008022F9"/>
    <w:rsid w:val="00802A7E"/>
    <w:rsid w:val="00804378"/>
    <w:rsid w:val="008335A0"/>
    <w:rsid w:val="008344BA"/>
    <w:rsid w:val="008B1025"/>
    <w:rsid w:val="008B76BA"/>
    <w:rsid w:val="008F151E"/>
    <w:rsid w:val="009A33B6"/>
    <w:rsid w:val="009C559D"/>
    <w:rsid w:val="009D02FD"/>
    <w:rsid w:val="009D3FDD"/>
    <w:rsid w:val="009D4349"/>
    <w:rsid w:val="009E13BF"/>
    <w:rsid w:val="009F2852"/>
    <w:rsid w:val="00A131AC"/>
    <w:rsid w:val="00A13C00"/>
    <w:rsid w:val="00A26D68"/>
    <w:rsid w:val="00A658EC"/>
    <w:rsid w:val="00A86813"/>
    <w:rsid w:val="00AB7652"/>
    <w:rsid w:val="00AD6DE0"/>
    <w:rsid w:val="00B26C28"/>
    <w:rsid w:val="00B319CF"/>
    <w:rsid w:val="00B76921"/>
    <w:rsid w:val="00B83118"/>
    <w:rsid w:val="00B879DC"/>
    <w:rsid w:val="00BB7875"/>
    <w:rsid w:val="00BC38EF"/>
    <w:rsid w:val="00BC5472"/>
    <w:rsid w:val="00BE7E23"/>
    <w:rsid w:val="00BF7908"/>
    <w:rsid w:val="00C25C1E"/>
    <w:rsid w:val="00C77AC9"/>
    <w:rsid w:val="00C84817"/>
    <w:rsid w:val="00CC14F3"/>
    <w:rsid w:val="00CC2E22"/>
    <w:rsid w:val="00CF76E7"/>
    <w:rsid w:val="00D32008"/>
    <w:rsid w:val="00D5475E"/>
    <w:rsid w:val="00D7371B"/>
    <w:rsid w:val="00DA36FF"/>
    <w:rsid w:val="00DA3978"/>
    <w:rsid w:val="00DC6900"/>
    <w:rsid w:val="00DD2F59"/>
    <w:rsid w:val="00E33B51"/>
    <w:rsid w:val="00E635CE"/>
    <w:rsid w:val="00EC7BF9"/>
    <w:rsid w:val="00EE5C28"/>
    <w:rsid w:val="00EF23D9"/>
    <w:rsid w:val="00EF7BB7"/>
    <w:rsid w:val="00EF7DB2"/>
    <w:rsid w:val="00F0770A"/>
    <w:rsid w:val="00F135D9"/>
    <w:rsid w:val="00F25E4B"/>
    <w:rsid w:val="00F55C78"/>
    <w:rsid w:val="00FF6ACB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590F"/>
  <w15:chartTrackingRefBased/>
  <w15:docId w15:val="{B7DE1A22-ABAF-468F-957E-56BE2701A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41C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40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40CB"/>
  </w:style>
  <w:style w:type="paragraph" w:styleId="Piedepgina">
    <w:name w:val="footer"/>
    <w:basedOn w:val="Normal"/>
    <w:link w:val="PiedepginaCar"/>
    <w:uiPriority w:val="99"/>
    <w:unhideWhenUsed/>
    <w:rsid w:val="001240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40CB"/>
  </w:style>
  <w:style w:type="paragraph" w:customStyle="1" w:styleId="Default">
    <w:name w:val="Default"/>
    <w:rsid w:val="001240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12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sptextviewcolumn1">
    <w:name w:val="xsptextviewcolumn1"/>
    <w:basedOn w:val="Fuentedeprrafopredeter"/>
    <w:rsid w:val="001240CB"/>
    <w:rPr>
      <w:rFonts w:ascii="Arial" w:hAnsi="Arial" w:cs="Arial" w:hint="default"/>
      <w:b w:val="0"/>
      <w:bCs w:val="0"/>
    </w:rPr>
  </w:style>
  <w:style w:type="character" w:customStyle="1" w:styleId="fontstyle01">
    <w:name w:val="fontstyle01"/>
    <w:basedOn w:val="Fuentedeprrafopredeter"/>
    <w:rsid w:val="008B1025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rsid w:val="00741C43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NormalWeb">
    <w:name w:val="Normal (Web)"/>
    <w:basedOn w:val="Normal"/>
    <w:uiPriority w:val="99"/>
    <w:semiHidden/>
    <w:unhideWhenUsed/>
    <w:rsid w:val="0074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styleId="Textoennegrita">
    <w:name w:val="Strong"/>
    <w:basedOn w:val="Fuentedeprrafopredeter"/>
    <w:uiPriority w:val="22"/>
    <w:qFormat/>
    <w:rsid w:val="00741C43"/>
    <w:rPr>
      <w:b/>
      <w:bCs/>
    </w:rPr>
  </w:style>
  <w:style w:type="character" w:styleId="nfasis">
    <w:name w:val="Emphasis"/>
    <w:basedOn w:val="Fuentedeprrafopredeter"/>
    <w:uiPriority w:val="20"/>
    <w:qFormat/>
    <w:rsid w:val="00741C43"/>
    <w:rPr>
      <w:i/>
      <w:iCs/>
    </w:rPr>
  </w:style>
  <w:style w:type="character" w:customStyle="1" w:styleId="xsptextviewcolumn">
    <w:name w:val="xsptextviewcolumn"/>
    <w:basedOn w:val="Fuentedeprrafopredeter"/>
    <w:rsid w:val="000D0A6C"/>
  </w:style>
  <w:style w:type="table" w:customStyle="1" w:styleId="TableNormal">
    <w:name w:val="Table Normal"/>
    <w:uiPriority w:val="2"/>
    <w:semiHidden/>
    <w:unhideWhenUsed/>
    <w:qFormat/>
    <w:rsid w:val="007834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83447"/>
    <w:pPr>
      <w:widowControl w:val="0"/>
      <w:autoSpaceDE w:val="0"/>
      <w:autoSpaceDN w:val="0"/>
      <w:spacing w:before="120" w:after="0" w:line="240" w:lineRule="auto"/>
      <w:ind w:left="20"/>
      <w:jc w:val="center"/>
    </w:pPr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9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9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8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14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98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218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984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131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983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316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162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202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778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537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2967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900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4429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0261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6267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04295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12" w:space="4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78166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5844914">
                                                                                                      <w:blockQuote w:val="1"/>
                                                                                                      <w:marLeft w:val="96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single" w:sz="6" w:space="6" w:color="CCCCCC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23398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7750252">
                                                                                                              <w:blockQuote w:val="1"/>
                                                                                                              <w:marLeft w:val="96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0844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133507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96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3341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703925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37000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3938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353251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61628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1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83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1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15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18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72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92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230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17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848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009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704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4170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2588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088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452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93036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619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4959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12" w:space="4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54468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3973204">
                                                                                                      <w:blockQuote w:val="1"/>
                                                                                                      <w:marLeft w:val="96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single" w:sz="6" w:space="6" w:color="CCCCCC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9897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7407852">
                                                                                                              <w:blockQuote w:val="1"/>
                                                                                                              <w:marLeft w:val="96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51358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099299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96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57146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36539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69129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168197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551584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315863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391899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811455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1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439C94BDAF84D32AFC8EDD69D078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DC598-63AB-43C1-951E-63967B9AEECF}"/>
      </w:docPartPr>
      <w:docPartBody>
        <w:p w:rsidR="00FD770E" w:rsidRDefault="00823783" w:rsidP="00823783">
          <w:pPr>
            <w:pStyle w:val="F439C94BDAF84D32AFC8EDD69D07813E"/>
          </w:pPr>
          <w:r>
            <w:rPr>
              <w:rStyle w:val="Textodemarcadordeposicin"/>
              <w:lang w:val="es-ES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783"/>
    <w:rsid w:val="00287863"/>
    <w:rsid w:val="003D1E1D"/>
    <w:rsid w:val="00486165"/>
    <w:rsid w:val="006D2B05"/>
    <w:rsid w:val="0075746D"/>
    <w:rsid w:val="00804378"/>
    <w:rsid w:val="00823783"/>
    <w:rsid w:val="009D4349"/>
    <w:rsid w:val="00A658EC"/>
    <w:rsid w:val="00AB7652"/>
    <w:rsid w:val="00B26C28"/>
    <w:rsid w:val="00B76921"/>
    <w:rsid w:val="00C77AC9"/>
    <w:rsid w:val="00CC14F3"/>
    <w:rsid w:val="00D7371B"/>
    <w:rsid w:val="00E33B51"/>
    <w:rsid w:val="00EF23D9"/>
    <w:rsid w:val="00FD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UY" w:eastAsia="es-U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823783"/>
    <w:rPr>
      <w:color w:val="808080"/>
    </w:rPr>
  </w:style>
  <w:style w:type="paragraph" w:customStyle="1" w:styleId="F439C94BDAF84D32AFC8EDD69D07813E">
    <w:name w:val="F439C94BDAF84D32AFC8EDD69D07813E"/>
    <w:rsid w:val="008237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69151-5042-4D38-9F6A-17B9B91B7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669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Selección y desarrollo</dc:creator>
  <cp:keywords/>
  <dc:description/>
  <cp:lastModifiedBy>Manuela Nario Perez</cp:lastModifiedBy>
  <cp:revision>2</cp:revision>
  <cp:lastPrinted>2026-07-17T18:27:00Z</cp:lastPrinted>
  <dcterms:created xsi:type="dcterms:W3CDTF">2026-09-28T18:59:00Z</dcterms:created>
  <dcterms:modified xsi:type="dcterms:W3CDTF">2026-09-28T18:59:00Z</dcterms:modified>
</cp:coreProperties>
</file>