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1AB" w:rsidRDefault="003801AB" w:rsidP="00884648">
      <w:pPr>
        <w:spacing w:before="100" w:beforeAutospacing="1" w:after="100" w:afterAutospacing="1" w:line="240" w:lineRule="auto"/>
        <w:rPr>
          <w:rFonts w:eastAsia="Times New Roman" w:cstheme="minorHAnsi"/>
          <w:lang w:eastAsia="es-UY"/>
        </w:rPr>
      </w:pPr>
    </w:p>
    <w:p w:rsidR="00884648" w:rsidRDefault="00884648" w:rsidP="006A34A6">
      <w:pPr>
        <w:spacing w:before="100" w:beforeAutospacing="1" w:after="100" w:afterAutospacing="1" w:line="240" w:lineRule="auto"/>
        <w:jc w:val="center"/>
        <w:rPr>
          <w:rFonts w:eastAsia="Times New Roman" w:cstheme="minorHAnsi"/>
          <w:lang w:eastAsia="es-UY"/>
        </w:rPr>
      </w:pPr>
      <w:r w:rsidRPr="006A34A6">
        <w:rPr>
          <w:rFonts w:eastAsia="Times New Roman" w:cstheme="minorHAnsi"/>
          <w:b/>
          <w:lang w:eastAsia="es-UY"/>
        </w:rPr>
        <w:t>L</w:t>
      </w:r>
      <w:r w:rsidR="00D82DE4" w:rsidRPr="006A34A6">
        <w:rPr>
          <w:rFonts w:eastAsia="Times New Roman" w:cstheme="minorHAnsi"/>
          <w:b/>
          <w:lang w:eastAsia="es-UY"/>
        </w:rPr>
        <w:t>lamado a interesados</w:t>
      </w:r>
      <w:r w:rsidR="006A34A6" w:rsidRPr="006A34A6">
        <w:rPr>
          <w:rFonts w:eastAsia="Times New Roman" w:cstheme="minorHAnsi"/>
          <w:b/>
          <w:lang w:eastAsia="es-UY"/>
        </w:rPr>
        <w:t>/as</w:t>
      </w:r>
      <w:r w:rsidR="00D82DE4" w:rsidRPr="006A34A6">
        <w:rPr>
          <w:rFonts w:eastAsia="Times New Roman" w:cstheme="minorHAnsi"/>
          <w:b/>
          <w:lang w:eastAsia="es-UY"/>
        </w:rPr>
        <w:t xml:space="preserve"> en</w:t>
      </w:r>
      <w:r w:rsidR="00BD3E5D">
        <w:rPr>
          <w:rFonts w:eastAsia="Times New Roman" w:cstheme="minorHAnsi"/>
          <w:b/>
          <w:lang w:eastAsia="es-UY"/>
        </w:rPr>
        <w:t xml:space="preserve"> </w:t>
      </w:r>
      <w:r w:rsidR="0046745D">
        <w:rPr>
          <w:rFonts w:eastAsia="Times New Roman" w:cstheme="minorHAnsi"/>
          <w:b/>
          <w:bCs/>
          <w:lang w:eastAsia="es-UY"/>
        </w:rPr>
        <w:t>desempeñar</w:t>
      </w:r>
      <w:r w:rsidR="00D82DE4">
        <w:rPr>
          <w:rFonts w:eastAsia="Times New Roman" w:cstheme="minorHAnsi"/>
          <w:b/>
          <w:bCs/>
          <w:lang w:eastAsia="es-UY"/>
        </w:rPr>
        <w:t xml:space="preserve"> </w:t>
      </w:r>
      <w:r w:rsidR="00BD3E5D">
        <w:rPr>
          <w:rFonts w:eastAsia="Times New Roman" w:cstheme="minorHAnsi"/>
          <w:b/>
          <w:bCs/>
          <w:lang w:eastAsia="es-UY"/>
        </w:rPr>
        <w:t xml:space="preserve">tareas de </w:t>
      </w:r>
      <w:r w:rsidR="0046745D">
        <w:rPr>
          <w:rFonts w:eastAsia="Times New Roman" w:cstheme="minorHAnsi"/>
          <w:b/>
          <w:bCs/>
          <w:lang w:eastAsia="es-UY"/>
        </w:rPr>
        <w:t>Técnico</w:t>
      </w:r>
      <w:r w:rsidRPr="008B5C1F">
        <w:rPr>
          <w:rFonts w:eastAsia="Times New Roman" w:cstheme="minorHAnsi"/>
          <w:b/>
          <w:bCs/>
          <w:lang w:eastAsia="es-UY"/>
        </w:rPr>
        <w:t xml:space="preserve">/a </w:t>
      </w:r>
      <w:proofErr w:type="spellStart"/>
      <w:r w:rsidR="0046745D">
        <w:rPr>
          <w:rFonts w:eastAsia="Times New Roman" w:cstheme="minorHAnsi"/>
          <w:b/>
          <w:bCs/>
          <w:lang w:eastAsia="es-UY"/>
        </w:rPr>
        <w:t>Prevencionista</w:t>
      </w:r>
      <w:proofErr w:type="spellEnd"/>
      <w:r w:rsidR="0046745D">
        <w:rPr>
          <w:rFonts w:eastAsia="Times New Roman" w:cstheme="minorHAnsi"/>
          <w:b/>
          <w:bCs/>
          <w:lang w:eastAsia="es-UY"/>
        </w:rPr>
        <w:t xml:space="preserve">, </w:t>
      </w:r>
      <w:r w:rsidR="00BD3E5D">
        <w:rPr>
          <w:rFonts w:eastAsia="Times New Roman" w:cstheme="minorHAnsi"/>
          <w:b/>
          <w:bCs/>
          <w:lang w:eastAsia="es-UY"/>
        </w:rPr>
        <w:t>C</w:t>
      </w:r>
      <w:r w:rsidR="0046745D">
        <w:rPr>
          <w:rFonts w:eastAsia="Times New Roman" w:cstheme="minorHAnsi"/>
          <w:b/>
          <w:bCs/>
          <w:lang w:eastAsia="es-UY"/>
        </w:rPr>
        <w:t>ategoría 10, Escalafón D dependiente de la Gerencia de Gestión del Capital Humano</w:t>
      </w:r>
      <w:r w:rsidRPr="008B5C1F">
        <w:rPr>
          <w:rFonts w:eastAsia="Times New Roman" w:cstheme="minorHAnsi"/>
          <w:lang w:eastAsia="es-UY"/>
        </w:rPr>
        <w:t>.</w:t>
      </w:r>
    </w:p>
    <w:p w:rsidR="006A34A6" w:rsidRDefault="006A34A6" w:rsidP="006A34A6">
      <w:pPr>
        <w:spacing w:before="100" w:beforeAutospacing="1" w:after="100" w:afterAutospacing="1" w:line="240" w:lineRule="auto"/>
        <w:jc w:val="both"/>
        <w:rPr>
          <w:rFonts w:eastAsia="Times New Roman" w:cstheme="minorHAnsi"/>
          <w:bCs/>
          <w:lang w:eastAsia="es-UY"/>
        </w:rPr>
      </w:pPr>
      <w:r>
        <w:rPr>
          <w:rFonts w:eastAsia="Times New Roman" w:cstheme="minorHAnsi"/>
          <w:bCs/>
          <w:lang w:eastAsia="es-UY"/>
        </w:rPr>
        <w:t xml:space="preserve">A solicitud de la </w:t>
      </w:r>
      <w:r w:rsidR="00B37BF7">
        <w:rPr>
          <w:rFonts w:eastAsia="Times New Roman" w:cstheme="minorHAnsi"/>
          <w:bCs/>
          <w:lang w:eastAsia="es-UY"/>
        </w:rPr>
        <w:t>Gerencia Gestión del Capital Humano</w:t>
      </w:r>
      <w:r>
        <w:rPr>
          <w:rFonts w:eastAsia="Times New Roman" w:cstheme="minorHAnsi"/>
          <w:bCs/>
          <w:lang w:eastAsia="es-UY"/>
        </w:rPr>
        <w:t>, se convoca a fun</w:t>
      </w:r>
      <w:r w:rsidR="00B37BF7">
        <w:rPr>
          <w:rFonts w:eastAsia="Times New Roman" w:cstheme="minorHAnsi"/>
          <w:bCs/>
          <w:lang w:eastAsia="es-UY"/>
        </w:rPr>
        <w:t xml:space="preserve">cionarios/as interesados/as en desempeñar </w:t>
      </w:r>
      <w:r w:rsidR="00BD3E5D">
        <w:rPr>
          <w:rFonts w:eastAsia="Times New Roman" w:cstheme="minorHAnsi"/>
          <w:bCs/>
          <w:lang w:eastAsia="es-UY"/>
        </w:rPr>
        <w:t xml:space="preserve">tareas de </w:t>
      </w:r>
      <w:r w:rsidR="00B37BF7" w:rsidRPr="00B37BF7">
        <w:rPr>
          <w:rFonts w:eastAsia="Times New Roman" w:cstheme="minorHAnsi"/>
          <w:bCs/>
          <w:lang w:eastAsia="es-UY"/>
        </w:rPr>
        <w:t xml:space="preserve">Técnico/a </w:t>
      </w:r>
      <w:proofErr w:type="spellStart"/>
      <w:r w:rsidR="00B37BF7" w:rsidRPr="00B37BF7">
        <w:rPr>
          <w:rFonts w:eastAsia="Times New Roman" w:cstheme="minorHAnsi"/>
          <w:bCs/>
          <w:lang w:eastAsia="es-UY"/>
        </w:rPr>
        <w:t>Prevencionista</w:t>
      </w:r>
      <w:proofErr w:type="spellEnd"/>
      <w:r w:rsidR="00B37BF7" w:rsidRPr="00B37BF7">
        <w:rPr>
          <w:rFonts w:eastAsia="Times New Roman" w:cstheme="minorHAnsi"/>
          <w:bCs/>
          <w:lang w:eastAsia="es-UY"/>
        </w:rPr>
        <w:t xml:space="preserve">, </w:t>
      </w:r>
      <w:r w:rsidR="00BD3E5D">
        <w:rPr>
          <w:rFonts w:eastAsia="Times New Roman" w:cstheme="minorHAnsi"/>
          <w:bCs/>
          <w:lang w:eastAsia="es-UY"/>
        </w:rPr>
        <w:t>C</w:t>
      </w:r>
      <w:r w:rsidR="00B37BF7" w:rsidRPr="00B37BF7">
        <w:rPr>
          <w:rFonts w:eastAsia="Times New Roman" w:cstheme="minorHAnsi"/>
          <w:bCs/>
          <w:lang w:eastAsia="es-UY"/>
        </w:rPr>
        <w:t>ategoría 10, Escalafón D</w:t>
      </w:r>
      <w:r w:rsidR="00142F94">
        <w:rPr>
          <w:rFonts w:eastAsia="Times New Roman" w:cstheme="minorHAnsi"/>
          <w:bCs/>
          <w:lang w:eastAsia="es-UY"/>
        </w:rPr>
        <w:t>, siendo necesario contar con al menos 7 personas interesadas para atender los requerimientos actuales propios del Servicio en distintas dependencias del Organismo</w:t>
      </w:r>
      <w:r w:rsidR="00B37BF7">
        <w:rPr>
          <w:rFonts w:eastAsia="Times New Roman" w:cstheme="minorHAnsi"/>
          <w:bCs/>
          <w:lang w:eastAsia="es-UY"/>
        </w:rPr>
        <w:t>.</w:t>
      </w:r>
    </w:p>
    <w:p w:rsidR="003801AB" w:rsidRPr="006A34A6" w:rsidRDefault="003801AB" w:rsidP="00884648">
      <w:pPr>
        <w:spacing w:before="100" w:beforeAutospacing="1" w:after="100" w:afterAutospacing="1" w:line="240" w:lineRule="auto"/>
        <w:rPr>
          <w:rFonts w:eastAsia="Times New Roman" w:cstheme="minorHAnsi"/>
          <w:bCs/>
          <w:lang w:eastAsia="es-UY"/>
        </w:rPr>
      </w:pPr>
    </w:p>
    <w:p w:rsidR="00884648" w:rsidRPr="00884648" w:rsidRDefault="00D82DE4" w:rsidP="00884648">
      <w:pPr>
        <w:spacing w:after="0" w:line="240" w:lineRule="auto"/>
        <w:jc w:val="both"/>
        <w:rPr>
          <w:rFonts w:eastAsia="Times New Roman" w:cstheme="minorHAnsi"/>
          <w:b/>
          <w:bCs/>
          <w:lang w:val="es-ES_tradnl" w:eastAsia="es-ES"/>
        </w:rPr>
      </w:pPr>
      <w:r>
        <w:rPr>
          <w:rFonts w:eastAsia="Times New Roman" w:cstheme="minorHAnsi"/>
          <w:b/>
          <w:bCs/>
          <w:lang w:val="es-ES_tradnl" w:eastAsia="es-ES"/>
        </w:rPr>
        <w:t>FINALIDAD DEL CARGO:</w:t>
      </w:r>
    </w:p>
    <w:p w:rsidR="004652BC" w:rsidRDefault="006A5B32" w:rsidP="000438C1">
      <w:pPr>
        <w:spacing w:after="0" w:line="240" w:lineRule="auto"/>
        <w:jc w:val="both"/>
        <w:rPr>
          <w:rFonts w:eastAsia="Times New Roman" w:cstheme="minorHAnsi"/>
          <w:bCs/>
          <w:lang w:val="es-ES" w:eastAsia="es-ES"/>
        </w:rPr>
      </w:pPr>
      <w:r w:rsidRPr="006A5B32">
        <w:rPr>
          <w:rFonts w:eastAsia="Times New Roman" w:cstheme="minorHAnsi"/>
          <w:bCs/>
          <w:lang w:val="es-ES" w:eastAsia="es-ES"/>
        </w:rPr>
        <w:t>Responsable por implementar y ejecutar los programas tendientes a la disminución de riesgos de accidentes de trabajo y enfermedades profesionales, evaluando los resultados.</w:t>
      </w:r>
    </w:p>
    <w:p w:rsidR="006A5B32" w:rsidRPr="00884648" w:rsidRDefault="006A5B32" w:rsidP="000438C1">
      <w:pPr>
        <w:spacing w:after="0" w:line="240" w:lineRule="auto"/>
        <w:jc w:val="both"/>
        <w:rPr>
          <w:rFonts w:eastAsia="Times New Roman" w:cstheme="minorHAnsi"/>
          <w:bCs/>
          <w:color w:val="FF0000"/>
          <w:lang w:val="es-ES" w:eastAsia="es-ES"/>
        </w:rPr>
      </w:pPr>
    </w:p>
    <w:p w:rsidR="00884648" w:rsidRPr="00884648" w:rsidRDefault="00884648" w:rsidP="000438C1">
      <w:pPr>
        <w:spacing w:after="0" w:line="240" w:lineRule="auto"/>
        <w:jc w:val="both"/>
        <w:rPr>
          <w:rFonts w:eastAsia="Times New Roman" w:cstheme="minorHAnsi"/>
          <w:bCs/>
          <w:lang w:val="es-ES" w:eastAsia="es-ES"/>
        </w:rPr>
      </w:pPr>
    </w:p>
    <w:p w:rsidR="00884648" w:rsidRDefault="00884648" w:rsidP="000438C1">
      <w:pPr>
        <w:spacing w:after="0" w:line="240" w:lineRule="auto"/>
        <w:jc w:val="both"/>
        <w:rPr>
          <w:rFonts w:eastAsia="Times New Roman" w:cstheme="minorHAnsi"/>
          <w:b/>
          <w:bCs/>
          <w:lang w:val="es-ES" w:eastAsia="es-ES"/>
        </w:rPr>
      </w:pPr>
      <w:r w:rsidRPr="00884648">
        <w:rPr>
          <w:rFonts w:eastAsia="Times New Roman" w:cstheme="minorHAnsi"/>
          <w:b/>
          <w:bCs/>
          <w:lang w:val="es-ES" w:eastAsia="es-ES"/>
        </w:rPr>
        <w:t>A</w:t>
      </w:r>
      <w:r w:rsidR="00B37BF7">
        <w:rPr>
          <w:rFonts w:eastAsia="Times New Roman" w:cstheme="minorHAnsi"/>
          <w:b/>
          <w:bCs/>
          <w:lang w:val="es-ES" w:eastAsia="es-ES"/>
        </w:rPr>
        <w:t>CTIVIDADES / RESPONSABILIDADES:</w:t>
      </w:r>
    </w:p>
    <w:p w:rsidR="00D1722C" w:rsidRDefault="00D1722C" w:rsidP="000438C1">
      <w:pPr>
        <w:spacing w:after="0" w:line="240" w:lineRule="auto"/>
        <w:jc w:val="both"/>
        <w:rPr>
          <w:rFonts w:eastAsia="Times New Roman" w:cstheme="minorHAnsi"/>
          <w:b/>
          <w:bCs/>
          <w:lang w:val="es-ES" w:eastAsia="es-ES"/>
        </w:rPr>
      </w:pPr>
    </w:p>
    <w:p w:rsidR="00D1722C" w:rsidRPr="00D1722C" w:rsidRDefault="00D1722C" w:rsidP="00D1722C">
      <w:pPr>
        <w:spacing w:after="0" w:line="240" w:lineRule="auto"/>
        <w:jc w:val="both"/>
        <w:rPr>
          <w:rFonts w:eastAsia="Times New Roman" w:cstheme="minorHAnsi"/>
          <w:bCs/>
          <w:lang w:val="es-ES" w:eastAsia="es-ES"/>
        </w:rPr>
      </w:pPr>
      <w:r w:rsidRPr="00D1722C">
        <w:rPr>
          <w:rFonts w:eastAsia="Times New Roman" w:cstheme="minorHAnsi"/>
          <w:bCs/>
          <w:lang w:val="es-ES" w:eastAsia="es-ES"/>
        </w:rPr>
        <w:t>Realizaran las siguientes actividades:</w:t>
      </w:r>
    </w:p>
    <w:p w:rsidR="00D1722C" w:rsidRPr="00D1722C" w:rsidRDefault="00D1722C" w:rsidP="00D1722C">
      <w:pPr>
        <w:spacing w:after="0" w:line="240" w:lineRule="auto"/>
        <w:jc w:val="both"/>
        <w:rPr>
          <w:rFonts w:eastAsia="Times New Roman" w:cstheme="minorHAnsi"/>
          <w:bCs/>
          <w:lang w:val="es-ES" w:eastAsia="es-ES"/>
        </w:rPr>
      </w:pPr>
    </w:p>
    <w:p w:rsidR="00D1722C" w:rsidRPr="00D1722C" w:rsidRDefault="00D1722C" w:rsidP="00D1722C">
      <w:pPr>
        <w:spacing w:after="0" w:line="240" w:lineRule="auto"/>
        <w:jc w:val="both"/>
        <w:rPr>
          <w:rFonts w:eastAsia="Times New Roman" w:cstheme="minorHAnsi"/>
          <w:bCs/>
          <w:lang w:val="es-ES" w:eastAsia="es-ES"/>
        </w:rPr>
      </w:pPr>
      <w:r w:rsidRPr="00D1722C">
        <w:rPr>
          <w:rFonts w:eastAsia="Times New Roman" w:cstheme="minorHAnsi"/>
          <w:bCs/>
          <w:lang w:val="es-ES" w:eastAsia="es-ES"/>
        </w:rPr>
        <w:t>Identificación de peligros y evaluación de riesgos (puestos y/o tareas nuevas)</w:t>
      </w:r>
    </w:p>
    <w:p w:rsidR="00D1722C" w:rsidRPr="00D1722C" w:rsidRDefault="00D1722C" w:rsidP="00D1722C">
      <w:pPr>
        <w:spacing w:after="0" w:line="240" w:lineRule="auto"/>
        <w:jc w:val="both"/>
        <w:rPr>
          <w:rFonts w:eastAsia="Times New Roman" w:cstheme="minorHAnsi"/>
          <w:bCs/>
          <w:lang w:val="es-ES" w:eastAsia="es-ES"/>
        </w:rPr>
      </w:pPr>
    </w:p>
    <w:p w:rsidR="00D1722C" w:rsidRPr="00D1722C" w:rsidRDefault="00D1722C" w:rsidP="00D1722C">
      <w:pPr>
        <w:spacing w:after="0" w:line="240" w:lineRule="auto"/>
        <w:jc w:val="both"/>
        <w:rPr>
          <w:rFonts w:eastAsia="Times New Roman" w:cstheme="minorHAnsi"/>
          <w:bCs/>
          <w:lang w:val="es-ES" w:eastAsia="es-ES"/>
        </w:rPr>
      </w:pPr>
      <w:r w:rsidRPr="00D1722C">
        <w:rPr>
          <w:rFonts w:eastAsia="Times New Roman" w:cstheme="minorHAnsi"/>
          <w:bCs/>
          <w:lang w:val="es-ES" w:eastAsia="es-ES"/>
        </w:rPr>
        <w:t>Determinación que EE</w:t>
      </w:r>
      <w:proofErr w:type="gramStart"/>
      <w:r w:rsidRPr="00D1722C">
        <w:rPr>
          <w:rFonts w:eastAsia="Times New Roman" w:cstheme="minorHAnsi"/>
          <w:bCs/>
          <w:lang w:val="es-ES" w:eastAsia="es-ES"/>
        </w:rPr>
        <w:t>:PP</w:t>
      </w:r>
      <w:proofErr w:type="gramEnd"/>
      <w:r w:rsidRPr="00D1722C">
        <w:rPr>
          <w:rFonts w:eastAsia="Times New Roman" w:cstheme="minorHAnsi"/>
          <w:bCs/>
          <w:lang w:val="es-ES" w:eastAsia="es-ES"/>
        </w:rPr>
        <w:t>. y Vestuario  adecuados</w:t>
      </w:r>
    </w:p>
    <w:p w:rsidR="00D1722C" w:rsidRPr="00D1722C" w:rsidRDefault="00D1722C" w:rsidP="00D1722C">
      <w:pPr>
        <w:spacing w:after="0" w:line="240" w:lineRule="auto"/>
        <w:jc w:val="both"/>
        <w:rPr>
          <w:rFonts w:eastAsia="Times New Roman" w:cstheme="minorHAnsi"/>
          <w:bCs/>
          <w:lang w:val="es-ES" w:eastAsia="es-ES"/>
        </w:rPr>
      </w:pPr>
    </w:p>
    <w:p w:rsidR="00D1722C" w:rsidRPr="00D1722C" w:rsidRDefault="00D1722C" w:rsidP="00D1722C">
      <w:pPr>
        <w:spacing w:after="0" w:line="240" w:lineRule="auto"/>
        <w:jc w:val="both"/>
        <w:rPr>
          <w:rFonts w:eastAsia="Times New Roman" w:cstheme="minorHAnsi"/>
          <w:bCs/>
          <w:lang w:val="es-ES" w:eastAsia="es-ES"/>
        </w:rPr>
      </w:pPr>
      <w:r w:rsidRPr="00D1722C">
        <w:rPr>
          <w:rFonts w:eastAsia="Times New Roman" w:cstheme="minorHAnsi"/>
          <w:bCs/>
          <w:lang w:val="es-ES" w:eastAsia="es-ES"/>
        </w:rPr>
        <w:t>Generación de las especificaciones técnicas correspondientes de los EE.PP. y Vestuario que corresponda</w:t>
      </w:r>
    </w:p>
    <w:p w:rsidR="00D1722C" w:rsidRPr="00D1722C" w:rsidRDefault="00D1722C" w:rsidP="00D1722C">
      <w:pPr>
        <w:spacing w:after="0" w:line="240" w:lineRule="auto"/>
        <w:jc w:val="both"/>
        <w:rPr>
          <w:rFonts w:eastAsia="Times New Roman" w:cstheme="minorHAnsi"/>
          <w:bCs/>
          <w:lang w:val="es-ES" w:eastAsia="es-ES"/>
        </w:rPr>
      </w:pPr>
    </w:p>
    <w:p w:rsidR="00D1722C" w:rsidRPr="00D1722C" w:rsidRDefault="00D1722C" w:rsidP="00D1722C">
      <w:pPr>
        <w:spacing w:after="0" w:line="240" w:lineRule="auto"/>
        <w:jc w:val="both"/>
        <w:rPr>
          <w:rFonts w:eastAsia="Times New Roman" w:cstheme="minorHAnsi"/>
          <w:bCs/>
          <w:lang w:val="es-ES" w:eastAsia="es-ES"/>
        </w:rPr>
      </w:pPr>
      <w:r w:rsidRPr="00D1722C">
        <w:rPr>
          <w:rFonts w:eastAsia="Times New Roman" w:cstheme="minorHAnsi"/>
          <w:bCs/>
          <w:lang w:val="es-ES" w:eastAsia="es-ES"/>
        </w:rPr>
        <w:t>Contactos con proveedores</w:t>
      </w:r>
    </w:p>
    <w:p w:rsidR="00D1722C" w:rsidRPr="00D1722C" w:rsidRDefault="00D1722C" w:rsidP="00D1722C">
      <w:pPr>
        <w:spacing w:after="0" w:line="240" w:lineRule="auto"/>
        <w:jc w:val="both"/>
        <w:rPr>
          <w:rFonts w:eastAsia="Times New Roman" w:cstheme="minorHAnsi"/>
          <w:bCs/>
          <w:lang w:val="es-ES" w:eastAsia="es-ES"/>
        </w:rPr>
      </w:pPr>
    </w:p>
    <w:p w:rsidR="00D1722C" w:rsidRPr="00D1722C" w:rsidRDefault="00D1722C" w:rsidP="00D1722C">
      <w:pPr>
        <w:spacing w:after="0" w:line="240" w:lineRule="auto"/>
        <w:jc w:val="both"/>
        <w:rPr>
          <w:rFonts w:eastAsia="Times New Roman" w:cstheme="minorHAnsi"/>
          <w:bCs/>
          <w:lang w:val="es-ES" w:eastAsia="es-ES"/>
        </w:rPr>
      </w:pPr>
      <w:r w:rsidRPr="00D1722C">
        <w:rPr>
          <w:rFonts w:eastAsia="Times New Roman" w:cstheme="minorHAnsi"/>
          <w:bCs/>
          <w:lang w:val="es-ES" w:eastAsia="es-ES"/>
        </w:rPr>
        <w:t>Visualización y conocimiento de stock de equipos de seguridad y otros que apliquen al área en Sistema SAP.</w:t>
      </w:r>
    </w:p>
    <w:p w:rsidR="00D1722C" w:rsidRPr="00D1722C" w:rsidRDefault="00D1722C" w:rsidP="00D1722C">
      <w:pPr>
        <w:spacing w:after="0" w:line="240" w:lineRule="auto"/>
        <w:jc w:val="both"/>
        <w:rPr>
          <w:rFonts w:eastAsia="Times New Roman" w:cstheme="minorHAnsi"/>
          <w:bCs/>
          <w:lang w:val="es-ES" w:eastAsia="es-ES"/>
        </w:rPr>
      </w:pPr>
    </w:p>
    <w:p w:rsidR="00D1722C" w:rsidRPr="00D1722C" w:rsidRDefault="00D1722C" w:rsidP="00D1722C">
      <w:pPr>
        <w:spacing w:after="0" w:line="240" w:lineRule="auto"/>
        <w:jc w:val="both"/>
        <w:rPr>
          <w:rFonts w:eastAsia="Times New Roman" w:cstheme="minorHAnsi"/>
          <w:bCs/>
          <w:lang w:val="es-ES" w:eastAsia="es-ES"/>
        </w:rPr>
      </w:pPr>
      <w:r w:rsidRPr="00D1722C">
        <w:rPr>
          <w:rFonts w:eastAsia="Times New Roman" w:cstheme="minorHAnsi"/>
          <w:bCs/>
          <w:lang w:val="es-ES" w:eastAsia="es-ES"/>
        </w:rPr>
        <w:t>Reglamentación interna, actualización en tiempo real de normativa IMPO, MTSS, UNIT, etc. y otros);</w:t>
      </w:r>
    </w:p>
    <w:p w:rsidR="00D1722C" w:rsidRPr="00D1722C" w:rsidRDefault="00D1722C" w:rsidP="00D1722C">
      <w:pPr>
        <w:spacing w:after="0" w:line="240" w:lineRule="auto"/>
        <w:jc w:val="both"/>
        <w:rPr>
          <w:rFonts w:eastAsia="Times New Roman" w:cstheme="minorHAnsi"/>
          <w:bCs/>
          <w:lang w:val="es-ES" w:eastAsia="es-ES"/>
        </w:rPr>
      </w:pPr>
    </w:p>
    <w:p w:rsidR="00D1722C" w:rsidRPr="00D1722C" w:rsidRDefault="00D1722C" w:rsidP="00D1722C">
      <w:pPr>
        <w:spacing w:after="0" w:line="240" w:lineRule="auto"/>
        <w:jc w:val="both"/>
        <w:rPr>
          <w:rFonts w:eastAsia="Times New Roman" w:cstheme="minorHAnsi"/>
          <w:bCs/>
          <w:lang w:val="es-ES" w:eastAsia="es-ES"/>
        </w:rPr>
      </w:pPr>
      <w:r w:rsidRPr="00D1722C">
        <w:rPr>
          <w:rFonts w:eastAsia="Times New Roman" w:cstheme="minorHAnsi"/>
          <w:bCs/>
          <w:lang w:val="es-ES" w:eastAsia="es-ES"/>
        </w:rPr>
        <w:t>Intervención en licitaciones públicas o compras directas, cuando sea requerido (Suministros - Control de Calidad)</w:t>
      </w:r>
    </w:p>
    <w:p w:rsidR="00D1722C" w:rsidRPr="00D1722C" w:rsidRDefault="00D1722C" w:rsidP="00D1722C">
      <w:pPr>
        <w:spacing w:after="0" w:line="240" w:lineRule="auto"/>
        <w:jc w:val="both"/>
        <w:rPr>
          <w:rFonts w:eastAsia="Times New Roman" w:cstheme="minorHAnsi"/>
          <w:bCs/>
          <w:lang w:val="es-ES" w:eastAsia="es-ES"/>
        </w:rPr>
      </w:pPr>
    </w:p>
    <w:p w:rsidR="00D1722C" w:rsidRPr="00D1722C" w:rsidRDefault="00D1722C" w:rsidP="00D1722C">
      <w:pPr>
        <w:spacing w:after="0" w:line="240" w:lineRule="auto"/>
        <w:jc w:val="both"/>
        <w:rPr>
          <w:rFonts w:eastAsia="Times New Roman" w:cstheme="minorHAnsi"/>
          <w:bCs/>
          <w:lang w:val="es-ES" w:eastAsia="es-ES"/>
        </w:rPr>
      </w:pPr>
      <w:r w:rsidRPr="00D1722C">
        <w:rPr>
          <w:rFonts w:eastAsia="Times New Roman" w:cstheme="minorHAnsi"/>
          <w:bCs/>
          <w:lang w:val="es-ES" w:eastAsia="es-ES"/>
        </w:rPr>
        <w:t>Revisión y actualización permanente del reglamento de EE.PP. y Vestuario</w:t>
      </w:r>
    </w:p>
    <w:p w:rsidR="00D1722C" w:rsidRPr="00D1722C" w:rsidRDefault="00D1722C" w:rsidP="00D1722C">
      <w:pPr>
        <w:spacing w:after="0" w:line="240" w:lineRule="auto"/>
        <w:jc w:val="both"/>
        <w:rPr>
          <w:rFonts w:eastAsia="Times New Roman" w:cstheme="minorHAnsi"/>
          <w:bCs/>
          <w:lang w:val="es-ES" w:eastAsia="es-ES"/>
        </w:rPr>
      </w:pPr>
    </w:p>
    <w:p w:rsidR="00D1722C" w:rsidRPr="00D1722C" w:rsidRDefault="00D1722C" w:rsidP="00D1722C">
      <w:pPr>
        <w:spacing w:after="0" w:line="240" w:lineRule="auto"/>
        <w:jc w:val="both"/>
        <w:rPr>
          <w:rFonts w:eastAsia="Times New Roman" w:cstheme="minorHAnsi"/>
          <w:bCs/>
          <w:lang w:val="es-ES" w:eastAsia="es-ES"/>
        </w:rPr>
      </w:pPr>
      <w:r w:rsidRPr="00D1722C">
        <w:rPr>
          <w:rFonts w:eastAsia="Times New Roman" w:cstheme="minorHAnsi"/>
          <w:bCs/>
          <w:lang w:val="es-ES" w:eastAsia="es-ES"/>
        </w:rPr>
        <w:t>Intervendrán como asesores en planes de emergencia donde se requiera</w:t>
      </w:r>
    </w:p>
    <w:p w:rsidR="00D1722C" w:rsidRDefault="00D1722C" w:rsidP="00D1722C">
      <w:pPr>
        <w:spacing w:after="0" w:line="240" w:lineRule="auto"/>
        <w:jc w:val="both"/>
        <w:rPr>
          <w:rFonts w:eastAsia="Times New Roman" w:cstheme="minorHAnsi"/>
          <w:b/>
          <w:bCs/>
          <w:lang w:val="es-ES" w:eastAsia="es-ES"/>
        </w:rPr>
      </w:pPr>
    </w:p>
    <w:p w:rsidR="00B37BF7" w:rsidRDefault="00B37BF7" w:rsidP="000438C1">
      <w:pPr>
        <w:spacing w:after="0" w:line="240" w:lineRule="auto"/>
        <w:jc w:val="both"/>
        <w:rPr>
          <w:rFonts w:eastAsia="Times New Roman" w:cstheme="minorHAnsi"/>
          <w:b/>
          <w:bCs/>
          <w:lang w:val="es-ES" w:eastAsia="es-ES"/>
        </w:rPr>
      </w:pPr>
    </w:p>
    <w:p w:rsidR="00B37BF7" w:rsidRPr="00884648" w:rsidRDefault="00B37BF7" w:rsidP="000438C1">
      <w:pPr>
        <w:spacing w:after="0" w:line="240" w:lineRule="auto"/>
        <w:jc w:val="both"/>
        <w:rPr>
          <w:rFonts w:eastAsia="Times New Roman" w:cstheme="minorHAnsi"/>
          <w:b/>
          <w:bCs/>
          <w:lang w:val="es-ES" w:eastAsia="es-ES"/>
        </w:rPr>
      </w:pPr>
    </w:p>
    <w:p w:rsidR="00B37BF7" w:rsidRPr="00B37BF7" w:rsidRDefault="00B37BF7" w:rsidP="00B37BF7">
      <w:pPr>
        <w:pStyle w:val="Prrafodelista"/>
        <w:numPr>
          <w:ilvl w:val="0"/>
          <w:numId w:val="7"/>
        </w:numPr>
        <w:spacing w:after="0" w:line="240" w:lineRule="auto"/>
        <w:jc w:val="both"/>
        <w:rPr>
          <w:rFonts w:eastAsia="Times New Roman" w:cstheme="minorHAnsi"/>
          <w:bCs/>
          <w:lang w:val="es-ES" w:eastAsia="es-ES"/>
        </w:rPr>
      </w:pPr>
      <w:r w:rsidRPr="00B37BF7">
        <w:rPr>
          <w:rFonts w:eastAsia="Times New Roman" w:cstheme="minorHAnsi"/>
          <w:bCs/>
          <w:lang w:val="es-ES" w:eastAsia="es-ES"/>
        </w:rPr>
        <w:t>Gerencia de Saneamiento,</w:t>
      </w:r>
      <w:r w:rsidR="00BD3E5D">
        <w:rPr>
          <w:rFonts w:eastAsia="Times New Roman" w:cstheme="minorHAnsi"/>
          <w:bCs/>
          <w:lang w:val="es-ES" w:eastAsia="es-ES"/>
        </w:rPr>
        <w:t xml:space="preserve"> Gerencia de</w:t>
      </w:r>
      <w:r w:rsidRPr="00B37BF7">
        <w:rPr>
          <w:rFonts w:eastAsia="Times New Roman" w:cstheme="minorHAnsi"/>
          <w:bCs/>
          <w:lang w:val="es-ES" w:eastAsia="es-ES"/>
        </w:rPr>
        <w:t xml:space="preserve"> Obras y </w:t>
      </w:r>
      <w:r w:rsidR="00BD3E5D">
        <w:rPr>
          <w:rFonts w:eastAsia="Times New Roman" w:cstheme="minorHAnsi"/>
          <w:bCs/>
          <w:lang w:val="es-ES" w:eastAsia="es-ES"/>
        </w:rPr>
        <w:t xml:space="preserve">Gerencia de </w:t>
      </w:r>
      <w:r w:rsidRPr="00B37BF7">
        <w:rPr>
          <w:rFonts w:eastAsia="Times New Roman" w:cstheme="minorHAnsi"/>
          <w:bCs/>
          <w:lang w:val="es-ES" w:eastAsia="es-ES"/>
        </w:rPr>
        <w:t>Agua Potable</w:t>
      </w:r>
    </w:p>
    <w:p w:rsidR="00B37BF7" w:rsidRPr="00B37BF7" w:rsidRDefault="00B37BF7" w:rsidP="00B37BF7">
      <w:pPr>
        <w:spacing w:after="0" w:line="240" w:lineRule="auto"/>
        <w:jc w:val="both"/>
        <w:rPr>
          <w:rFonts w:eastAsia="Times New Roman" w:cstheme="minorHAnsi"/>
          <w:bCs/>
          <w:lang w:val="es-ES" w:eastAsia="es-ES"/>
        </w:rPr>
      </w:pPr>
    </w:p>
    <w:p w:rsidR="00B37BF7" w:rsidRPr="00B37BF7" w:rsidRDefault="00826AF1" w:rsidP="00B37BF7">
      <w:pPr>
        <w:spacing w:after="0" w:line="240" w:lineRule="auto"/>
        <w:jc w:val="both"/>
        <w:rPr>
          <w:rFonts w:eastAsia="Times New Roman" w:cstheme="minorHAnsi"/>
          <w:bCs/>
          <w:lang w:val="es-ES" w:eastAsia="es-ES"/>
        </w:rPr>
      </w:pPr>
      <w:r>
        <w:rPr>
          <w:rFonts w:eastAsia="Times New Roman" w:cstheme="minorHAnsi"/>
          <w:bCs/>
          <w:lang w:val="es-ES" w:eastAsia="es-ES"/>
        </w:rPr>
        <w:t xml:space="preserve">Intervención técnica </w:t>
      </w:r>
      <w:r w:rsidR="00B37BF7" w:rsidRPr="00B37BF7">
        <w:rPr>
          <w:rFonts w:eastAsia="Times New Roman" w:cstheme="minorHAnsi"/>
          <w:bCs/>
          <w:lang w:val="es-ES" w:eastAsia="es-ES"/>
        </w:rPr>
        <w:t>en los proyectos de nuevas plantas (la seguridad desde el diseño)</w:t>
      </w:r>
      <w:r w:rsidR="00B37BF7">
        <w:rPr>
          <w:rFonts w:eastAsia="Times New Roman" w:cstheme="minorHAnsi"/>
          <w:bCs/>
          <w:lang w:val="es-ES" w:eastAsia="es-ES"/>
        </w:rPr>
        <w:t>.</w:t>
      </w:r>
    </w:p>
    <w:p w:rsidR="00B37BF7" w:rsidRPr="00B37BF7" w:rsidRDefault="00B37BF7" w:rsidP="00B37BF7">
      <w:pPr>
        <w:spacing w:after="0" w:line="240" w:lineRule="auto"/>
        <w:jc w:val="both"/>
        <w:rPr>
          <w:rFonts w:eastAsia="Times New Roman" w:cstheme="minorHAnsi"/>
          <w:bCs/>
          <w:lang w:val="es-ES" w:eastAsia="es-ES"/>
        </w:rPr>
      </w:pPr>
    </w:p>
    <w:p w:rsidR="00B37BF7" w:rsidRPr="00B37BF7" w:rsidRDefault="00B37BF7" w:rsidP="00B37BF7">
      <w:pPr>
        <w:spacing w:after="0" w:line="240" w:lineRule="auto"/>
        <w:jc w:val="both"/>
        <w:rPr>
          <w:rFonts w:eastAsia="Times New Roman" w:cstheme="minorHAnsi"/>
          <w:bCs/>
          <w:lang w:val="es-ES" w:eastAsia="es-ES"/>
        </w:rPr>
      </w:pPr>
      <w:r w:rsidRPr="00B37BF7">
        <w:rPr>
          <w:rFonts w:eastAsia="Times New Roman" w:cstheme="minorHAnsi"/>
          <w:bCs/>
          <w:lang w:val="es-ES" w:eastAsia="es-ES"/>
        </w:rPr>
        <w:t>Actuarán de contraparte (proyectos ejecutivos) cuando se lo requiera</w:t>
      </w:r>
      <w:r>
        <w:rPr>
          <w:rFonts w:eastAsia="Times New Roman" w:cstheme="minorHAnsi"/>
          <w:bCs/>
          <w:lang w:val="es-ES" w:eastAsia="es-ES"/>
        </w:rPr>
        <w:t>.</w:t>
      </w:r>
    </w:p>
    <w:p w:rsidR="00B37BF7" w:rsidRPr="00B37BF7" w:rsidRDefault="00B37BF7" w:rsidP="00B37BF7">
      <w:pPr>
        <w:spacing w:after="0" w:line="240" w:lineRule="auto"/>
        <w:jc w:val="both"/>
        <w:rPr>
          <w:rFonts w:eastAsia="Times New Roman" w:cstheme="minorHAnsi"/>
          <w:bCs/>
          <w:lang w:val="es-ES" w:eastAsia="es-ES"/>
        </w:rPr>
      </w:pPr>
    </w:p>
    <w:p w:rsidR="00B37BF7" w:rsidRPr="00B37BF7" w:rsidRDefault="00B37BF7" w:rsidP="00B37BF7">
      <w:pPr>
        <w:spacing w:after="0" w:line="240" w:lineRule="auto"/>
        <w:jc w:val="both"/>
        <w:rPr>
          <w:rFonts w:eastAsia="Times New Roman" w:cstheme="minorHAnsi"/>
          <w:bCs/>
          <w:lang w:val="es-ES" w:eastAsia="es-ES"/>
        </w:rPr>
      </w:pPr>
    </w:p>
    <w:p w:rsidR="00B37BF7" w:rsidRPr="00B37BF7" w:rsidRDefault="00B37BF7" w:rsidP="00B37BF7">
      <w:pPr>
        <w:spacing w:after="0" w:line="240" w:lineRule="auto"/>
        <w:jc w:val="both"/>
        <w:rPr>
          <w:rFonts w:eastAsia="Times New Roman" w:cstheme="minorHAnsi"/>
          <w:bCs/>
          <w:lang w:val="es-ES" w:eastAsia="es-ES"/>
        </w:rPr>
      </w:pPr>
    </w:p>
    <w:p w:rsidR="00B37BF7" w:rsidRPr="00B37BF7" w:rsidRDefault="00B37BF7" w:rsidP="00B37BF7">
      <w:pPr>
        <w:pStyle w:val="Prrafodelista"/>
        <w:numPr>
          <w:ilvl w:val="0"/>
          <w:numId w:val="7"/>
        </w:numPr>
        <w:spacing w:after="0" w:line="240" w:lineRule="auto"/>
        <w:jc w:val="both"/>
        <w:rPr>
          <w:rFonts w:eastAsia="Times New Roman" w:cstheme="minorHAnsi"/>
          <w:bCs/>
          <w:lang w:val="es-ES" w:eastAsia="es-ES"/>
        </w:rPr>
      </w:pPr>
      <w:r>
        <w:rPr>
          <w:rFonts w:eastAsia="Times New Roman" w:cstheme="minorHAnsi"/>
          <w:bCs/>
          <w:lang w:val="es-ES" w:eastAsia="es-ES"/>
        </w:rPr>
        <w:t>Sección Seguridad Ocupacional.</w:t>
      </w:r>
    </w:p>
    <w:p w:rsidR="00B37BF7" w:rsidRPr="00B37BF7" w:rsidRDefault="00B37BF7" w:rsidP="00B37BF7">
      <w:pPr>
        <w:spacing w:after="0" w:line="240" w:lineRule="auto"/>
        <w:jc w:val="both"/>
        <w:rPr>
          <w:rFonts w:eastAsia="Times New Roman" w:cstheme="minorHAnsi"/>
          <w:bCs/>
          <w:lang w:val="es-ES" w:eastAsia="es-ES"/>
        </w:rPr>
      </w:pPr>
    </w:p>
    <w:p w:rsidR="00B37BF7" w:rsidRPr="00B37BF7" w:rsidRDefault="00B37BF7" w:rsidP="00B37BF7">
      <w:pPr>
        <w:spacing w:after="0" w:line="240" w:lineRule="auto"/>
        <w:jc w:val="both"/>
        <w:rPr>
          <w:rFonts w:eastAsia="Times New Roman" w:cstheme="minorHAnsi"/>
          <w:bCs/>
          <w:lang w:val="es-ES" w:eastAsia="es-ES"/>
        </w:rPr>
      </w:pPr>
      <w:r w:rsidRPr="00B37BF7">
        <w:rPr>
          <w:rFonts w:eastAsia="Times New Roman" w:cstheme="minorHAnsi"/>
          <w:bCs/>
          <w:lang w:val="es-ES" w:eastAsia="es-ES"/>
        </w:rPr>
        <w:t>Trabajará en la actualización permanente del reglamento de EE.PP y Vestuario, generación de especificaciones técnicas de los artículos de protección personal y colectiva</w:t>
      </w:r>
      <w:r>
        <w:rPr>
          <w:rFonts w:eastAsia="Times New Roman" w:cstheme="minorHAnsi"/>
          <w:bCs/>
          <w:lang w:val="es-ES" w:eastAsia="es-ES"/>
        </w:rPr>
        <w:t>.</w:t>
      </w:r>
    </w:p>
    <w:p w:rsidR="00B37BF7" w:rsidRPr="00B37BF7" w:rsidRDefault="00B37BF7" w:rsidP="00B37BF7">
      <w:pPr>
        <w:spacing w:after="0" w:line="240" w:lineRule="auto"/>
        <w:jc w:val="both"/>
        <w:rPr>
          <w:rFonts w:eastAsia="Times New Roman" w:cstheme="minorHAnsi"/>
          <w:bCs/>
          <w:lang w:val="es-ES" w:eastAsia="es-ES"/>
        </w:rPr>
      </w:pPr>
    </w:p>
    <w:p w:rsidR="00B37BF7" w:rsidRDefault="00B37BF7" w:rsidP="00B37BF7">
      <w:pPr>
        <w:spacing w:after="0" w:line="240" w:lineRule="auto"/>
        <w:jc w:val="both"/>
        <w:rPr>
          <w:rFonts w:ascii="Arial" w:hAnsi="Arial" w:cs="Arial"/>
          <w:color w:val="000000"/>
          <w:sz w:val="27"/>
          <w:szCs w:val="27"/>
          <w:shd w:val="clear" w:color="auto" w:fill="FFFFFF"/>
        </w:rPr>
      </w:pPr>
      <w:r w:rsidRPr="00B37BF7">
        <w:rPr>
          <w:rFonts w:eastAsia="Times New Roman" w:cstheme="minorHAnsi"/>
          <w:bCs/>
          <w:lang w:val="es-ES" w:eastAsia="es-ES"/>
        </w:rPr>
        <w:t xml:space="preserve">Trabajará en coordinación con </w:t>
      </w:r>
      <w:r w:rsidR="008A1F15">
        <w:rPr>
          <w:rFonts w:eastAsia="Times New Roman" w:cstheme="minorHAnsi"/>
          <w:bCs/>
          <w:lang w:val="es-ES" w:eastAsia="es-ES"/>
        </w:rPr>
        <w:t xml:space="preserve">el Departamento de </w:t>
      </w:r>
      <w:r w:rsidRPr="00B37BF7">
        <w:rPr>
          <w:rFonts w:eastAsia="Times New Roman" w:cstheme="minorHAnsi"/>
          <w:bCs/>
          <w:lang w:val="es-ES" w:eastAsia="es-ES"/>
        </w:rPr>
        <w:t xml:space="preserve">Suministros (Control de </w:t>
      </w:r>
      <w:r w:rsidR="008A1F15">
        <w:rPr>
          <w:rFonts w:eastAsia="Times New Roman" w:cstheme="minorHAnsi"/>
          <w:bCs/>
          <w:lang w:val="es-ES" w:eastAsia="es-ES"/>
        </w:rPr>
        <w:t>C</w:t>
      </w:r>
      <w:r w:rsidRPr="00B37BF7">
        <w:rPr>
          <w:rFonts w:eastAsia="Times New Roman" w:cstheme="minorHAnsi"/>
          <w:bCs/>
          <w:lang w:val="es-ES" w:eastAsia="es-ES"/>
        </w:rPr>
        <w:t>alidad, Planeamiento</w:t>
      </w:r>
      <w:r w:rsidR="008A1F15">
        <w:rPr>
          <w:rFonts w:eastAsia="Times New Roman" w:cstheme="minorHAnsi"/>
          <w:bCs/>
          <w:lang w:val="es-ES" w:eastAsia="es-ES"/>
        </w:rPr>
        <w:t xml:space="preserve"> y Gestión de Stock, </w:t>
      </w:r>
      <w:r w:rsidRPr="00B37BF7">
        <w:rPr>
          <w:rFonts w:eastAsia="Times New Roman" w:cstheme="minorHAnsi"/>
          <w:bCs/>
          <w:lang w:val="es-ES" w:eastAsia="es-ES"/>
        </w:rPr>
        <w:t>y Almacenes)</w:t>
      </w:r>
      <w:r>
        <w:rPr>
          <w:rFonts w:eastAsia="Times New Roman" w:cstheme="minorHAnsi"/>
          <w:bCs/>
          <w:lang w:val="es-ES" w:eastAsia="es-ES"/>
        </w:rPr>
        <w:t>.</w:t>
      </w:r>
      <w:r w:rsidR="008A1F15" w:rsidRPr="008A1F15">
        <w:rPr>
          <w:rFonts w:ascii="Arial" w:hAnsi="Arial" w:cs="Arial"/>
          <w:color w:val="000000"/>
          <w:sz w:val="27"/>
          <w:szCs w:val="27"/>
          <w:shd w:val="clear" w:color="auto" w:fill="FFFFFF"/>
        </w:rPr>
        <w:t xml:space="preserve"> </w:t>
      </w:r>
    </w:p>
    <w:p w:rsidR="008A1F15" w:rsidRPr="00B37BF7" w:rsidRDefault="008A1F15" w:rsidP="00B37BF7">
      <w:pPr>
        <w:spacing w:after="0" w:line="240" w:lineRule="auto"/>
        <w:jc w:val="both"/>
        <w:rPr>
          <w:rFonts w:eastAsia="Times New Roman" w:cstheme="minorHAnsi"/>
          <w:bCs/>
          <w:lang w:val="es-ES" w:eastAsia="es-ES"/>
        </w:rPr>
      </w:pPr>
    </w:p>
    <w:p w:rsidR="00B37BF7" w:rsidRPr="00B37BF7" w:rsidRDefault="00B37BF7" w:rsidP="00B37BF7">
      <w:pPr>
        <w:spacing w:after="0" w:line="240" w:lineRule="auto"/>
        <w:jc w:val="both"/>
        <w:rPr>
          <w:rFonts w:eastAsia="Times New Roman" w:cstheme="minorHAnsi"/>
          <w:bCs/>
          <w:lang w:val="es-ES" w:eastAsia="es-ES"/>
        </w:rPr>
      </w:pPr>
      <w:r w:rsidRPr="00B37BF7">
        <w:rPr>
          <w:rFonts w:eastAsia="Times New Roman" w:cstheme="minorHAnsi"/>
          <w:bCs/>
          <w:lang w:val="es-ES" w:eastAsia="es-ES"/>
        </w:rPr>
        <w:t>Deberá tener contactos con todos los proveedores en artículos de seguridad</w:t>
      </w:r>
      <w:r>
        <w:rPr>
          <w:rFonts w:eastAsia="Times New Roman" w:cstheme="minorHAnsi"/>
          <w:bCs/>
          <w:lang w:val="es-ES" w:eastAsia="es-ES"/>
        </w:rPr>
        <w:t>.</w:t>
      </w:r>
    </w:p>
    <w:p w:rsidR="00B37BF7" w:rsidRPr="00B37BF7" w:rsidRDefault="00B37BF7" w:rsidP="00B37BF7">
      <w:pPr>
        <w:spacing w:after="0" w:line="240" w:lineRule="auto"/>
        <w:jc w:val="both"/>
        <w:rPr>
          <w:rFonts w:eastAsia="Times New Roman" w:cstheme="minorHAnsi"/>
          <w:bCs/>
          <w:lang w:val="es-ES" w:eastAsia="es-ES"/>
        </w:rPr>
      </w:pPr>
    </w:p>
    <w:p w:rsidR="00B37BF7" w:rsidRPr="00B37BF7" w:rsidRDefault="00B37BF7" w:rsidP="00B37BF7">
      <w:pPr>
        <w:spacing w:after="0" w:line="240" w:lineRule="auto"/>
        <w:jc w:val="both"/>
        <w:rPr>
          <w:rFonts w:eastAsia="Times New Roman" w:cstheme="minorHAnsi"/>
          <w:bCs/>
          <w:lang w:val="es-ES" w:eastAsia="es-ES"/>
        </w:rPr>
      </w:pPr>
    </w:p>
    <w:p w:rsidR="00B37BF7" w:rsidRPr="00B37BF7" w:rsidRDefault="00B37BF7" w:rsidP="00B37BF7">
      <w:pPr>
        <w:spacing w:after="0" w:line="240" w:lineRule="auto"/>
        <w:jc w:val="both"/>
        <w:rPr>
          <w:rFonts w:eastAsia="Times New Roman" w:cstheme="minorHAnsi"/>
          <w:bCs/>
          <w:lang w:val="es-ES" w:eastAsia="es-ES"/>
        </w:rPr>
      </w:pPr>
    </w:p>
    <w:p w:rsidR="00B37BF7" w:rsidRPr="00B37BF7" w:rsidRDefault="00B37BF7" w:rsidP="00B37BF7">
      <w:pPr>
        <w:pStyle w:val="Prrafodelista"/>
        <w:numPr>
          <w:ilvl w:val="0"/>
          <w:numId w:val="7"/>
        </w:numPr>
        <w:spacing w:after="0" w:line="240" w:lineRule="auto"/>
        <w:jc w:val="both"/>
        <w:rPr>
          <w:rFonts w:eastAsia="Times New Roman" w:cstheme="minorHAnsi"/>
          <w:bCs/>
          <w:lang w:val="es-ES" w:eastAsia="es-ES"/>
        </w:rPr>
      </w:pPr>
      <w:r w:rsidRPr="00B37BF7">
        <w:rPr>
          <w:rFonts w:eastAsia="Times New Roman" w:cstheme="minorHAnsi"/>
          <w:bCs/>
          <w:lang w:val="es-ES" w:eastAsia="es-ES"/>
        </w:rPr>
        <w:t xml:space="preserve">Gerencia de Gestión de Laboratorio, Gerencia de Servicios Generales, Gerencia de Obras (Mantenimiento </w:t>
      </w:r>
      <w:r w:rsidR="00BD3E5D">
        <w:rPr>
          <w:rFonts w:eastAsia="Times New Roman" w:cstheme="minorHAnsi"/>
          <w:bCs/>
          <w:lang w:val="es-ES" w:eastAsia="es-ES"/>
        </w:rPr>
        <w:t>E</w:t>
      </w:r>
      <w:r w:rsidRPr="00B37BF7">
        <w:rPr>
          <w:rFonts w:eastAsia="Times New Roman" w:cstheme="minorHAnsi"/>
          <w:bCs/>
          <w:lang w:val="es-ES" w:eastAsia="es-ES"/>
        </w:rPr>
        <w:t xml:space="preserve">dilicio) y </w:t>
      </w:r>
      <w:r w:rsidR="00E55CA7">
        <w:rPr>
          <w:rFonts w:eastAsia="Times New Roman" w:cstheme="minorHAnsi"/>
          <w:bCs/>
          <w:lang w:val="es-ES" w:eastAsia="es-ES"/>
        </w:rPr>
        <w:t xml:space="preserve">Gerencia de Medición, Lectura y Servicios Nuevos </w:t>
      </w:r>
      <w:r w:rsidR="00BD3E5D">
        <w:rPr>
          <w:rFonts w:eastAsia="Times New Roman" w:cstheme="minorHAnsi"/>
          <w:bCs/>
          <w:lang w:val="es-ES" w:eastAsia="es-ES"/>
        </w:rPr>
        <w:t>(</w:t>
      </w:r>
      <w:r w:rsidR="00E55CA7">
        <w:rPr>
          <w:rFonts w:eastAsia="Times New Roman" w:cstheme="minorHAnsi"/>
          <w:bCs/>
          <w:lang w:val="es-ES" w:eastAsia="es-ES"/>
        </w:rPr>
        <w:t>Unidad Gestión de la Medición</w:t>
      </w:r>
      <w:r>
        <w:rPr>
          <w:rFonts w:eastAsia="Times New Roman" w:cstheme="minorHAnsi"/>
          <w:bCs/>
          <w:lang w:val="es-ES" w:eastAsia="es-ES"/>
        </w:rPr>
        <w:t>).</w:t>
      </w:r>
    </w:p>
    <w:p w:rsidR="00B37BF7" w:rsidRPr="00B37BF7" w:rsidRDefault="00B37BF7" w:rsidP="00B37BF7">
      <w:pPr>
        <w:spacing w:after="0" w:line="240" w:lineRule="auto"/>
        <w:jc w:val="both"/>
        <w:rPr>
          <w:rFonts w:eastAsia="Times New Roman" w:cstheme="minorHAnsi"/>
          <w:bCs/>
          <w:lang w:val="es-ES" w:eastAsia="es-ES"/>
        </w:rPr>
      </w:pPr>
    </w:p>
    <w:p w:rsidR="00B37BF7" w:rsidRPr="00B37BF7" w:rsidRDefault="00B37BF7" w:rsidP="00B37BF7">
      <w:pPr>
        <w:spacing w:after="0" w:line="240" w:lineRule="auto"/>
        <w:jc w:val="both"/>
        <w:rPr>
          <w:rFonts w:eastAsia="Times New Roman" w:cstheme="minorHAnsi"/>
          <w:bCs/>
          <w:lang w:val="es-ES" w:eastAsia="es-ES"/>
        </w:rPr>
      </w:pPr>
      <w:r w:rsidRPr="00B37BF7">
        <w:rPr>
          <w:rFonts w:eastAsia="Times New Roman" w:cstheme="minorHAnsi"/>
          <w:bCs/>
          <w:lang w:val="es-ES" w:eastAsia="es-ES"/>
        </w:rPr>
        <w:t>Deberá especializarse en la seguridad para Laboratorios (con conocimientos en química) y actuar</w:t>
      </w:r>
      <w:r w:rsidR="00BD3E5D">
        <w:rPr>
          <w:rFonts w:eastAsia="Times New Roman" w:cstheme="minorHAnsi"/>
          <w:bCs/>
          <w:lang w:val="es-ES" w:eastAsia="es-ES"/>
        </w:rPr>
        <w:t>á</w:t>
      </w:r>
      <w:r w:rsidRPr="00B37BF7">
        <w:rPr>
          <w:rFonts w:eastAsia="Times New Roman" w:cstheme="minorHAnsi"/>
          <w:bCs/>
          <w:lang w:val="es-ES" w:eastAsia="es-ES"/>
        </w:rPr>
        <w:t xml:space="preserve"> en todos los instalados en el país.</w:t>
      </w:r>
    </w:p>
    <w:p w:rsidR="00B37BF7" w:rsidRPr="00B37BF7" w:rsidRDefault="00B37BF7" w:rsidP="00B37BF7">
      <w:pPr>
        <w:spacing w:after="0" w:line="240" w:lineRule="auto"/>
        <w:jc w:val="both"/>
        <w:rPr>
          <w:rFonts w:eastAsia="Times New Roman" w:cstheme="minorHAnsi"/>
          <w:bCs/>
          <w:lang w:val="es-ES" w:eastAsia="es-ES"/>
        </w:rPr>
      </w:pPr>
    </w:p>
    <w:p w:rsidR="00B37BF7" w:rsidRPr="00B37BF7" w:rsidRDefault="00B37BF7" w:rsidP="00B37BF7">
      <w:pPr>
        <w:spacing w:after="0" w:line="240" w:lineRule="auto"/>
        <w:jc w:val="both"/>
        <w:rPr>
          <w:rFonts w:eastAsia="Times New Roman" w:cstheme="minorHAnsi"/>
          <w:bCs/>
          <w:lang w:val="es-ES" w:eastAsia="es-ES"/>
        </w:rPr>
      </w:pPr>
      <w:r w:rsidRPr="00B37BF7">
        <w:rPr>
          <w:rFonts w:eastAsia="Times New Roman" w:cstheme="minorHAnsi"/>
          <w:bCs/>
          <w:lang w:val="es-ES" w:eastAsia="es-ES"/>
        </w:rPr>
        <w:t>Intervención como asesor en seguridad en las compra de vehículos y/o maquinarias</w:t>
      </w:r>
      <w:r>
        <w:rPr>
          <w:rFonts w:eastAsia="Times New Roman" w:cstheme="minorHAnsi"/>
          <w:bCs/>
          <w:lang w:val="es-ES" w:eastAsia="es-ES"/>
        </w:rPr>
        <w:t>.</w:t>
      </w:r>
    </w:p>
    <w:p w:rsidR="00B37BF7" w:rsidRPr="00B37BF7" w:rsidRDefault="00B37BF7" w:rsidP="00B37BF7">
      <w:pPr>
        <w:spacing w:after="0" w:line="240" w:lineRule="auto"/>
        <w:jc w:val="both"/>
        <w:rPr>
          <w:rFonts w:eastAsia="Times New Roman" w:cstheme="minorHAnsi"/>
          <w:bCs/>
          <w:lang w:val="es-ES" w:eastAsia="es-ES"/>
        </w:rPr>
      </w:pPr>
    </w:p>
    <w:p w:rsidR="00B37BF7" w:rsidRPr="00B37BF7" w:rsidRDefault="00B37BF7" w:rsidP="00B37BF7">
      <w:pPr>
        <w:spacing w:after="0" w:line="240" w:lineRule="auto"/>
        <w:jc w:val="both"/>
        <w:rPr>
          <w:rFonts w:eastAsia="Times New Roman" w:cstheme="minorHAnsi"/>
          <w:bCs/>
          <w:lang w:val="es-ES" w:eastAsia="es-ES"/>
        </w:rPr>
      </w:pPr>
      <w:r w:rsidRPr="00B37BF7">
        <w:rPr>
          <w:rFonts w:eastAsia="Times New Roman" w:cstheme="minorHAnsi"/>
          <w:bCs/>
          <w:lang w:val="es-ES" w:eastAsia="es-ES"/>
        </w:rPr>
        <w:t xml:space="preserve">Intervención como Técnico </w:t>
      </w:r>
      <w:proofErr w:type="spellStart"/>
      <w:r w:rsidRPr="00B37BF7">
        <w:rPr>
          <w:rFonts w:eastAsia="Times New Roman" w:cstheme="minorHAnsi"/>
          <w:bCs/>
          <w:lang w:val="es-ES" w:eastAsia="es-ES"/>
        </w:rPr>
        <w:t>Prevencionista</w:t>
      </w:r>
      <w:proofErr w:type="spellEnd"/>
      <w:r w:rsidRPr="00B37BF7">
        <w:rPr>
          <w:rFonts w:eastAsia="Times New Roman" w:cstheme="minorHAnsi"/>
          <w:bCs/>
          <w:lang w:val="es-ES" w:eastAsia="es-ES"/>
        </w:rPr>
        <w:t xml:space="preserve"> en las demás áreas</w:t>
      </w:r>
      <w:r>
        <w:rPr>
          <w:rFonts w:eastAsia="Times New Roman" w:cstheme="minorHAnsi"/>
          <w:bCs/>
          <w:lang w:val="es-ES" w:eastAsia="es-ES"/>
        </w:rPr>
        <w:t>.</w:t>
      </w:r>
    </w:p>
    <w:p w:rsidR="00B37BF7" w:rsidRPr="00B37BF7" w:rsidRDefault="00B37BF7" w:rsidP="00B37BF7">
      <w:pPr>
        <w:spacing w:after="0" w:line="240" w:lineRule="auto"/>
        <w:jc w:val="both"/>
        <w:rPr>
          <w:rFonts w:eastAsia="Times New Roman" w:cstheme="minorHAnsi"/>
          <w:bCs/>
          <w:lang w:val="es-ES" w:eastAsia="es-ES"/>
        </w:rPr>
      </w:pPr>
    </w:p>
    <w:p w:rsidR="00B37BF7" w:rsidRPr="00B37BF7" w:rsidRDefault="00B37BF7" w:rsidP="00B37BF7">
      <w:pPr>
        <w:spacing w:after="0" w:line="240" w:lineRule="auto"/>
        <w:jc w:val="both"/>
        <w:rPr>
          <w:rFonts w:eastAsia="Times New Roman" w:cstheme="minorHAnsi"/>
          <w:bCs/>
          <w:lang w:val="es-ES" w:eastAsia="es-ES"/>
        </w:rPr>
      </w:pPr>
    </w:p>
    <w:p w:rsidR="00B37BF7" w:rsidRPr="00B37BF7" w:rsidRDefault="00B37BF7" w:rsidP="00B37BF7">
      <w:pPr>
        <w:spacing w:after="0" w:line="240" w:lineRule="auto"/>
        <w:jc w:val="both"/>
        <w:rPr>
          <w:rFonts w:eastAsia="Times New Roman" w:cstheme="minorHAnsi"/>
          <w:bCs/>
          <w:lang w:val="es-ES" w:eastAsia="es-ES"/>
        </w:rPr>
      </w:pPr>
    </w:p>
    <w:p w:rsidR="00B37BF7" w:rsidRPr="00B37BF7" w:rsidRDefault="00B37BF7" w:rsidP="00B37BF7">
      <w:pPr>
        <w:pStyle w:val="Prrafodelista"/>
        <w:numPr>
          <w:ilvl w:val="0"/>
          <w:numId w:val="7"/>
        </w:numPr>
        <w:spacing w:after="0" w:line="240" w:lineRule="auto"/>
        <w:jc w:val="both"/>
        <w:rPr>
          <w:rFonts w:eastAsia="Times New Roman" w:cstheme="minorHAnsi"/>
          <w:bCs/>
          <w:lang w:val="es-ES" w:eastAsia="es-ES"/>
        </w:rPr>
      </w:pPr>
      <w:r w:rsidRPr="00B37BF7">
        <w:rPr>
          <w:rFonts w:eastAsia="Times New Roman" w:cstheme="minorHAnsi"/>
          <w:bCs/>
          <w:lang w:val="es-ES" w:eastAsia="es-ES"/>
        </w:rPr>
        <w:t>Gerencia</w:t>
      </w:r>
      <w:r w:rsidR="00BD3E5D">
        <w:rPr>
          <w:rFonts w:eastAsia="Times New Roman" w:cstheme="minorHAnsi"/>
          <w:bCs/>
          <w:lang w:val="es-ES" w:eastAsia="es-ES"/>
        </w:rPr>
        <w:t xml:space="preserve"> de</w:t>
      </w:r>
      <w:r w:rsidRPr="00B37BF7">
        <w:rPr>
          <w:rFonts w:eastAsia="Times New Roman" w:cstheme="minorHAnsi"/>
          <w:bCs/>
          <w:lang w:val="es-ES" w:eastAsia="es-ES"/>
        </w:rPr>
        <w:t xml:space="preserve"> Operaciones Técnicas (</w:t>
      </w:r>
      <w:r>
        <w:rPr>
          <w:rFonts w:eastAsia="Times New Roman" w:cstheme="minorHAnsi"/>
          <w:bCs/>
          <w:lang w:val="es-ES" w:eastAsia="es-ES"/>
        </w:rPr>
        <w:t>Zonas</w:t>
      </w:r>
      <w:r w:rsidRPr="00B37BF7">
        <w:rPr>
          <w:rFonts w:eastAsia="Times New Roman" w:cstheme="minorHAnsi"/>
          <w:bCs/>
          <w:lang w:val="es-ES" w:eastAsia="es-ES"/>
        </w:rPr>
        <w:t xml:space="preserve"> Este, Oeste</w:t>
      </w:r>
      <w:r w:rsidR="008A1F15">
        <w:rPr>
          <w:rFonts w:eastAsia="Times New Roman" w:cstheme="minorHAnsi"/>
          <w:bCs/>
          <w:lang w:val="es-ES" w:eastAsia="es-ES"/>
        </w:rPr>
        <w:t xml:space="preserve"> y </w:t>
      </w:r>
      <w:r w:rsidRPr="00B37BF7">
        <w:rPr>
          <w:rFonts w:eastAsia="Times New Roman" w:cstheme="minorHAnsi"/>
          <w:bCs/>
          <w:lang w:val="es-ES" w:eastAsia="es-ES"/>
        </w:rPr>
        <w:t>Centro) y Sub Gerencia de Distribución</w:t>
      </w:r>
      <w:r>
        <w:rPr>
          <w:rFonts w:eastAsia="Times New Roman" w:cstheme="minorHAnsi"/>
          <w:bCs/>
          <w:lang w:val="es-ES" w:eastAsia="es-ES"/>
        </w:rPr>
        <w:t>.</w:t>
      </w:r>
    </w:p>
    <w:p w:rsidR="00B37BF7" w:rsidRPr="00B37BF7" w:rsidRDefault="00B37BF7" w:rsidP="00B37BF7">
      <w:pPr>
        <w:spacing w:after="0" w:line="240" w:lineRule="auto"/>
        <w:jc w:val="both"/>
        <w:rPr>
          <w:rFonts w:eastAsia="Times New Roman" w:cstheme="minorHAnsi"/>
          <w:bCs/>
          <w:lang w:val="es-ES" w:eastAsia="es-ES"/>
        </w:rPr>
      </w:pPr>
    </w:p>
    <w:p w:rsidR="00B37BF7" w:rsidRPr="00B37BF7" w:rsidRDefault="00B37BF7" w:rsidP="00B37BF7">
      <w:pPr>
        <w:spacing w:after="0" w:line="240" w:lineRule="auto"/>
        <w:jc w:val="both"/>
        <w:rPr>
          <w:rFonts w:eastAsia="Times New Roman" w:cstheme="minorHAnsi"/>
          <w:bCs/>
          <w:lang w:val="es-ES" w:eastAsia="es-ES"/>
        </w:rPr>
      </w:pPr>
    </w:p>
    <w:p w:rsidR="00B37BF7" w:rsidRPr="00B37BF7" w:rsidRDefault="00B37BF7" w:rsidP="00B37BF7">
      <w:pPr>
        <w:spacing w:after="0" w:line="240" w:lineRule="auto"/>
        <w:jc w:val="both"/>
        <w:rPr>
          <w:rFonts w:eastAsia="Times New Roman" w:cstheme="minorHAnsi"/>
          <w:bCs/>
          <w:lang w:val="es-ES" w:eastAsia="es-ES"/>
        </w:rPr>
      </w:pPr>
    </w:p>
    <w:p w:rsidR="00B37BF7" w:rsidRPr="00B37BF7" w:rsidRDefault="00B37BF7" w:rsidP="00B37BF7">
      <w:pPr>
        <w:pStyle w:val="Prrafodelista"/>
        <w:numPr>
          <w:ilvl w:val="0"/>
          <w:numId w:val="7"/>
        </w:numPr>
        <w:spacing w:after="0" w:line="240" w:lineRule="auto"/>
        <w:jc w:val="both"/>
        <w:rPr>
          <w:rFonts w:eastAsia="Times New Roman" w:cstheme="minorHAnsi"/>
          <w:bCs/>
          <w:lang w:val="es-ES" w:eastAsia="es-ES"/>
        </w:rPr>
      </w:pPr>
      <w:r w:rsidRPr="00B37BF7">
        <w:rPr>
          <w:rFonts w:eastAsia="Times New Roman" w:cstheme="minorHAnsi"/>
          <w:bCs/>
          <w:lang w:val="es-ES" w:eastAsia="es-ES"/>
        </w:rPr>
        <w:t>Gerencia</w:t>
      </w:r>
      <w:r w:rsidR="00BD3E5D">
        <w:rPr>
          <w:rFonts w:eastAsia="Times New Roman" w:cstheme="minorHAnsi"/>
          <w:bCs/>
          <w:lang w:val="es-ES" w:eastAsia="es-ES"/>
        </w:rPr>
        <w:t xml:space="preserve"> de</w:t>
      </w:r>
      <w:r w:rsidRPr="00B37BF7">
        <w:rPr>
          <w:rFonts w:eastAsia="Times New Roman" w:cstheme="minorHAnsi"/>
          <w:bCs/>
          <w:lang w:val="es-ES" w:eastAsia="es-ES"/>
        </w:rPr>
        <w:t xml:space="preserve"> Agua Potable, </w:t>
      </w:r>
      <w:r w:rsidR="00BD3E5D">
        <w:rPr>
          <w:rFonts w:eastAsia="Times New Roman" w:cstheme="minorHAnsi"/>
          <w:bCs/>
          <w:lang w:val="es-ES" w:eastAsia="es-ES"/>
        </w:rPr>
        <w:t xml:space="preserve">Gerencia de </w:t>
      </w:r>
      <w:r w:rsidRPr="00B37BF7">
        <w:rPr>
          <w:rFonts w:eastAsia="Times New Roman" w:cstheme="minorHAnsi"/>
          <w:bCs/>
          <w:lang w:val="es-ES" w:eastAsia="es-ES"/>
        </w:rPr>
        <w:t xml:space="preserve">Obras, </w:t>
      </w:r>
      <w:r w:rsidR="004C76C3">
        <w:rPr>
          <w:rFonts w:eastAsia="Times New Roman" w:cstheme="minorHAnsi"/>
          <w:bCs/>
          <w:lang w:val="es-ES" w:eastAsia="es-ES"/>
        </w:rPr>
        <w:t xml:space="preserve">Gerencia Técnica </w:t>
      </w:r>
      <w:r w:rsidRPr="00B37BF7">
        <w:rPr>
          <w:rFonts w:eastAsia="Times New Roman" w:cstheme="minorHAnsi"/>
          <w:bCs/>
          <w:lang w:val="es-ES" w:eastAsia="es-ES"/>
        </w:rPr>
        <w:t xml:space="preserve">Metropolitana, </w:t>
      </w:r>
      <w:r w:rsidR="004C76C3">
        <w:rPr>
          <w:rFonts w:eastAsia="Times New Roman" w:cstheme="minorHAnsi"/>
          <w:bCs/>
          <w:lang w:val="es-ES" w:eastAsia="es-ES"/>
        </w:rPr>
        <w:t xml:space="preserve">Gerencia de </w:t>
      </w:r>
      <w:r w:rsidRPr="00B37BF7">
        <w:rPr>
          <w:rFonts w:eastAsia="Times New Roman" w:cstheme="minorHAnsi"/>
          <w:bCs/>
          <w:lang w:val="es-ES" w:eastAsia="es-ES"/>
        </w:rPr>
        <w:t xml:space="preserve">Suministros y </w:t>
      </w:r>
      <w:r w:rsidR="004C76C3">
        <w:rPr>
          <w:rFonts w:eastAsia="Times New Roman" w:cstheme="minorHAnsi"/>
          <w:bCs/>
          <w:lang w:val="es-ES" w:eastAsia="es-ES"/>
        </w:rPr>
        <w:t>Gerencia de Gestión de Clientes</w:t>
      </w:r>
      <w:r>
        <w:rPr>
          <w:rFonts w:eastAsia="Times New Roman" w:cstheme="minorHAnsi"/>
          <w:bCs/>
          <w:lang w:val="es-ES" w:eastAsia="es-ES"/>
        </w:rPr>
        <w:t>.</w:t>
      </w:r>
    </w:p>
    <w:p w:rsidR="00B37BF7" w:rsidRPr="00B37BF7" w:rsidRDefault="00B37BF7" w:rsidP="00B37BF7">
      <w:pPr>
        <w:spacing w:after="0" w:line="240" w:lineRule="auto"/>
        <w:jc w:val="both"/>
        <w:rPr>
          <w:rFonts w:eastAsia="Times New Roman" w:cstheme="minorHAnsi"/>
          <w:bCs/>
          <w:lang w:val="es-ES" w:eastAsia="es-ES"/>
        </w:rPr>
      </w:pPr>
    </w:p>
    <w:p w:rsidR="00B37BF7" w:rsidRPr="00B37BF7" w:rsidRDefault="00B37BF7" w:rsidP="00B37BF7">
      <w:pPr>
        <w:spacing w:after="0" w:line="240" w:lineRule="auto"/>
        <w:jc w:val="both"/>
        <w:rPr>
          <w:rFonts w:eastAsia="Times New Roman" w:cstheme="minorHAnsi"/>
          <w:bCs/>
          <w:lang w:val="es-ES" w:eastAsia="es-ES"/>
        </w:rPr>
      </w:pPr>
      <w:r w:rsidRPr="00B37BF7">
        <w:rPr>
          <w:rFonts w:eastAsia="Times New Roman" w:cstheme="minorHAnsi"/>
          <w:bCs/>
          <w:lang w:val="es-ES" w:eastAsia="es-ES"/>
        </w:rPr>
        <w:t xml:space="preserve">Aguas Subterráneas, Cuadrilla </w:t>
      </w:r>
      <w:r w:rsidR="004C76C3">
        <w:rPr>
          <w:rFonts w:eastAsia="Times New Roman" w:cstheme="minorHAnsi"/>
          <w:bCs/>
          <w:lang w:val="es-ES" w:eastAsia="es-ES"/>
        </w:rPr>
        <w:t>de p</w:t>
      </w:r>
      <w:r w:rsidRPr="00B37BF7">
        <w:rPr>
          <w:rFonts w:eastAsia="Times New Roman" w:cstheme="minorHAnsi"/>
          <w:bCs/>
          <w:lang w:val="es-ES" w:eastAsia="es-ES"/>
        </w:rPr>
        <w:t xml:space="preserve">intores, Sistema de </w:t>
      </w:r>
      <w:r w:rsidR="004C76C3">
        <w:rPr>
          <w:rFonts w:eastAsia="Times New Roman" w:cstheme="minorHAnsi"/>
          <w:bCs/>
          <w:lang w:val="es-ES" w:eastAsia="es-ES"/>
        </w:rPr>
        <w:t>Re</w:t>
      </w:r>
      <w:r w:rsidRPr="00B37BF7">
        <w:rPr>
          <w:rFonts w:eastAsia="Times New Roman" w:cstheme="minorHAnsi"/>
          <w:bCs/>
          <w:lang w:val="es-ES" w:eastAsia="es-ES"/>
        </w:rPr>
        <w:t xml:space="preserve">calques de Montevideo, Tanques del Cerrito, </w:t>
      </w:r>
      <w:r w:rsidR="004C76C3">
        <w:rPr>
          <w:rFonts w:eastAsia="Times New Roman" w:cstheme="minorHAnsi"/>
          <w:bCs/>
          <w:lang w:val="es-ES" w:eastAsia="es-ES"/>
        </w:rPr>
        <w:t xml:space="preserve">Almacén de </w:t>
      </w:r>
      <w:proofErr w:type="spellStart"/>
      <w:r w:rsidR="004C76C3">
        <w:rPr>
          <w:rFonts w:eastAsia="Times New Roman" w:cstheme="minorHAnsi"/>
          <w:bCs/>
          <w:lang w:val="es-ES" w:eastAsia="es-ES"/>
        </w:rPr>
        <w:t>Abayubá</w:t>
      </w:r>
      <w:proofErr w:type="spellEnd"/>
      <w:r w:rsidR="004C76C3" w:rsidRPr="00B37BF7">
        <w:rPr>
          <w:rFonts w:eastAsia="Times New Roman" w:cstheme="minorHAnsi"/>
          <w:bCs/>
          <w:lang w:val="es-ES" w:eastAsia="es-ES"/>
        </w:rPr>
        <w:t>,</w:t>
      </w:r>
      <w:r w:rsidR="004C76C3">
        <w:rPr>
          <w:rFonts w:eastAsia="Times New Roman" w:cstheme="minorHAnsi"/>
          <w:bCs/>
          <w:lang w:val="es-ES" w:eastAsia="es-ES"/>
        </w:rPr>
        <w:t xml:space="preserve"> </w:t>
      </w:r>
      <w:r w:rsidRPr="00B37BF7">
        <w:rPr>
          <w:rFonts w:eastAsia="Times New Roman" w:cstheme="minorHAnsi"/>
          <w:bCs/>
          <w:lang w:val="es-ES" w:eastAsia="es-ES"/>
        </w:rPr>
        <w:t>Oficinas</w:t>
      </w:r>
      <w:r w:rsidR="004C76C3">
        <w:rPr>
          <w:rFonts w:eastAsia="Times New Roman" w:cstheme="minorHAnsi"/>
          <w:bCs/>
          <w:lang w:val="es-ES" w:eastAsia="es-ES"/>
        </w:rPr>
        <w:t xml:space="preserve"> </w:t>
      </w:r>
      <w:r w:rsidRPr="00B37BF7">
        <w:rPr>
          <w:rFonts w:eastAsia="Times New Roman" w:cstheme="minorHAnsi"/>
          <w:bCs/>
          <w:lang w:val="es-ES" w:eastAsia="es-ES"/>
        </w:rPr>
        <w:t xml:space="preserve">Comerciales de Montevideo </w:t>
      </w:r>
    </w:p>
    <w:p w:rsidR="00B37BF7" w:rsidRPr="00B37BF7" w:rsidRDefault="00B37BF7" w:rsidP="00B37BF7">
      <w:pPr>
        <w:spacing w:after="0" w:line="240" w:lineRule="auto"/>
        <w:jc w:val="both"/>
        <w:rPr>
          <w:rFonts w:eastAsia="Times New Roman" w:cstheme="minorHAnsi"/>
          <w:bCs/>
          <w:lang w:val="es-ES" w:eastAsia="es-ES"/>
        </w:rPr>
      </w:pPr>
    </w:p>
    <w:p w:rsidR="00B37BF7" w:rsidRPr="00B37BF7" w:rsidRDefault="00B37BF7" w:rsidP="00B37BF7">
      <w:pPr>
        <w:spacing w:after="0" w:line="240" w:lineRule="auto"/>
        <w:jc w:val="both"/>
        <w:rPr>
          <w:rFonts w:eastAsia="Times New Roman" w:cstheme="minorHAnsi"/>
          <w:bCs/>
          <w:lang w:val="es-ES" w:eastAsia="es-ES"/>
        </w:rPr>
      </w:pPr>
    </w:p>
    <w:p w:rsidR="00B37BF7" w:rsidRPr="00B37BF7" w:rsidRDefault="00B37BF7" w:rsidP="00B37BF7">
      <w:pPr>
        <w:pStyle w:val="Prrafodelista"/>
        <w:numPr>
          <w:ilvl w:val="0"/>
          <w:numId w:val="9"/>
        </w:numPr>
        <w:spacing w:after="0" w:line="240" w:lineRule="auto"/>
        <w:jc w:val="both"/>
        <w:rPr>
          <w:rFonts w:eastAsia="Times New Roman" w:cstheme="minorHAnsi"/>
          <w:bCs/>
          <w:lang w:val="es-ES" w:eastAsia="es-ES"/>
        </w:rPr>
      </w:pPr>
      <w:r w:rsidRPr="00B37BF7">
        <w:rPr>
          <w:rFonts w:eastAsia="Times New Roman" w:cstheme="minorHAnsi"/>
          <w:bCs/>
          <w:lang w:val="es-ES" w:eastAsia="es-ES"/>
        </w:rPr>
        <w:t>Gerencia</w:t>
      </w:r>
      <w:r>
        <w:rPr>
          <w:rFonts w:eastAsia="Times New Roman" w:cstheme="minorHAnsi"/>
          <w:bCs/>
          <w:lang w:val="es-ES" w:eastAsia="es-ES"/>
        </w:rPr>
        <w:t xml:space="preserve"> </w:t>
      </w:r>
      <w:r w:rsidR="004C76C3">
        <w:rPr>
          <w:rFonts w:eastAsia="Times New Roman" w:cstheme="minorHAnsi"/>
          <w:bCs/>
          <w:lang w:val="es-ES" w:eastAsia="es-ES"/>
        </w:rPr>
        <w:t xml:space="preserve">de la </w:t>
      </w:r>
      <w:r>
        <w:rPr>
          <w:rFonts w:eastAsia="Times New Roman" w:cstheme="minorHAnsi"/>
          <w:bCs/>
          <w:lang w:val="es-ES" w:eastAsia="es-ES"/>
        </w:rPr>
        <w:t>Región</w:t>
      </w:r>
      <w:r w:rsidRPr="00B37BF7">
        <w:rPr>
          <w:rFonts w:eastAsia="Times New Roman" w:cstheme="minorHAnsi"/>
          <w:bCs/>
          <w:lang w:val="es-ES" w:eastAsia="es-ES"/>
        </w:rPr>
        <w:t xml:space="preserve"> Sureste</w:t>
      </w:r>
      <w:r>
        <w:rPr>
          <w:rFonts w:eastAsia="Times New Roman" w:cstheme="minorHAnsi"/>
          <w:bCs/>
          <w:lang w:val="es-ES" w:eastAsia="es-ES"/>
        </w:rPr>
        <w:t>.</w:t>
      </w:r>
    </w:p>
    <w:p w:rsidR="00B37BF7" w:rsidRPr="00B37BF7" w:rsidRDefault="00B37BF7" w:rsidP="00B37BF7">
      <w:pPr>
        <w:spacing w:after="0" w:line="240" w:lineRule="auto"/>
        <w:jc w:val="both"/>
        <w:rPr>
          <w:rFonts w:eastAsia="Times New Roman" w:cstheme="minorHAnsi"/>
          <w:bCs/>
          <w:lang w:val="es-ES" w:eastAsia="es-ES"/>
        </w:rPr>
      </w:pPr>
    </w:p>
    <w:p w:rsidR="00B37BF7" w:rsidRPr="00B37BF7" w:rsidRDefault="008A1F15" w:rsidP="00B37BF7">
      <w:pPr>
        <w:spacing w:after="0" w:line="240" w:lineRule="auto"/>
        <w:jc w:val="both"/>
        <w:rPr>
          <w:rFonts w:eastAsia="Times New Roman" w:cstheme="minorHAnsi"/>
          <w:bCs/>
          <w:lang w:val="es-ES" w:eastAsia="es-ES"/>
        </w:rPr>
      </w:pPr>
      <w:r>
        <w:rPr>
          <w:rFonts w:eastAsia="Times New Roman" w:cstheme="minorHAnsi"/>
          <w:bCs/>
          <w:lang w:val="es-ES" w:eastAsia="es-ES"/>
        </w:rPr>
        <w:lastRenderedPageBreak/>
        <w:t xml:space="preserve">Departamentos de </w:t>
      </w:r>
      <w:r w:rsidRPr="00B37BF7">
        <w:rPr>
          <w:rFonts w:eastAsia="Times New Roman" w:cstheme="minorHAnsi"/>
          <w:bCs/>
          <w:lang w:val="es-ES" w:eastAsia="es-ES"/>
        </w:rPr>
        <w:t>Maldonado</w:t>
      </w:r>
      <w:r>
        <w:rPr>
          <w:rFonts w:eastAsia="Times New Roman" w:cstheme="minorHAnsi"/>
          <w:bCs/>
          <w:lang w:val="es-ES" w:eastAsia="es-ES"/>
        </w:rPr>
        <w:t>,</w:t>
      </w:r>
      <w:r w:rsidRPr="00B37BF7">
        <w:rPr>
          <w:rFonts w:eastAsia="Times New Roman" w:cstheme="minorHAnsi"/>
          <w:bCs/>
          <w:lang w:val="es-ES" w:eastAsia="es-ES"/>
        </w:rPr>
        <w:t xml:space="preserve"> </w:t>
      </w:r>
      <w:r w:rsidR="00B37BF7" w:rsidRPr="00B37BF7">
        <w:rPr>
          <w:rFonts w:eastAsia="Times New Roman" w:cstheme="minorHAnsi"/>
          <w:bCs/>
          <w:lang w:val="es-ES" w:eastAsia="es-ES"/>
        </w:rPr>
        <w:t>Rocha, Lavalleja y Treinta y Tres</w:t>
      </w:r>
    </w:p>
    <w:p w:rsidR="00884648" w:rsidRPr="008A1F15" w:rsidRDefault="00884648" w:rsidP="00884648">
      <w:pPr>
        <w:spacing w:before="100" w:beforeAutospacing="1" w:after="100" w:afterAutospacing="1" w:line="240" w:lineRule="auto"/>
        <w:rPr>
          <w:rFonts w:eastAsia="Times New Roman" w:cstheme="minorHAnsi"/>
          <w:lang w:val="es-ES" w:eastAsia="es-UY"/>
        </w:rPr>
      </w:pPr>
    </w:p>
    <w:p w:rsidR="008A1F15" w:rsidRPr="00B37BF7" w:rsidRDefault="008A1F15" w:rsidP="008A1F15">
      <w:pPr>
        <w:pStyle w:val="Prrafodelista"/>
        <w:numPr>
          <w:ilvl w:val="0"/>
          <w:numId w:val="9"/>
        </w:numPr>
        <w:spacing w:after="0" w:line="240" w:lineRule="auto"/>
        <w:jc w:val="both"/>
        <w:rPr>
          <w:rFonts w:eastAsia="Times New Roman" w:cstheme="minorHAnsi"/>
          <w:bCs/>
          <w:lang w:val="es-ES" w:eastAsia="es-ES"/>
        </w:rPr>
      </w:pPr>
      <w:r w:rsidRPr="00B37BF7">
        <w:rPr>
          <w:rFonts w:eastAsia="Times New Roman" w:cstheme="minorHAnsi"/>
          <w:bCs/>
          <w:lang w:val="es-ES" w:eastAsia="es-ES"/>
        </w:rPr>
        <w:t>Gerencia</w:t>
      </w:r>
      <w:r>
        <w:rPr>
          <w:rFonts w:eastAsia="Times New Roman" w:cstheme="minorHAnsi"/>
          <w:bCs/>
          <w:lang w:val="es-ES" w:eastAsia="es-ES"/>
        </w:rPr>
        <w:t xml:space="preserve"> de la Región</w:t>
      </w:r>
      <w:r w:rsidRPr="00B37BF7">
        <w:rPr>
          <w:rFonts w:eastAsia="Times New Roman" w:cstheme="minorHAnsi"/>
          <w:bCs/>
          <w:lang w:val="es-ES" w:eastAsia="es-ES"/>
        </w:rPr>
        <w:t xml:space="preserve"> </w:t>
      </w:r>
      <w:r>
        <w:rPr>
          <w:rFonts w:eastAsia="Times New Roman" w:cstheme="minorHAnsi"/>
          <w:bCs/>
          <w:lang w:val="es-ES" w:eastAsia="es-ES"/>
        </w:rPr>
        <w:t>Centro.</w:t>
      </w:r>
    </w:p>
    <w:p w:rsidR="008A1F15" w:rsidRPr="00B37BF7" w:rsidRDefault="008A1F15" w:rsidP="008A1F15">
      <w:pPr>
        <w:spacing w:after="0" w:line="240" w:lineRule="auto"/>
        <w:jc w:val="both"/>
        <w:rPr>
          <w:rFonts w:eastAsia="Times New Roman" w:cstheme="minorHAnsi"/>
          <w:bCs/>
          <w:lang w:val="es-ES" w:eastAsia="es-ES"/>
        </w:rPr>
      </w:pPr>
    </w:p>
    <w:p w:rsidR="008A1F15" w:rsidRDefault="008A1F15" w:rsidP="00767B70">
      <w:pPr>
        <w:spacing w:after="0" w:line="240" w:lineRule="auto"/>
        <w:jc w:val="both"/>
        <w:rPr>
          <w:rFonts w:eastAsia="Times New Roman" w:cstheme="minorHAnsi"/>
          <w:b/>
          <w:lang w:eastAsia="es-UY"/>
        </w:rPr>
      </w:pPr>
      <w:r>
        <w:rPr>
          <w:rFonts w:eastAsia="Times New Roman" w:cstheme="minorHAnsi"/>
          <w:bCs/>
          <w:lang w:val="es-ES" w:eastAsia="es-ES"/>
        </w:rPr>
        <w:t>Departamentos de Canelones, Florida</w:t>
      </w:r>
      <w:r w:rsidR="00767B70">
        <w:rPr>
          <w:rFonts w:eastAsia="Times New Roman" w:cstheme="minorHAnsi"/>
          <w:bCs/>
          <w:lang w:val="es-ES" w:eastAsia="es-ES"/>
        </w:rPr>
        <w:t xml:space="preserve"> y</w:t>
      </w:r>
      <w:r w:rsidR="000A5B76">
        <w:rPr>
          <w:rFonts w:eastAsia="Times New Roman" w:cstheme="minorHAnsi"/>
          <w:bCs/>
          <w:lang w:val="es-ES" w:eastAsia="es-ES"/>
        </w:rPr>
        <w:t xml:space="preserve"> Durazno</w:t>
      </w:r>
    </w:p>
    <w:p w:rsidR="008A1F15" w:rsidRDefault="008A1F15" w:rsidP="00884648">
      <w:pPr>
        <w:spacing w:before="100" w:beforeAutospacing="1" w:after="100" w:afterAutospacing="1" w:line="240" w:lineRule="auto"/>
        <w:rPr>
          <w:rFonts w:eastAsia="Times New Roman" w:cstheme="minorHAnsi"/>
          <w:b/>
          <w:lang w:eastAsia="es-UY"/>
        </w:rPr>
      </w:pPr>
    </w:p>
    <w:p w:rsidR="00884648" w:rsidRPr="00884648" w:rsidRDefault="00884648" w:rsidP="00884648">
      <w:pPr>
        <w:spacing w:before="100" w:beforeAutospacing="1" w:after="100" w:afterAutospacing="1" w:line="240" w:lineRule="auto"/>
        <w:rPr>
          <w:rFonts w:eastAsia="Times New Roman" w:cstheme="minorHAnsi"/>
          <w:b/>
          <w:lang w:eastAsia="es-UY"/>
        </w:rPr>
      </w:pPr>
      <w:r w:rsidRPr="00884648">
        <w:rPr>
          <w:rFonts w:eastAsia="Times New Roman" w:cstheme="minorHAnsi"/>
          <w:b/>
          <w:lang w:eastAsia="es-UY"/>
        </w:rPr>
        <w:t>CONDICIONES</w:t>
      </w:r>
    </w:p>
    <w:p w:rsidR="00884648" w:rsidRDefault="00884648" w:rsidP="000438C1">
      <w:pPr>
        <w:spacing w:before="100" w:beforeAutospacing="1" w:after="100" w:afterAutospacing="1" w:line="240" w:lineRule="auto"/>
        <w:jc w:val="both"/>
        <w:rPr>
          <w:rFonts w:eastAsia="Times New Roman" w:cstheme="minorHAnsi"/>
          <w:lang w:eastAsia="es-UY"/>
        </w:rPr>
      </w:pPr>
      <w:r w:rsidRPr="008B5C1F">
        <w:rPr>
          <w:rFonts w:eastAsia="Times New Roman" w:cstheme="minorHAnsi"/>
          <w:lang w:eastAsia="es-UY"/>
        </w:rPr>
        <w:t>Para la selección de los</w:t>
      </w:r>
      <w:r w:rsidR="000438C1">
        <w:rPr>
          <w:rFonts w:eastAsia="Times New Roman" w:cstheme="minorHAnsi"/>
          <w:lang w:eastAsia="es-UY"/>
        </w:rPr>
        <w:t>/as</w:t>
      </w:r>
      <w:r w:rsidRPr="008B5C1F">
        <w:rPr>
          <w:rFonts w:eastAsia="Times New Roman" w:cstheme="minorHAnsi"/>
          <w:lang w:eastAsia="es-UY"/>
        </w:rPr>
        <w:t xml:space="preserve"> postulantes se considerará que cumplan los</w:t>
      </w:r>
      <w:r w:rsidRPr="00767B70">
        <w:rPr>
          <w:rFonts w:eastAsia="Times New Roman" w:cstheme="minorHAnsi"/>
          <w:lang w:eastAsia="es-UY"/>
        </w:rPr>
        <w:t xml:space="preserve"> </w:t>
      </w:r>
      <w:r w:rsidRPr="008B5C1F">
        <w:rPr>
          <w:rFonts w:eastAsia="Times New Roman" w:cstheme="minorHAnsi"/>
          <w:u w:val="single"/>
          <w:lang w:eastAsia="es-UY"/>
        </w:rPr>
        <w:t>requisitos excluyentes</w:t>
      </w:r>
      <w:r w:rsidR="00566C30">
        <w:rPr>
          <w:rFonts w:eastAsia="Times New Roman" w:cstheme="minorHAnsi"/>
          <w:lang w:eastAsia="es-UY"/>
        </w:rPr>
        <w:t xml:space="preserve"> del cargo </w:t>
      </w:r>
      <w:r w:rsidRPr="008B5C1F">
        <w:rPr>
          <w:rFonts w:eastAsia="Times New Roman" w:cstheme="minorHAnsi"/>
          <w:lang w:eastAsia="es-UY"/>
        </w:rPr>
        <w:t>y que cumplan</w:t>
      </w:r>
      <w:r w:rsidR="008A1F15">
        <w:rPr>
          <w:rFonts w:eastAsia="Times New Roman" w:cstheme="minorHAnsi"/>
          <w:lang w:eastAsia="es-UY"/>
        </w:rPr>
        <w:t xml:space="preserve"> </w:t>
      </w:r>
      <w:r w:rsidRPr="008B5C1F">
        <w:rPr>
          <w:rFonts w:eastAsia="Times New Roman" w:cstheme="minorHAnsi"/>
          <w:lang w:eastAsia="es-UY"/>
        </w:rPr>
        <w:t>con </w:t>
      </w:r>
      <w:r w:rsidR="008A1F15">
        <w:rPr>
          <w:rFonts w:eastAsia="Times New Roman" w:cstheme="minorHAnsi"/>
          <w:lang w:eastAsia="es-UY"/>
        </w:rPr>
        <w:t>las disposiciones del R</w:t>
      </w:r>
      <w:r w:rsidRPr="008B5C1F">
        <w:rPr>
          <w:rFonts w:eastAsia="Times New Roman" w:cstheme="minorHAnsi"/>
          <w:lang w:eastAsia="es-UY"/>
        </w:rPr>
        <w:t xml:space="preserve">eglamento de </w:t>
      </w:r>
      <w:r w:rsidR="008A1F15">
        <w:rPr>
          <w:rFonts w:eastAsia="Times New Roman" w:cstheme="minorHAnsi"/>
          <w:lang w:eastAsia="es-UY"/>
        </w:rPr>
        <w:t>E</w:t>
      </w:r>
      <w:r w:rsidRPr="008B5C1F">
        <w:rPr>
          <w:rFonts w:eastAsia="Times New Roman" w:cstheme="minorHAnsi"/>
          <w:lang w:eastAsia="es-UY"/>
        </w:rPr>
        <w:t xml:space="preserve">ncomendación </w:t>
      </w:r>
      <w:r w:rsidR="008A1F15">
        <w:rPr>
          <w:rFonts w:eastAsia="Times New Roman" w:cstheme="minorHAnsi"/>
          <w:lang w:eastAsia="es-UY"/>
        </w:rPr>
        <w:t>I</w:t>
      </w:r>
      <w:r w:rsidRPr="008B5C1F">
        <w:rPr>
          <w:rFonts w:eastAsia="Times New Roman" w:cstheme="minorHAnsi"/>
          <w:lang w:eastAsia="es-UY"/>
        </w:rPr>
        <w:t xml:space="preserve">nterina, </w:t>
      </w:r>
      <w:r w:rsidR="008A1F15">
        <w:rPr>
          <w:rFonts w:eastAsia="Times New Roman" w:cstheme="minorHAnsi"/>
          <w:lang w:eastAsia="es-UY"/>
        </w:rPr>
        <w:t>S</w:t>
      </w:r>
      <w:r w:rsidRPr="008B5C1F">
        <w:rPr>
          <w:rFonts w:eastAsia="Times New Roman" w:cstheme="minorHAnsi"/>
          <w:lang w:eastAsia="es-UY"/>
        </w:rPr>
        <w:t xml:space="preserve">ubrogación y </w:t>
      </w:r>
      <w:r w:rsidR="008A1F15">
        <w:rPr>
          <w:rFonts w:eastAsia="Times New Roman" w:cstheme="minorHAnsi"/>
          <w:lang w:eastAsia="es-UY"/>
        </w:rPr>
        <w:t>A</w:t>
      </w:r>
      <w:r w:rsidRPr="008B5C1F">
        <w:rPr>
          <w:rFonts w:eastAsia="Times New Roman" w:cstheme="minorHAnsi"/>
          <w:lang w:eastAsia="es-UY"/>
        </w:rPr>
        <w:t xml:space="preserve">fectación </w:t>
      </w:r>
      <w:r w:rsidR="008A1F15">
        <w:rPr>
          <w:rFonts w:eastAsia="Times New Roman" w:cstheme="minorHAnsi"/>
          <w:lang w:eastAsia="es-UY"/>
        </w:rPr>
        <w:t>T</w:t>
      </w:r>
      <w:r w:rsidRPr="008B5C1F">
        <w:rPr>
          <w:rFonts w:eastAsia="Times New Roman" w:cstheme="minorHAnsi"/>
          <w:lang w:eastAsia="es-UY"/>
        </w:rPr>
        <w:t>emporaria Aprobado por R/D N° 1568/17 de fecha 22/11/2017.</w:t>
      </w:r>
    </w:p>
    <w:p w:rsidR="00D1722C" w:rsidRPr="008B5C1F" w:rsidRDefault="00D1722C" w:rsidP="000438C1">
      <w:pPr>
        <w:spacing w:before="100" w:beforeAutospacing="1" w:after="100" w:afterAutospacing="1" w:line="240" w:lineRule="auto"/>
        <w:jc w:val="both"/>
        <w:rPr>
          <w:rFonts w:eastAsia="Times New Roman" w:cstheme="minorHAnsi"/>
          <w:lang w:eastAsia="es-UY"/>
        </w:rPr>
      </w:pPr>
    </w:p>
    <w:p w:rsidR="00884648" w:rsidRPr="008B5C1F" w:rsidRDefault="00884648" w:rsidP="00884648">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 </w:t>
      </w:r>
      <w:r w:rsidRPr="008B5C1F">
        <w:rPr>
          <w:rFonts w:eastAsia="Times New Roman" w:cstheme="minorHAnsi"/>
          <w:b/>
          <w:bCs/>
          <w:lang w:eastAsia="es-UY"/>
        </w:rPr>
        <w:t>Formación y conocimiento excluyente:</w:t>
      </w:r>
    </w:p>
    <w:p w:rsidR="00D1722C" w:rsidRPr="00D1722C" w:rsidRDefault="00D1722C" w:rsidP="00D1722C">
      <w:pPr>
        <w:spacing w:before="100" w:beforeAutospacing="1" w:after="100" w:afterAutospacing="1" w:line="240" w:lineRule="auto"/>
        <w:rPr>
          <w:rFonts w:eastAsia="Times New Roman" w:cstheme="minorHAnsi"/>
          <w:lang w:eastAsia="es-UY"/>
        </w:rPr>
      </w:pPr>
      <w:r w:rsidRPr="00D1722C">
        <w:rPr>
          <w:rFonts w:eastAsia="Times New Roman" w:cstheme="minorHAnsi"/>
          <w:lang w:eastAsia="es-UY"/>
        </w:rPr>
        <w:t>Ser funcionari</w:t>
      </w:r>
      <w:r>
        <w:rPr>
          <w:rFonts w:eastAsia="Times New Roman" w:cstheme="minorHAnsi"/>
          <w:lang w:eastAsia="es-UY"/>
        </w:rPr>
        <w:t>o de OSE sin causal jubilatoria.</w:t>
      </w:r>
    </w:p>
    <w:p w:rsidR="00D1722C" w:rsidRDefault="00ED1559" w:rsidP="00D1722C">
      <w:pPr>
        <w:spacing w:before="100" w:beforeAutospacing="1" w:after="100" w:afterAutospacing="1" w:line="240" w:lineRule="auto"/>
        <w:rPr>
          <w:rFonts w:eastAsia="Times New Roman" w:cstheme="minorHAnsi"/>
          <w:lang w:eastAsia="es-UY"/>
        </w:rPr>
      </w:pPr>
      <w:r>
        <w:rPr>
          <w:rFonts w:eastAsia="Times New Roman" w:cstheme="minorHAnsi"/>
          <w:lang w:eastAsia="es-UY"/>
        </w:rPr>
        <w:t>Formación en carrera Té</w:t>
      </w:r>
      <w:r w:rsidR="00D1722C" w:rsidRPr="00D1722C">
        <w:rPr>
          <w:rFonts w:eastAsia="Times New Roman" w:cstheme="minorHAnsi"/>
          <w:lang w:eastAsia="es-UY"/>
        </w:rPr>
        <w:t>c</w:t>
      </w:r>
      <w:r w:rsidR="00D1722C">
        <w:rPr>
          <w:rFonts w:eastAsia="Times New Roman" w:cstheme="minorHAnsi"/>
          <w:lang w:eastAsia="es-UY"/>
        </w:rPr>
        <w:t>nico</w:t>
      </w:r>
      <w:r>
        <w:rPr>
          <w:rFonts w:eastAsia="Times New Roman" w:cstheme="minorHAnsi"/>
          <w:lang w:eastAsia="es-UY"/>
        </w:rPr>
        <w:t>/a</w:t>
      </w:r>
      <w:r w:rsidR="00767B70">
        <w:rPr>
          <w:rFonts w:eastAsia="Times New Roman" w:cstheme="minorHAnsi"/>
          <w:lang w:eastAsia="es-UY"/>
        </w:rPr>
        <w:t xml:space="preserve"> </w:t>
      </w:r>
      <w:proofErr w:type="spellStart"/>
      <w:r w:rsidR="00D1722C">
        <w:rPr>
          <w:rFonts w:eastAsia="Times New Roman" w:cstheme="minorHAnsi"/>
          <w:lang w:eastAsia="es-UY"/>
        </w:rPr>
        <w:t>Prevencionista</w:t>
      </w:r>
      <w:proofErr w:type="spellEnd"/>
      <w:r w:rsidR="00D1722C" w:rsidRPr="00D1722C">
        <w:rPr>
          <w:rFonts w:eastAsia="Times New Roman" w:cstheme="minorHAnsi"/>
          <w:lang w:eastAsia="es-UY"/>
        </w:rPr>
        <w:t xml:space="preserve"> en Seguridad e Higiene en el trabajo CETP y/o UTU.</w:t>
      </w:r>
    </w:p>
    <w:p w:rsidR="00D66FF5" w:rsidRPr="00AA5641" w:rsidRDefault="00D66FF5" w:rsidP="00D66FF5">
      <w:pPr>
        <w:spacing w:before="100" w:beforeAutospacing="1" w:after="100" w:afterAutospacing="1" w:line="240" w:lineRule="auto"/>
        <w:rPr>
          <w:rFonts w:eastAsia="Times New Roman" w:cstheme="minorHAnsi"/>
          <w:bCs/>
          <w:lang w:eastAsia="es-UY"/>
        </w:rPr>
      </w:pPr>
      <w:r w:rsidRPr="00AA5641">
        <w:rPr>
          <w:rFonts w:eastAsia="Times New Roman" w:cstheme="minorHAnsi"/>
          <w:bCs/>
          <w:lang w:eastAsia="es-UY"/>
        </w:rPr>
        <w:t xml:space="preserve">Libreta </w:t>
      </w:r>
      <w:r w:rsidR="00AA5641" w:rsidRPr="00AA5641">
        <w:rPr>
          <w:rFonts w:eastAsia="Times New Roman" w:cstheme="minorHAnsi"/>
          <w:bCs/>
          <w:lang w:eastAsia="es-UY"/>
        </w:rPr>
        <w:t xml:space="preserve">para </w:t>
      </w:r>
      <w:r w:rsidRPr="00AA5641">
        <w:rPr>
          <w:rFonts w:eastAsia="Times New Roman" w:cstheme="minorHAnsi"/>
          <w:bCs/>
          <w:lang w:eastAsia="es-UY"/>
        </w:rPr>
        <w:t xml:space="preserve">conducir </w:t>
      </w:r>
      <w:r w:rsidR="00AA5641" w:rsidRPr="00AA5641">
        <w:rPr>
          <w:rFonts w:eastAsia="Times New Roman" w:cstheme="minorHAnsi"/>
          <w:bCs/>
          <w:lang w:eastAsia="es-UY"/>
        </w:rPr>
        <w:t>autos.</w:t>
      </w:r>
    </w:p>
    <w:p w:rsidR="008A134B" w:rsidRDefault="008A134B" w:rsidP="00884648">
      <w:pPr>
        <w:spacing w:before="100" w:beforeAutospacing="1" w:after="100" w:afterAutospacing="1" w:line="240" w:lineRule="auto"/>
        <w:rPr>
          <w:rFonts w:eastAsia="Times New Roman" w:cstheme="minorHAnsi"/>
          <w:lang w:eastAsia="es-UY"/>
        </w:rPr>
      </w:pPr>
    </w:p>
    <w:p w:rsidR="008A134B" w:rsidRPr="008A134B" w:rsidRDefault="008A134B" w:rsidP="008A134B">
      <w:pPr>
        <w:spacing w:before="100" w:beforeAutospacing="1" w:after="100" w:afterAutospacing="1" w:line="240" w:lineRule="auto"/>
        <w:rPr>
          <w:rFonts w:eastAsia="Times New Roman" w:cstheme="minorHAnsi"/>
          <w:b/>
          <w:lang w:eastAsia="es-UY"/>
        </w:rPr>
      </w:pPr>
      <w:r w:rsidRPr="008A134B">
        <w:rPr>
          <w:rFonts w:eastAsia="Times New Roman" w:cstheme="minorHAnsi"/>
          <w:b/>
          <w:lang w:eastAsia="es-UY"/>
        </w:rPr>
        <w:t>FORMA DE INSCRIPCIÓN Y PLAZOS:</w:t>
      </w:r>
    </w:p>
    <w:p w:rsidR="008A134B" w:rsidRPr="008A134B" w:rsidRDefault="008A134B" w:rsidP="008A134B">
      <w:pPr>
        <w:spacing w:before="100" w:beforeAutospacing="1" w:after="100" w:afterAutospacing="1" w:line="240" w:lineRule="auto"/>
        <w:rPr>
          <w:rFonts w:eastAsia="Times New Roman" w:cstheme="minorHAnsi"/>
          <w:lang w:eastAsia="es-UY"/>
        </w:rPr>
      </w:pPr>
      <w:r w:rsidRPr="008A134B">
        <w:rPr>
          <w:rFonts w:eastAsia="Times New Roman" w:cstheme="minorHAnsi"/>
          <w:lang w:eastAsia="es-UY"/>
        </w:rPr>
        <w:t xml:space="preserve">La </w:t>
      </w:r>
      <w:r w:rsidRPr="008A134B">
        <w:rPr>
          <w:rFonts w:eastAsia="Times New Roman" w:cstheme="minorHAnsi"/>
          <w:b/>
          <w:lang w:eastAsia="es-UY"/>
        </w:rPr>
        <w:t>Inscripción</w:t>
      </w:r>
      <w:r w:rsidRPr="008A134B">
        <w:rPr>
          <w:rFonts w:eastAsia="Times New Roman" w:cstheme="minorHAnsi"/>
          <w:lang w:eastAsia="es-UY"/>
        </w:rPr>
        <w:t xml:space="preserve"> se realizará </w:t>
      </w:r>
      <w:r w:rsidRPr="008A134B">
        <w:rPr>
          <w:rFonts w:eastAsia="Times New Roman" w:cstheme="minorHAnsi"/>
          <w:b/>
          <w:lang w:eastAsia="es-UY"/>
        </w:rPr>
        <w:t>únicamente</w:t>
      </w:r>
      <w:r w:rsidRPr="008A134B">
        <w:rPr>
          <w:rFonts w:eastAsia="Times New Roman" w:cstheme="minorHAnsi"/>
          <w:lang w:eastAsia="es-UY"/>
        </w:rPr>
        <w:t xml:space="preserve"> a través de </w:t>
      </w:r>
      <w:r w:rsidRPr="008A134B">
        <w:rPr>
          <w:rFonts w:eastAsia="Times New Roman" w:cstheme="minorHAnsi"/>
          <w:b/>
          <w:lang w:eastAsia="es-UY"/>
        </w:rPr>
        <w:t xml:space="preserve">Intranet </w:t>
      </w:r>
      <w:r w:rsidRPr="008A134B">
        <w:rPr>
          <w:rFonts w:eastAsia="Times New Roman" w:cstheme="minorHAnsi"/>
          <w:lang w:eastAsia="es-UY"/>
        </w:rPr>
        <w:t>completando el formulario dispuesto a tal fin.</w:t>
      </w:r>
    </w:p>
    <w:p w:rsidR="008A134B" w:rsidRPr="008A134B" w:rsidRDefault="008A134B" w:rsidP="008A134B">
      <w:pPr>
        <w:spacing w:before="100" w:beforeAutospacing="1" w:after="100" w:afterAutospacing="1" w:line="240" w:lineRule="auto"/>
        <w:rPr>
          <w:rFonts w:eastAsia="Times New Roman" w:cstheme="minorHAnsi"/>
          <w:lang w:eastAsia="es-UY"/>
        </w:rPr>
      </w:pPr>
      <w:r w:rsidRPr="008A134B">
        <w:rPr>
          <w:rFonts w:eastAsia="Times New Roman" w:cstheme="minorHAnsi"/>
          <w:b/>
          <w:lang w:eastAsia="es-UY"/>
        </w:rPr>
        <w:t>Período de Inscripción</w:t>
      </w:r>
      <w:r w:rsidRPr="008A134B">
        <w:rPr>
          <w:rFonts w:eastAsia="Times New Roman" w:cstheme="minorHAnsi"/>
          <w:lang w:eastAsia="es-UY"/>
        </w:rPr>
        <w:t xml:space="preserve">, a partir </w:t>
      </w:r>
      <w:r w:rsidRPr="008A134B">
        <w:rPr>
          <w:rFonts w:eastAsia="Times New Roman" w:cstheme="minorHAnsi"/>
          <w:b/>
          <w:lang w:eastAsia="es-UY"/>
        </w:rPr>
        <w:t xml:space="preserve">del </w:t>
      </w:r>
      <w:r w:rsidR="008160E9">
        <w:rPr>
          <w:rFonts w:eastAsia="Times New Roman" w:cstheme="minorHAnsi"/>
          <w:b/>
          <w:lang w:eastAsia="es-UY"/>
        </w:rPr>
        <w:t>20</w:t>
      </w:r>
      <w:r w:rsidR="00280633">
        <w:rPr>
          <w:rFonts w:eastAsia="Times New Roman" w:cstheme="minorHAnsi"/>
          <w:b/>
          <w:lang w:eastAsia="es-UY"/>
        </w:rPr>
        <w:t xml:space="preserve"> enero</w:t>
      </w:r>
      <w:r w:rsidR="00F528C3" w:rsidRPr="00F528C3">
        <w:rPr>
          <w:rFonts w:eastAsia="Times New Roman" w:cstheme="minorHAnsi"/>
          <w:b/>
          <w:lang w:eastAsia="es-UY"/>
        </w:rPr>
        <w:t xml:space="preserve">  </w:t>
      </w:r>
      <w:r w:rsidRPr="00F528C3">
        <w:rPr>
          <w:rFonts w:eastAsia="Times New Roman" w:cstheme="minorHAnsi"/>
          <w:lang w:eastAsia="es-UY"/>
        </w:rPr>
        <w:t>hasta el</w:t>
      </w:r>
      <w:r w:rsidR="00F528C3" w:rsidRPr="00F528C3">
        <w:rPr>
          <w:rFonts w:eastAsia="Times New Roman" w:cstheme="minorHAnsi"/>
          <w:lang w:eastAsia="es-UY"/>
        </w:rPr>
        <w:t xml:space="preserve"> </w:t>
      </w:r>
      <w:r w:rsidR="008160E9">
        <w:rPr>
          <w:rFonts w:eastAsia="Times New Roman" w:cstheme="minorHAnsi"/>
          <w:b/>
          <w:lang w:eastAsia="es-UY"/>
        </w:rPr>
        <w:t>día 2</w:t>
      </w:r>
      <w:r w:rsidR="00280633">
        <w:rPr>
          <w:rFonts w:eastAsia="Times New Roman" w:cstheme="minorHAnsi"/>
          <w:b/>
          <w:lang w:eastAsia="es-UY"/>
        </w:rPr>
        <w:t xml:space="preserve"> de febrero</w:t>
      </w:r>
      <w:r w:rsidR="00F528C3" w:rsidRPr="00F528C3">
        <w:rPr>
          <w:rFonts w:eastAsia="Times New Roman" w:cstheme="minorHAnsi"/>
          <w:b/>
          <w:lang w:eastAsia="es-UY"/>
        </w:rPr>
        <w:t xml:space="preserve"> </w:t>
      </w:r>
      <w:r w:rsidRPr="008A134B">
        <w:rPr>
          <w:rFonts w:eastAsia="Times New Roman" w:cstheme="minorHAnsi"/>
          <w:lang w:eastAsia="es-UY"/>
        </w:rPr>
        <w:t>inclusive.</w:t>
      </w:r>
    </w:p>
    <w:p w:rsidR="008A134B" w:rsidRPr="008A134B" w:rsidRDefault="008A134B" w:rsidP="008A134B">
      <w:pPr>
        <w:spacing w:before="100" w:beforeAutospacing="1" w:after="100" w:afterAutospacing="1" w:line="240" w:lineRule="auto"/>
        <w:rPr>
          <w:rFonts w:eastAsia="Times New Roman" w:cstheme="minorHAnsi"/>
          <w:b/>
          <w:lang w:eastAsia="es-UY"/>
        </w:rPr>
      </w:pPr>
    </w:p>
    <w:p w:rsidR="008A134B" w:rsidRPr="008A134B" w:rsidRDefault="008A134B" w:rsidP="008A134B">
      <w:pPr>
        <w:spacing w:before="100" w:beforeAutospacing="1" w:after="100" w:afterAutospacing="1" w:line="240" w:lineRule="auto"/>
        <w:rPr>
          <w:rFonts w:eastAsia="Times New Roman" w:cstheme="minorHAnsi"/>
          <w:b/>
          <w:lang w:eastAsia="es-UY"/>
        </w:rPr>
      </w:pPr>
      <w:r w:rsidRPr="008A134B">
        <w:rPr>
          <w:rFonts w:eastAsia="Times New Roman" w:cstheme="minorHAnsi"/>
          <w:b/>
          <w:lang w:eastAsia="es-UY"/>
        </w:rPr>
        <w:t>DOCUMENTACIÓN NECESARIA PARA LA INSCRIPCIÓN:</w:t>
      </w:r>
    </w:p>
    <w:p w:rsidR="008A134B" w:rsidRPr="008A134B" w:rsidRDefault="008A134B" w:rsidP="00CB284F">
      <w:pPr>
        <w:numPr>
          <w:ilvl w:val="0"/>
          <w:numId w:val="3"/>
        </w:numPr>
        <w:spacing w:before="100" w:beforeAutospacing="1" w:after="100" w:afterAutospacing="1" w:line="240" w:lineRule="auto"/>
        <w:jc w:val="both"/>
        <w:rPr>
          <w:rFonts w:eastAsia="Times New Roman" w:cstheme="minorHAnsi"/>
          <w:lang w:val="es-ES_tradnl" w:eastAsia="es-UY"/>
        </w:rPr>
      </w:pPr>
      <w:r w:rsidRPr="008A134B">
        <w:rPr>
          <w:rFonts w:eastAsia="Times New Roman" w:cstheme="minorHAnsi"/>
          <w:lang w:val="es-ES_tradnl" w:eastAsia="es-UY"/>
        </w:rPr>
        <w:t>Documentación probatoria del cumplimiento de requisitos excluyentes.</w:t>
      </w:r>
    </w:p>
    <w:p w:rsidR="008A134B" w:rsidRPr="008A134B" w:rsidRDefault="008A134B" w:rsidP="00CB284F">
      <w:pPr>
        <w:numPr>
          <w:ilvl w:val="0"/>
          <w:numId w:val="3"/>
        </w:numPr>
        <w:spacing w:before="100" w:beforeAutospacing="1" w:after="100" w:afterAutospacing="1" w:line="240" w:lineRule="auto"/>
        <w:jc w:val="both"/>
        <w:rPr>
          <w:rFonts w:eastAsia="Times New Roman" w:cstheme="minorHAnsi"/>
          <w:lang w:eastAsia="es-UY"/>
        </w:rPr>
      </w:pPr>
      <w:r w:rsidRPr="008A134B">
        <w:rPr>
          <w:rFonts w:eastAsia="Times New Roman" w:cstheme="minorHAnsi"/>
          <w:lang w:eastAsia="es-UY"/>
        </w:rPr>
        <w:t>Cédula de Identidad. (original y fotocopia)</w:t>
      </w:r>
    </w:p>
    <w:p w:rsidR="008A134B" w:rsidRPr="008A134B" w:rsidRDefault="008A134B" w:rsidP="00CB284F">
      <w:pPr>
        <w:numPr>
          <w:ilvl w:val="0"/>
          <w:numId w:val="3"/>
        </w:numPr>
        <w:spacing w:before="100" w:beforeAutospacing="1" w:after="100" w:afterAutospacing="1" w:line="240" w:lineRule="auto"/>
        <w:jc w:val="both"/>
        <w:rPr>
          <w:rFonts w:eastAsia="Times New Roman" w:cstheme="minorHAnsi"/>
          <w:lang w:eastAsia="es-UY"/>
        </w:rPr>
      </w:pPr>
      <w:r w:rsidRPr="008A134B">
        <w:rPr>
          <w:rFonts w:eastAsia="Times New Roman" w:cstheme="minorHAnsi"/>
          <w:lang w:eastAsia="es-UY"/>
        </w:rPr>
        <w:t>Certificado de escolaridad, fotocopia y original sellado y firmado por la autoridad competente.</w:t>
      </w:r>
    </w:p>
    <w:p w:rsidR="008A134B" w:rsidRPr="008A134B" w:rsidRDefault="008A134B" w:rsidP="00CB284F">
      <w:pPr>
        <w:numPr>
          <w:ilvl w:val="0"/>
          <w:numId w:val="3"/>
        </w:numPr>
        <w:spacing w:before="100" w:beforeAutospacing="1" w:after="100" w:afterAutospacing="1" w:line="240" w:lineRule="auto"/>
        <w:jc w:val="both"/>
        <w:rPr>
          <w:rFonts w:eastAsia="Times New Roman" w:cstheme="minorHAnsi"/>
          <w:lang w:eastAsia="es-UY"/>
        </w:rPr>
      </w:pPr>
      <w:r w:rsidRPr="008A134B">
        <w:rPr>
          <w:rFonts w:eastAsia="Times New Roman" w:cstheme="minorHAnsi"/>
          <w:lang w:eastAsia="es-UY"/>
        </w:rPr>
        <w:lastRenderedPageBreak/>
        <w:t>Currículum Vitae, completo. (Todo lo declarado en el Curr</w:t>
      </w:r>
      <w:r>
        <w:rPr>
          <w:rFonts w:eastAsia="Times New Roman" w:cstheme="minorHAnsi"/>
          <w:lang w:eastAsia="es-UY"/>
        </w:rPr>
        <w:t xml:space="preserve">ículum deberá ser documentado, </w:t>
      </w:r>
      <w:r w:rsidRPr="008A134B">
        <w:rPr>
          <w:rFonts w:eastAsia="Times New Roman" w:cstheme="minorHAnsi"/>
          <w:lang w:eastAsia="es-UY"/>
        </w:rPr>
        <w:t>de no poseerse copia fiel del certificado correspondiente, podrá presentarse declaración jurada certifica</w:t>
      </w:r>
      <w:r>
        <w:rPr>
          <w:rFonts w:eastAsia="Times New Roman" w:cstheme="minorHAnsi"/>
          <w:lang w:eastAsia="es-UY"/>
        </w:rPr>
        <w:t>da por Escribano/a Público/a).</w:t>
      </w:r>
    </w:p>
    <w:p w:rsidR="008A134B" w:rsidRPr="008A134B" w:rsidRDefault="008A134B" w:rsidP="00CB284F">
      <w:pPr>
        <w:numPr>
          <w:ilvl w:val="0"/>
          <w:numId w:val="5"/>
        </w:numPr>
        <w:spacing w:before="100" w:beforeAutospacing="1" w:after="100" w:afterAutospacing="1" w:line="240" w:lineRule="auto"/>
        <w:jc w:val="both"/>
        <w:rPr>
          <w:rFonts w:eastAsia="Times New Roman" w:cstheme="minorHAnsi"/>
          <w:lang w:eastAsia="es-UY"/>
        </w:rPr>
      </w:pPr>
      <w:r w:rsidRPr="008A134B">
        <w:rPr>
          <w:rFonts w:eastAsia="Times New Roman" w:cstheme="minorHAnsi"/>
          <w:lang w:eastAsia="es-UY"/>
        </w:rPr>
        <w:t>A los efectos de la valoración del concepto formación se tomarán en cuenta aquellos cursos que se encuentren respaldados por comprobantes emitidos</w:t>
      </w:r>
      <w:r w:rsidR="00767B70">
        <w:rPr>
          <w:rFonts w:eastAsia="Times New Roman" w:cstheme="minorHAnsi"/>
          <w:lang w:eastAsia="es-UY"/>
        </w:rPr>
        <w:t>.</w:t>
      </w:r>
      <w:r w:rsidRPr="008A134B">
        <w:rPr>
          <w:rFonts w:eastAsia="Times New Roman" w:cstheme="minorHAnsi"/>
          <w:lang w:eastAsia="es-UY"/>
        </w:rPr>
        <w:t xml:space="preserve"> por el instituto de enseñanza que corresponda.</w:t>
      </w:r>
    </w:p>
    <w:p w:rsidR="008A134B" w:rsidRPr="008A134B" w:rsidRDefault="008A134B" w:rsidP="00CB284F">
      <w:pPr>
        <w:numPr>
          <w:ilvl w:val="0"/>
          <w:numId w:val="5"/>
        </w:numPr>
        <w:spacing w:before="100" w:beforeAutospacing="1" w:after="100" w:afterAutospacing="1" w:line="240" w:lineRule="auto"/>
        <w:jc w:val="both"/>
        <w:rPr>
          <w:rFonts w:eastAsia="Times New Roman" w:cstheme="minorHAnsi"/>
          <w:lang w:eastAsia="es-UY"/>
        </w:rPr>
      </w:pPr>
      <w:r w:rsidRPr="008A134B">
        <w:rPr>
          <w:rFonts w:eastAsia="Times New Roman" w:cstheme="minorHAnsi"/>
          <w:lang w:eastAsia="es-UY"/>
        </w:rPr>
        <w:t xml:space="preserve">En caso de tener cursos y/o talleres realizados por el área de Capacitación de OSE solicitar el listado correspondiente en dicha Sección. </w:t>
      </w:r>
    </w:p>
    <w:p w:rsidR="008A134B" w:rsidRPr="008A134B" w:rsidRDefault="008A134B" w:rsidP="00CB284F">
      <w:pPr>
        <w:numPr>
          <w:ilvl w:val="0"/>
          <w:numId w:val="5"/>
        </w:numPr>
        <w:spacing w:before="100" w:beforeAutospacing="1" w:after="100" w:afterAutospacing="1" w:line="240" w:lineRule="auto"/>
        <w:jc w:val="both"/>
        <w:rPr>
          <w:rFonts w:eastAsia="Times New Roman" w:cstheme="minorHAnsi"/>
          <w:lang w:eastAsia="es-UY"/>
        </w:rPr>
      </w:pPr>
      <w:r w:rsidRPr="008A134B">
        <w:rPr>
          <w:rFonts w:eastAsia="Times New Roman" w:cstheme="minorHAnsi"/>
          <w:lang w:eastAsia="es-UY"/>
        </w:rPr>
        <w:t>Manejo de herramientas informáticas a nivel usuario: Se podrá comprobar con carta o informe de la jefatura a la que pertenece</w:t>
      </w:r>
      <w:r>
        <w:rPr>
          <w:rFonts w:eastAsia="Times New Roman" w:cstheme="minorHAnsi"/>
          <w:lang w:eastAsia="es-UY"/>
        </w:rPr>
        <w:t>.</w:t>
      </w:r>
    </w:p>
    <w:p w:rsidR="008A134B" w:rsidRPr="008A134B" w:rsidRDefault="008A134B" w:rsidP="00CB284F">
      <w:pPr>
        <w:numPr>
          <w:ilvl w:val="0"/>
          <w:numId w:val="5"/>
        </w:numPr>
        <w:spacing w:before="100" w:beforeAutospacing="1" w:after="100" w:afterAutospacing="1" w:line="240" w:lineRule="auto"/>
        <w:jc w:val="both"/>
        <w:rPr>
          <w:rFonts w:eastAsia="Times New Roman" w:cstheme="minorHAnsi"/>
          <w:lang w:eastAsia="es-UY"/>
        </w:rPr>
      </w:pPr>
      <w:r w:rsidRPr="008A134B">
        <w:rPr>
          <w:rFonts w:eastAsia="Times New Roman" w:cstheme="minorHAnsi"/>
          <w:lang w:eastAsia="es-UY"/>
        </w:rPr>
        <w:t xml:space="preserve">A los efectos de la valoración del concepto experiencia se tomarán en cuenta aquellas actividades que se encuentren documentadas. Para el caso de actividad en OSE que no se encuentre incluida en el legajo correspondiente, se evaluará constancia avalada por un superior que explicite cargos desempeñados y/o participación en proyectos o grupos de trabajo. Para comprobar experiencia en actividad privada carta con membrete de la empresa firmada y sellada que acredite tareas desarrolladas y tiempo trabajado. </w:t>
      </w:r>
    </w:p>
    <w:p w:rsidR="008A134B" w:rsidRPr="008A134B" w:rsidRDefault="008A134B" w:rsidP="008A134B">
      <w:pPr>
        <w:spacing w:before="100" w:beforeAutospacing="1" w:after="100" w:afterAutospacing="1" w:line="240" w:lineRule="auto"/>
        <w:rPr>
          <w:rFonts w:eastAsia="Times New Roman" w:cstheme="minorHAnsi"/>
          <w:b/>
          <w:lang w:eastAsia="es-UY"/>
        </w:rPr>
      </w:pPr>
    </w:p>
    <w:p w:rsidR="008A134B" w:rsidRPr="008A134B" w:rsidRDefault="008A134B" w:rsidP="008A134B">
      <w:pPr>
        <w:spacing w:before="100" w:beforeAutospacing="1" w:after="100" w:afterAutospacing="1" w:line="240" w:lineRule="auto"/>
        <w:rPr>
          <w:rFonts w:eastAsia="Times New Roman" w:cstheme="minorHAnsi"/>
          <w:b/>
          <w:lang w:eastAsia="es-UY"/>
        </w:rPr>
      </w:pPr>
      <w:r w:rsidRPr="008A134B">
        <w:rPr>
          <w:rFonts w:eastAsia="Times New Roman" w:cstheme="minorHAnsi"/>
          <w:b/>
          <w:lang w:eastAsia="es-UY"/>
        </w:rPr>
        <w:t>IMPORTANTE: Toda la documentación que se proporcione será verificada con los originales en el momento que se le requiera. En el momento de la inscripción debe adjuntar la documentación escaneada</w:t>
      </w:r>
    </w:p>
    <w:p w:rsidR="008A134B" w:rsidRPr="008A134B" w:rsidRDefault="008A134B" w:rsidP="008A134B">
      <w:pPr>
        <w:spacing w:before="100" w:beforeAutospacing="1" w:after="100" w:afterAutospacing="1" w:line="240" w:lineRule="auto"/>
        <w:rPr>
          <w:rFonts w:eastAsia="Times New Roman" w:cstheme="minorHAnsi"/>
          <w:lang w:eastAsia="es-UY"/>
        </w:rPr>
      </w:pPr>
    </w:p>
    <w:p w:rsidR="008A134B" w:rsidRPr="008A134B" w:rsidRDefault="008A134B" w:rsidP="008A134B">
      <w:pPr>
        <w:spacing w:before="100" w:beforeAutospacing="1" w:after="100" w:afterAutospacing="1" w:line="240" w:lineRule="auto"/>
        <w:rPr>
          <w:rFonts w:eastAsia="Times New Roman" w:cstheme="minorHAnsi"/>
          <w:b/>
          <w:lang w:eastAsia="es-UY"/>
        </w:rPr>
      </w:pPr>
    </w:p>
    <w:p w:rsidR="008A134B" w:rsidRPr="008A134B" w:rsidRDefault="008A134B" w:rsidP="008A134B">
      <w:pPr>
        <w:spacing w:before="100" w:beforeAutospacing="1" w:after="100" w:afterAutospacing="1" w:line="240" w:lineRule="auto"/>
        <w:rPr>
          <w:rFonts w:eastAsia="Times New Roman" w:cstheme="minorHAnsi"/>
          <w:b/>
          <w:u w:val="single"/>
          <w:lang w:eastAsia="es-UY"/>
        </w:rPr>
      </w:pPr>
      <w:r w:rsidRPr="008A134B">
        <w:rPr>
          <w:rFonts w:eastAsia="Times New Roman" w:cstheme="minorHAnsi"/>
          <w:b/>
          <w:u w:val="single"/>
          <w:lang w:eastAsia="es-UY"/>
        </w:rPr>
        <w:t>RECEPCIÓN DE LA DOCUMENTACIÓN - IMPORTANTE:</w:t>
      </w:r>
    </w:p>
    <w:p w:rsidR="008A134B" w:rsidRPr="008A134B" w:rsidRDefault="008A134B" w:rsidP="00CB284F">
      <w:pPr>
        <w:numPr>
          <w:ilvl w:val="0"/>
          <w:numId w:val="4"/>
        </w:numPr>
        <w:spacing w:before="100" w:beforeAutospacing="1" w:after="100" w:afterAutospacing="1" w:line="240" w:lineRule="auto"/>
        <w:jc w:val="both"/>
        <w:rPr>
          <w:rFonts w:eastAsia="Times New Roman" w:cstheme="minorHAnsi"/>
          <w:lang w:eastAsia="es-UY"/>
        </w:rPr>
      </w:pPr>
      <w:r w:rsidRPr="008A134B">
        <w:rPr>
          <w:rFonts w:eastAsia="Times New Roman" w:cstheme="minorHAnsi"/>
          <w:lang w:eastAsia="es-UY"/>
        </w:rPr>
        <w:t xml:space="preserve">La recepción de documentación se realizará en el </w:t>
      </w:r>
      <w:r w:rsidRPr="008A134B">
        <w:rPr>
          <w:rFonts w:eastAsia="Times New Roman" w:cstheme="minorHAnsi"/>
          <w:b/>
          <w:lang w:eastAsia="es-UY"/>
        </w:rPr>
        <w:t>momento de la inscripción</w:t>
      </w:r>
      <w:r w:rsidRPr="008A134B">
        <w:rPr>
          <w:rFonts w:eastAsia="Times New Roman" w:cstheme="minorHAnsi"/>
          <w:lang w:eastAsia="es-UY"/>
        </w:rPr>
        <w:t>. Para esto el</w:t>
      </w:r>
      <w:r w:rsidR="00431FA0">
        <w:rPr>
          <w:rFonts w:eastAsia="Times New Roman" w:cstheme="minorHAnsi"/>
          <w:lang w:eastAsia="es-UY"/>
        </w:rPr>
        <w:t>/la</w:t>
      </w:r>
      <w:r w:rsidRPr="008A134B">
        <w:rPr>
          <w:rFonts w:eastAsia="Times New Roman" w:cstheme="minorHAnsi"/>
          <w:lang w:eastAsia="es-UY"/>
        </w:rPr>
        <w:t xml:space="preserve"> postulante debe: </w:t>
      </w:r>
    </w:p>
    <w:p w:rsidR="008A134B" w:rsidRPr="008A134B" w:rsidRDefault="008A134B" w:rsidP="00CB284F">
      <w:pPr>
        <w:numPr>
          <w:ilvl w:val="0"/>
          <w:numId w:val="6"/>
        </w:numPr>
        <w:spacing w:before="100" w:beforeAutospacing="1" w:after="100" w:afterAutospacing="1" w:line="240" w:lineRule="auto"/>
        <w:jc w:val="both"/>
        <w:rPr>
          <w:rFonts w:eastAsia="Times New Roman" w:cstheme="minorHAnsi"/>
          <w:lang w:eastAsia="es-UY"/>
        </w:rPr>
      </w:pPr>
      <w:r w:rsidRPr="008A134B">
        <w:rPr>
          <w:rFonts w:eastAsia="Times New Roman" w:cstheme="minorHAnsi"/>
          <w:b/>
          <w:lang w:eastAsia="es-UY"/>
        </w:rPr>
        <w:t>Escanear</w:t>
      </w:r>
      <w:r w:rsidRPr="008A134B">
        <w:rPr>
          <w:rFonts w:eastAsia="Times New Roman" w:cstheme="minorHAnsi"/>
          <w:lang w:eastAsia="es-UY"/>
        </w:rPr>
        <w:t xml:space="preserve"> todos los documentos a presentar en un s</w:t>
      </w:r>
      <w:r w:rsidR="00431FA0">
        <w:rPr>
          <w:rFonts w:eastAsia="Times New Roman" w:cstheme="minorHAnsi"/>
          <w:lang w:eastAsia="es-UY"/>
        </w:rPr>
        <w:t>ó</w:t>
      </w:r>
      <w:r w:rsidRPr="008A134B">
        <w:rPr>
          <w:rFonts w:eastAsia="Times New Roman" w:cstheme="minorHAnsi"/>
          <w:lang w:eastAsia="es-UY"/>
        </w:rPr>
        <w:t xml:space="preserve">lo archivo en formato </w:t>
      </w:r>
      <w:proofErr w:type="spellStart"/>
      <w:r w:rsidRPr="008A134B">
        <w:rPr>
          <w:rFonts w:eastAsia="Times New Roman" w:cstheme="minorHAnsi"/>
          <w:lang w:eastAsia="es-UY"/>
        </w:rPr>
        <w:t>pdf</w:t>
      </w:r>
      <w:proofErr w:type="spellEnd"/>
      <w:r w:rsidRPr="008A134B">
        <w:rPr>
          <w:rFonts w:eastAsia="Times New Roman" w:cstheme="minorHAnsi"/>
          <w:lang w:eastAsia="es-UY"/>
        </w:rPr>
        <w:t xml:space="preserve">. </w:t>
      </w:r>
    </w:p>
    <w:p w:rsidR="008A134B" w:rsidRPr="008A134B" w:rsidRDefault="008A134B" w:rsidP="00CB284F">
      <w:pPr>
        <w:numPr>
          <w:ilvl w:val="0"/>
          <w:numId w:val="6"/>
        </w:numPr>
        <w:spacing w:before="100" w:beforeAutospacing="1" w:after="100" w:afterAutospacing="1" w:line="240" w:lineRule="auto"/>
        <w:jc w:val="both"/>
        <w:rPr>
          <w:rFonts w:eastAsia="Times New Roman" w:cstheme="minorHAnsi"/>
          <w:lang w:eastAsia="es-UY"/>
        </w:rPr>
      </w:pPr>
      <w:r w:rsidRPr="008A134B">
        <w:rPr>
          <w:rFonts w:eastAsia="Times New Roman" w:cstheme="minorHAnsi"/>
          <w:b/>
          <w:lang w:eastAsia="es-UY"/>
        </w:rPr>
        <w:t>Adjuntar</w:t>
      </w:r>
      <w:r w:rsidRPr="008A134B">
        <w:rPr>
          <w:rFonts w:eastAsia="Times New Roman" w:cstheme="minorHAnsi"/>
          <w:lang w:eastAsia="es-UY"/>
        </w:rPr>
        <w:t xml:space="preserve"> los documentos en el formulario de inscripción. </w:t>
      </w:r>
    </w:p>
    <w:p w:rsidR="008A134B" w:rsidRPr="008A134B" w:rsidRDefault="008A134B" w:rsidP="00CB284F">
      <w:pPr>
        <w:numPr>
          <w:ilvl w:val="0"/>
          <w:numId w:val="4"/>
        </w:numPr>
        <w:spacing w:before="100" w:beforeAutospacing="1" w:after="100" w:afterAutospacing="1" w:line="240" w:lineRule="auto"/>
        <w:jc w:val="both"/>
        <w:rPr>
          <w:rFonts w:eastAsia="Times New Roman" w:cstheme="minorHAnsi"/>
          <w:lang w:eastAsia="es-UY"/>
        </w:rPr>
      </w:pPr>
      <w:r w:rsidRPr="008A134B">
        <w:rPr>
          <w:rFonts w:eastAsia="Times New Roman" w:cstheme="minorHAnsi"/>
          <w:lang w:eastAsia="es-UY"/>
        </w:rPr>
        <w:t xml:space="preserve">La documentación debe estar ordenada y escaneada de tal forma que sea legible. </w:t>
      </w:r>
    </w:p>
    <w:p w:rsidR="008A134B" w:rsidRPr="008A134B" w:rsidRDefault="008A134B" w:rsidP="00CB284F">
      <w:pPr>
        <w:spacing w:before="100" w:beforeAutospacing="1" w:after="100" w:afterAutospacing="1" w:line="240" w:lineRule="auto"/>
        <w:jc w:val="both"/>
        <w:rPr>
          <w:rFonts w:eastAsia="Times New Roman" w:cstheme="minorHAnsi"/>
          <w:lang w:eastAsia="es-UY"/>
        </w:rPr>
      </w:pPr>
      <w:r w:rsidRPr="008A134B">
        <w:rPr>
          <w:rFonts w:eastAsia="Times New Roman" w:cstheme="minorHAnsi"/>
          <w:lang w:eastAsia="es-UY"/>
        </w:rPr>
        <w:t>Recordar incluir en el a</w:t>
      </w:r>
      <w:r w:rsidR="00CB284F">
        <w:rPr>
          <w:rFonts w:eastAsia="Times New Roman" w:cstheme="minorHAnsi"/>
          <w:lang w:eastAsia="es-UY"/>
        </w:rPr>
        <w:t xml:space="preserve">rchivo escaneado: </w:t>
      </w:r>
      <w:hyperlink r:id="rId8" w:history="1">
        <w:r w:rsidR="00CB284F" w:rsidRPr="0075279D">
          <w:rPr>
            <w:rStyle w:val="Hipervnculo"/>
            <w:rFonts w:eastAsia="Times New Roman" w:cstheme="minorHAnsi"/>
            <w:lang w:eastAsia="es-UY"/>
          </w:rPr>
          <w:t>curriculum</w:t>
        </w:r>
      </w:hyperlink>
      <w:r w:rsidR="00CB284F">
        <w:rPr>
          <w:rFonts w:eastAsia="Times New Roman" w:cstheme="minorHAnsi"/>
          <w:lang w:eastAsia="es-UY"/>
        </w:rPr>
        <w:t>, Cédula Identidad</w:t>
      </w:r>
      <w:r w:rsidRPr="008A134B">
        <w:rPr>
          <w:rFonts w:eastAsia="Times New Roman" w:cstheme="minorHAnsi"/>
          <w:lang w:eastAsia="es-UY"/>
        </w:rPr>
        <w:t xml:space="preserve">; escolaridades y títulos; otros cursos y actividades que aporten a la función; cursos realizados en OSE (en caso de tener); cartas de Jefaturas que constaten experiencia laboral, detallando: período trabajado, herramientas informáticas utilizadas (en caso de usar) y actividades y tareas desarrolladas. La documentación que tenga registros de ambos lados, escanear en forma completa. </w:t>
      </w:r>
    </w:p>
    <w:p w:rsidR="00CB284F" w:rsidRPr="00CB284F" w:rsidRDefault="00A66D2E" w:rsidP="00CB284F">
      <w:pPr>
        <w:numPr>
          <w:ilvl w:val="0"/>
          <w:numId w:val="4"/>
        </w:numPr>
        <w:spacing w:before="100" w:beforeAutospacing="1" w:after="100" w:afterAutospacing="1" w:line="240" w:lineRule="auto"/>
        <w:jc w:val="both"/>
        <w:rPr>
          <w:rFonts w:eastAsia="Times New Roman" w:cstheme="minorHAnsi"/>
          <w:lang w:eastAsia="es-UY"/>
        </w:rPr>
      </w:pPr>
      <w:r>
        <w:rPr>
          <w:rFonts w:eastAsia="Times New Roman" w:cstheme="minorHAnsi"/>
          <w:lang w:eastAsia="es-UY"/>
        </w:rPr>
        <w:lastRenderedPageBreak/>
        <w:t>Personal de</w:t>
      </w:r>
      <w:r w:rsidR="008A134B" w:rsidRPr="008A134B">
        <w:rPr>
          <w:rFonts w:eastAsia="Times New Roman" w:cstheme="minorHAnsi"/>
          <w:lang w:eastAsia="es-UY"/>
        </w:rPr>
        <w:t xml:space="preserve"> Sección Selección y Desarrollo de OSE Cordón o la Oficina Administrativa correspondiente en el interior, verificará lo enviado con los originales; para ello se le agendará para concurrir el día y en el horario indicado. Los originales no </w:t>
      </w:r>
      <w:r w:rsidR="00CB284F">
        <w:rPr>
          <w:rFonts w:eastAsia="Times New Roman" w:cstheme="minorHAnsi"/>
          <w:lang w:eastAsia="es-UY"/>
        </w:rPr>
        <w:t>se verificarán sin cita previa.</w:t>
      </w:r>
    </w:p>
    <w:p w:rsidR="008A134B" w:rsidRPr="008A134B" w:rsidRDefault="008A134B" w:rsidP="00CB284F">
      <w:pPr>
        <w:spacing w:before="100" w:beforeAutospacing="1" w:after="100" w:afterAutospacing="1" w:line="240" w:lineRule="auto"/>
        <w:jc w:val="both"/>
        <w:rPr>
          <w:rFonts w:eastAsia="Times New Roman" w:cstheme="minorHAnsi"/>
          <w:b/>
          <w:lang w:eastAsia="es-UY"/>
        </w:rPr>
      </w:pPr>
      <w:r w:rsidRPr="008A134B">
        <w:rPr>
          <w:rFonts w:eastAsia="Times New Roman" w:cstheme="minorHAnsi"/>
          <w:b/>
          <w:lang w:eastAsia="es-UY"/>
        </w:rPr>
        <w:t>La inscripción será válida únicamente si se cumple con: el correcto llenado del formulario (debe recibir confirmación de la inscripción vía e-mail) y la presentación de la documentación que acredite el cumplimiento de los requisitos obligatorios en el tiempo y la forma estipulada.  El NO cumplimiento inhabilita la participación en el proceso de selección.</w:t>
      </w:r>
    </w:p>
    <w:p w:rsidR="00884648" w:rsidRDefault="00884648" w:rsidP="00884648">
      <w:pPr>
        <w:spacing w:before="100" w:beforeAutospacing="1" w:after="100" w:afterAutospacing="1" w:line="240" w:lineRule="auto"/>
        <w:rPr>
          <w:rFonts w:eastAsia="Times New Roman" w:cstheme="minorHAnsi"/>
          <w:lang w:eastAsia="es-UY"/>
        </w:rPr>
      </w:pPr>
    </w:p>
    <w:p w:rsidR="00CC1210" w:rsidRDefault="00CC1210" w:rsidP="00CC1210">
      <w:pPr>
        <w:pStyle w:val="Sangradetextonormal"/>
        <w:spacing w:after="0"/>
        <w:ind w:left="0"/>
        <w:rPr>
          <w:rFonts w:ascii="Calibri" w:hAnsi="Calibri"/>
          <w:b/>
          <w:szCs w:val="20"/>
        </w:rPr>
      </w:pPr>
      <w:r w:rsidRPr="00A668C0">
        <w:rPr>
          <w:rFonts w:ascii="Calibri" w:hAnsi="Calibri"/>
          <w:b/>
          <w:szCs w:val="20"/>
        </w:rPr>
        <w:t>PROCESO DE SELECCIÓN:</w:t>
      </w:r>
    </w:p>
    <w:p w:rsidR="00CC1210" w:rsidRDefault="00CC1210" w:rsidP="00CC1210">
      <w:pPr>
        <w:pStyle w:val="Sangradetextonormal"/>
        <w:spacing w:after="0"/>
        <w:ind w:left="0"/>
        <w:rPr>
          <w:rFonts w:ascii="Calibri" w:hAnsi="Calibri"/>
          <w:szCs w:val="20"/>
        </w:rPr>
      </w:pPr>
    </w:p>
    <w:p w:rsidR="00CC1210" w:rsidRDefault="00CC1210" w:rsidP="00CC1210">
      <w:pPr>
        <w:pStyle w:val="Sangradetextonormal"/>
        <w:spacing w:after="0"/>
        <w:ind w:left="0"/>
        <w:rPr>
          <w:rFonts w:ascii="Calibri" w:hAnsi="Calibri"/>
          <w:szCs w:val="20"/>
        </w:rPr>
      </w:pPr>
      <w:r>
        <w:rPr>
          <w:rFonts w:ascii="Calibri" w:hAnsi="Calibri"/>
          <w:szCs w:val="20"/>
        </w:rPr>
        <w:t>En este proceso participará un Tribunal constituido por</w:t>
      </w:r>
      <w:r w:rsidR="00E634AA">
        <w:rPr>
          <w:rFonts w:ascii="Calibri" w:hAnsi="Calibri"/>
          <w:szCs w:val="20"/>
        </w:rPr>
        <w:t xml:space="preserve"> los funcionarios</w:t>
      </w:r>
      <w:r>
        <w:rPr>
          <w:rFonts w:ascii="Calibri" w:hAnsi="Calibri"/>
          <w:szCs w:val="20"/>
        </w:rPr>
        <w:t xml:space="preserve">: </w:t>
      </w:r>
      <w:r w:rsidR="00E634AA" w:rsidRPr="00E634AA">
        <w:rPr>
          <w:rFonts w:ascii="Calibri" w:hAnsi="Calibri"/>
          <w:szCs w:val="20"/>
        </w:rPr>
        <w:t>Sr. Rubinstein A. Barreto,</w:t>
      </w:r>
      <w:r w:rsidR="00E634AA">
        <w:rPr>
          <w:rFonts w:ascii="Calibri" w:hAnsi="Calibri"/>
          <w:szCs w:val="20"/>
        </w:rPr>
        <w:t xml:space="preserve"> Ing.   Martín Barreiro </w:t>
      </w:r>
      <w:r w:rsidR="00E634AA" w:rsidRPr="00E634AA">
        <w:rPr>
          <w:rFonts w:ascii="Calibri" w:hAnsi="Calibri"/>
          <w:szCs w:val="20"/>
        </w:rPr>
        <w:t xml:space="preserve">y Lic. </w:t>
      </w:r>
      <w:proofErr w:type="gramStart"/>
      <w:r w:rsidR="00E634AA" w:rsidRPr="00E634AA">
        <w:rPr>
          <w:rFonts w:ascii="Calibri" w:hAnsi="Calibri"/>
          <w:szCs w:val="20"/>
        </w:rPr>
        <w:t>en</w:t>
      </w:r>
      <w:proofErr w:type="gramEnd"/>
      <w:r w:rsidR="00E634AA" w:rsidRPr="00E634AA">
        <w:rPr>
          <w:rFonts w:ascii="Calibri" w:hAnsi="Calibri"/>
          <w:szCs w:val="20"/>
        </w:rPr>
        <w:t xml:space="preserve"> </w:t>
      </w:r>
      <w:proofErr w:type="spellStart"/>
      <w:r w:rsidR="00E634AA" w:rsidRPr="00E634AA">
        <w:rPr>
          <w:rFonts w:ascii="Calibri" w:hAnsi="Calibri"/>
          <w:szCs w:val="20"/>
        </w:rPr>
        <w:t>Psic</w:t>
      </w:r>
      <w:proofErr w:type="spellEnd"/>
      <w:r w:rsidR="00E634AA" w:rsidRPr="00E634AA">
        <w:rPr>
          <w:rFonts w:ascii="Calibri" w:hAnsi="Calibri"/>
          <w:szCs w:val="20"/>
        </w:rPr>
        <w:t xml:space="preserve">. </w:t>
      </w:r>
      <w:proofErr w:type="spellStart"/>
      <w:r w:rsidR="00E634AA" w:rsidRPr="00E634AA">
        <w:rPr>
          <w:rFonts w:ascii="Calibri" w:hAnsi="Calibri"/>
          <w:szCs w:val="20"/>
        </w:rPr>
        <w:t>Alvaro</w:t>
      </w:r>
      <w:proofErr w:type="spellEnd"/>
      <w:r w:rsidR="00E634AA">
        <w:rPr>
          <w:rFonts w:ascii="Calibri" w:hAnsi="Calibri"/>
          <w:szCs w:val="20"/>
        </w:rPr>
        <w:t xml:space="preserve"> D. Germano.</w:t>
      </w:r>
    </w:p>
    <w:p w:rsidR="00CC1210" w:rsidRPr="000047C7" w:rsidRDefault="00CC1210" w:rsidP="00CC1210">
      <w:pPr>
        <w:pStyle w:val="Prrafodelista"/>
        <w:rPr>
          <w:rFonts w:ascii="Arial" w:hAnsi="Arial" w:cs="Arial"/>
          <w:sz w:val="18"/>
          <w:szCs w:val="18"/>
        </w:rPr>
      </w:pPr>
    </w:p>
    <w:p w:rsidR="00CC1210" w:rsidRDefault="00CC1210" w:rsidP="00CC1210">
      <w:pPr>
        <w:pStyle w:val="Sangradetextonormal"/>
        <w:spacing w:after="0"/>
        <w:ind w:left="0"/>
        <w:rPr>
          <w:rFonts w:ascii="Calibri" w:hAnsi="Calibri"/>
          <w:szCs w:val="20"/>
        </w:rPr>
      </w:pPr>
    </w:p>
    <w:p w:rsidR="00CC1210" w:rsidRDefault="00CC1210" w:rsidP="00CC1210">
      <w:pPr>
        <w:pStyle w:val="Sangradetextonormal"/>
        <w:spacing w:after="0"/>
        <w:ind w:left="0"/>
        <w:rPr>
          <w:rFonts w:ascii="Calibri" w:hAnsi="Calibri"/>
          <w:szCs w:val="20"/>
        </w:rPr>
      </w:pPr>
    </w:p>
    <w:p w:rsidR="00CC1210" w:rsidRDefault="00CC1210" w:rsidP="00CC1210">
      <w:pPr>
        <w:pStyle w:val="Sangradetextonormal"/>
        <w:spacing w:after="0"/>
        <w:ind w:left="0"/>
        <w:rPr>
          <w:rFonts w:ascii="Calibri" w:hAnsi="Calibri"/>
          <w:b/>
          <w:szCs w:val="20"/>
        </w:rPr>
      </w:pPr>
      <w:r w:rsidRPr="00A668C0">
        <w:rPr>
          <w:rFonts w:ascii="Calibri" w:hAnsi="Calibri"/>
          <w:szCs w:val="20"/>
        </w:rPr>
        <w:t xml:space="preserve">Su desarrollo consta de </w:t>
      </w:r>
      <w:r w:rsidRPr="00C05E7C">
        <w:rPr>
          <w:rFonts w:ascii="Calibri" w:hAnsi="Calibri"/>
          <w:b/>
          <w:szCs w:val="20"/>
        </w:rPr>
        <w:t>cuatro Factores:</w:t>
      </w:r>
    </w:p>
    <w:p w:rsidR="00CC1210" w:rsidRDefault="00CC1210" w:rsidP="00CC1210">
      <w:pPr>
        <w:pStyle w:val="Sangradetextonormal"/>
        <w:spacing w:after="0"/>
        <w:ind w:left="0"/>
        <w:rPr>
          <w:rFonts w:ascii="Calibri" w:hAnsi="Calibri"/>
          <w:b/>
          <w:szCs w:val="20"/>
        </w:rPr>
      </w:pPr>
    </w:p>
    <w:p w:rsidR="00CC1210" w:rsidRDefault="00CC1210" w:rsidP="00CC1210">
      <w:pPr>
        <w:pStyle w:val="Sangradetextonormal"/>
        <w:spacing w:after="0"/>
        <w:ind w:left="0"/>
        <w:rPr>
          <w:rFonts w:ascii="Calibri" w:hAnsi="Calibri"/>
          <w:b/>
          <w:szCs w:val="20"/>
        </w:rPr>
      </w:pPr>
    </w:p>
    <w:p w:rsidR="00CC1210" w:rsidRPr="00C05E7C" w:rsidRDefault="00CC1210" w:rsidP="00CC1210">
      <w:pPr>
        <w:pStyle w:val="Sangradetextonormal"/>
        <w:spacing w:after="0"/>
        <w:ind w:left="0"/>
        <w:rPr>
          <w:rFonts w:ascii="Calibri" w:hAnsi="Calibri"/>
          <w:b/>
          <w:szCs w:val="20"/>
        </w:rPr>
      </w:pPr>
    </w:p>
    <w:p w:rsidR="00CC1210" w:rsidRPr="00A668C0" w:rsidRDefault="00CC1210" w:rsidP="00CC1210">
      <w:pPr>
        <w:spacing w:after="0" w:line="240" w:lineRule="auto"/>
        <w:jc w:val="both"/>
        <w:rPr>
          <w:b/>
          <w:sz w:val="20"/>
          <w:szCs w:val="20"/>
        </w:rPr>
      </w:pPr>
      <w:r w:rsidRPr="00A668C0">
        <w:rPr>
          <w:b/>
          <w:sz w:val="20"/>
          <w:szCs w:val="20"/>
        </w:rPr>
        <w:t>F</w:t>
      </w:r>
      <w:r>
        <w:rPr>
          <w:b/>
          <w:sz w:val="20"/>
          <w:szCs w:val="20"/>
        </w:rPr>
        <w:t>actor</w:t>
      </w:r>
      <w:r w:rsidRPr="00A668C0">
        <w:rPr>
          <w:b/>
          <w:sz w:val="20"/>
          <w:szCs w:val="20"/>
        </w:rPr>
        <w:t>: FORMACIÓN Y TRAYECTORIA LABORAL</w:t>
      </w:r>
      <w:r>
        <w:rPr>
          <w:b/>
          <w:sz w:val="20"/>
          <w:szCs w:val="20"/>
        </w:rPr>
        <w:t xml:space="preserve"> - Puntaje máximo 35</w:t>
      </w:r>
      <w:r w:rsidRPr="00A668C0">
        <w:rPr>
          <w:b/>
          <w:sz w:val="20"/>
          <w:szCs w:val="20"/>
        </w:rPr>
        <w:t xml:space="preserve"> puntos.</w:t>
      </w:r>
    </w:p>
    <w:p w:rsidR="00CC1210" w:rsidRDefault="00CC1210" w:rsidP="00CC1210">
      <w:pPr>
        <w:pStyle w:val="Textodebloque"/>
        <w:spacing w:after="0"/>
        <w:ind w:left="0" w:right="20" w:firstLine="0"/>
        <w:jc w:val="left"/>
        <w:rPr>
          <w:rFonts w:ascii="Calibri" w:hAnsi="Calibri"/>
          <w:szCs w:val="20"/>
        </w:rPr>
      </w:pPr>
    </w:p>
    <w:p w:rsidR="00CC1210" w:rsidRDefault="00CC1210" w:rsidP="00CC1210">
      <w:pPr>
        <w:pStyle w:val="Textodebloque"/>
        <w:spacing w:after="0"/>
        <w:ind w:left="0" w:right="20" w:firstLine="0"/>
        <w:rPr>
          <w:rFonts w:ascii="Calibri" w:hAnsi="Calibri"/>
          <w:szCs w:val="20"/>
        </w:rPr>
      </w:pPr>
      <w:r w:rsidRPr="00495F4A">
        <w:rPr>
          <w:rFonts w:ascii="Calibri" w:hAnsi="Calibri"/>
          <w:szCs w:val="20"/>
        </w:rPr>
        <w:t>Se considera</w:t>
      </w:r>
      <w:r w:rsidRPr="00495F4A">
        <w:rPr>
          <w:rFonts w:ascii="Calibri" w:hAnsi="Calibri"/>
          <w:b/>
          <w:szCs w:val="20"/>
        </w:rPr>
        <w:t xml:space="preserve"> formación</w:t>
      </w:r>
      <w:r w:rsidRPr="00495F4A">
        <w:rPr>
          <w:rFonts w:ascii="Calibri" w:hAnsi="Calibri"/>
          <w:szCs w:val="20"/>
        </w:rPr>
        <w:t xml:space="preserve"> toda capacitación adquirida por quien se postula con relación a</w:t>
      </w:r>
      <w:r w:rsidR="00F60B2A">
        <w:rPr>
          <w:rFonts w:ascii="Calibri" w:hAnsi="Calibri"/>
          <w:szCs w:val="20"/>
        </w:rPr>
        <w:t xml:space="preserve"> </w:t>
      </w:r>
      <w:r w:rsidRPr="00495F4A">
        <w:rPr>
          <w:rFonts w:ascii="Calibri" w:hAnsi="Calibri"/>
          <w:szCs w:val="20"/>
        </w:rPr>
        <w:t>l</w:t>
      </w:r>
      <w:r>
        <w:rPr>
          <w:rFonts w:ascii="Calibri" w:hAnsi="Calibri"/>
          <w:szCs w:val="20"/>
        </w:rPr>
        <w:t>a</w:t>
      </w:r>
      <w:r w:rsidR="00F60B2A">
        <w:rPr>
          <w:rFonts w:ascii="Calibri" w:hAnsi="Calibri"/>
          <w:szCs w:val="20"/>
        </w:rPr>
        <w:t xml:space="preserve"> </w:t>
      </w:r>
      <w:r>
        <w:rPr>
          <w:rFonts w:ascii="Calibri" w:hAnsi="Calibri"/>
          <w:szCs w:val="20"/>
        </w:rPr>
        <w:t>función</w:t>
      </w:r>
      <w:r w:rsidRPr="00495F4A">
        <w:rPr>
          <w:rFonts w:ascii="Calibri" w:hAnsi="Calibri"/>
          <w:szCs w:val="20"/>
        </w:rPr>
        <w:t xml:space="preserve"> y </w:t>
      </w:r>
      <w:r w:rsidRPr="00495F4A">
        <w:rPr>
          <w:rFonts w:ascii="Calibri" w:hAnsi="Calibri"/>
          <w:b/>
          <w:szCs w:val="20"/>
        </w:rPr>
        <w:t>trayectoria laboral</w:t>
      </w:r>
      <w:r w:rsidR="00F60B2A">
        <w:rPr>
          <w:rFonts w:ascii="Calibri" w:hAnsi="Calibri"/>
          <w:szCs w:val="20"/>
        </w:rPr>
        <w:t xml:space="preserve">, </w:t>
      </w:r>
      <w:r w:rsidRPr="00495F4A">
        <w:rPr>
          <w:rFonts w:ascii="Calibri" w:hAnsi="Calibri"/>
          <w:szCs w:val="20"/>
        </w:rPr>
        <w:t>la experiencia acumulada por la persona en el desempeño de funciones y/o realización de tareas</w:t>
      </w:r>
      <w:r>
        <w:rPr>
          <w:rFonts w:ascii="Calibri" w:hAnsi="Calibri"/>
          <w:szCs w:val="20"/>
        </w:rPr>
        <w:t>,</w:t>
      </w:r>
      <w:r w:rsidRPr="00495F4A">
        <w:rPr>
          <w:rFonts w:ascii="Calibri" w:hAnsi="Calibri"/>
          <w:szCs w:val="20"/>
        </w:rPr>
        <w:t xml:space="preserve"> ya sean éstas reconocidas formalmente por la Ad</w:t>
      </w:r>
      <w:r>
        <w:rPr>
          <w:rFonts w:ascii="Calibri" w:hAnsi="Calibri"/>
          <w:szCs w:val="20"/>
        </w:rPr>
        <w:t>ministración o</w:t>
      </w:r>
      <w:r w:rsidRPr="00495F4A">
        <w:rPr>
          <w:rFonts w:ascii="Calibri" w:hAnsi="Calibri"/>
          <w:szCs w:val="20"/>
        </w:rPr>
        <w:t xml:space="preserve"> certificada</w:t>
      </w:r>
      <w:r>
        <w:rPr>
          <w:rFonts w:ascii="Calibri" w:hAnsi="Calibri"/>
          <w:szCs w:val="20"/>
        </w:rPr>
        <w:t>s</w:t>
      </w:r>
      <w:r w:rsidRPr="00495F4A">
        <w:rPr>
          <w:rFonts w:ascii="Calibri" w:hAnsi="Calibri"/>
          <w:szCs w:val="20"/>
        </w:rPr>
        <w:t xml:space="preserve"> por quien se las haya encargado.</w:t>
      </w:r>
    </w:p>
    <w:p w:rsidR="00CC1210" w:rsidRDefault="00CC1210" w:rsidP="00CC1210">
      <w:pPr>
        <w:pStyle w:val="Textodebloque"/>
        <w:spacing w:after="0"/>
        <w:ind w:left="0" w:right="20" w:firstLine="0"/>
        <w:rPr>
          <w:rFonts w:ascii="Calibri" w:hAnsi="Calibri"/>
          <w:szCs w:val="20"/>
        </w:rPr>
      </w:pPr>
    </w:p>
    <w:p w:rsidR="00CC1210" w:rsidRDefault="00CC1210" w:rsidP="00CC1210">
      <w:pPr>
        <w:spacing w:after="0" w:line="240" w:lineRule="auto"/>
        <w:jc w:val="center"/>
        <w:rPr>
          <w:sz w:val="20"/>
          <w:szCs w:val="20"/>
        </w:rPr>
      </w:pPr>
    </w:p>
    <w:p w:rsidR="00CC1210" w:rsidRDefault="00CC1210" w:rsidP="00CC1210">
      <w:pPr>
        <w:spacing w:after="0" w:line="240" w:lineRule="auto"/>
        <w:rPr>
          <w:sz w:val="20"/>
          <w:szCs w:val="20"/>
        </w:rPr>
      </w:pPr>
    </w:p>
    <w:tbl>
      <w:tblPr>
        <w:tblW w:w="8140" w:type="dxa"/>
        <w:tblInd w:w="-5" w:type="dxa"/>
        <w:tblCellMar>
          <w:left w:w="70" w:type="dxa"/>
          <w:right w:w="70" w:type="dxa"/>
        </w:tblCellMar>
        <w:tblLook w:val="04A0" w:firstRow="1" w:lastRow="0" w:firstColumn="1" w:lastColumn="0" w:noHBand="0" w:noVBand="1"/>
      </w:tblPr>
      <w:tblGrid>
        <w:gridCol w:w="1220"/>
        <w:gridCol w:w="920"/>
        <w:gridCol w:w="1200"/>
        <w:gridCol w:w="920"/>
        <w:gridCol w:w="2940"/>
        <w:gridCol w:w="940"/>
      </w:tblGrid>
      <w:tr w:rsidR="0022025F" w:rsidRPr="0022025F" w:rsidTr="0022025F">
        <w:trPr>
          <w:trHeight w:val="450"/>
        </w:trPr>
        <w:tc>
          <w:tcPr>
            <w:tcW w:w="122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rsidR="0022025F" w:rsidRPr="0022025F" w:rsidRDefault="0022025F" w:rsidP="0022025F">
            <w:pPr>
              <w:spacing w:after="0" w:line="240" w:lineRule="auto"/>
              <w:jc w:val="center"/>
              <w:rPr>
                <w:rFonts w:ascii="Calibri" w:eastAsia="Times New Roman" w:hAnsi="Calibri" w:cs="Calibri"/>
                <w:color w:val="000000"/>
                <w:lang w:eastAsia="es-UY"/>
              </w:rPr>
            </w:pPr>
            <w:r w:rsidRPr="0022025F">
              <w:rPr>
                <w:rFonts w:ascii="Calibri" w:eastAsia="Times New Roman" w:hAnsi="Calibri" w:cs="Calibri"/>
                <w:color w:val="000000"/>
                <w:lang w:eastAsia="es-UY"/>
              </w:rPr>
              <w:t>ETAPA</w:t>
            </w:r>
          </w:p>
        </w:tc>
        <w:tc>
          <w:tcPr>
            <w:tcW w:w="920" w:type="dxa"/>
            <w:tcBorders>
              <w:top w:val="single" w:sz="4" w:space="0" w:color="auto"/>
              <w:left w:val="nil"/>
              <w:bottom w:val="single" w:sz="4" w:space="0" w:color="auto"/>
              <w:right w:val="single" w:sz="4" w:space="0" w:color="auto"/>
            </w:tcBorders>
            <w:shd w:val="clear" w:color="000000" w:fill="FFF2CC"/>
            <w:noWrap/>
            <w:vAlign w:val="center"/>
            <w:hideMark/>
          </w:tcPr>
          <w:p w:rsidR="0022025F" w:rsidRPr="0022025F" w:rsidRDefault="0022025F" w:rsidP="0022025F">
            <w:pPr>
              <w:spacing w:after="0" w:line="240" w:lineRule="auto"/>
              <w:jc w:val="center"/>
              <w:rPr>
                <w:rFonts w:ascii="Calibri" w:eastAsia="Times New Roman" w:hAnsi="Calibri" w:cs="Calibri"/>
                <w:color w:val="000000"/>
                <w:lang w:eastAsia="es-UY"/>
              </w:rPr>
            </w:pPr>
            <w:r w:rsidRPr="0022025F">
              <w:rPr>
                <w:rFonts w:ascii="Calibri" w:eastAsia="Times New Roman" w:hAnsi="Calibri" w:cs="Calibri"/>
                <w:color w:val="000000"/>
                <w:lang w:eastAsia="es-UY"/>
              </w:rPr>
              <w:t>Máx.</w:t>
            </w:r>
          </w:p>
        </w:tc>
        <w:tc>
          <w:tcPr>
            <w:tcW w:w="1200" w:type="dxa"/>
            <w:tcBorders>
              <w:top w:val="single" w:sz="4" w:space="0" w:color="auto"/>
              <w:left w:val="nil"/>
              <w:bottom w:val="single" w:sz="4" w:space="0" w:color="auto"/>
              <w:right w:val="single" w:sz="4" w:space="0" w:color="auto"/>
            </w:tcBorders>
            <w:shd w:val="clear" w:color="000000" w:fill="FFF2CC"/>
            <w:noWrap/>
            <w:vAlign w:val="center"/>
            <w:hideMark/>
          </w:tcPr>
          <w:p w:rsidR="0022025F" w:rsidRPr="0022025F" w:rsidRDefault="0022025F" w:rsidP="0022025F">
            <w:pPr>
              <w:spacing w:after="0" w:line="240" w:lineRule="auto"/>
              <w:jc w:val="center"/>
              <w:rPr>
                <w:rFonts w:ascii="Calibri" w:eastAsia="Times New Roman" w:hAnsi="Calibri" w:cs="Calibri"/>
                <w:color w:val="000000"/>
                <w:lang w:eastAsia="es-UY"/>
              </w:rPr>
            </w:pPr>
            <w:r w:rsidRPr="0022025F">
              <w:rPr>
                <w:rFonts w:ascii="Calibri" w:eastAsia="Times New Roman" w:hAnsi="Calibri" w:cs="Calibri"/>
                <w:color w:val="000000"/>
                <w:lang w:eastAsia="es-UY"/>
              </w:rPr>
              <w:t>FACTOR</w:t>
            </w:r>
          </w:p>
        </w:tc>
        <w:tc>
          <w:tcPr>
            <w:tcW w:w="920" w:type="dxa"/>
            <w:tcBorders>
              <w:top w:val="single" w:sz="4" w:space="0" w:color="auto"/>
              <w:left w:val="nil"/>
              <w:bottom w:val="single" w:sz="4" w:space="0" w:color="auto"/>
              <w:right w:val="single" w:sz="4" w:space="0" w:color="auto"/>
            </w:tcBorders>
            <w:shd w:val="clear" w:color="000000" w:fill="FFF2CC"/>
            <w:noWrap/>
            <w:vAlign w:val="center"/>
            <w:hideMark/>
          </w:tcPr>
          <w:p w:rsidR="0022025F" w:rsidRPr="0022025F" w:rsidRDefault="0022025F" w:rsidP="0022025F">
            <w:pPr>
              <w:spacing w:after="0" w:line="240" w:lineRule="auto"/>
              <w:jc w:val="center"/>
              <w:rPr>
                <w:rFonts w:ascii="Calibri" w:eastAsia="Times New Roman" w:hAnsi="Calibri" w:cs="Calibri"/>
                <w:color w:val="000000"/>
                <w:lang w:eastAsia="es-UY"/>
              </w:rPr>
            </w:pPr>
            <w:r w:rsidRPr="0022025F">
              <w:rPr>
                <w:rFonts w:ascii="Calibri" w:eastAsia="Times New Roman" w:hAnsi="Calibri" w:cs="Calibri"/>
                <w:color w:val="000000"/>
                <w:lang w:eastAsia="es-UY"/>
              </w:rPr>
              <w:t>Máx.</w:t>
            </w:r>
          </w:p>
        </w:tc>
        <w:tc>
          <w:tcPr>
            <w:tcW w:w="2940" w:type="dxa"/>
            <w:tcBorders>
              <w:top w:val="single" w:sz="4" w:space="0" w:color="auto"/>
              <w:left w:val="nil"/>
              <w:bottom w:val="single" w:sz="4" w:space="0" w:color="auto"/>
              <w:right w:val="single" w:sz="4" w:space="0" w:color="auto"/>
            </w:tcBorders>
            <w:shd w:val="clear" w:color="000000" w:fill="FFF2CC"/>
            <w:noWrap/>
            <w:vAlign w:val="center"/>
            <w:hideMark/>
          </w:tcPr>
          <w:p w:rsidR="0022025F" w:rsidRPr="0022025F" w:rsidRDefault="0022025F" w:rsidP="0022025F">
            <w:pPr>
              <w:spacing w:after="0" w:line="240" w:lineRule="auto"/>
              <w:rPr>
                <w:rFonts w:ascii="Calibri" w:eastAsia="Times New Roman" w:hAnsi="Calibri" w:cs="Calibri"/>
                <w:color w:val="000000"/>
                <w:lang w:eastAsia="es-UY"/>
              </w:rPr>
            </w:pPr>
            <w:r w:rsidRPr="0022025F">
              <w:rPr>
                <w:rFonts w:ascii="Calibri" w:eastAsia="Times New Roman" w:hAnsi="Calibri" w:cs="Calibri"/>
                <w:color w:val="000000"/>
                <w:lang w:eastAsia="es-UY"/>
              </w:rPr>
              <w:t>SUBFACTOR</w:t>
            </w:r>
          </w:p>
        </w:tc>
        <w:tc>
          <w:tcPr>
            <w:tcW w:w="940" w:type="dxa"/>
            <w:tcBorders>
              <w:top w:val="single" w:sz="4" w:space="0" w:color="auto"/>
              <w:left w:val="nil"/>
              <w:bottom w:val="single" w:sz="4" w:space="0" w:color="auto"/>
              <w:right w:val="single" w:sz="4" w:space="0" w:color="auto"/>
            </w:tcBorders>
            <w:shd w:val="clear" w:color="000000" w:fill="FFF2CC"/>
            <w:noWrap/>
            <w:vAlign w:val="center"/>
            <w:hideMark/>
          </w:tcPr>
          <w:p w:rsidR="0022025F" w:rsidRPr="0022025F" w:rsidRDefault="0022025F" w:rsidP="0022025F">
            <w:pPr>
              <w:spacing w:after="0" w:line="240" w:lineRule="auto"/>
              <w:jc w:val="center"/>
              <w:rPr>
                <w:rFonts w:ascii="Calibri" w:eastAsia="Times New Roman" w:hAnsi="Calibri" w:cs="Calibri"/>
                <w:color w:val="000000"/>
                <w:lang w:eastAsia="es-UY"/>
              </w:rPr>
            </w:pPr>
            <w:r w:rsidRPr="0022025F">
              <w:rPr>
                <w:rFonts w:ascii="Calibri" w:eastAsia="Times New Roman" w:hAnsi="Calibri" w:cs="Calibri"/>
                <w:color w:val="000000"/>
                <w:lang w:eastAsia="es-UY"/>
              </w:rPr>
              <w:t>Máx.</w:t>
            </w:r>
          </w:p>
        </w:tc>
      </w:tr>
      <w:tr w:rsidR="0022025F" w:rsidRPr="0022025F" w:rsidTr="0022025F">
        <w:trPr>
          <w:trHeight w:val="450"/>
        </w:trPr>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22025F" w:rsidRPr="0022025F" w:rsidRDefault="0022025F" w:rsidP="0022025F">
            <w:pPr>
              <w:spacing w:after="0" w:line="240" w:lineRule="auto"/>
              <w:jc w:val="center"/>
              <w:rPr>
                <w:rFonts w:ascii="Calibri" w:eastAsia="Times New Roman" w:hAnsi="Calibri" w:cs="Calibri"/>
                <w:color w:val="000000"/>
                <w:lang w:eastAsia="es-UY"/>
              </w:rPr>
            </w:pPr>
            <w:r w:rsidRPr="0022025F">
              <w:rPr>
                <w:rFonts w:ascii="Calibri" w:eastAsia="Times New Roman" w:hAnsi="Calibri" w:cs="Calibri"/>
                <w:color w:val="000000"/>
                <w:lang w:eastAsia="es-UY"/>
              </w:rPr>
              <w:t>Formación y Trayectoria laboral</w:t>
            </w:r>
          </w:p>
        </w:tc>
        <w:tc>
          <w:tcPr>
            <w:tcW w:w="9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025F" w:rsidRPr="0022025F" w:rsidRDefault="0022025F" w:rsidP="0022025F">
            <w:pPr>
              <w:spacing w:after="0" w:line="240" w:lineRule="auto"/>
              <w:jc w:val="center"/>
              <w:rPr>
                <w:rFonts w:ascii="Calibri" w:eastAsia="Times New Roman" w:hAnsi="Calibri" w:cs="Calibri"/>
                <w:color w:val="000000"/>
                <w:lang w:eastAsia="es-UY"/>
              </w:rPr>
            </w:pPr>
            <w:r w:rsidRPr="0022025F">
              <w:rPr>
                <w:rFonts w:ascii="Calibri" w:eastAsia="Times New Roman" w:hAnsi="Calibri" w:cs="Calibri"/>
                <w:color w:val="000000"/>
                <w:lang w:eastAsia="es-UY"/>
              </w:rPr>
              <w:t>35</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025F" w:rsidRPr="0022025F" w:rsidRDefault="0022025F" w:rsidP="0022025F">
            <w:pPr>
              <w:spacing w:after="0" w:line="240" w:lineRule="auto"/>
              <w:jc w:val="center"/>
              <w:rPr>
                <w:rFonts w:ascii="Calibri" w:eastAsia="Times New Roman" w:hAnsi="Calibri" w:cs="Calibri"/>
                <w:color w:val="000000"/>
                <w:lang w:eastAsia="es-UY"/>
              </w:rPr>
            </w:pPr>
            <w:r w:rsidRPr="0022025F">
              <w:rPr>
                <w:rFonts w:ascii="Calibri" w:eastAsia="Times New Roman" w:hAnsi="Calibri" w:cs="Calibri"/>
                <w:color w:val="000000"/>
                <w:lang w:eastAsia="es-UY"/>
              </w:rPr>
              <w:t>Formación</w:t>
            </w:r>
          </w:p>
        </w:tc>
        <w:tc>
          <w:tcPr>
            <w:tcW w:w="9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025F" w:rsidRPr="0022025F" w:rsidRDefault="0022025F" w:rsidP="0022025F">
            <w:pPr>
              <w:spacing w:after="0" w:line="240" w:lineRule="auto"/>
              <w:jc w:val="center"/>
              <w:rPr>
                <w:rFonts w:ascii="Calibri" w:eastAsia="Times New Roman" w:hAnsi="Calibri" w:cs="Calibri"/>
                <w:color w:val="000000"/>
                <w:lang w:eastAsia="es-UY"/>
              </w:rPr>
            </w:pPr>
            <w:r w:rsidRPr="0022025F">
              <w:rPr>
                <w:rFonts w:ascii="Calibri" w:eastAsia="Times New Roman" w:hAnsi="Calibri" w:cs="Calibri"/>
                <w:color w:val="000000"/>
                <w:lang w:eastAsia="es-UY"/>
              </w:rPr>
              <w:t>17</w:t>
            </w:r>
          </w:p>
        </w:tc>
        <w:tc>
          <w:tcPr>
            <w:tcW w:w="2940" w:type="dxa"/>
            <w:vMerge w:val="restart"/>
            <w:tcBorders>
              <w:top w:val="nil"/>
              <w:left w:val="single" w:sz="4" w:space="0" w:color="auto"/>
              <w:bottom w:val="single" w:sz="4" w:space="0" w:color="auto"/>
              <w:right w:val="single" w:sz="4" w:space="0" w:color="auto"/>
            </w:tcBorders>
            <w:shd w:val="clear" w:color="auto" w:fill="auto"/>
            <w:vAlign w:val="center"/>
            <w:hideMark/>
          </w:tcPr>
          <w:p w:rsidR="0022025F" w:rsidRPr="0022025F" w:rsidRDefault="0022025F" w:rsidP="0022025F">
            <w:pPr>
              <w:spacing w:after="0" w:line="240" w:lineRule="auto"/>
              <w:rPr>
                <w:rFonts w:ascii="Calibri" w:eastAsia="Times New Roman" w:hAnsi="Calibri" w:cs="Calibri"/>
                <w:color w:val="000000"/>
                <w:lang w:eastAsia="es-UY"/>
              </w:rPr>
            </w:pPr>
            <w:r w:rsidRPr="0022025F">
              <w:rPr>
                <w:rFonts w:ascii="Calibri" w:eastAsia="Times New Roman" w:hAnsi="Calibri" w:cs="Calibri"/>
                <w:color w:val="000000"/>
                <w:lang w:eastAsia="es-UY"/>
              </w:rPr>
              <w:t>Nivel Educativo                                  (Se valorará por encima del requisito excluyente)</w:t>
            </w:r>
          </w:p>
        </w:tc>
        <w:tc>
          <w:tcPr>
            <w:tcW w:w="9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025F" w:rsidRPr="0022025F" w:rsidRDefault="0022025F" w:rsidP="0022025F">
            <w:pPr>
              <w:spacing w:after="0" w:line="240" w:lineRule="auto"/>
              <w:jc w:val="center"/>
              <w:rPr>
                <w:rFonts w:ascii="Calibri" w:eastAsia="Times New Roman" w:hAnsi="Calibri" w:cs="Calibri"/>
                <w:color w:val="000000"/>
                <w:lang w:eastAsia="es-UY"/>
              </w:rPr>
            </w:pPr>
            <w:r w:rsidRPr="0022025F">
              <w:rPr>
                <w:rFonts w:ascii="Calibri" w:eastAsia="Times New Roman" w:hAnsi="Calibri" w:cs="Calibri"/>
                <w:color w:val="000000"/>
                <w:lang w:eastAsia="es-UY"/>
              </w:rPr>
              <w:t>3</w:t>
            </w:r>
          </w:p>
        </w:tc>
      </w:tr>
      <w:tr w:rsidR="0022025F" w:rsidRPr="0022025F" w:rsidTr="0022025F">
        <w:trPr>
          <w:trHeight w:val="450"/>
        </w:trPr>
        <w:tc>
          <w:tcPr>
            <w:tcW w:w="122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92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120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92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294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94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r>
      <w:tr w:rsidR="0022025F" w:rsidRPr="0022025F" w:rsidTr="0022025F">
        <w:trPr>
          <w:trHeight w:val="450"/>
        </w:trPr>
        <w:tc>
          <w:tcPr>
            <w:tcW w:w="122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92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120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92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294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94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r>
      <w:tr w:rsidR="0022025F" w:rsidRPr="0022025F" w:rsidTr="0022025F">
        <w:trPr>
          <w:trHeight w:val="450"/>
        </w:trPr>
        <w:tc>
          <w:tcPr>
            <w:tcW w:w="122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92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120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92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294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94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r>
      <w:tr w:rsidR="0022025F" w:rsidRPr="0022025F" w:rsidTr="0022025F">
        <w:trPr>
          <w:trHeight w:val="450"/>
        </w:trPr>
        <w:tc>
          <w:tcPr>
            <w:tcW w:w="122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92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120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92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2940" w:type="dxa"/>
            <w:vMerge w:val="restart"/>
            <w:tcBorders>
              <w:top w:val="nil"/>
              <w:left w:val="single" w:sz="4" w:space="0" w:color="auto"/>
              <w:bottom w:val="single" w:sz="4" w:space="0" w:color="auto"/>
              <w:right w:val="single" w:sz="4" w:space="0" w:color="auto"/>
            </w:tcBorders>
            <w:shd w:val="clear" w:color="auto" w:fill="auto"/>
            <w:vAlign w:val="center"/>
            <w:hideMark/>
          </w:tcPr>
          <w:p w:rsidR="0022025F" w:rsidRPr="0022025F" w:rsidRDefault="0022025F" w:rsidP="0022025F">
            <w:pPr>
              <w:spacing w:after="0" w:line="240" w:lineRule="auto"/>
              <w:rPr>
                <w:rFonts w:ascii="Calibri" w:eastAsia="Times New Roman" w:hAnsi="Calibri" w:cs="Calibri"/>
                <w:color w:val="000000"/>
                <w:lang w:eastAsia="es-UY"/>
              </w:rPr>
            </w:pPr>
            <w:r w:rsidRPr="0022025F">
              <w:rPr>
                <w:rFonts w:ascii="Calibri" w:eastAsia="Times New Roman" w:hAnsi="Calibri" w:cs="Calibri"/>
                <w:color w:val="000000"/>
                <w:lang w:eastAsia="es-UY"/>
              </w:rPr>
              <w:t xml:space="preserve">Capacitación, desarrollo  y perfeccionamiento vinculado a la función                                          (se computará 1 </w:t>
            </w:r>
            <w:proofErr w:type="spellStart"/>
            <w:r w:rsidRPr="0022025F">
              <w:rPr>
                <w:rFonts w:ascii="Calibri" w:eastAsia="Times New Roman" w:hAnsi="Calibri" w:cs="Calibri"/>
                <w:color w:val="000000"/>
                <w:lang w:eastAsia="es-UY"/>
              </w:rPr>
              <w:t>pto</w:t>
            </w:r>
            <w:proofErr w:type="spellEnd"/>
            <w:r w:rsidR="00F60B2A">
              <w:rPr>
                <w:rFonts w:ascii="Calibri" w:eastAsia="Times New Roman" w:hAnsi="Calibri" w:cs="Calibri"/>
                <w:color w:val="000000"/>
                <w:lang w:eastAsia="es-UY"/>
              </w:rPr>
              <w:t>.</w:t>
            </w:r>
            <w:r w:rsidRPr="0022025F">
              <w:rPr>
                <w:rFonts w:ascii="Calibri" w:eastAsia="Times New Roman" w:hAnsi="Calibri" w:cs="Calibri"/>
                <w:color w:val="000000"/>
                <w:lang w:eastAsia="es-UY"/>
              </w:rPr>
              <w:t xml:space="preserve"> cada 15 </w:t>
            </w:r>
            <w:proofErr w:type="spellStart"/>
            <w:r w:rsidRPr="0022025F">
              <w:rPr>
                <w:rFonts w:ascii="Calibri" w:eastAsia="Times New Roman" w:hAnsi="Calibri" w:cs="Calibri"/>
                <w:color w:val="000000"/>
                <w:lang w:eastAsia="es-UY"/>
              </w:rPr>
              <w:t>hs</w:t>
            </w:r>
            <w:proofErr w:type="spellEnd"/>
            <w:r w:rsidRPr="0022025F">
              <w:rPr>
                <w:rFonts w:ascii="Calibri" w:eastAsia="Times New Roman" w:hAnsi="Calibri" w:cs="Calibri"/>
                <w:color w:val="000000"/>
                <w:lang w:eastAsia="es-UY"/>
              </w:rPr>
              <w:t xml:space="preserve"> aprox.)</w:t>
            </w:r>
          </w:p>
        </w:tc>
        <w:tc>
          <w:tcPr>
            <w:tcW w:w="9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025F" w:rsidRPr="0022025F" w:rsidRDefault="0022025F" w:rsidP="0022025F">
            <w:pPr>
              <w:spacing w:after="0" w:line="240" w:lineRule="auto"/>
              <w:jc w:val="center"/>
              <w:rPr>
                <w:rFonts w:ascii="Calibri" w:eastAsia="Times New Roman" w:hAnsi="Calibri" w:cs="Calibri"/>
                <w:color w:val="000000"/>
                <w:lang w:eastAsia="es-UY"/>
              </w:rPr>
            </w:pPr>
            <w:r w:rsidRPr="0022025F">
              <w:rPr>
                <w:rFonts w:ascii="Calibri" w:eastAsia="Times New Roman" w:hAnsi="Calibri" w:cs="Calibri"/>
                <w:color w:val="000000"/>
                <w:lang w:eastAsia="es-UY"/>
              </w:rPr>
              <w:t>9</w:t>
            </w:r>
          </w:p>
        </w:tc>
      </w:tr>
      <w:tr w:rsidR="0022025F" w:rsidRPr="0022025F" w:rsidTr="0022025F">
        <w:trPr>
          <w:trHeight w:val="450"/>
        </w:trPr>
        <w:tc>
          <w:tcPr>
            <w:tcW w:w="122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92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120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92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294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94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r>
      <w:tr w:rsidR="0022025F" w:rsidRPr="0022025F" w:rsidTr="0022025F">
        <w:trPr>
          <w:trHeight w:val="628"/>
        </w:trPr>
        <w:tc>
          <w:tcPr>
            <w:tcW w:w="122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92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120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92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294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94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r>
      <w:tr w:rsidR="0022025F" w:rsidRPr="0022025F" w:rsidTr="0022025F">
        <w:trPr>
          <w:trHeight w:val="450"/>
        </w:trPr>
        <w:tc>
          <w:tcPr>
            <w:tcW w:w="122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92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120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92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29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025F" w:rsidRPr="0022025F" w:rsidRDefault="0022025F" w:rsidP="0022025F">
            <w:pPr>
              <w:spacing w:after="0" w:line="240" w:lineRule="auto"/>
              <w:rPr>
                <w:rFonts w:ascii="Calibri" w:eastAsia="Times New Roman" w:hAnsi="Calibri" w:cs="Calibri"/>
                <w:color w:val="000000"/>
                <w:lang w:eastAsia="es-UY"/>
              </w:rPr>
            </w:pPr>
            <w:r w:rsidRPr="0022025F">
              <w:rPr>
                <w:rFonts w:ascii="Calibri" w:eastAsia="Times New Roman" w:hAnsi="Calibri" w:cs="Calibri"/>
                <w:color w:val="000000"/>
                <w:lang w:eastAsia="es-UY"/>
              </w:rPr>
              <w:t>Informática/Libreta/Inglés</w:t>
            </w:r>
          </w:p>
        </w:tc>
        <w:tc>
          <w:tcPr>
            <w:tcW w:w="9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025F" w:rsidRPr="0022025F" w:rsidRDefault="0022025F" w:rsidP="0022025F">
            <w:pPr>
              <w:spacing w:after="0" w:line="240" w:lineRule="auto"/>
              <w:jc w:val="center"/>
              <w:rPr>
                <w:rFonts w:ascii="Calibri" w:eastAsia="Times New Roman" w:hAnsi="Calibri" w:cs="Calibri"/>
                <w:color w:val="000000"/>
                <w:lang w:eastAsia="es-UY"/>
              </w:rPr>
            </w:pPr>
            <w:r w:rsidRPr="0022025F">
              <w:rPr>
                <w:rFonts w:ascii="Calibri" w:eastAsia="Times New Roman" w:hAnsi="Calibri" w:cs="Calibri"/>
                <w:color w:val="000000"/>
                <w:lang w:eastAsia="es-UY"/>
              </w:rPr>
              <w:t>3</w:t>
            </w:r>
          </w:p>
        </w:tc>
      </w:tr>
      <w:tr w:rsidR="0022025F" w:rsidRPr="0022025F" w:rsidTr="0022025F">
        <w:trPr>
          <w:trHeight w:val="450"/>
        </w:trPr>
        <w:tc>
          <w:tcPr>
            <w:tcW w:w="122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92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120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92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294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94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r>
      <w:tr w:rsidR="0022025F" w:rsidRPr="0022025F" w:rsidTr="0022025F">
        <w:trPr>
          <w:trHeight w:val="478"/>
        </w:trPr>
        <w:tc>
          <w:tcPr>
            <w:tcW w:w="122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92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120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92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2940" w:type="dxa"/>
            <w:vMerge w:val="restart"/>
            <w:tcBorders>
              <w:top w:val="nil"/>
              <w:left w:val="single" w:sz="4" w:space="0" w:color="auto"/>
              <w:bottom w:val="single" w:sz="4" w:space="0" w:color="auto"/>
              <w:right w:val="single" w:sz="4" w:space="0" w:color="auto"/>
            </w:tcBorders>
            <w:shd w:val="clear" w:color="auto" w:fill="auto"/>
            <w:vAlign w:val="center"/>
            <w:hideMark/>
          </w:tcPr>
          <w:p w:rsidR="0022025F" w:rsidRPr="0022025F" w:rsidRDefault="0022025F" w:rsidP="0022025F">
            <w:pPr>
              <w:spacing w:after="0" w:line="240" w:lineRule="auto"/>
              <w:rPr>
                <w:rFonts w:ascii="Calibri" w:eastAsia="Times New Roman" w:hAnsi="Calibri" w:cs="Calibri"/>
                <w:color w:val="000000"/>
                <w:lang w:eastAsia="es-UY"/>
              </w:rPr>
            </w:pPr>
            <w:r w:rsidRPr="0022025F">
              <w:rPr>
                <w:rFonts w:ascii="Calibri" w:eastAsia="Times New Roman" w:hAnsi="Calibri" w:cs="Calibri"/>
                <w:color w:val="000000"/>
                <w:lang w:eastAsia="es-UY"/>
              </w:rPr>
              <w:t>Foros, congresos, talleres,</w:t>
            </w:r>
            <w:r w:rsidR="00F60B2A">
              <w:rPr>
                <w:rFonts w:ascii="Calibri" w:eastAsia="Times New Roman" w:hAnsi="Calibri" w:cs="Calibri"/>
                <w:color w:val="000000"/>
                <w:lang w:eastAsia="es-UY"/>
              </w:rPr>
              <w:t xml:space="preserve"> </w:t>
            </w:r>
            <w:r w:rsidRPr="0022025F">
              <w:rPr>
                <w:rFonts w:ascii="Calibri" w:eastAsia="Times New Roman" w:hAnsi="Calibri" w:cs="Calibri"/>
                <w:color w:val="000000"/>
                <w:lang w:eastAsia="es-UY"/>
              </w:rPr>
              <w:t>seminarios,…</w:t>
            </w:r>
          </w:p>
        </w:tc>
        <w:tc>
          <w:tcPr>
            <w:tcW w:w="9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025F" w:rsidRPr="0022025F" w:rsidRDefault="0022025F" w:rsidP="0022025F">
            <w:pPr>
              <w:spacing w:after="0" w:line="240" w:lineRule="auto"/>
              <w:jc w:val="center"/>
              <w:rPr>
                <w:rFonts w:ascii="Calibri" w:eastAsia="Times New Roman" w:hAnsi="Calibri" w:cs="Calibri"/>
                <w:color w:val="000000"/>
                <w:lang w:eastAsia="es-UY"/>
              </w:rPr>
            </w:pPr>
            <w:r w:rsidRPr="0022025F">
              <w:rPr>
                <w:rFonts w:ascii="Calibri" w:eastAsia="Times New Roman" w:hAnsi="Calibri" w:cs="Calibri"/>
                <w:color w:val="000000"/>
                <w:lang w:eastAsia="es-UY"/>
              </w:rPr>
              <w:t>2</w:t>
            </w:r>
          </w:p>
        </w:tc>
      </w:tr>
      <w:tr w:rsidR="0022025F" w:rsidRPr="0022025F" w:rsidTr="0022025F">
        <w:trPr>
          <w:trHeight w:val="478"/>
        </w:trPr>
        <w:tc>
          <w:tcPr>
            <w:tcW w:w="122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92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120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92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294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94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r>
      <w:tr w:rsidR="0022025F" w:rsidRPr="0022025F" w:rsidTr="0022025F">
        <w:trPr>
          <w:trHeight w:val="733"/>
        </w:trPr>
        <w:tc>
          <w:tcPr>
            <w:tcW w:w="122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92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22025F" w:rsidRPr="0022025F" w:rsidRDefault="0022025F" w:rsidP="0022025F">
            <w:pPr>
              <w:spacing w:after="0" w:line="240" w:lineRule="auto"/>
              <w:jc w:val="center"/>
              <w:rPr>
                <w:rFonts w:ascii="Calibri" w:eastAsia="Times New Roman" w:hAnsi="Calibri" w:cs="Calibri"/>
                <w:color w:val="000000"/>
                <w:lang w:eastAsia="es-UY"/>
              </w:rPr>
            </w:pPr>
            <w:r w:rsidRPr="0022025F">
              <w:rPr>
                <w:rFonts w:ascii="Calibri" w:eastAsia="Times New Roman" w:hAnsi="Calibri" w:cs="Calibri"/>
                <w:color w:val="000000"/>
                <w:lang w:eastAsia="es-UY"/>
              </w:rPr>
              <w:t>Trayectoria</w:t>
            </w:r>
          </w:p>
        </w:tc>
        <w:tc>
          <w:tcPr>
            <w:tcW w:w="9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025F" w:rsidRPr="0022025F" w:rsidRDefault="0022025F" w:rsidP="0022025F">
            <w:pPr>
              <w:spacing w:after="0" w:line="240" w:lineRule="auto"/>
              <w:jc w:val="center"/>
              <w:rPr>
                <w:rFonts w:ascii="Calibri" w:eastAsia="Times New Roman" w:hAnsi="Calibri" w:cs="Calibri"/>
                <w:color w:val="000000"/>
                <w:lang w:eastAsia="es-UY"/>
              </w:rPr>
            </w:pPr>
            <w:r w:rsidRPr="0022025F">
              <w:rPr>
                <w:rFonts w:ascii="Calibri" w:eastAsia="Times New Roman" w:hAnsi="Calibri" w:cs="Calibri"/>
                <w:color w:val="000000"/>
                <w:lang w:eastAsia="es-UY"/>
              </w:rPr>
              <w:t>18</w:t>
            </w:r>
          </w:p>
        </w:tc>
        <w:tc>
          <w:tcPr>
            <w:tcW w:w="2940" w:type="dxa"/>
            <w:vMerge w:val="restart"/>
            <w:tcBorders>
              <w:top w:val="nil"/>
              <w:left w:val="single" w:sz="4" w:space="0" w:color="auto"/>
              <w:bottom w:val="single" w:sz="4" w:space="0" w:color="auto"/>
              <w:right w:val="single" w:sz="4" w:space="0" w:color="auto"/>
            </w:tcBorders>
            <w:shd w:val="clear" w:color="auto" w:fill="auto"/>
            <w:vAlign w:val="center"/>
            <w:hideMark/>
          </w:tcPr>
          <w:p w:rsidR="0022025F" w:rsidRPr="0022025F" w:rsidRDefault="0022025F" w:rsidP="0022025F">
            <w:pPr>
              <w:spacing w:after="0" w:line="240" w:lineRule="auto"/>
              <w:rPr>
                <w:rFonts w:ascii="Calibri" w:eastAsia="Times New Roman" w:hAnsi="Calibri" w:cs="Calibri"/>
                <w:color w:val="000000"/>
                <w:lang w:eastAsia="es-UY"/>
              </w:rPr>
            </w:pPr>
            <w:r w:rsidRPr="0022025F">
              <w:rPr>
                <w:rFonts w:ascii="Calibri" w:eastAsia="Times New Roman" w:hAnsi="Calibri" w:cs="Calibri"/>
                <w:color w:val="000000"/>
                <w:lang w:eastAsia="es-UY"/>
              </w:rPr>
              <w:t>Actividad en la organización</w:t>
            </w:r>
          </w:p>
        </w:tc>
        <w:tc>
          <w:tcPr>
            <w:tcW w:w="9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025F" w:rsidRPr="0022025F" w:rsidRDefault="0022025F" w:rsidP="0022025F">
            <w:pPr>
              <w:spacing w:after="0" w:line="240" w:lineRule="auto"/>
              <w:jc w:val="center"/>
              <w:rPr>
                <w:rFonts w:ascii="Calibri" w:eastAsia="Times New Roman" w:hAnsi="Calibri" w:cs="Calibri"/>
                <w:color w:val="000000"/>
                <w:lang w:eastAsia="es-UY"/>
              </w:rPr>
            </w:pPr>
            <w:r w:rsidRPr="0022025F">
              <w:rPr>
                <w:rFonts w:ascii="Calibri" w:eastAsia="Times New Roman" w:hAnsi="Calibri" w:cs="Calibri"/>
                <w:color w:val="000000"/>
                <w:lang w:eastAsia="es-UY"/>
              </w:rPr>
              <w:t>10</w:t>
            </w:r>
          </w:p>
        </w:tc>
      </w:tr>
      <w:tr w:rsidR="0022025F" w:rsidRPr="0022025F" w:rsidTr="0022025F">
        <w:trPr>
          <w:trHeight w:val="660"/>
        </w:trPr>
        <w:tc>
          <w:tcPr>
            <w:tcW w:w="122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92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120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92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294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94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r>
      <w:tr w:rsidR="0022025F" w:rsidRPr="0022025F" w:rsidTr="0022025F">
        <w:trPr>
          <w:trHeight w:val="673"/>
        </w:trPr>
        <w:tc>
          <w:tcPr>
            <w:tcW w:w="122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92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120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92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2940" w:type="dxa"/>
            <w:vMerge w:val="restart"/>
            <w:tcBorders>
              <w:top w:val="nil"/>
              <w:left w:val="single" w:sz="4" w:space="0" w:color="auto"/>
              <w:bottom w:val="single" w:sz="4" w:space="0" w:color="auto"/>
              <w:right w:val="single" w:sz="4" w:space="0" w:color="auto"/>
            </w:tcBorders>
            <w:shd w:val="clear" w:color="auto" w:fill="auto"/>
            <w:vAlign w:val="center"/>
            <w:hideMark/>
          </w:tcPr>
          <w:p w:rsidR="0022025F" w:rsidRPr="0022025F" w:rsidRDefault="0022025F" w:rsidP="0022025F">
            <w:pPr>
              <w:spacing w:after="0" w:line="240" w:lineRule="auto"/>
              <w:rPr>
                <w:rFonts w:ascii="Calibri" w:eastAsia="Times New Roman" w:hAnsi="Calibri" w:cs="Calibri"/>
                <w:color w:val="000000"/>
                <w:lang w:eastAsia="es-UY"/>
              </w:rPr>
            </w:pPr>
            <w:r w:rsidRPr="0022025F">
              <w:rPr>
                <w:rFonts w:ascii="Calibri" w:eastAsia="Times New Roman" w:hAnsi="Calibri" w:cs="Calibri"/>
                <w:color w:val="000000"/>
                <w:lang w:eastAsia="es-UY"/>
              </w:rPr>
              <w:t>Actividad fuera de la organización</w:t>
            </w:r>
          </w:p>
        </w:tc>
        <w:tc>
          <w:tcPr>
            <w:tcW w:w="9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025F" w:rsidRPr="0022025F" w:rsidRDefault="0022025F" w:rsidP="0022025F">
            <w:pPr>
              <w:spacing w:after="0" w:line="240" w:lineRule="auto"/>
              <w:jc w:val="center"/>
              <w:rPr>
                <w:rFonts w:ascii="Calibri" w:eastAsia="Times New Roman" w:hAnsi="Calibri" w:cs="Calibri"/>
                <w:color w:val="000000"/>
                <w:lang w:eastAsia="es-UY"/>
              </w:rPr>
            </w:pPr>
            <w:r w:rsidRPr="0022025F">
              <w:rPr>
                <w:rFonts w:ascii="Calibri" w:eastAsia="Times New Roman" w:hAnsi="Calibri" w:cs="Calibri"/>
                <w:color w:val="000000"/>
                <w:lang w:eastAsia="es-UY"/>
              </w:rPr>
              <w:t>5</w:t>
            </w:r>
          </w:p>
        </w:tc>
      </w:tr>
      <w:tr w:rsidR="0022025F" w:rsidRPr="0022025F" w:rsidTr="0022025F">
        <w:trPr>
          <w:trHeight w:val="505"/>
        </w:trPr>
        <w:tc>
          <w:tcPr>
            <w:tcW w:w="122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92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120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92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294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94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r>
      <w:tr w:rsidR="0022025F" w:rsidRPr="0022025F" w:rsidTr="0022025F">
        <w:trPr>
          <w:trHeight w:val="625"/>
        </w:trPr>
        <w:tc>
          <w:tcPr>
            <w:tcW w:w="122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92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120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920" w:type="dxa"/>
            <w:vMerge/>
            <w:tcBorders>
              <w:top w:val="nil"/>
              <w:left w:val="single" w:sz="4" w:space="0" w:color="auto"/>
              <w:bottom w:val="single" w:sz="4" w:space="0" w:color="auto"/>
              <w:right w:val="single" w:sz="4" w:space="0" w:color="auto"/>
            </w:tcBorders>
            <w:vAlign w:val="center"/>
            <w:hideMark/>
          </w:tcPr>
          <w:p w:rsidR="0022025F" w:rsidRPr="0022025F" w:rsidRDefault="0022025F" w:rsidP="0022025F">
            <w:pPr>
              <w:spacing w:after="0" w:line="240" w:lineRule="auto"/>
              <w:rPr>
                <w:rFonts w:ascii="Calibri" w:eastAsia="Times New Roman" w:hAnsi="Calibri" w:cs="Calibri"/>
                <w:color w:val="000000"/>
                <w:lang w:eastAsia="es-UY"/>
              </w:rPr>
            </w:pPr>
          </w:p>
        </w:tc>
        <w:tc>
          <w:tcPr>
            <w:tcW w:w="2940" w:type="dxa"/>
            <w:tcBorders>
              <w:top w:val="nil"/>
              <w:left w:val="nil"/>
              <w:bottom w:val="single" w:sz="4" w:space="0" w:color="auto"/>
              <w:right w:val="single" w:sz="4" w:space="0" w:color="auto"/>
            </w:tcBorders>
            <w:shd w:val="clear" w:color="auto" w:fill="auto"/>
            <w:vAlign w:val="center"/>
            <w:hideMark/>
          </w:tcPr>
          <w:p w:rsidR="0022025F" w:rsidRPr="0022025F" w:rsidRDefault="0022025F" w:rsidP="0022025F">
            <w:pPr>
              <w:spacing w:after="0" w:line="240" w:lineRule="auto"/>
              <w:rPr>
                <w:rFonts w:ascii="Calibri" w:eastAsia="Times New Roman" w:hAnsi="Calibri" w:cs="Calibri"/>
                <w:color w:val="000000"/>
                <w:lang w:eastAsia="es-UY"/>
              </w:rPr>
            </w:pPr>
            <w:r w:rsidRPr="0022025F">
              <w:rPr>
                <w:rFonts w:ascii="Calibri" w:eastAsia="Times New Roman" w:hAnsi="Calibri" w:cs="Calibri"/>
                <w:color w:val="000000"/>
                <w:lang w:eastAsia="es-UY"/>
              </w:rPr>
              <w:t>Evaluación de desempeño</w:t>
            </w:r>
          </w:p>
        </w:tc>
        <w:tc>
          <w:tcPr>
            <w:tcW w:w="940" w:type="dxa"/>
            <w:tcBorders>
              <w:top w:val="nil"/>
              <w:left w:val="nil"/>
              <w:bottom w:val="single" w:sz="4" w:space="0" w:color="auto"/>
              <w:right w:val="single" w:sz="4" w:space="0" w:color="auto"/>
            </w:tcBorders>
            <w:shd w:val="clear" w:color="auto" w:fill="auto"/>
            <w:noWrap/>
            <w:vAlign w:val="center"/>
            <w:hideMark/>
          </w:tcPr>
          <w:p w:rsidR="0022025F" w:rsidRPr="0022025F" w:rsidRDefault="0022025F" w:rsidP="0022025F">
            <w:pPr>
              <w:spacing w:after="0" w:line="240" w:lineRule="auto"/>
              <w:jc w:val="center"/>
              <w:rPr>
                <w:rFonts w:ascii="Calibri" w:eastAsia="Times New Roman" w:hAnsi="Calibri" w:cs="Calibri"/>
                <w:color w:val="000000"/>
                <w:lang w:eastAsia="es-UY"/>
              </w:rPr>
            </w:pPr>
            <w:r w:rsidRPr="0022025F">
              <w:rPr>
                <w:rFonts w:ascii="Calibri" w:eastAsia="Times New Roman" w:hAnsi="Calibri" w:cs="Calibri"/>
                <w:color w:val="000000"/>
                <w:lang w:eastAsia="es-UY"/>
              </w:rPr>
              <w:t>3</w:t>
            </w:r>
          </w:p>
        </w:tc>
      </w:tr>
    </w:tbl>
    <w:p w:rsidR="00CC1210" w:rsidRDefault="00CC1210" w:rsidP="00CC1210">
      <w:pPr>
        <w:spacing w:after="0" w:line="240" w:lineRule="auto"/>
        <w:rPr>
          <w:sz w:val="20"/>
          <w:szCs w:val="20"/>
        </w:rPr>
      </w:pPr>
    </w:p>
    <w:p w:rsidR="00CC1210" w:rsidRDefault="00CC1210" w:rsidP="00CC1210">
      <w:pPr>
        <w:pStyle w:val="Prrafodelista"/>
        <w:spacing w:before="240" w:after="0" w:line="240" w:lineRule="auto"/>
        <w:ind w:left="0"/>
        <w:jc w:val="both"/>
        <w:rPr>
          <w:sz w:val="20"/>
          <w:szCs w:val="20"/>
        </w:rPr>
      </w:pPr>
    </w:p>
    <w:p w:rsidR="00CC1210" w:rsidRDefault="00CC1210" w:rsidP="00CC1210">
      <w:pPr>
        <w:pStyle w:val="Prrafodelista"/>
        <w:spacing w:before="240" w:after="0" w:line="240" w:lineRule="auto"/>
        <w:ind w:left="0"/>
        <w:jc w:val="both"/>
        <w:rPr>
          <w:szCs w:val="20"/>
        </w:rPr>
      </w:pPr>
    </w:p>
    <w:p w:rsidR="00CC1210" w:rsidRDefault="00CC1210" w:rsidP="00CC1210">
      <w:pPr>
        <w:pStyle w:val="Prrafodelista"/>
        <w:spacing w:before="240" w:after="0" w:line="240" w:lineRule="auto"/>
        <w:ind w:left="0"/>
        <w:jc w:val="both"/>
        <w:rPr>
          <w:szCs w:val="20"/>
        </w:rPr>
      </w:pPr>
    </w:p>
    <w:p w:rsidR="00CC1210" w:rsidRPr="00A668C0" w:rsidRDefault="00CC1210" w:rsidP="00CC1210">
      <w:pPr>
        <w:spacing w:after="0" w:line="240" w:lineRule="auto"/>
        <w:jc w:val="both"/>
        <w:rPr>
          <w:b/>
          <w:sz w:val="20"/>
          <w:szCs w:val="20"/>
        </w:rPr>
      </w:pPr>
      <w:r>
        <w:rPr>
          <w:b/>
          <w:sz w:val="20"/>
          <w:szCs w:val="20"/>
        </w:rPr>
        <w:t>Factor: OPOSICIÓN - Puntaje máximo 3</w:t>
      </w:r>
      <w:r w:rsidRPr="00A668C0">
        <w:rPr>
          <w:b/>
          <w:sz w:val="20"/>
          <w:szCs w:val="20"/>
        </w:rPr>
        <w:t>0 puntos</w:t>
      </w:r>
    </w:p>
    <w:p w:rsidR="00CC1210" w:rsidRPr="00A668C0" w:rsidRDefault="00CC1210" w:rsidP="00CC1210">
      <w:pPr>
        <w:spacing w:after="0" w:line="240" w:lineRule="auto"/>
        <w:ind w:left="720"/>
        <w:jc w:val="both"/>
        <w:rPr>
          <w:b/>
          <w:sz w:val="20"/>
          <w:szCs w:val="20"/>
        </w:rPr>
      </w:pPr>
    </w:p>
    <w:p w:rsidR="00CC1210" w:rsidRDefault="00CC1210" w:rsidP="00CC1210">
      <w:pPr>
        <w:spacing w:after="0" w:line="240" w:lineRule="auto"/>
        <w:jc w:val="both"/>
        <w:rPr>
          <w:rFonts w:cs="Arial"/>
          <w:sz w:val="20"/>
          <w:szCs w:val="20"/>
        </w:rPr>
      </w:pPr>
      <w:r w:rsidRPr="00A668C0">
        <w:rPr>
          <w:rFonts w:cs="Arial"/>
          <w:sz w:val="20"/>
          <w:szCs w:val="20"/>
        </w:rPr>
        <w:t xml:space="preserve">Este factor comprenderá la </w:t>
      </w:r>
      <w:r>
        <w:rPr>
          <w:rFonts w:cs="Arial"/>
          <w:b/>
          <w:sz w:val="20"/>
          <w:szCs w:val="20"/>
        </w:rPr>
        <w:t>realización de una prueba de conocimientos escrita</w:t>
      </w:r>
      <w:r w:rsidR="002965D4">
        <w:rPr>
          <w:rFonts w:cs="Arial"/>
          <w:sz w:val="20"/>
          <w:szCs w:val="20"/>
        </w:rPr>
        <w:t xml:space="preserve"> donde s</w:t>
      </w:r>
      <w:r w:rsidR="002965D4" w:rsidRPr="002965D4">
        <w:rPr>
          <w:rFonts w:cs="Arial"/>
          <w:sz w:val="20"/>
          <w:szCs w:val="20"/>
        </w:rPr>
        <w:t>e plantearán 5 situaciones que deberán ser analizadas y debidamente argumentadas. Cada una se calificará con un puntaje máximo de 3 puntos, adjudicándose puntajes menores dependiendo de la capacidad de análisis y resolución de las mismas</w:t>
      </w:r>
      <w:r w:rsidR="002965D4">
        <w:rPr>
          <w:rFonts w:cs="Arial"/>
          <w:sz w:val="20"/>
          <w:szCs w:val="20"/>
        </w:rPr>
        <w:t>.</w:t>
      </w:r>
    </w:p>
    <w:p w:rsidR="002965D4" w:rsidRDefault="002965D4" w:rsidP="00CC1210">
      <w:pPr>
        <w:spacing w:after="0" w:line="240" w:lineRule="auto"/>
        <w:jc w:val="both"/>
        <w:rPr>
          <w:rFonts w:cs="Arial"/>
          <w:sz w:val="20"/>
          <w:szCs w:val="20"/>
        </w:rPr>
      </w:pPr>
    </w:p>
    <w:p w:rsidR="002965D4" w:rsidRPr="002965D4" w:rsidRDefault="002965D4" w:rsidP="002965D4">
      <w:pPr>
        <w:spacing w:after="0" w:line="240" w:lineRule="auto"/>
        <w:jc w:val="both"/>
        <w:rPr>
          <w:rFonts w:cs="Arial"/>
          <w:sz w:val="20"/>
          <w:szCs w:val="20"/>
        </w:rPr>
      </w:pPr>
      <w:r w:rsidRPr="002965D4">
        <w:rPr>
          <w:rFonts w:cs="Arial"/>
          <w:sz w:val="20"/>
          <w:szCs w:val="20"/>
        </w:rPr>
        <w:t>Se podrá disponer del material en el momento de la prueba escrita.</w:t>
      </w:r>
    </w:p>
    <w:p w:rsidR="002965D4" w:rsidRPr="002965D4" w:rsidRDefault="002965D4" w:rsidP="002965D4">
      <w:pPr>
        <w:spacing w:after="0" w:line="240" w:lineRule="auto"/>
        <w:jc w:val="both"/>
        <w:rPr>
          <w:rFonts w:cs="Arial"/>
          <w:sz w:val="20"/>
          <w:szCs w:val="20"/>
        </w:rPr>
      </w:pPr>
    </w:p>
    <w:p w:rsidR="002965D4" w:rsidRPr="002965D4" w:rsidRDefault="002965D4" w:rsidP="002965D4">
      <w:pPr>
        <w:pStyle w:val="Prrafodelista"/>
        <w:numPr>
          <w:ilvl w:val="0"/>
          <w:numId w:val="9"/>
        </w:numPr>
        <w:spacing w:after="0" w:line="240" w:lineRule="auto"/>
        <w:jc w:val="both"/>
        <w:rPr>
          <w:rFonts w:cs="Arial"/>
          <w:sz w:val="20"/>
          <w:szCs w:val="20"/>
        </w:rPr>
      </w:pPr>
      <w:r w:rsidRPr="002965D4">
        <w:rPr>
          <w:rFonts w:cs="Arial"/>
          <w:sz w:val="20"/>
          <w:szCs w:val="20"/>
        </w:rPr>
        <w:t>TEMAS:</w:t>
      </w:r>
    </w:p>
    <w:p w:rsidR="002965D4" w:rsidRPr="002965D4" w:rsidRDefault="002965D4" w:rsidP="002965D4">
      <w:pPr>
        <w:spacing w:after="0" w:line="240" w:lineRule="auto"/>
        <w:jc w:val="both"/>
        <w:rPr>
          <w:rFonts w:cs="Arial"/>
          <w:sz w:val="20"/>
          <w:szCs w:val="20"/>
        </w:rPr>
      </w:pPr>
    </w:p>
    <w:p w:rsidR="002965D4" w:rsidRPr="002965D4" w:rsidRDefault="002965D4" w:rsidP="002965D4">
      <w:pPr>
        <w:spacing w:after="0" w:line="240" w:lineRule="auto"/>
        <w:jc w:val="both"/>
        <w:rPr>
          <w:rFonts w:cs="Arial"/>
          <w:sz w:val="20"/>
          <w:szCs w:val="20"/>
        </w:rPr>
      </w:pPr>
      <w:r w:rsidRPr="002965D4">
        <w:rPr>
          <w:rFonts w:cs="Arial"/>
          <w:sz w:val="20"/>
          <w:szCs w:val="20"/>
        </w:rPr>
        <w:t>Ley 5.032/1914 - Prevención de Accidentes de Trabajo</w:t>
      </w:r>
    </w:p>
    <w:p w:rsidR="002965D4" w:rsidRPr="002965D4" w:rsidRDefault="002965D4" w:rsidP="002965D4">
      <w:pPr>
        <w:spacing w:after="0" w:line="240" w:lineRule="auto"/>
        <w:jc w:val="both"/>
        <w:rPr>
          <w:rFonts w:cs="Arial"/>
          <w:sz w:val="20"/>
          <w:szCs w:val="20"/>
        </w:rPr>
      </w:pPr>
      <w:r w:rsidRPr="002965D4">
        <w:rPr>
          <w:rFonts w:cs="Arial"/>
          <w:sz w:val="20"/>
          <w:szCs w:val="20"/>
        </w:rPr>
        <w:t>Ley 11.577/1950 - Industrias Insalubres</w:t>
      </w:r>
    </w:p>
    <w:p w:rsidR="002965D4" w:rsidRPr="002965D4" w:rsidRDefault="002965D4" w:rsidP="002965D4">
      <w:pPr>
        <w:spacing w:after="0" w:line="240" w:lineRule="auto"/>
        <w:jc w:val="both"/>
        <w:rPr>
          <w:rFonts w:cs="Arial"/>
          <w:sz w:val="20"/>
          <w:szCs w:val="20"/>
        </w:rPr>
      </w:pPr>
      <w:r w:rsidRPr="002965D4">
        <w:rPr>
          <w:rFonts w:cs="Arial"/>
          <w:sz w:val="20"/>
          <w:szCs w:val="20"/>
        </w:rPr>
        <w:t>Ley 15.896/1987 - Habilitación de Bomberos</w:t>
      </w:r>
    </w:p>
    <w:p w:rsidR="002965D4" w:rsidRPr="002965D4" w:rsidRDefault="002965D4" w:rsidP="002965D4">
      <w:pPr>
        <w:spacing w:after="0" w:line="240" w:lineRule="auto"/>
        <w:jc w:val="both"/>
        <w:rPr>
          <w:rFonts w:cs="Arial"/>
          <w:sz w:val="20"/>
          <w:szCs w:val="20"/>
        </w:rPr>
      </w:pPr>
      <w:r w:rsidRPr="002965D4">
        <w:rPr>
          <w:rFonts w:cs="Arial"/>
          <w:sz w:val="20"/>
          <w:szCs w:val="20"/>
        </w:rPr>
        <w:t>Ley 16.074/1989 - Seguro de Accidentes de Trabajo y Enfermedades Profesionales</w:t>
      </w:r>
    </w:p>
    <w:p w:rsidR="002965D4" w:rsidRPr="002965D4" w:rsidRDefault="002965D4" w:rsidP="002965D4">
      <w:pPr>
        <w:spacing w:after="0" w:line="240" w:lineRule="auto"/>
        <w:jc w:val="both"/>
        <w:rPr>
          <w:rFonts w:cs="Arial"/>
          <w:sz w:val="20"/>
          <w:szCs w:val="20"/>
        </w:rPr>
      </w:pPr>
      <w:r w:rsidRPr="002965D4">
        <w:rPr>
          <w:rFonts w:cs="Arial"/>
          <w:sz w:val="20"/>
          <w:szCs w:val="20"/>
        </w:rPr>
        <w:t>Ley 15.965/1988 - Convenio OIT</w:t>
      </w:r>
    </w:p>
    <w:p w:rsidR="002965D4" w:rsidRPr="002965D4" w:rsidRDefault="002965D4" w:rsidP="002965D4">
      <w:pPr>
        <w:spacing w:after="0" w:line="240" w:lineRule="auto"/>
        <w:jc w:val="both"/>
        <w:rPr>
          <w:rFonts w:cs="Arial"/>
          <w:sz w:val="20"/>
          <w:szCs w:val="20"/>
        </w:rPr>
      </w:pPr>
      <w:r w:rsidRPr="002965D4">
        <w:rPr>
          <w:rFonts w:cs="Arial"/>
          <w:sz w:val="20"/>
          <w:szCs w:val="20"/>
        </w:rPr>
        <w:t>Ley 18.099/2007 - Derechos de los trabajadores (Tercerizaciones)</w:t>
      </w:r>
    </w:p>
    <w:p w:rsidR="002965D4" w:rsidRPr="002965D4" w:rsidRDefault="002965D4" w:rsidP="002965D4">
      <w:pPr>
        <w:spacing w:after="0" w:line="240" w:lineRule="auto"/>
        <w:jc w:val="both"/>
        <w:rPr>
          <w:rFonts w:cs="Arial"/>
          <w:sz w:val="20"/>
          <w:szCs w:val="20"/>
        </w:rPr>
      </w:pPr>
      <w:r w:rsidRPr="002965D4">
        <w:rPr>
          <w:rFonts w:cs="Arial"/>
          <w:sz w:val="20"/>
          <w:szCs w:val="20"/>
        </w:rPr>
        <w:t>Ley 19.196/2014 - Ley de Responsabilidad Penal Empresarial</w:t>
      </w:r>
    </w:p>
    <w:p w:rsidR="002965D4" w:rsidRPr="002965D4" w:rsidRDefault="002965D4" w:rsidP="002965D4">
      <w:pPr>
        <w:spacing w:after="0" w:line="240" w:lineRule="auto"/>
        <w:jc w:val="both"/>
        <w:rPr>
          <w:rFonts w:cs="Arial"/>
          <w:sz w:val="20"/>
          <w:szCs w:val="20"/>
        </w:rPr>
      </w:pPr>
      <w:r w:rsidRPr="002965D4">
        <w:rPr>
          <w:rFonts w:cs="Arial"/>
          <w:sz w:val="20"/>
          <w:szCs w:val="20"/>
        </w:rPr>
        <w:t>Decreto 406/88 - BSE</w:t>
      </w:r>
    </w:p>
    <w:p w:rsidR="002965D4" w:rsidRPr="002965D4" w:rsidRDefault="002965D4" w:rsidP="002965D4">
      <w:pPr>
        <w:spacing w:after="0" w:line="240" w:lineRule="auto"/>
        <w:jc w:val="both"/>
        <w:rPr>
          <w:rFonts w:cs="Arial"/>
          <w:sz w:val="20"/>
          <w:szCs w:val="20"/>
        </w:rPr>
      </w:pPr>
      <w:r w:rsidRPr="002965D4">
        <w:rPr>
          <w:rFonts w:cs="Arial"/>
          <w:sz w:val="20"/>
          <w:szCs w:val="20"/>
        </w:rPr>
        <w:t>Decreto 333/001- Dirección Nacional de Bombero</w:t>
      </w:r>
      <w:r w:rsidR="00F60B2A">
        <w:rPr>
          <w:rFonts w:cs="Arial"/>
          <w:sz w:val="20"/>
          <w:szCs w:val="20"/>
        </w:rPr>
        <w:t>s</w:t>
      </w:r>
    </w:p>
    <w:p w:rsidR="002965D4" w:rsidRPr="002965D4" w:rsidRDefault="002965D4" w:rsidP="002965D4">
      <w:pPr>
        <w:spacing w:after="0" w:line="240" w:lineRule="auto"/>
        <w:jc w:val="both"/>
        <w:rPr>
          <w:rFonts w:cs="Arial"/>
          <w:sz w:val="20"/>
          <w:szCs w:val="20"/>
        </w:rPr>
      </w:pPr>
      <w:r w:rsidRPr="002965D4">
        <w:rPr>
          <w:rFonts w:cs="Arial"/>
          <w:sz w:val="20"/>
          <w:szCs w:val="20"/>
        </w:rPr>
        <w:t>Decreto 186/004 - Infracciones Laborales</w:t>
      </w:r>
    </w:p>
    <w:p w:rsidR="002965D4" w:rsidRPr="002965D4" w:rsidRDefault="002965D4" w:rsidP="002965D4">
      <w:pPr>
        <w:spacing w:after="0" w:line="240" w:lineRule="auto"/>
        <w:jc w:val="both"/>
        <w:rPr>
          <w:rFonts w:cs="Arial"/>
          <w:sz w:val="20"/>
          <w:szCs w:val="20"/>
        </w:rPr>
      </w:pPr>
      <w:r w:rsidRPr="002965D4">
        <w:rPr>
          <w:rFonts w:cs="Arial"/>
          <w:sz w:val="20"/>
          <w:szCs w:val="20"/>
        </w:rPr>
        <w:t>Decreto 291/007 - Cooperación Empleador Trabajador</w:t>
      </w:r>
    </w:p>
    <w:p w:rsidR="002965D4" w:rsidRPr="002965D4" w:rsidRDefault="002965D4" w:rsidP="002965D4">
      <w:pPr>
        <w:spacing w:after="0" w:line="240" w:lineRule="auto"/>
        <w:jc w:val="both"/>
        <w:rPr>
          <w:rFonts w:cs="Arial"/>
          <w:sz w:val="20"/>
          <w:szCs w:val="20"/>
        </w:rPr>
      </w:pPr>
      <w:r w:rsidRPr="002965D4">
        <w:rPr>
          <w:rFonts w:cs="Arial"/>
          <w:sz w:val="20"/>
          <w:szCs w:val="20"/>
        </w:rPr>
        <w:t xml:space="preserve">Decreto 244/2016 - Modificación del Decreto 291/007 </w:t>
      </w:r>
    </w:p>
    <w:p w:rsidR="002965D4" w:rsidRPr="002965D4" w:rsidRDefault="002965D4" w:rsidP="002965D4">
      <w:pPr>
        <w:spacing w:after="0" w:line="240" w:lineRule="auto"/>
        <w:jc w:val="both"/>
        <w:rPr>
          <w:rFonts w:cs="Arial"/>
          <w:sz w:val="20"/>
          <w:szCs w:val="20"/>
        </w:rPr>
      </w:pPr>
      <w:r w:rsidRPr="002965D4">
        <w:rPr>
          <w:rFonts w:cs="Arial"/>
          <w:sz w:val="20"/>
          <w:szCs w:val="20"/>
        </w:rPr>
        <w:t>Decreto 307/009 - Prevención Riesgos Químicos.</w:t>
      </w:r>
    </w:p>
    <w:p w:rsidR="002965D4" w:rsidRPr="002965D4" w:rsidRDefault="002965D4" w:rsidP="002965D4">
      <w:pPr>
        <w:spacing w:after="0" w:line="240" w:lineRule="auto"/>
        <w:jc w:val="both"/>
        <w:rPr>
          <w:rFonts w:cs="Arial"/>
          <w:sz w:val="20"/>
          <w:szCs w:val="20"/>
        </w:rPr>
      </w:pPr>
      <w:r w:rsidRPr="002965D4">
        <w:rPr>
          <w:rFonts w:cs="Arial"/>
          <w:sz w:val="20"/>
          <w:szCs w:val="20"/>
        </w:rPr>
        <w:t>Decreto 125/014 - Construcción</w:t>
      </w:r>
    </w:p>
    <w:p w:rsidR="002965D4" w:rsidRPr="002965D4" w:rsidRDefault="002965D4" w:rsidP="002965D4">
      <w:pPr>
        <w:spacing w:after="0" w:line="240" w:lineRule="auto"/>
        <w:jc w:val="both"/>
        <w:rPr>
          <w:rFonts w:cs="Arial"/>
          <w:sz w:val="20"/>
          <w:szCs w:val="20"/>
        </w:rPr>
      </w:pPr>
      <w:r w:rsidRPr="002965D4">
        <w:rPr>
          <w:rFonts w:cs="Arial"/>
          <w:sz w:val="20"/>
          <w:szCs w:val="20"/>
        </w:rPr>
        <w:lastRenderedPageBreak/>
        <w:t>Decreto 143/12 - Ruido</w:t>
      </w:r>
    </w:p>
    <w:p w:rsidR="002965D4" w:rsidRPr="002965D4" w:rsidRDefault="002965D4" w:rsidP="002965D4">
      <w:pPr>
        <w:spacing w:after="0" w:line="240" w:lineRule="auto"/>
        <w:jc w:val="both"/>
        <w:rPr>
          <w:rFonts w:cs="Arial"/>
          <w:sz w:val="20"/>
          <w:szCs w:val="20"/>
        </w:rPr>
      </w:pPr>
      <w:r w:rsidRPr="002965D4">
        <w:rPr>
          <w:rFonts w:cs="Arial"/>
          <w:sz w:val="20"/>
          <w:szCs w:val="20"/>
        </w:rPr>
        <w:t>OIT 155 Y 148 - Convenios internacionales</w:t>
      </w:r>
    </w:p>
    <w:p w:rsidR="002965D4" w:rsidRPr="002965D4" w:rsidRDefault="002965D4" w:rsidP="002965D4">
      <w:pPr>
        <w:spacing w:after="0" w:line="240" w:lineRule="auto"/>
        <w:jc w:val="both"/>
        <w:rPr>
          <w:rFonts w:cs="Arial"/>
          <w:sz w:val="20"/>
          <w:szCs w:val="20"/>
        </w:rPr>
      </w:pPr>
      <w:r w:rsidRPr="002965D4">
        <w:rPr>
          <w:rFonts w:cs="Arial"/>
          <w:sz w:val="20"/>
          <w:szCs w:val="20"/>
        </w:rPr>
        <w:t>R/D 753/88 - Normas Higiénico Sanitarias</w:t>
      </w:r>
    </w:p>
    <w:p w:rsidR="002965D4" w:rsidRPr="002965D4" w:rsidRDefault="002965D4" w:rsidP="002965D4">
      <w:pPr>
        <w:spacing w:after="0" w:line="240" w:lineRule="auto"/>
        <w:jc w:val="both"/>
        <w:rPr>
          <w:rFonts w:cs="Arial"/>
          <w:sz w:val="20"/>
          <w:szCs w:val="20"/>
        </w:rPr>
      </w:pPr>
      <w:r w:rsidRPr="002965D4">
        <w:rPr>
          <w:rFonts w:cs="Arial"/>
          <w:sz w:val="20"/>
          <w:szCs w:val="20"/>
        </w:rPr>
        <w:t>R/D 474/11 - Reglamento Equipo Protección Personal y Vestuario</w:t>
      </w:r>
    </w:p>
    <w:p w:rsidR="002965D4" w:rsidRPr="002965D4" w:rsidRDefault="002965D4" w:rsidP="002965D4">
      <w:pPr>
        <w:spacing w:after="0" w:line="240" w:lineRule="auto"/>
        <w:jc w:val="both"/>
        <w:rPr>
          <w:rFonts w:cs="Arial"/>
          <w:sz w:val="20"/>
          <w:szCs w:val="20"/>
        </w:rPr>
      </w:pPr>
      <w:r w:rsidRPr="002965D4">
        <w:rPr>
          <w:rFonts w:cs="Arial"/>
          <w:sz w:val="20"/>
          <w:szCs w:val="20"/>
        </w:rPr>
        <w:t xml:space="preserve">R/D 1509/98 - Plantas </w:t>
      </w:r>
      <w:r w:rsidR="00F60B2A">
        <w:rPr>
          <w:rFonts w:cs="Arial"/>
          <w:sz w:val="20"/>
          <w:szCs w:val="20"/>
        </w:rPr>
        <w:t xml:space="preserve">de </w:t>
      </w:r>
      <w:r w:rsidRPr="002965D4">
        <w:rPr>
          <w:rFonts w:cs="Arial"/>
          <w:sz w:val="20"/>
          <w:szCs w:val="20"/>
        </w:rPr>
        <w:t>Depuración</w:t>
      </w:r>
    </w:p>
    <w:p w:rsidR="00CC1210" w:rsidRPr="00F36196" w:rsidRDefault="00CC1210" w:rsidP="00CC1210">
      <w:pPr>
        <w:pStyle w:val="Sangradetextonormal"/>
        <w:spacing w:after="0"/>
        <w:ind w:left="0"/>
        <w:rPr>
          <w:rFonts w:ascii="Calibri" w:hAnsi="Calibri" w:cs="Arial"/>
          <w:b/>
          <w:szCs w:val="20"/>
        </w:rPr>
      </w:pPr>
    </w:p>
    <w:p w:rsidR="00CC1210" w:rsidRPr="00343E27" w:rsidRDefault="00CC1210" w:rsidP="00CC1210">
      <w:pPr>
        <w:pStyle w:val="Textodebloque"/>
        <w:spacing w:after="0"/>
        <w:ind w:left="0" w:right="20" w:firstLine="0"/>
        <w:rPr>
          <w:rFonts w:ascii="Calibri" w:hAnsi="Calibri"/>
          <w:b/>
          <w:szCs w:val="20"/>
          <w:highlight w:val="cyan"/>
        </w:rPr>
      </w:pPr>
    </w:p>
    <w:p w:rsidR="00CC1210" w:rsidRPr="00FB7E2A" w:rsidRDefault="00CC1210" w:rsidP="00CC1210">
      <w:pPr>
        <w:pStyle w:val="Prrafodelista"/>
        <w:spacing w:after="0" w:line="240" w:lineRule="auto"/>
        <w:ind w:left="0"/>
        <w:jc w:val="both"/>
        <w:rPr>
          <w:b/>
          <w:sz w:val="20"/>
          <w:szCs w:val="20"/>
        </w:rPr>
      </w:pPr>
    </w:p>
    <w:p w:rsidR="00CC1210" w:rsidRPr="00FB7E2A" w:rsidRDefault="00CC1210" w:rsidP="00CC1210">
      <w:pPr>
        <w:spacing w:after="0" w:line="240" w:lineRule="auto"/>
        <w:jc w:val="both"/>
        <w:rPr>
          <w:b/>
          <w:sz w:val="20"/>
          <w:szCs w:val="20"/>
        </w:rPr>
      </w:pPr>
      <w:r w:rsidRPr="00FB7E2A">
        <w:rPr>
          <w:b/>
          <w:sz w:val="20"/>
          <w:szCs w:val="20"/>
        </w:rPr>
        <w:t>Factor: EVALUACIÓN PSICOLABORAL - PUNTAJE MÁXIMO 20 puntos</w:t>
      </w:r>
    </w:p>
    <w:p w:rsidR="00CC1210" w:rsidRDefault="00CC1210" w:rsidP="00CC1210">
      <w:pPr>
        <w:spacing w:after="0" w:line="240" w:lineRule="auto"/>
        <w:ind w:left="720"/>
        <w:jc w:val="both"/>
        <w:rPr>
          <w:b/>
          <w:sz w:val="20"/>
          <w:szCs w:val="20"/>
        </w:rPr>
      </w:pPr>
      <w:r w:rsidRPr="00FB7E2A">
        <w:rPr>
          <w:b/>
          <w:sz w:val="20"/>
          <w:szCs w:val="20"/>
        </w:rPr>
        <w:t xml:space="preserve"> PUNTAJE MÍNIMO     6 puntos</w:t>
      </w:r>
    </w:p>
    <w:p w:rsidR="00CC1210" w:rsidRPr="00A668C0" w:rsidRDefault="00CC1210" w:rsidP="00CC1210">
      <w:pPr>
        <w:spacing w:after="0" w:line="240" w:lineRule="auto"/>
        <w:ind w:left="720"/>
        <w:jc w:val="both"/>
        <w:rPr>
          <w:b/>
          <w:sz w:val="20"/>
          <w:szCs w:val="20"/>
        </w:rPr>
      </w:pPr>
    </w:p>
    <w:p w:rsidR="00CC1210" w:rsidRDefault="00CC1210" w:rsidP="00CC1210">
      <w:pPr>
        <w:pStyle w:val="Prrafodelista"/>
        <w:spacing w:after="0" w:line="240" w:lineRule="auto"/>
        <w:ind w:left="0"/>
        <w:jc w:val="both"/>
        <w:rPr>
          <w:sz w:val="20"/>
          <w:szCs w:val="20"/>
        </w:rPr>
      </w:pPr>
      <w:r>
        <w:rPr>
          <w:sz w:val="20"/>
          <w:szCs w:val="20"/>
        </w:rPr>
        <w:t xml:space="preserve">Las personas </w:t>
      </w:r>
      <w:r w:rsidRPr="00A668C0">
        <w:rPr>
          <w:sz w:val="20"/>
          <w:szCs w:val="20"/>
        </w:rPr>
        <w:t xml:space="preserve">que hayan pasado las </w:t>
      </w:r>
      <w:r>
        <w:rPr>
          <w:sz w:val="20"/>
          <w:szCs w:val="20"/>
        </w:rPr>
        <w:t>instancias</w:t>
      </w:r>
      <w:r w:rsidRPr="00A668C0">
        <w:rPr>
          <w:sz w:val="20"/>
          <w:szCs w:val="20"/>
        </w:rPr>
        <w:t xml:space="preserve"> previas serán </w:t>
      </w:r>
      <w:r>
        <w:rPr>
          <w:sz w:val="20"/>
          <w:szCs w:val="20"/>
        </w:rPr>
        <w:t>convocadas oportunamente</w:t>
      </w:r>
      <w:r w:rsidRPr="00A668C0">
        <w:rPr>
          <w:sz w:val="20"/>
          <w:szCs w:val="20"/>
        </w:rPr>
        <w:t xml:space="preserve"> par</w:t>
      </w:r>
      <w:r>
        <w:rPr>
          <w:sz w:val="20"/>
          <w:szCs w:val="20"/>
        </w:rPr>
        <w:t>a realizar una Evaluación Psicolaboral</w:t>
      </w:r>
      <w:r w:rsidRPr="00A668C0">
        <w:rPr>
          <w:sz w:val="20"/>
          <w:szCs w:val="20"/>
        </w:rPr>
        <w:t xml:space="preserve"> con aplicación de Baterías de test y Entrevistas personales, a fin de determinar </w:t>
      </w:r>
      <w:r>
        <w:rPr>
          <w:sz w:val="20"/>
          <w:szCs w:val="20"/>
        </w:rPr>
        <w:t>el grado de ajuste</w:t>
      </w:r>
      <w:r w:rsidRPr="00A668C0">
        <w:rPr>
          <w:sz w:val="20"/>
          <w:szCs w:val="20"/>
        </w:rPr>
        <w:t xml:space="preserve"> al perfil del cargo.</w:t>
      </w:r>
    </w:p>
    <w:p w:rsidR="00CC1210" w:rsidRPr="00B725BD" w:rsidRDefault="00CC1210" w:rsidP="00CC1210">
      <w:pPr>
        <w:pStyle w:val="Prrafodelista"/>
        <w:spacing w:after="0" w:line="240" w:lineRule="auto"/>
        <w:ind w:left="0"/>
        <w:jc w:val="both"/>
        <w:rPr>
          <w:rFonts w:cs="Univers for KPMG"/>
          <w:sz w:val="20"/>
          <w:szCs w:val="20"/>
        </w:rPr>
      </w:pPr>
      <w:r w:rsidRPr="00B725BD">
        <w:rPr>
          <w:rFonts w:cs="Univers for KPMG"/>
          <w:sz w:val="20"/>
          <w:szCs w:val="20"/>
        </w:rPr>
        <w:t>La Evaluación se realizará a través de un Sistema de Competencias con el cual se indague el nivel de desarrollo de las competencias claves definidas para la función</w:t>
      </w:r>
      <w:r>
        <w:rPr>
          <w:rFonts w:cs="Univers for KPMG"/>
          <w:sz w:val="20"/>
          <w:szCs w:val="20"/>
        </w:rPr>
        <w:t>.</w:t>
      </w:r>
    </w:p>
    <w:p w:rsidR="00CC1210" w:rsidRPr="004E4A85" w:rsidRDefault="00CC1210" w:rsidP="00CC1210">
      <w:pPr>
        <w:pStyle w:val="Default"/>
        <w:spacing w:before="120"/>
        <w:jc w:val="both"/>
        <w:rPr>
          <w:rFonts w:asciiTheme="minorHAnsi" w:hAnsiTheme="minorHAnsi" w:cs="Arial"/>
          <w:sz w:val="20"/>
          <w:szCs w:val="20"/>
        </w:rPr>
      </w:pPr>
      <w:r>
        <w:rPr>
          <w:rFonts w:asciiTheme="minorHAnsi" w:hAnsiTheme="minorHAnsi" w:cs="Arial"/>
          <w:color w:val="auto"/>
          <w:sz w:val="20"/>
          <w:szCs w:val="20"/>
        </w:rPr>
        <w:t xml:space="preserve">Se </w:t>
      </w:r>
      <w:r w:rsidRPr="00B725BD">
        <w:rPr>
          <w:rFonts w:asciiTheme="minorHAnsi" w:hAnsiTheme="minorHAnsi" w:cs="Arial"/>
          <w:color w:val="auto"/>
          <w:sz w:val="20"/>
          <w:szCs w:val="20"/>
        </w:rPr>
        <w:t>otorga</w:t>
      </w:r>
      <w:r>
        <w:rPr>
          <w:rFonts w:asciiTheme="minorHAnsi" w:hAnsiTheme="minorHAnsi" w:cs="Arial"/>
          <w:color w:val="auto"/>
          <w:sz w:val="20"/>
          <w:szCs w:val="20"/>
        </w:rPr>
        <w:t xml:space="preserve">rá un puntaje a cada postulante de acuerdo </w:t>
      </w:r>
      <w:r w:rsidRPr="00B725BD">
        <w:rPr>
          <w:rFonts w:asciiTheme="minorHAnsi" w:hAnsiTheme="minorHAnsi" w:cs="Arial"/>
          <w:color w:val="auto"/>
          <w:sz w:val="20"/>
          <w:szCs w:val="20"/>
        </w:rPr>
        <w:t>resultado global del desarrollo de las compet</w:t>
      </w:r>
      <w:r>
        <w:rPr>
          <w:rFonts w:asciiTheme="minorHAnsi" w:hAnsiTheme="minorHAnsi" w:cs="Arial"/>
          <w:color w:val="auto"/>
          <w:sz w:val="20"/>
          <w:szCs w:val="20"/>
        </w:rPr>
        <w:t>encias en los niveles requeridos.</w:t>
      </w:r>
    </w:p>
    <w:p w:rsidR="00CC1210" w:rsidRPr="00A668C0" w:rsidRDefault="00CC1210" w:rsidP="00CC1210">
      <w:pPr>
        <w:pStyle w:val="Prrafodelista"/>
        <w:spacing w:after="0" w:line="240" w:lineRule="auto"/>
        <w:ind w:left="0"/>
        <w:jc w:val="both"/>
        <w:rPr>
          <w:b/>
          <w:sz w:val="20"/>
          <w:szCs w:val="20"/>
        </w:rPr>
      </w:pPr>
    </w:p>
    <w:p w:rsidR="00CC1210" w:rsidRPr="00A668C0" w:rsidRDefault="00CC1210" w:rsidP="00CC1210">
      <w:pPr>
        <w:pStyle w:val="Prrafodelista"/>
        <w:spacing w:after="0" w:line="240" w:lineRule="auto"/>
        <w:ind w:left="0"/>
        <w:jc w:val="both"/>
        <w:rPr>
          <w:b/>
          <w:sz w:val="20"/>
          <w:szCs w:val="20"/>
        </w:rPr>
      </w:pPr>
    </w:p>
    <w:p w:rsidR="00CC1210" w:rsidRDefault="00CC1210" w:rsidP="00CC1210">
      <w:pPr>
        <w:pStyle w:val="Prrafodelista"/>
        <w:spacing w:after="0" w:line="240" w:lineRule="auto"/>
        <w:ind w:left="0"/>
        <w:jc w:val="both"/>
        <w:rPr>
          <w:b/>
          <w:sz w:val="20"/>
          <w:szCs w:val="20"/>
        </w:rPr>
      </w:pPr>
    </w:p>
    <w:p w:rsidR="00CC1210" w:rsidRDefault="00CC1210" w:rsidP="00CC1210">
      <w:pPr>
        <w:pStyle w:val="Prrafodelista"/>
        <w:spacing w:after="0" w:line="240" w:lineRule="auto"/>
        <w:ind w:left="0"/>
        <w:jc w:val="both"/>
        <w:rPr>
          <w:b/>
          <w:sz w:val="20"/>
          <w:szCs w:val="20"/>
        </w:rPr>
      </w:pPr>
      <w:r>
        <w:rPr>
          <w:b/>
          <w:sz w:val="20"/>
          <w:szCs w:val="20"/>
        </w:rPr>
        <w:t>Factor: ENTREVISTA CON TRIBUNAL – PUNTAJE MÁXIMO 15 puntos</w:t>
      </w:r>
    </w:p>
    <w:p w:rsidR="00CC1210" w:rsidRDefault="00CC1210" w:rsidP="00CC1210">
      <w:pPr>
        <w:pStyle w:val="Prrafodelista"/>
        <w:spacing w:after="0" w:line="240" w:lineRule="auto"/>
        <w:ind w:left="0"/>
        <w:jc w:val="both"/>
        <w:rPr>
          <w:b/>
          <w:sz w:val="20"/>
          <w:szCs w:val="20"/>
        </w:rPr>
      </w:pPr>
    </w:p>
    <w:p w:rsidR="00CC1210" w:rsidRPr="004E4A85" w:rsidRDefault="00CC1210" w:rsidP="00CC1210">
      <w:pPr>
        <w:pStyle w:val="Default"/>
        <w:spacing w:before="120"/>
        <w:jc w:val="both"/>
        <w:rPr>
          <w:rFonts w:asciiTheme="minorHAnsi" w:hAnsiTheme="minorHAnsi" w:cs="Univers for KPMG"/>
          <w:color w:val="auto"/>
          <w:sz w:val="20"/>
          <w:szCs w:val="20"/>
        </w:rPr>
      </w:pPr>
      <w:r w:rsidRPr="006F7B4B">
        <w:rPr>
          <w:rFonts w:asciiTheme="minorHAnsi" w:hAnsiTheme="minorHAnsi" w:cs="Univers for KPMG"/>
          <w:color w:val="auto"/>
          <w:sz w:val="20"/>
          <w:szCs w:val="20"/>
        </w:rPr>
        <w:t>Se realizará una instancia donde los</w:t>
      </w:r>
      <w:r w:rsidR="00F60B2A">
        <w:rPr>
          <w:rFonts w:asciiTheme="minorHAnsi" w:hAnsiTheme="minorHAnsi" w:cs="Univers for KPMG"/>
          <w:color w:val="auto"/>
          <w:sz w:val="20"/>
          <w:szCs w:val="20"/>
        </w:rPr>
        <w:t xml:space="preserve">/as </w:t>
      </w:r>
      <w:r w:rsidRPr="006F7B4B">
        <w:rPr>
          <w:rFonts w:asciiTheme="minorHAnsi" w:hAnsiTheme="minorHAnsi" w:cs="Univers for KPMG"/>
          <w:color w:val="auto"/>
          <w:sz w:val="20"/>
          <w:szCs w:val="20"/>
        </w:rPr>
        <w:t xml:space="preserve"> candidat</w:t>
      </w:r>
      <w:r w:rsidR="00F60B2A">
        <w:rPr>
          <w:rFonts w:asciiTheme="minorHAnsi" w:hAnsiTheme="minorHAnsi" w:cs="Univers for KPMG"/>
          <w:color w:val="auto"/>
          <w:sz w:val="20"/>
          <w:szCs w:val="20"/>
        </w:rPr>
        <w:t>os/</w:t>
      </w:r>
      <w:r w:rsidRPr="006F7B4B">
        <w:rPr>
          <w:rFonts w:asciiTheme="minorHAnsi" w:hAnsiTheme="minorHAnsi" w:cs="Univers for KPMG"/>
          <w:color w:val="auto"/>
          <w:sz w:val="20"/>
          <w:szCs w:val="20"/>
        </w:rPr>
        <w:t>as finalistas serán entrevistad</w:t>
      </w:r>
      <w:r w:rsidR="00F60B2A">
        <w:rPr>
          <w:rFonts w:asciiTheme="minorHAnsi" w:hAnsiTheme="minorHAnsi" w:cs="Univers for KPMG"/>
          <w:color w:val="auto"/>
          <w:sz w:val="20"/>
          <w:szCs w:val="20"/>
        </w:rPr>
        <w:t>os/</w:t>
      </w:r>
      <w:r w:rsidRPr="006F7B4B">
        <w:rPr>
          <w:rFonts w:asciiTheme="minorHAnsi" w:hAnsiTheme="minorHAnsi" w:cs="Univers for KPMG"/>
          <w:color w:val="auto"/>
          <w:sz w:val="20"/>
          <w:szCs w:val="20"/>
        </w:rPr>
        <w:t>as por el Tribunal con participación del/la Analista de Selección y Desarrollo designado</w:t>
      </w:r>
      <w:r w:rsidR="00F60B2A">
        <w:rPr>
          <w:rFonts w:asciiTheme="minorHAnsi" w:hAnsiTheme="minorHAnsi" w:cs="Univers for KPMG"/>
          <w:color w:val="auto"/>
          <w:sz w:val="20"/>
          <w:szCs w:val="20"/>
        </w:rPr>
        <w:t>/a</w:t>
      </w:r>
      <w:r w:rsidRPr="006F7B4B">
        <w:rPr>
          <w:rFonts w:asciiTheme="minorHAnsi" w:hAnsiTheme="minorHAnsi" w:cs="Univers for KPMG"/>
          <w:color w:val="auto"/>
          <w:sz w:val="20"/>
          <w:szCs w:val="20"/>
        </w:rPr>
        <w:t xml:space="preserve"> para actuar en el concurso. El objetivo de esta instancia será indagar las habilidades de los</w:t>
      </w:r>
      <w:r w:rsidR="00F60B2A">
        <w:rPr>
          <w:rFonts w:asciiTheme="minorHAnsi" w:hAnsiTheme="minorHAnsi" w:cs="Univers for KPMG"/>
          <w:color w:val="auto"/>
          <w:sz w:val="20"/>
          <w:szCs w:val="20"/>
        </w:rPr>
        <w:t xml:space="preserve">/as </w:t>
      </w:r>
      <w:r>
        <w:rPr>
          <w:rFonts w:asciiTheme="minorHAnsi" w:hAnsiTheme="minorHAnsi" w:cs="Univers for KPMG"/>
          <w:color w:val="auto"/>
          <w:sz w:val="20"/>
          <w:szCs w:val="20"/>
        </w:rPr>
        <w:t>candidat</w:t>
      </w:r>
      <w:r w:rsidR="00F60B2A">
        <w:rPr>
          <w:rFonts w:asciiTheme="minorHAnsi" w:hAnsiTheme="minorHAnsi" w:cs="Univers for KPMG"/>
          <w:color w:val="auto"/>
          <w:sz w:val="20"/>
          <w:szCs w:val="20"/>
        </w:rPr>
        <w:t>os/</w:t>
      </w:r>
      <w:r w:rsidRPr="006F7B4B">
        <w:rPr>
          <w:rFonts w:asciiTheme="minorHAnsi" w:hAnsiTheme="minorHAnsi" w:cs="Univers for KPMG"/>
          <w:color w:val="auto"/>
          <w:sz w:val="20"/>
          <w:szCs w:val="20"/>
        </w:rPr>
        <w:t>as requeridas para la función a cubrir.</w:t>
      </w:r>
    </w:p>
    <w:p w:rsidR="00CC1210" w:rsidRDefault="00CC1210" w:rsidP="00CC1210">
      <w:pPr>
        <w:pStyle w:val="Sangradetextonormal"/>
        <w:spacing w:after="0"/>
        <w:ind w:left="0"/>
        <w:rPr>
          <w:rFonts w:ascii="Calibri" w:hAnsi="Calibri"/>
          <w:szCs w:val="20"/>
        </w:rPr>
      </w:pPr>
    </w:p>
    <w:p w:rsidR="00CC1210" w:rsidRPr="00A668C0" w:rsidRDefault="00CC1210" w:rsidP="00CC1210">
      <w:pPr>
        <w:pStyle w:val="Sangradetextonormal"/>
        <w:spacing w:after="0"/>
        <w:ind w:left="0"/>
        <w:rPr>
          <w:rFonts w:ascii="Calibri" w:hAnsi="Calibri"/>
          <w:szCs w:val="20"/>
        </w:rPr>
      </w:pPr>
    </w:p>
    <w:p w:rsidR="002965D4" w:rsidRDefault="002965D4" w:rsidP="00884648">
      <w:pPr>
        <w:rPr>
          <w:rFonts w:eastAsia="Times New Roman" w:cstheme="minorHAnsi"/>
          <w:b/>
          <w:lang w:eastAsia="es-UY"/>
        </w:rPr>
      </w:pPr>
    </w:p>
    <w:p w:rsidR="00164BA3" w:rsidRDefault="00164BA3" w:rsidP="00884648">
      <w:pPr>
        <w:rPr>
          <w:rFonts w:eastAsia="Times New Roman" w:cstheme="minorHAnsi"/>
          <w:b/>
          <w:lang w:eastAsia="es-UY"/>
        </w:rPr>
      </w:pPr>
      <w:r w:rsidRPr="00164BA3">
        <w:rPr>
          <w:rFonts w:eastAsia="Times New Roman" w:cstheme="minorHAnsi"/>
          <w:b/>
          <w:lang w:eastAsia="es-UY"/>
        </w:rPr>
        <w:t>La no presentación del</w:t>
      </w:r>
      <w:r w:rsidR="004B05DC">
        <w:rPr>
          <w:rFonts w:eastAsia="Times New Roman" w:cstheme="minorHAnsi"/>
          <w:b/>
          <w:lang w:eastAsia="es-UY"/>
        </w:rPr>
        <w:t>/la</w:t>
      </w:r>
      <w:r w:rsidRPr="00164BA3">
        <w:rPr>
          <w:rFonts w:eastAsia="Times New Roman" w:cstheme="minorHAnsi"/>
          <w:b/>
          <w:lang w:eastAsia="es-UY"/>
        </w:rPr>
        <w:t xml:space="preserve"> postulante a alguna de las instancias previstas implicará su eliminación del proceso de selección.</w:t>
      </w:r>
    </w:p>
    <w:p w:rsidR="002965D4" w:rsidRDefault="002965D4" w:rsidP="002965D4">
      <w:pPr>
        <w:jc w:val="both"/>
        <w:rPr>
          <w:rFonts w:eastAsia="Times New Roman" w:cstheme="minorHAnsi"/>
          <w:b/>
          <w:lang w:eastAsia="es-UY"/>
        </w:rPr>
      </w:pPr>
    </w:p>
    <w:p w:rsidR="00AA5641" w:rsidRDefault="002965D4" w:rsidP="00734741">
      <w:pPr>
        <w:jc w:val="both"/>
        <w:rPr>
          <w:rFonts w:eastAsia="Times New Roman" w:cstheme="minorHAnsi"/>
          <w:sz w:val="20"/>
          <w:szCs w:val="20"/>
          <w:lang w:eastAsia="es-UY"/>
        </w:rPr>
      </w:pPr>
      <w:r w:rsidRPr="002965D4">
        <w:rPr>
          <w:rFonts w:eastAsia="Times New Roman" w:cstheme="minorHAnsi"/>
          <w:sz w:val="20"/>
          <w:szCs w:val="20"/>
          <w:lang w:eastAsia="es-UY"/>
        </w:rPr>
        <w:t>Serán considerados/</w:t>
      </w:r>
      <w:proofErr w:type="gramStart"/>
      <w:r w:rsidRPr="002965D4">
        <w:rPr>
          <w:rFonts w:eastAsia="Times New Roman" w:cstheme="minorHAnsi"/>
          <w:sz w:val="20"/>
          <w:szCs w:val="20"/>
          <w:lang w:eastAsia="es-UY"/>
        </w:rPr>
        <w:t>as aptos/</w:t>
      </w:r>
      <w:proofErr w:type="gramEnd"/>
      <w:r w:rsidRPr="002965D4">
        <w:rPr>
          <w:rFonts w:eastAsia="Times New Roman" w:cstheme="minorHAnsi"/>
          <w:sz w:val="20"/>
          <w:szCs w:val="20"/>
          <w:lang w:eastAsia="es-UY"/>
        </w:rPr>
        <w:t>as para el desempeño de la función quienes, conjuntamente: obtengan un puntaje superior a 32 puntos entre los factores Formación y Trayectoria Laboral y Oposición; alcancen un resultado superior a 6 puntos en la Evaluación Psicolaboral e igualen o superen el 50% del puntaje máximo total de todas las etapas.</w:t>
      </w:r>
    </w:p>
    <w:p w:rsidR="00734741" w:rsidRDefault="00734741" w:rsidP="00734741">
      <w:pPr>
        <w:jc w:val="both"/>
        <w:rPr>
          <w:rFonts w:eastAsia="Times New Roman" w:cstheme="minorHAnsi"/>
          <w:sz w:val="20"/>
          <w:szCs w:val="20"/>
          <w:lang w:eastAsia="es-UY"/>
        </w:rPr>
      </w:pPr>
    </w:p>
    <w:p w:rsidR="00734741" w:rsidRDefault="00734741" w:rsidP="00734741">
      <w:pPr>
        <w:jc w:val="both"/>
        <w:rPr>
          <w:rFonts w:eastAsia="Times New Roman" w:cstheme="minorHAnsi"/>
          <w:b/>
          <w:lang w:eastAsia="es-UY"/>
        </w:rPr>
      </w:pPr>
    </w:p>
    <w:p w:rsidR="00F72BF2" w:rsidRPr="00F72BF2" w:rsidRDefault="00F72BF2" w:rsidP="00F72BF2">
      <w:pPr>
        <w:rPr>
          <w:rFonts w:eastAsia="Times New Roman" w:cstheme="minorHAnsi"/>
          <w:b/>
          <w:lang w:eastAsia="es-UY"/>
        </w:rPr>
      </w:pPr>
      <w:r w:rsidRPr="00F72BF2">
        <w:rPr>
          <w:rFonts w:eastAsia="Times New Roman" w:cstheme="minorHAnsi"/>
          <w:b/>
          <w:lang w:eastAsia="es-UY"/>
        </w:rPr>
        <w:t>CONVOCATORIAS, COMUNICACIONES Y NOTIFICACIONES</w:t>
      </w:r>
    </w:p>
    <w:p w:rsidR="00F72BF2" w:rsidRPr="00BC7E8E" w:rsidRDefault="00F72BF2" w:rsidP="00164BA3">
      <w:pPr>
        <w:jc w:val="both"/>
        <w:rPr>
          <w:rFonts w:eastAsia="Times New Roman" w:cstheme="minorHAnsi"/>
          <w:sz w:val="20"/>
          <w:szCs w:val="20"/>
          <w:lang w:eastAsia="es-UY"/>
        </w:rPr>
      </w:pPr>
      <w:r w:rsidRPr="00BC7E8E">
        <w:rPr>
          <w:rFonts w:eastAsia="Times New Roman" w:cstheme="minorHAnsi"/>
          <w:sz w:val="20"/>
          <w:szCs w:val="20"/>
          <w:lang w:eastAsia="es-UY"/>
        </w:rPr>
        <w:t>La convocatoria a postulantes a cada etapa del concurso así como todas las comunicaciones referentes al concurso se realizarán a través de intranet. Se podrán realizar comunicaciones a través de correo electrónico o por vía telefónica.</w:t>
      </w:r>
    </w:p>
    <w:p w:rsidR="00F72BF2" w:rsidRPr="002E610F" w:rsidRDefault="00F72BF2" w:rsidP="00164BA3">
      <w:pPr>
        <w:jc w:val="both"/>
        <w:rPr>
          <w:rFonts w:eastAsia="Times New Roman" w:cstheme="minorHAnsi"/>
          <w:sz w:val="20"/>
          <w:szCs w:val="20"/>
          <w:lang w:eastAsia="es-UY"/>
        </w:rPr>
      </w:pPr>
      <w:r w:rsidRPr="00164BA3">
        <w:rPr>
          <w:rFonts w:eastAsia="Times New Roman" w:cstheme="minorHAnsi"/>
          <w:lang w:eastAsia="es-UY"/>
        </w:rPr>
        <w:lastRenderedPageBreak/>
        <w:t xml:space="preserve"> </w:t>
      </w:r>
      <w:r w:rsidRPr="002E610F">
        <w:rPr>
          <w:rFonts w:eastAsia="Times New Roman" w:cstheme="minorHAnsi"/>
          <w:sz w:val="20"/>
          <w:szCs w:val="20"/>
          <w:lang w:eastAsia="es-UY"/>
        </w:rPr>
        <w:t>Será de responsabilidad exclusiva de las personas que se postulen informarse del pasaje a las instancias establecidas en las Bases del llamado y del lugar y horario de las diferentes etapas.</w:t>
      </w:r>
    </w:p>
    <w:p w:rsidR="00F72BF2" w:rsidRPr="002E610F" w:rsidRDefault="00F72BF2" w:rsidP="002E610F">
      <w:pPr>
        <w:jc w:val="both"/>
        <w:rPr>
          <w:rFonts w:eastAsia="Times New Roman" w:cstheme="minorHAnsi"/>
          <w:sz w:val="20"/>
          <w:szCs w:val="20"/>
          <w:lang w:eastAsia="es-UY"/>
        </w:rPr>
      </w:pPr>
    </w:p>
    <w:p w:rsidR="00F72BF2" w:rsidRDefault="00F72BF2" w:rsidP="002E610F">
      <w:pPr>
        <w:jc w:val="both"/>
        <w:rPr>
          <w:rFonts w:eastAsia="Times New Roman" w:cstheme="minorHAnsi"/>
          <w:b/>
          <w:sz w:val="20"/>
          <w:szCs w:val="20"/>
          <w:lang w:eastAsia="es-UY"/>
        </w:rPr>
      </w:pPr>
      <w:r w:rsidRPr="002E610F">
        <w:rPr>
          <w:rFonts w:eastAsia="Times New Roman" w:cstheme="minorHAnsi"/>
          <w:sz w:val="20"/>
          <w:szCs w:val="20"/>
          <w:lang w:eastAsia="es-UY"/>
        </w:rPr>
        <w:t>Todas las consultas deberán realizarse a través de la dirección de correo</w:t>
      </w:r>
      <w:r w:rsidR="00164BA3" w:rsidRPr="002E610F">
        <w:rPr>
          <w:rFonts w:eastAsia="Times New Roman" w:cstheme="minorHAnsi"/>
          <w:sz w:val="20"/>
          <w:szCs w:val="20"/>
          <w:lang w:eastAsia="es-UY"/>
        </w:rPr>
        <w:t xml:space="preserve"> electrónico: </w:t>
      </w:r>
      <w:hyperlink r:id="rId9" w:history="1">
        <w:r w:rsidR="00027B17" w:rsidRPr="00912DDA">
          <w:rPr>
            <w:rStyle w:val="Hipervnculo"/>
            <w:rFonts w:eastAsia="Times New Roman" w:cstheme="minorHAnsi"/>
            <w:b/>
            <w:sz w:val="20"/>
            <w:szCs w:val="20"/>
            <w:lang w:eastAsia="es-UY"/>
          </w:rPr>
          <w:t>concursos@ose.com.uy</w:t>
        </w:r>
      </w:hyperlink>
    </w:p>
    <w:p w:rsidR="00027B17" w:rsidRDefault="00027B17" w:rsidP="00027B17">
      <w:pPr>
        <w:pStyle w:val="Prrafodelista"/>
        <w:spacing w:after="0"/>
        <w:ind w:left="0"/>
        <w:rPr>
          <w:rFonts w:cstheme="minorHAnsi"/>
          <w:b/>
          <w:sz w:val="20"/>
          <w:szCs w:val="20"/>
        </w:rPr>
      </w:pPr>
    </w:p>
    <w:p w:rsidR="00027B17" w:rsidRDefault="00027B17" w:rsidP="00027B17">
      <w:pPr>
        <w:pStyle w:val="Prrafodelista"/>
        <w:spacing w:after="0"/>
        <w:ind w:left="0"/>
        <w:rPr>
          <w:rFonts w:cstheme="minorHAnsi"/>
          <w:b/>
          <w:sz w:val="20"/>
          <w:szCs w:val="20"/>
        </w:rPr>
      </w:pPr>
      <w:r w:rsidRPr="00496C74">
        <w:rPr>
          <w:rFonts w:cstheme="minorHAnsi"/>
          <w:b/>
          <w:sz w:val="20"/>
          <w:szCs w:val="20"/>
        </w:rPr>
        <w:t xml:space="preserve">CRONOGRAMA                 </w:t>
      </w:r>
    </w:p>
    <w:p w:rsidR="00027B17" w:rsidRPr="00496C74" w:rsidRDefault="00027B17" w:rsidP="00027B17">
      <w:pPr>
        <w:pStyle w:val="Prrafodelista"/>
        <w:spacing w:after="0"/>
        <w:ind w:left="0"/>
        <w:rPr>
          <w:rFonts w:cstheme="minorHAnsi"/>
          <w:b/>
          <w:sz w:val="20"/>
          <w:szCs w:val="20"/>
        </w:rPr>
      </w:pPr>
    </w:p>
    <w:tbl>
      <w:tblPr>
        <w:tblW w:w="8535" w:type="dxa"/>
        <w:jc w:val="center"/>
        <w:tblLook w:val="04A0" w:firstRow="1" w:lastRow="0" w:firstColumn="1" w:lastColumn="0" w:noHBand="0" w:noVBand="1"/>
      </w:tblPr>
      <w:tblGrid>
        <w:gridCol w:w="4312"/>
        <w:gridCol w:w="4223"/>
      </w:tblGrid>
      <w:tr w:rsidR="00027B17" w:rsidRPr="00496C74" w:rsidTr="008631F3">
        <w:trPr>
          <w:trHeight w:val="250"/>
          <w:jc w:val="center"/>
        </w:trPr>
        <w:tc>
          <w:tcPr>
            <w:tcW w:w="4312" w:type="dxa"/>
            <w:tcBorders>
              <w:top w:val="single" w:sz="4" w:space="0" w:color="auto"/>
              <w:left w:val="single" w:sz="4" w:space="0" w:color="auto"/>
              <w:bottom w:val="single" w:sz="4" w:space="0" w:color="auto"/>
              <w:right w:val="single" w:sz="4" w:space="0" w:color="auto"/>
            </w:tcBorders>
            <w:shd w:val="clear" w:color="auto" w:fill="FFFFFF"/>
          </w:tcPr>
          <w:p w:rsidR="00027B17" w:rsidRPr="00496C74" w:rsidRDefault="00027B17" w:rsidP="008631F3">
            <w:pPr>
              <w:pStyle w:val="Prrafodelista"/>
              <w:spacing w:after="0"/>
              <w:ind w:left="0"/>
              <w:jc w:val="center"/>
              <w:rPr>
                <w:rFonts w:cstheme="minorHAnsi"/>
                <w:b/>
                <w:bCs/>
                <w:i/>
                <w:iCs/>
                <w:sz w:val="20"/>
                <w:szCs w:val="20"/>
              </w:rPr>
            </w:pPr>
            <w:r w:rsidRPr="00496C74">
              <w:rPr>
                <w:rFonts w:cstheme="minorHAnsi"/>
                <w:b/>
                <w:bCs/>
                <w:i/>
                <w:iCs/>
                <w:sz w:val="20"/>
                <w:szCs w:val="20"/>
              </w:rPr>
              <w:t>Actividad</w:t>
            </w:r>
          </w:p>
        </w:tc>
        <w:tc>
          <w:tcPr>
            <w:tcW w:w="4223" w:type="dxa"/>
            <w:tcBorders>
              <w:top w:val="single" w:sz="4" w:space="0" w:color="auto"/>
              <w:left w:val="single" w:sz="4" w:space="0" w:color="auto"/>
              <w:bottom w:val="single" w:sz="4" w:space="0" w:color="auto"/>
              <w:right w:val="single" w:sz="4" w:space="0" w:color="auto"/>
            </w:tcBorders>
            <w:shd w:val="clear" w:color="auto" w:fill="FFFFFF"/>
          </w:tcPr>
          <w:p w:rsidR="00027B17" w:rsidRPr="00496C74" w:rsidRDefault="00027B17" w:rsidP="008631F3">
            <w:pPr>
              <w:pStyle w:val="Prrafodelista"/>
              <w:spacing w:after="0"/>
              <w:ind w:left="0"/>
              <w:jc w:val="center"/>
              <w:rPr>
                <w:rFonts w:cstheme="minorHAnsi"/>
                <w:b/>
                <w:bCs/>
                <w:i/>
                <w:iCs/>
                <w:sz w:val="20"/>
                <w:szCs w:val="20"/>
              </w:rPr>
            </w:pPr>
            <w:r w:rsidRPr="00496C74">
              <w:rPr>
                <w:rFonts w:cstheme="minorHAnsi"/>
                <w:b/>
                <w:bCs/>
                <w:i/>
                <w:iCs/>
                <w:sz w:val="20"/>
                <w:szCs w:val="20"/>
              </w:rPr>
              <w:t>Fecha</w:t>
            </w:r>
          </w:p>
        </w:tc>
      </w:tr>
      <w:tr w:rsidR="00027B17" w:rsidRPr="00496C74" w:rsidTr="008631F3">
        <w:trPr>
          <w:trHeight w:val="250"/>
          <w:jc w:val="center"/>
        </w:trPr>
        <w:tc>
          <w:tcPr>
            <w:tcW w:w="4312" w:type="dxa"/>
            <w:tcBorders>
              <w:top w:val="single" w:sz="4" w:space="0" w:color="auto"/>
              <w:left w:val="single" w:sz="4" w:space="0" w:color="auto"/>
              <w:right w:val="single" w:sz="4" w:space="0" w:color="7F7F7F"/>
            </w:tcBorders>
            <w:shd w:val="clear" w:color="auto" w:fill="EEECE1"/>
          </w:tcPr>
          <w:p w:rsidR="00027B17" w:rsidRPr="00496C74" w:rsidRDefault="00027B17" w:rsidP="008631F3">
            <w:pPr>
              <w:pStyle w:val="Prrafodelista"/>
              <w:spacing w:after="0"/>
              <w:ind w:left="0"/>
              <w:rPr>
                <w:rFonts w:cstheme="minorHAnsi"/>
                <w:bCs/>
                <w:i/>
                <w:iCs/>
                <w:sz w:val="20"/>
                <w:szCs w:val="20"/>
              </w:rPr>
            </w:pPr>
            <w:r w:rsidRPr="00496C74">
              <w:rPr>
                <w:rFonts w:cstheme="minorHAnsi"/>
                <w:bCs/>
                <w:i/>
                <w:iCs/>
                <w:sz w:val="20"/>
                <w:szCs w:val="20"/>
              </w:rPr>
              <w:t xml:space="preserve">Período de inscripción </w:t>
            </w:r>
          </w:p>
        </w:tc>
        <w:tc>
          <w:tcPr>
            <w:tcW w:w="4223" w:type="dxa"/>
            <w:tcBorders>
              <w:top w:val="single" w:sz="4" w:space="0" w:color="auto"/>
              <w:right w:val="single" w:sz="4" w:space="0" w:color="auto"/>
            </w:tcBorders>
            <w:shd w:val="clear" w:color="auto" w:fill="EEECE1"/>
          </w:tcPr>
          <w:p w:rsidR="00027B17" w:rsidRPr="002531CF" w:rsidRDefault="008160E9" w:rsidP="008631F3">
            <w:pPr>
              <w:pStyle w:val="Prrafodelista"/>
              <w:spacing w:after="0"/>
              <w:ind w:left="0"/>
              <w:jc w:val="center"/>
              <w:rPr>
                <w:rFonts w:cstheme="minorHAnsi"/>
                <w:b/>
                <w:sz w:val="20"/>
                <w:szCs w:val="20"/>
              </w:rPr>
            </w:pPr>
            <w:r>
              <w:rPr>
                <w:rFonts w:cstheme="minorHAnsi"/>
                <w:b/>
                <w:sz w:val="20"/>
                <w:szCs w:val="20"/>
              </w:rPr>
              <w:t>20</w:t>
            </w:r>
            <w:r w:rsidR="00027B17" w:rsidRPr="002531CF">
              <w:rPr>
                <w:rFonts w:cstheme="minorHAnsi"/>
                <w:b/>
                <w:sz w:val="20"/>
                <w:szCs w:val="20"/>
              </w:rPr>
              <w:t>/</w:t>
            </w:r>
            <w:r w:rsidR="00027B17">
              <w:rPr>
                <w:rFonts w:cstheme="minorHAnsi"/>
                <w:b/>
                <w:sz w:val="20"/>
                <w:szCs w:val="20"/>
              </w:rPr>
              <w:t>0</w:t>
            </w:r>
            <w:r w:rsidR="00027B17" w:rsidRPr="002531CF">
              <w:rPr>
                <w:rFonts w:cstheme="minorHAnsi"/>
                <w:b/>
                <w:sz w:val="20"/>
                <w:szCs w:val="20"/>
              </w:rPr>
              <w:t>1/20</w:t>
            </w:r>
            <w:r w:rsidR="00027B17">
              <w:rPr>
                <w:rFonts w:cstheme="minorHAnsi"/>
                <w:b/>
                <w:sz w:val="20"/>
                <w:szCs w:val="20"/>
              </w:rPr>
              <w:t>21</w:t>
            </w:r>
            <w:r w:rsidR="00027B17" w:rsidRPr="002531CF">
              <w:rPr>
                <w:rFonts w:cstheme="minorHAnsi"/>
                <w:b/>
                <w:sz w:val="20"/>
                <w:szCs w:val="20"/>
              </w:rPr>
              <w:t xml:space="preserve"> – </w:t>
            </w:r>
            <w:r>
              <w:rPr>
                <w:rFonts w:cstheme="minorHAnsi"/>
                <w:b/>
                <w:sz w:val="20"/>
                <w:szCs w:val="20"/>
              </w:rPr>
              <w:t>02</w:t>
            </w:r>
            <w:r w:rsidR="00027B17" w:rsidRPr="002531CF">
              <w:rPr>
                <w:rFonts w:cstheme="minorHAnsi"/>
                <w:b/>
                <w:sz w:val="20"/>
                <w:szCs w:val="20"/>
              </w:rPr>
              <w:t>/</w:t>
            </w:r>
            <w:r w:rsidR="00280633">
              <w:rPr>
                <w:rFonts w:cstheme="minorHAnsi"/>
                <w:b/>
                <w:sz w:val="20"/>
                <w:szCs w:val="20"/>
              </w:rPr>
              <w:t>02</w:t>
            </w:r>
            <w:r w:rsidR="00027B17" w:rsidRPr="002531CF">
              <w:rPr>
                <w:rFonts w:cstheme="minorHAnsi"/>
                <w:b/>
                <w:sz w:val="20"/>
                <w:szCs w:val="20"/>
              </w:rPr>
              <w:t>/20</w:t>
            </w:r>
            <w:r w:rsidR="00027B17">
              <w:rPr>
                <w:rFonts w:cstheme="minorHAnsi"/>
                <w:b/>
                <w:sz w:val="20"/>
                <w:szCs w:val="20"/>
              </w:rPr>
              <w:t>21</w:t>
            </w:r>
          </w:p>
        </w:tc>
      </w:tr>
      <w:tr w:rsidR="00027B17" w:rsidRPr="00496C74" w:rsidTr="008631F3">
        <w:trPr>
          <w:trHeight w:val="265"/>
          <w:jc w:val="center"/>
        </w:trPr>
        <w:tc>
          <w:tcPr>
            <w:tcW w:w="4312" w:type="dxa"/>
            <w:tcBorders>
              <w:left w:val="single" w:sz="4" w:space="0" w:color="auto"/>
              <w:right w:val="single" w:sz="4" w:space="0" w:color="7F7F7F"/>
            </w:tcBorders>
            <w:shd w:val="clear" w:color="auto" w:fill="FFFFFF"/>
          </w:tcPr>
          <w:p w:rsidR="00027B17" w:rsidRPr="00496C74" w:rsidRDefault="00027B17" w:rsidP="008631F3">
            <w:pPr>
              <w:pStyle w:val="Prrafodelista"/>
              <w:spacing w:after="0"/>
              <w:ind w:left="0"/>
              <w:rPr>
                <w:rFonts w:cstheme="minorHAnsi"/>
                <w:bCs/>
                <w:i/>
                <w:iCs/>
                <w:sz w:val="20"/>
                <w:szCs w:val="20"/>
              </w:rPr>
            </w:pPr>
            <w:r w:rsidRPr="00496C74">
              <w:rPr>
                <w:rFonts w:cstheme="minorHAnsi"/>
                <w:bCs/>
                <w:i/>
                <w:iCs/>
                <w:sz w:val="20"/>
                <w:szCs w:val="20"/>
              </w:rPr>
              <w:t>Período para presentar documentación</w:t>
            </w:r>
          </w:p>
        </w:tc>
        <w:tc>
          <w:tcPr>
            <w:tcW w:w="4223" w:type="dxa"/>
            <w:tcBorders>
              <w:right w:val="single" w:sz="4" w:space="0" w:color="auto"/>
            </w:tcBorders>
            <w:shd w:val="clear" w:color="auto" w:fill="auto"/>
          </w:tcPr>
          <w:p w:rsidR="00027B17" w:rsidRPr="002531CF" w:rsidRDefault="00280633" w:rsidP="008631F3">
            <w:pPr>
              <w:pStyle w:val="Prrafodelista"/>
              <w:spacing w:after="0"/>
              <w:ind w:left="0"/>
              <w:jc w:val="center"/>
              <w:rPr>
                <w:rFonts w:cstheme="minorHAnsi"/>
                <w:b/>
                <w:sz w:val="20"/>
                <w:szCs w:val="20"/>
              </w:rPr>
            </w:pPr>
            <w:r>
              <w:rPr>
                <w:rFonts w:cstheme="minorHAnsi"/>
                <w:b/>
                <w:sz w:val="20"/>
                <w:szCs w:val="20"/>
              </w:rPr>
              <w:t xml:space="preserve">Por agenda a confirmar </w:t>
            </w:r>
          </w:p>
        </w:tc>
      </w:tr>
      <w:tr w:rsidR="00027B17" w:rsidRPr="00496C74" w:rsidTr="008631F3">
        <w:trPr>
          <w:trHeight w:val="265"/>
          <w:jc w:val="center"/>
        </w:trPr>
        <w:tc>
          <w:tcPr>
            <w:tcW w:w="4312" w:type="dxa"/>
            <w:tcBorders>
              <w:left w:val="single" w:sz="4" w:space="0" w:color="auto"/>
              <w:right w:val="single" w:sz="4" w:space="0" w:color="7F7F7F"/>
            </w:tcBorders>
            <w:shd w:val="clear" w:color="auto" w:fill="EEECE1"/>
          </w:tcPr>
          <w:p w:rsidR="00027B17" w:rsidRPr="00496C74" w:rsidRDefault="00027B17" w:rsidP="008631F3">
            <w:pPr>
              <w:pStyle w:val="Prrafodelista"/>
              <w:spacing w:after="0"/>
              <w:ind w:left="0"/>
              <w:rPr>
                <w:rFonts w:cstheme="minorHAnsi"/>
                <w:bCs/>
                <w:i/>
                <w:iCs/>
                <w:sz w:val="20"/>
                <w:szCs w:val="20"/>
              </w:rPr>
            </w:pPr>
            <w:r w:rsidRPr="00496C74">
              <w:rPr>
                <w:rFonts w:cstheme="minorHAnsi"/>
                <w:bCs/>
                <w:i/>
                <w:iCs/>
                <w:sz w:val="20"/>
                <w:szCs w:val="20"/>
              </w:rPr>
              <w:t xml:space="preserve">Prueba de Conocimientos </w:t>
            </w:r>
          </w:p>
        </w:tc>
        <w:tc>
          <w:tcPr>
            <w:tcW w:w="4223" w:type="dxa"/>
            <w:tcBorders>
              <w:right w:val="single" w:sz="4" w:space="0" w:color="auto"/>
            </w:tcBorders>
            <w:shd w:val="clear" w:color="auto" w:fill="EEECE1"/>
          </w:tcPr>
          <w:p w:rsidR="00027B17" w:rsidRPr="002531CF" w:rsidRDefault="00027B17" w:rsidP="008631F3">
            <w:pPr>
              <w:pStyle w:val="Prrafodelista"/>
              <w:spacing w:after="0"/>
              <w:ind w:left="0"/>
              <w:jc w:val="center"/>
              <w:rPr>
                <w:rFonts w:cstheme="minorHAnsi"/>
                <w:b/>
                <w:sz w:val="20"/>
                <w:szCs w:val="20"/>
              </w:rPr>
            </w:pPr>
            <w:r>
              <w:rPr>
                <w:rFonts w:cstheme="minorHAnsi"/>
                <w:b/>
                <w:sz w:val="20"/>
                <w:szCs w:val="20"/>
              </w:rPr>
              <w:t>A confirmar</w:t>
            </w:r>
          </w:p>
        </w:tc>
      </w:tr>
      <w:tr w:rsidR="00027B17" w:rsidRPr="00496C74" w:rsidTr="008631F3">
        <w:trPr>
          <w:trHeight w:val="250"/>
          <w:jc w:val="center"/>
        </w:trPr>
        <w:tc>
          <w:tcPr>
            <w:tcW w:w="4312" w:type="dxa"/>
            <w:tcBorders>
              <w:left w:val="single" w:sz="4" w:space="0" w:color="auto"/>
              <w:right w:val="single" w:sz="4" w:space="0" w:color="7F7F7F"/>
            </w:tcBorders>
            <w:shd w:val="clear" w:color="auto" w:fill="FFFFFF"/>
          </w:tcPr>
          <w:p w:rsidR="00027B17" w:rsidRPr="00496C74" w:rsidRDefault="00027B17" w:rsidP="008631F3">
            <w:pPr>
              <w:pStyle w:val="Prrafodelista"/>
              <w:spacing w:after="0"/>
              <w:ind w:left="0"/>
              <w:rPr>
                <w:rFonts w:cstheme="minorHAnsi"/>
                <w:bCs/>
                <w:i/>
                <w:iCs/>
                <w:sz w:val="20"/>
                <w:szCs w:val="20"/>
              </w:rPr>
            </w:pPr>
            <w:r w:rsidRPr="00496C74">
              <w:rPr>
                <w:rFonts w:cstheme="minorHAnsi"/>
                <w:bCs/>
                <w:i/>
                <w:iCs/>
                <w:sz w:val="20"/>
                <w:szCs w:val="20"/>
              </w:rPr>
              <w:t>Evaluación Psicolaboral</w:t>
            </w:r>
          </w:p>
        </w:tc>
        <w:tc>
          <w:tcPr>
            <w:tcW w:w="4223" w:type="dxa"/>
            <w:tcBorders>
              <w:right w:val="single" w:sz="4" w:space="0" w:color="auto"/>
            </w:tcBorders>
            <w:shd w:val="clear" w:color="auto" w:fill="auto"/>
          </w:tcPr>
          <w:p w:rsidR="00027B17" w:rsidRPr="00496C74" w:rsidRDefault="00027B17" w:rsidP="008631F3">
            <w:pPr>
              <w:pStyle w:val="Prrafodelista"/>
              <w:spacing w:after="0"/>
              <w:ind w:left="0"/>
              <w:jc w:val="center"/>
              <w:rPr>
                <w:rFonts w:cstheme="minorHAnsi"/>
                <w:b/>
                <w:sz w:val="20"/>
                <w:szCs w:val="20"/>
              </w:rPr>
            </w:pPr>
            <w:r w:rsidRPr="00496C74">
              <w:rPr>
                <w:rFonts w:cstheme="minorHAnsi"/>
                <w:b/>
                <w:sz w:val="20"/>
                <w:szCs w:val="20"/>
              </w:rPr>
              <w:t>A confirmar</w:t>
            </w:r>
          </w:p>
        </w:tc>
      </w:tr>
      <w:tr w:rsidR="00027B17" w:rsidRPr="00496C74" w:rsidTr="008631F3">
        <w:trPr>
          <w:trHeight w:val="224"/>
          <w:jc w:val="center"/>
        </w:trPr>
        <w:tc>
          <w:tcPr>
            <w:tcW w:w="4312" w:type="dxa"/>
            <w:tcBorders>
              <w:left w:val="single" w:sz="4" w:space="0" w:color="auto"/>
              <w:bottom w:val="single" w:sz="4" w:space="0" w:color="auto"/>
              <w:right w:val="single" w:sz="4" w:space="0" w:color="7F7F7F"/>
            </w:tcBorders>
            <w:shd w:val="clear" w:color="auto" w:fill="EEECE1"/>
          </w:tcPr>
          <w:p w:rsidR="00027B17" w:rsidRPr="00496C74" w:rsidRDefault="00027B17" w:rsidP="008631F3">
            <w:pPr>
              <w:pStyle w:val="Prrafodelista"/>
              <w:spacing w:after="0"/>
              <w:ind w:left="0"/>
              <w:rPr>
                <w:rFonts w:cstheme="minorHAnsi"/>
                <w:bCs/>
                <w:i/>
                <w:iCs/>
                <w:sz w:val="20"/>
                <w:szCs w:val="20"/>
              </w:rPr>
            </w:pPr>
            <w:r w:rsidRPr="00496C74">
              <w:rPr>
                <w:rFonts w:cstheme="minorHAnsi"/>
                <w:bCs/>
                <w:i/>
                <w:iCs/>
                <w:sz w:val="20"/>
                <w:szCs w:val="20"/>
              </w:rPr>
              <w:t xml:space="preserve">Entrevista con tribunal </w:t>
            </w:r>
          </w:p>
        </w:tc>
        <w:tc>
          <w:tcPr>
            <w:tcW w:w="4223" w:type="dxa"/>
            <w:tcBorders>
              <w:bottom w:val="single" w:sz="4" w:space="0" w:color="auto"/>
              <w:right w:val="single" w:sz="4" w:space="0" w:color="auto"/>
            </w:tcBorders>
            <w:shd w:val="clear" w:color="auto" w:fill="EEECE1"/>
          </w:tcPr>
          <w:p w:rsidR="00027B17" w:rsidRPr="00496C74" w:rsidRDefault="00027B17" w:rsidP="008631F3">
            <w:pPr>
              <w:pStyle w:val="Prrafodelista"/>
              <w:spacing w:after="0"/>
              <w:ind w:left="0"/>
              <w:jc w:val="center"/>
              <w:rPr>
                <w:rFonts w:cstheme="minorHAnsi"/>
                <w:b/>
                <w:sz w:val="20"/>
                <w:szCs w:val="20"/>
              </w:rPr>
            </w:pPr>
            <w:r w:rsidRPr="00496C74">
              <w:rPr>
                <w:rFonts w:cstheme="minorHAnsi"/>
                <w:b/>
                <w:sz w:val="20"/>
                <w:szCs w:val="20"/>
              </w:rPr>
              <w:t>A confirmar</w:t>
            </w:r>
          </w:p>
        </w:tc>
      </w:tr>
    </w:tbl>
    <w:p w:rsidR="00027B17" w:rsidRDefault="00027B17" w:rsidP="002E610F">
      <w:pPr>
        <w:jc w:val="both"/>
        <w:rPr>
          <w:rFonts w:eastAsia="Times New Roman" w:cstheme="minorHAnsi"/>
          <w:sz w:val="20"/>
          <w:szCs w:val="20"/>
          <w:lang w:eastAsia="es-UY"/>
        </w:rPr>
      </w:pPr>
    </w:p>
    <w:p w:rsidR="00027B17" w:rsidRPr="002E610F" w:rsidRDefault="00280633" w:rsidP="00027B17">
      <w:pPr>
        <w:jc w:val="right"/>
        <w:rPr>
          <w:rFonts w:eastAsia="Times New Roman" w:cstheme="minorHAnsi"/>
          <w:sz w:val="20"/>
          <w:szCs w:val="20"/>
          <w:lang w:eastAsia="es-UY"/>
        </w:rPr>
      </w:pPr>
      <w:bookmarkStart w:id="0" w:name="_GoBack"/>
      <w:bookmarkEnd w:id="0"/>
      <w:r>
        <w:rPr>
          <w:rFonts w:eastAsia="Times New Roman" w:cstheme="minorHAnsi"/>
          <w:sz w:val="20"/>
          <w:szCs w:val="20"/>
          <w:lang w:eastAsia="es-UY"/>
        </w:rPr>
        <w:t>19</w:t>
      </w:r>
      <w:r w:rsidR="00027B17">
        <w:rPr>
          <w:rFonts w:eastAsia="Times New Roman" w:cstheme="minorHAnsi"/>
          <w:sz w:val="20"/>
          <w:szCs w:val="20"/>
          <w:lang w:eastAsia="es-UY"/>
        </w:rPr>
        <w:t xml:space="preserve"> de Enero de 2021</w:t>
      </w:r>
    </w:p>
    <w:sectPr w:rsidR="00027B17" w:rsidRPr="002E610F" w:rsidSect="00A85ADC">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C5C" w:rsidRDefault="00DD1C5C" w:rsidP="003801AB">
      <w:pPr>
        <w:spacing w:after="0" w:line="240" w:lineRule="auto"/>
      </w:pPr>
      <w:r>
        <w:separator/>
      </w:r>
    </w:p>
  </w:endnote>
  <w:endnote w:type="continuationSeparator" w:id="0">
    <w:p w:rsidR="00DD1C5C" w:rsidRDefault="00DD1C5C" w:rsidP="00380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for KPMG">
    <w:altName w:val="Universfor KPMG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C5C" w:rsidRDefault="00DD1C5C" w:rsidP="003801AB">
      <w:pPr>
        <w:spacing w:after="0" w:line="240" w:lineRule="auto"/>
      </w:pPr>
      <w:r>
        <w:separator/>
      </w:r>
    </w:p>
  </w:footnote>
  <w:footnote w:type="continuationSeparator" w:id="0">
    <w:p w:rsidR="00DD1C5C" w:rsidRDefault="00DD1C5C" w:rsidP="003801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1AB" w:rsidRDefault="003801AB">
    <w:pPr>
      <w:pStyle w:val="Encabezado"/>
    </w:pPr>
    <w:r>
      <w:rPr>
        <w:noProof/>
        <w:lang w:eastAsia="es-UY"/>
      </w:rPr>
      <w:drawing>
        <wp:inline distT="0" distB="0" distL="0" distR="0">
          <wp:extent cx="952500" cy="6572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_OSE_9ByN.JPG"/>
                  <pic:cNvPicPr/>
                </pic:nvPicPr>
                <pic:blipFill>
                  <a:blip r:embed="rId1">
                    <a:extLst>
                      <a:ext uri="{28A0092B-C50C-407E-A947-70E740481C1C}">
                        <a14:useLocalDpi xmlns:a14="http://schemas.microsoft.com/office/drawing/2010/main" val="0"/>
                      </a:ext>
                    </a:extLst>
                  </a:blip>
                  <a:stretch>
                    <a:fillRect/>
                  </a:stretch>
                </pic:blipFill>
                <pic:spPr>
                  <a:xfrm>
                    <a:off x="0" y="0"/>
                    <a:ext cx="952500" cy="657225"/>
                  </a:xfrm>
                  <a:prstGeom prst="rect">
                    <a:avLst/>
                  </a:prstGeom>
                </pic:spPr>
              </pic:pic>
            </a:graphicData>
          </a:graphic>
        </wp:inline>
      </w:drawing>
    </w:r>
  </w:p>
  <w:p w:rsidR="003801AB" w:rsidRDefault="003801AB">
    <w:pPr>
      <w:pStyle w:val="Encabezado"/>
      <w:rPr>
        <w:b/>
      </w:rPr>
    </w:pPr>
    <w:r>
      <w:rPr>
        <w:b/>
      </w:rPr>
      <w:t>OBRAS SANITARIAS DEL ESTADO</w:t>
    </w:r>
  </w:p>
  <w:p w:rsidR="003801AB" w:rsidRDefault="003801AB">
    <w:pPr>
      <w:pStyle w:val="Encabezado"/>
      <w:rPr>
        <w:b/>
      </w:rPr>
    </w:pPr>
    <w:r>
      <w:rPr>
        <w:b/>
      </w:rPr>
      <w:t>Gerencia de Gestión del Capital Humano</w:t>
    </w:r>
  </w:p>
  <w:p w:rsidR="003801AB" w:rsidRPr="003801AB" w:rsidRDefault="003801AB">
    <w:pPr>
      <w:pStyle w:val="Encabezado"/>
      <w:rPr>
        <w:b/>
      </w:rPr>
    </w:pPr>
    <w:r>
      <w:rPr>
        <w:b/>
      </w:rPr>
      <w:t>Sección Selección y Desarrollo</w:t>
    </w:r>
  </w:p>
  <w:p w:rsidR="003801AB" w:rsidRDefault="003801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073A5"/>
    <w:multiLevelType w:val="hybridMultilevel"/>
    <w:tmpl w:val="A52C2E1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nsid w:val="10E560AE"/>
    <w:multiLevelType w:val="hybridMultilevel"/>
    <w:tmpl w:val="90B4EA50"/>
    <w:lvl w:ilvl="0" w:tplc="E4E014D4">
      <w:start w:val="1"/>
      <w:numFmt w:val="decimal"/>
      <w:lvlText w:val="%1)"/>
      <w:lvlJc w:val="left"/>
      <w:pPr>
        <w:ind w:left="1080" w:hanging="360"/>
      </w:pPr>
      <w:rPr>
        <w:rFonts w:hint="default"/>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2">
    <w:nsid w:val="1FE66A52"/>
    <w:multiLevelType w:val="hybridMultilevel"/>
    <w:tmpl w:val="AC3026E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1380BA3"/>
    <w:multiLevelType w:val="hybridMultilevel"/>
    <w:tmpl w:val="C1F6B192"/>
    <w:lvl w:ilvl="0" w:tplc="380A0001">
      <w:start w:val="1"/>
      <w:numFmt w:val="bullet"/>
      <w:lvlText w:val=""/>
      <w:lvlJc w:val="left"/>
      <w:pPr>
        <w:ind w:left="771" w:hanging="360"/>
      </w:pPr>
      <w:rPr>
        <w:rFonts w:ascii="Symbol" w:hAnsi="Symbol" w:hint="default"/>
      </w:rPr>
    </w:lvl>
    <w:lvl w:ilvl="1" w:tplc="380A0003" w:tentative="1">
      <w:start w:val="1"/>
      <w:numFmt w:val="bullet"/>
      <w:lvlText w:val="o"/>
      <w:lvlJc w:val="left"/>
      <w:pPr>
        <w:ind w:left="1491" w:hanging="360"/>
      </w:pPr>
      <w:rPr>
        <w:rFonts w:ascii="Courier New" w:hAnsi="Courier New" w:cs="Courier New" w:hint="default"/>
      </w:rPr>
    </w:lvl>
    <w:lvl w:ilvl="2" w:tplc="380A0005" w:tentative="1">
      <w:start w:val="1"/>
      <w:numFmt w:val="bullet"/>
      <w:lvlText w:val=""/>
      <w:lvlJc w:val="left"/>
      <w:pPr>
        <w:ind w:left="2211" w:hanging="360"/>
      </w:pPr>
      <w:rPr>
        <w:rFonts w:ascii="Wingdings" w:hAnsi="Wingdings" w:hint="default"/>
      </w:rPr>
    </w:lvl>
    <w:lvl w:ilvl="3" w:tplc="380A0001" w:tentative="1">
      <w:start w:val="1"/>
      <w:numFmt w:val="bullet"/>
      <w:lvlText w:val=""/>
      <w:lvlJc w:val="left"/>
      <w:pPr>
        <w:ind w:left="2931" w:hanging="360"/>
      </w:pPr>
      <w:rPr>
        <w:rFonts w:ascii="Symbol" w:hAnsi="Symbol" w:hint="default"/>
      </w:rPr>
    </w:lvl>
    <w:lvl w:ilvl="4" w:tplc="380A0003" w:tentative="1">
      <w:start w:val="1"/>
      <w:numFmt w:val="bullet"/>
      <w:lvlText w:val="o"/>
      <w:lvlJc w:val="left"/>
      <w:pPr>
        <w:ind w:left="3651" w:hanging="360"/>
      </w:pPr>
      <w:rPr>
        <w:rFonts w:ascii="Courier New" w:hAnsi="Courier New" w:cs="Courier New" w:hint="default"/>
      </w:rPr>
    </w:lvl>
    <w:lvl w:ilvl="5" w:tplc="380A0005" w:tentative="1">
      <w:start w:val="1"/>
      <w:numFmt w:val="bullet"/>
      <w:lvlText w:val=""/>
      <w:lvlJc w:val="left"/>
      <w:pPr>
        <w:ind w:left="4371" w:hanging="360"/>
      </w:pPr>
      <w:rPr>
        <w:rFonts w:ascii="Wingdings" w:hAnsi="Wingdings" w:hint="default"/>
      </w:rPr>
    </w:lvl>
    <w:lvl w:ilvl="6" w:tplc="380A0001" w:tentative="1">
      <w:start w:val="1"/>
      <w:numFmt w:val="bullet"/>
      <w:lvlText w:val=""/>
      <w:lvlJc w:val="left"/>
      <w:pPr>
        <w:ind w:left="5091" w:hanging="360"/>
      </w:pPr>
      <w:rPr>
        <w:rFonts w:ascii="Symbol" w:hAnsi="Symbol" w:hint="default"/>
      </w:rPr>
    </w:lvl>
    <w:lvl w:ilvl="7" w:tplc="380A0003" w:tentative="1">
      <w:start w:val="1"/>
      <w:numFmt w:val="bullet"/>
      <w:lvlText w:val="o"/>
      <w:lvlJc w:val="left"/>
      <w:pPr>
        <w:ind w:left="5811" w:hanging="360"/>
      </w:pPr>
      <w:rPr>
        <w:rFonts w:ascii="Courier New" w:hAnsi="Courier New" w:cs="Courier New" w:hint="default"/>
      </w:rPr>
    </w:lvl>
    <w:lvl w:ilvl="8" w:tplc="380A0005" w:tentative="1">
      <w:start w:val="1"/>
      <w:numFmt w:val="bullet"/>
      <w:lvlText w:val=""/>
      <w:lvlJc w:val="left"/>
      <w:pPr>
        <w:ind w:left="6531" w:hanging="360"/>
      </w:pPr>
      <w:rPr>
        <w:rFonts w:ascii="Wingdings" w:hAnsi="Wingdings" w:hint="default"/>
      </w:rPr>
    </w:lvl>
  </w:abstractNum>
  <w:abstractNum w:abstractNumId="4">
    <w:nsid w:val="31E1384C"/>
    <w:multiLevelType w:val="hybridMultilevel"/>
    <w:tmpl w:val="A1DE38B0"/>
    <w:lvl w:ilvl="0" w:tplc="699036A0">
      <w:start w:val="1"/>
      <w:numFmt w:val="bullet"/>
      <w:lvlText w:val=""/>
      <w:lvlJc w:val="righ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58D1221"/>
    <w:multiLevelType w:val="hybridMultilevel"/>
    <w:tmpl w:val="B20AAC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B9F12A9"/>
    <w:multiLevelType w:val="hybridMultilevel"/>
    <w:tmpl w:val="2ECE0D7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1493F4C"/>
    <w:multiLevelType w:val="hybridMultilevel"/>
    <w:tmpl w:val="09880E7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4A52C59"/>
    <w:multiLevelType w:val="multilevel"/>
    <w:tmpl w:val="0E7A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337D98"/>
    <w:multiLevelType w:val="multilevel"/>
    <w:tmpl w:val="EC46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4F7872"/>
    <w:multiLevelType w:val="hybridMultilevel"/>
    <w:tmpl w:val="1658B2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F9405B6"/>
    <w:multiLevelType w:val="hybridMultilevel"/>
    <w:tmpl w:val="A9107AE6"/>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2">
    <w:nsid w:val="63F9125A"/>
    <w:multiLevelType w:val="hybridMultilevel"/>
    <w:tmpl w:val="6846CE2E"/>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nsid w:val="794C1987"/>
    <w:multiLevelType w:val="hybridMultilevel"/>
    <w:tmpl w:val="4A4237B0"/>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4">
    <w:nsid w:val="7F790D30"/>
    <w:multiLevelType w:val="hybridMultilevel"/>
    <w:tmpl w:val="13AC0D9A"/>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5"/>
  </w:num>
  <w:num w:numId="5">
    <w:abstractNumId w:val="12"/>
  </w:num>
  <w:num w:numId="6">
    <w:abstractNumId w:val="1"/>
  </w:num>
  <w:num w:numId="7">
    <w:abstractNumId w:val="13"/>
  </w:num>
  <w:num w:numId="8">
    <w:abstractNumId w:val="11"/>
  </w:num>
  <w:num w:numId="9">
    <w:abstractNumId w:val="3"/>
  </w:num>
  <w:num w:numId="10">
    <w:abstractNumId w:val="6"/>
  </w:num>
  <w:num w:numId="11">
    <w:abstractNumId w:val="2"/>
  </w:num>
  <w:num w:numId="12">
    <w:abstractNumId w:val="0"/>
  </w:num>
  <w:num w:numId="13">
    <w:abstractNumId w:val="14"/>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648"/>
    <w:rsid w:val="00027B17"/>
    <w:rsid w:val="000438C1"/>
    <w:rsid w:val="00085023"/>
    <w:rsid w:val="000A5B76"/>
    <w:rsid w:val="00142F94"/>
    <w:rsid w:val="00164BA3"/>
    <w:rsid w:val="00212709"/>
    <w:rsid w:val="0022025F"/>
    <w:rsid w:val="00271073"/>
    <w:rsid w:val="00280633"/>
    <w:rsid w:val="002965D4"/>
    <w:rsid w:val="002E610F"/>
    <w:rsid w:val="003801AB"/>
    <w:rsid w:val="00431FA0"/>
    <w:rsid w:val="004652BC"/>
    <w:rsid w:val="0046745D"/>
    <w:rsid w:val="004B05DC"/>
    <w:rsid w:val="004C76C3"/>
    <w:rsid w:val="00566C30"/>
    <w:rsid w:val="006177F6"/>
    <w:rsid w:val="006227C0"/>
    <w:rsid w:val="00691A09"/>
    <w:rsid w:val="006A34A6"/>
    <w:rsid w:val="006A5B32"/>
    <w:rsid w:val="00704230"/>
    <w:rsid w:val="00734741"/>
    <w:rsid w:val="0075279D"/>
    <w:rsid w:val="00767B70"/>
    <w:rsid w:val="007B11C9"/>
    <w:rsid w:val="008160E9"/>
    <w:rsid w:val="00826AF1"/>
    <w:rsid w:val="0086236F"/>
    <w:rsid w:val="00884648"/>
    <w:rsid w:val="008A134B"/>
    <w:rsid w:val="008A1F15"/>
    <w:rsid w:val="00943FD8"/>
    <w:rsid w:val="00A60CD7"/>
    <w:rsid w:val="00A66D2E"/>
    <w:rsid w:val="00A85ADC"/>
    <w:rsid w:val="00AA5641"/>
    <w:rsid w:val="00B157B3"/>
    <w:rsid w:val="00B37BF7"/>
    <w:rsid w:val="00BB1D1D"/>
    <w:rsid w:val="00BC7E8E"/>
    <w:rsid w:val="00BD3E5D"/>
    <w:rsid w:val="00C07CA7"/>
    <w:rsid w:val="00CB284F"/>
    <w:rsid w:val="00CC1210"/>
    <w:rsid w:val="00D1722C"/>
    <w:rsid w:val="00D66FF5"/>
    <w:rsid w:val="00D82DE4"/>
    <w:rsid w:val="00DA2EE6"/>
    <w:rsid w:val="00DD1C5C"/>
    <w:rsid w:val="00E55CA7"/>
    <w:rsid w:val="00E634AA"/>
    <w:rsid w:val="00EB3E9F"/>
    <w:rsid w:val="00ED1559"/>
    <w:rsid w:val="00F528C3"/>
    <w:rsid w:val="00F60B2A"/>
    <w:rsid w:val="00F72BF2"/>
    <w:rsid w:val="00FE6AA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3548CC8E-196C-4CE8-B511-028DD9C9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6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1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01AB"/>
  </w:style>
  <w:style w:type="paragraph" w:styleId="Piedepgina">
    <w:name w:val="footer"/>
    <w:basedOn w:val="Normal"/>
    <w:link w:val="PiedepginaCar"/>
    <w:uiPriority w:val="99"/>
    <w:unhideWhenUsed/>
    <w:rsid w:val="003801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01AB"/>
  </w:style>
  <w:style w:type="character" w:styleId="Hipervnculo">
    <w:name w:val="Hyperlink"/>
    <w:basedOn w:val="Fuentedeprrafopredeter"/>
    <w:uiPriority w:val="99"/>
    <w:unhideWhenUsed/>
    <w:rsid w:val="0075279D"/>
    <w:rPr>
      <w:color w:val="0563C1" w:themeColor="hyperlink"/>
      <w:u w:val="single"/>
    </w:rPr>
  </w:style>
  <w:style w:type="paragraph" w:styleId="Prrafodelista">
    <w:name w:val="List Paragraph"/>
    <w:basedOn w:val="Normal"/>
    <w:uiPriority w:val="34"/>
    <w:qFormat/>
    <w:rsid w:val="00B37BF7"/>
    <w:pPr>
      <w:ind w:left="720"/>
      <w:contextualSpacing/>
    </w:pPr>
  </w:style>
  <w:style w:type="paragraph" w:styleId="Sangradetextonormal">
    <w:name w:val="Body Text Indent"/>
    <w:basedOn w:val="Normal"/>
    <w:link w:val="SangradetextonormalCar"/>
    <w:semiHidden/>
    <w:rsid w:val="00CC1210"/>
    <w:pPr>
      <w:spacing w:after="200" w:line="240" w:lineRule="auto"/>
      <w:ind w:left="-567"/>
      <w:jc w:val="both"/>
    </w:pPr>
    <w:rPr>
      <w:rFonts w:ascii="Arial" w:eastAsia="Calibri" w:hAnsi="Arial" w:cs="Times New Roman"/>
      <w:sz w:val="20"/>
    </w:rPr>
  </w:style>
  <w:style w:type="character" w:customStyle="1" w:styleId="SangradetextonormalCar">
    <w:name w:val="Sangría de texto normal Car"/>
    <w:basedOn w:val="Fuentedeprrafopredeter"/>
    <w:link w:val="Sangradetextonormal"/>
    <w:semiHidden/>
    <w:rsid w:val="00CC1210"/>
    <w:rPr>
      <w:rFonts w:ascii="Arial" w:eastAsia="Calibri" w:hAnsi="Arial" w:cs="Times New Roman"/>
      <w:sz w:val="20"/>
    </w:rPr>
  </w:style>
  <w:style w:type="paragraph" w:styleId="Textodebloque">
    <w:name w:val="Block Text"/>
    <w:basedOn w:val="Normal"/>
    <w:semiHidden/>
    <w:rsid w:val="00CC1210"/>
    <w:pPr>
      <w:tabs>
        <w:tab w:val="left" w:pos="8100"/>
      </w:tabs>
      <w:spacing w:after="200" w:line="240" w:lineRule="auto"/>
      <w:ind w:left="-1080" w:right="584" w:firstLine="180"/>
      <w:jc w:val="both"/>
    </w:pPr>
    <w:rPr>
      <w:rFonts w:ascii="Arial" w:eastAsia="Calibri" w:hAnsi="Arial" w:cs="Times New Roman"/>
      <w:sz w:val="20"/>
    </w:rPr>
  </w:style>
  <w:style w:type="paragraph" w:customStyle="1" w:styleId="Default">
    <w:name w:val="Default"/>
    <w:rsid w:val="00CC1210"/>
    <w:pPr>
      <w:autoSpaceDE w:val="0"/>
      <w:autoSpaceDN w:val="0"/>
      <w:adjustRightInd w:val="0"/>
      <w:spacing w:after="0" w:line="240" w:lineRule="auto"/>
    </w:pPr>
    <w:rPr>
      <w:rFonts w:ascii="Calibri" w:eastAsia="Calibri" w:hAnsi="Calibri" w:cs="Calibri"/>
      <w:color w:val="000000"/>
      <w:sz w:val="24"/>
      <w:szCs w:val="24"/>
      <w:lang w:eastAsia="es-UY"/>
    </w:rPr>
  </w:style>
  <w:style w:type="paragraph" w:styleId="Textodeglobo">
    <w:name w:val="Balloon Text"/>
    <w:basedOn w:val="Normal"/>
    <w:link w:val="TextodegloboCar"/>
    <w:uiPriority w:val="99"/>
    <w:semiHidden/>
    <w:unhideWhenUsed/>
    <w:rsid w:val="00BD3E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3E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9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mendieta\Desktop\http.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cursos@ose.com.u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41E9C-4F25-4C78-B293-1B770D4C2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8</Pages>
  <Words>1854</Words>
  <Characters>10198</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Augusto De Los Santos Paiva</dc:creator>
  <cp:lastModifiedBy>Anahi Adriana Mendieta García</cp:lastModifiedBy>
  <cp:revision>16</cp:revision>
  <dcterms:created xsi:type="dcterms:W3CDTF">2020-12-30T11:20:00Z</dcterms:created>
  <dcterms:modified xsi:type="dcterms:W3CDTF">2021-01-18T19:13:00Z</dcterms:modified>
</cp:coreProperties>
</file>