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A8E" w:rsidRPr="00122833" w:rsidRDefault="00D4795A" w:rsidP="00122833">
      <w:pPr>
        <w:spacing w:after="0" w:line="240" w:lineRule="auto"/>
        <w:jc w:val="center"/>
        <w:rPr>
          <w:rFonts w:cstheme="minorHAnsi"/>
          <w:b/>
          <w:sz w:val="20"/>
          <w:szCs w:val="20"/>
        </w:rPr>
      </w:pPr>
      <w:r>
        <w:rPr>
          <w:rFonts w:cstheme="minorHAnsi"/>
          <w:b/>
          <w:sz w:val="20"/>
          <w:szCs w:val="20"/>
        </w:rPr>
        <w:br/>
      </w:r>
      <w:r w:rsidR="00E80C28" w:rsidRPr="00122833">
        <w:rPr>
          <w:rFonts w:cstheme="minorHAnsi"/>
          <w:b/>
          <w:sz w:val="20"/>
          <w:szCs w:val="20"/>
        </w:rPr>
        <w:t xml:space="preserve">BASES </w:t>
      </w:r>
    </w:p>
    <w:p w:rsidR="00E80C28" w:rsidRPr="00122833" w:rsidRDefault="00E80C28" w:rsidP="00E80C28">
      <w:pPr>
        <w:spacing w:after="0" w:line="240" w:lineRule="auto"/>
        <w:jc w:val="center"/>
        <w:rPr>
          <w:rFonts w:cstheme="minorHAnsi"/>
          <w:b/>
          <w:sz w:val="20"/>
          <w:szCs w:val="20"/>
        </w:rPr>
      </w:pPr>
      <w:r w:rsidRPr="00122833">
        <w:rPr>
          <w:rFonts w:cstheme="minorHAnsi"/>
          <w:b/>
          <w:sz w:val="20"/>
          <w:szCs w:val="20"/>
        </w:rPr>
        <w:t>LLAMADO A INTE</w:t>
      </w:r>
      <w:r w:rsidR="003F50C4">
        <w:rPr>
          <w:rFonts w:cstheme="minorHAnsi"/>
          <w:b/>
          <w:sz w:val="20"/>
          <w:szCs w:val="20"/>
        </w:rPr>
        <w:t>RESADOS/AS CONCURSO INTERNO 0008</w:t>
      </w:r>
      <w:r w:rsidRPr="00122833">
        <w:rPr>
          <w:rFonts w:cstheme="minorHAnsi"/>
          <w:b/>
          <w:sz w:val="20"/>
          <w:szCs w:val="20"/>
        </w:rPr>
        <w:t>/22</w:t>
      </w:r>
    </w:p>
    <w:p w:rsidR="003D6CD4" w:rsidRPr="00122833" w:rsidRDefault="00E80C28" w:rsidP="00E80C28">
      <w:pPr>
        <w:spacing w:after="0" w:line="240" w:lineRule="auto"/>
        <w:jc w:val="center"/>
        <w:rPr>
          <w:rFonts w:cstheme="minorHAnsi"/>
          <w:b/>
          <w:sz w:val="20"/>
          <w:szCs w:val="20"/>
        </w:rPr>
      </w:pPr>
      <w:r w:rsidRPr="00122833">
        <w:rPr>
          <w:rFonts w:cstheme="minorHAnsi"/>
          <w:b/>
          <w:sz w:val="20"/>
          <w:szCs w:val="20"/>
        </w:rPr>
        <w:t>ASISTENTE DE APOYO TÉCNICO 2</w:t>
      </w:r>
      <w:r w:rsidR="003D6CD4" w:rsidRPr="00122833">
        <w:rPr>
          <w:rFonts w:cstheme="minorHAnsi"/>
          <w:b/>
          <w:sz w:val="20"/>
          <w:szCs w:val="20"/>
        </w:rPr>
        <w:t xml:space="preserve"> </w:t>
      </w:r>
      <w:r w:rsidRPr="00122833">
        <w:rPr>
          <w:rFonts w:cstheme="minorHAnsi"/>
          <w:b/>
          <w:sz w:val="20"/>
          <w:szCs w:val="20"/>
        </w:rPr>
        <w:t>CATEGORÍA 10</w:t>
      </w:r>
      <w:r w:rsidR="003D6CD4" w:rsidRPr="00122833">
        <w:rPr>
          <w:rFonts w:cstheme="minorHAnsi"/>
          <w:b/>
          <w:sz w:val="20"/>
          <w:szCs w:val="20"/>
        </w:rPr>
        <w:t xml:space="preserve"> -E</w:t>
      </w:r>
      <w:r w:rsidRPr="00122833">
        <w:rPr>
          <w:rFonts w:cstheme="minorHAnsi"/>
          <w:b/>
          <w:sz w:val="20"/>
          <w:szCs w:val="20"/>
        </w:rPr>
        <w:t xml:space="preserve">SCALAFÓN D </w:t>
      </w:r>
    </w:p>
    <w:p w:rsidR="001A1AE3" w:rsidRPr="00122833" w:rsidRDefault="006619CC" w:rsidP="00E80C28">
      <w:pPr>
        <w:spacing w:after="0" w:line="240" w:lineRule="auto"/>
        <w:jc w:val="center"/>
        <w:rPr>
          <w:rFonts w:cstheme="minorHAnsi"/>
          <w:b/>
          <w:sz w:val="20"/>
          <w:szCs w:val="20"/>
        </w:rPr>
      </w:pPr>
      <w:r w:rsidRPr="00122833">
        <w:rPr>
          <w:rFonts w:cstheme="minorHAnsi"/>
          <w:b/>
          <w:sz w:val="20"/>
          <w:szCs w:val="20"/>
        </w:rPr>
        <w:t>GERENCIA REGIÓN SURESTE</w:t>
      </w:r>
    </w:p>
    <w:p w:rsidR="00E80C28" w:rsidRPr="00122833" w:rsidRDefault="00C55A8E" w:rsidP="00E80C28">
      <w:pPr>
        <w:spacing w:after="0" w:line="240" w:lineRule="auto"/>
        <w:jc w:val="center"/>
        <w:rPr>
          <w:rFonts w:cstheme="minorHAnsi"/>
          <w:b/>
          <w:sz w:val="20"/>
          <w:szCs w:val="20"/>
        </w:rPr>
      </w:pPr>
      <w:r w:rsidRPr="00122833">
        <w:rPr>
          <w:rFonts w:cstheme="minorHAnsi"/>
          <w:b/>
          <w:sz w:val="20"/>
          <w:szCs w:val="20"/>
        </w:rPr>
        <w:t>División Supervisión Técnica de Treinta y Tres</w:t>
      </w:r>
    </w:p>
    <w:p w:rsidR="00067FDD" w:rsidRPr="00122833" w:rsidRDefault="00067FDD">
      <w:pPr>
        <w:rPr>
          <w:rFonts w:cstheme="minorHAnsi"/>
          <w:sz w:val="20"/>
          <w:szCs w:val="20"/>
        </w:rPr>
      </w:pPr>
    </w:p>
    <w:p w:rsidR="00067FDD" w:rsidRPr="00122833" w:rsidRDefault="00067FDD" w:rsidP="00C55A8E">
      <w:pPr>
        <w:autoSpaceDE w:val="0"/>
        <w:autoSpaceDN w:val="0"/>
        <w:adjustRightInd w:val="0"/>
        <w:spacing w:after="0" w:line="240" w:lineRule="auto"/>
        <w:rPr>
          <w:rFonts w:cstheme="minorHAnsi"/>
          <w:sz w:val="20"/>
          <w:szCs w:val="20"/>
        </w:rPr>
      </w:pPr>
      <w:r w:rsidRPr="00122833">
        <w:rPr>
          <w:rFonts w:cstheme="minorHAnsi"/>
          <w:sz w:val="20"/>
          <w:szCs w:val="20"/>
          <w:lang w:val="es-ES" w:eastAsia="es-ES"/>
        </w:rPr>
        <w:t xml:space="preserve">La Gerencia de Gestión del Capital Humano a través de Sección Selección y Desarrollo, llama a Concurso a </w:t>
      </w:r>
      <w:r w:rsidRPr="00122833">
        <w:rPr>
          <w:rFonts w:cstheme="minorHAnsi"/>
          <w:b/>
          <w:sz w:val="20"/>
          <w:szCs w:val="20"/>
          <w:lang w:val="es-ES" w:eastAsia="es-ES"/>
        </w:rPr>
        <w:t>NIVEL NACIONAL</w:t>
      </w:r>
      <w:r w:rsidR="009D5DFB" w:rsidRPr="00122833">
        <w:rPr>
          <w:rFonts w:cstheme="minorHAnsi"/>
          <w:b/>
          <w:sz w:val="20"/>
          <w:szCs w:val="20"/>
          <w:lang w:val="es-ES" w:eastAsia="es-ES"/>
        </w:rPr>
        <w:t xml:space="preserve">, </w:t>
      </w:r>
      <w:r w:rsidR="009D5DFB" w:rsidRPr="00122833">
        <w:rPr>
          <w:rFonts w:cstheme="minorHAnsi"/>
          <w:sz w:val="20"/>
          <w:szCs w:val="20"/>
          <w:lang w:val="es-ES" w:eastAsia="es-ES"/>
        </w:rPr>
        <w:t>a</w:t>
      </w:r>
      <w:r w:rsidRPr="00122833">
        <w:rPr>
          <w:rFonts w:cstheme="minorHAnsi"/>
          <w:sz w:val="20"/>
          <w:szCs w:val="20"/>
          <w:lang w:val="es-ES" w:eastAsia="es-ES"/>
        </w:rPr>
        <w:t xml:space="preserve"> todo el funcionariado interesado en </w:t>
      </w:r>
      <w:r w:rsidR="000F3909">
        <w:rPr>
          <w:rFonts w:cstheme="minorHAnsi"/>
          <w:sz w:val="20"/>
          <w:szCs w:val="20"/>
          <w:lang w:val="es-ES" w:eastAsia="es-ES"/>
        </w:rPr>
        <w:t>subrogar</w:t>
      </w:r>
      <w:r w:rsidRPr="00122833">
        <w:rPr>
          <w:rFonts w:cstheme="minorHAnsi"/>
          <w:sz w:val="20"/>
          <w:szCs w:val="20"/>
          <w:lang w:val="es-ES" w:eastAsia="es-ES"/>
        </w:rPr>
        <w:t xml:space="preserve"> la función </w:t>
      </w:r>
      <w:r w:rsidR="003A193F" w:rsidRPr="00122833">
        <w:rPr>
          <w:rFonts w:cstheme="minorHAnsi"/>
          <w:sz w:val="20"/>
          <w:szCs w:val="20"/>
          <w:lang w:val="es-ES" w:eastAsia="es-ES"/>
        </w:rPr>
        <w:t xml:space="preserve">de </w:t>
      </w:r>
      <w:r w:rsidR="00542859" w:rsidRPr="00122833">
        <w:rPr>
          <w:rFonts w:cstheme="minorHAnsi"/>
          <w:b/>
          <w:sz w:val="20"/>
          <w:szCs w:val="20"/>
          <w:lang w:val="es-ES" w:eastAsia="es-ES"/>
        </w:rPr>
        <w:t>Asistente de Apoyo Técnico</w:t>
      </w:r>
      <w:r w:rsidR="003D6CD4" w:rsidRPr="00122833">
        <w:rPr>
          <w:rFonts w:cstheme="minorHAnsi"/>
          <w:b/>
          <w:sz w:val="20"/>
          <w:szCs w:val="20"/>
          <w:lang w:val="es-ES" w:eastAsia="es-ES"/>
        </w:rPr>
        <w:t xml:space="preserve"> 2</w:t>
      </w:r>
      <w:r w:rsidR="004A1558" w:rsidRPr="00122833">
        <w:rPr>
          <w:rFonts w:cstheme="minorHAnsi"/>
          <w:b/>
          <w:sz w:val="20"/>
          <w:szCs w:val="20"/>
        </w:rPr>
        <w:t xml:space="preserve"> </w:t>
      </w:r>
      <w:r w:rsidR="00F91170" w:rsidRPr="00122833">
        <w:rPr>
          <w:rFonts w:cstheme="minorHAnsi"/>
          <w:b/>
          <w:sz w:val="20"/>
          <w:szCs w:val="20"/>
        </w:rPr>
        <w:t>Cat.10</w:t>
      </w:r>
      <w:r w:rsidR="003D6CD4" w:rsidRPr="00122833">
        <w:rPr>
          <w:rFonts w:cstheme="minorHAnsi"/>
          <w:b/>
          <w:sz w:val="20"/>
          <w:szCs w:val="20"/>
        </w:rPr>
        <w:t>,</w:t>
      </w:r>
      <w:r w:rsidR="00F91170" w:rsidRPr="00122833">
        <w:rPr>
          <w:rFonts w:cstheme="minorHAnsi"/>
          <w:b/>
          <w:sz w:val="20"/>
          <w:szCs w:val="20"/>
        </w:rPr>
        <w:t xml:space="preserve"> </w:t>
      </w:r>
      <w:r w:rsidR="004A1558" w:rsidRPr="00122833">
        <w:rPr>
          <w:rFonts w:cstheme="minorHAnsi"/>
          <w:b/>
          <w:sz w:val="20"/>
          <w:szCs w:val="20"/>
        </w:rPr>
        <w:t xml:space="preserve">Esc. </w:t>
      </w:r>
      <w:r w:rsidR="00542859" w:rsidRPr="00122833">
        <w:rPr>
          <w:rFonts w:cstheme="minorHAnsi"/>
          <w:b/>
          <w:sz w:val="20"/>
          <w:szCs w:val="20"/>
        </w:rPr>
        <w:t>D</w:t>
      </w:r>
      <w:r w:rsidR="009D5DFB" w:rsidRPr="00122833">
        <w:rPr>
          <w:rFonts w:cstheme="minorHAnsi"/>
          <w:b/>
          <w:sz w:val="20"/>
          <w:szCs w:val="20"/>
        </w:rPr>
        <w:t>, en</w:t>
      </w:r>
      <w:r w:rsidR="00C55A8E" w:rsidRPr="00122833">
        <w:rPr>
          <w:rFonts w:cstheme="minorHAnsi"/>
          <w:b/>
          <w:sz w:val="20"/>
          <w:szCs w:val="20"/>
        </w:rPr>
        <w:t xml:space="preserve"> División Supervisión Técnica de Treinta y Tres -</w:t>
      </w:r>
      <w:r w:rsidR="004B7406" w:rsidRPr="00122833">
        <w:rPr>
          <w:rFonts w:cstheme="minorHAnsi"/>
          <w:b/>
          <w:sz w:val="20"/>
          <w:szCs w:val="20"/>
        </w:rPr>
        <w:t xml:space="preserve"> </w:t>
      </w:r>
      <w:r w:rsidR="00542859" w:rsidRPr="00122833">
        <w:rPr>
          <w:rFonts w:cstheme="minorHAnsi"/>
          <w:b/>
          <w:sz w:val="20"/>
          <w:szCs w:val="20"/>
        </w:rPr>
        <w:t>Gerencia Región Sureste</w:t>
      </w:r>
      <w:r w:rsidR="00C55A8E" w:rsidRPr="00122833">
        <w:rPr>
          <w:rFonts w:cstheme="minorHAnsi"/>
          <w:b/>
          <w:sz w:val="20"/>
          <w:szCs w:val="20"/>
        </w:rPr>
        <w:t>-</w:t>
      </w:r>
    </w:p>
    <w:p w:rsidR="00EA74A4" w:rsidRPr="00122833" w:rsidRDefault="00EA74A4" w:rsidP="0019333A">
      <w:pPr>
        <w:pStyle w:val="Textoindependiente"/>
        <w:rPr>
          <w:rFonts w:cstheme="minorHAnsi"/>
          <w:sz w:val="20"/>
          <w:szCs w:val="20"/>
        </w:rPr>
      </w:pPr>
    </w:p>
    <w:tbl>
      <w:tblPr>
        <w:tblW w:w="8471" w:type="dxa"/>
        <w:tblInd w:w="-65" w:type="dxa"/>
        <w:tblCellMar>
          <w:left w:w="70" w:type="dxa"/>
          <w:right w:w="70" w:type="dxa"/>
        </w:tblCellMar>
        <w:tblLook w:val="04A0" w:firstRow="1" w:lastRow="0" w:firstColumn="1" w:lastColumn="0" w:noHBand="0" w:noVBand="1"/>
      </w:tblPr>
      <w:tblGrid>
        <w:gridCol w:w="4024"/>
        <w:gridCol w:w="3539"/>
        <w:gridCol w:w="908"/>
      </w:tblGrid>
      <w:tr w:rsidR="00067FDD" w:rsidRPr="00122833" w:rsidTr="009F4FCE">
        <w:trPr>
          <w:trHeight w:val="391"/>
        </w:trPr>
        <w:tc>
          <w:tcPr>
            <w:tcW w:w="402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067FDD" w:rsidRPr="00122833" w:rsidRDefault="00067FDD" w:rsidP="00AD6742">
            <w:pPr>
              <w:spacing w:after="0" w:line="240" w:lineRule="auto"/>
              <w:jc w:val="center"/>
              <w:rPr>
                <w:rFonts w:eastAsia="Times New Roman" w:cstheme="minorHAnsi"/>
                <w:color w:val="000000"/>
                <w:sz w:val="20"/>
                <w:szCs w:val="20"/>
                <w:lang w:eastAsia="es-UY"/>
              </w:rPr>
            </w:pPr>
            <w:r w:rsidRPr="00122833">
              <w:rPr>
                <w:rFonts w:eastAsia="Times New Roman" w:cstheme="minorHAnsi"/>
                <w:color w:val="000000"/>
                <w:sz w:val="20"/>
                <w:szCs w:val="20"/>
                <w:lang w:eastAsia="es-UY"/>
              </w:rPr>
              <w:t>Dependencia</w:t>
            </w:r>
          </w:p>
        </w:tc>
        <w:tc>
          <w:tcPr>
            <w:tcW w:w="3539"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067FDD" w:rsidRPr="00122833" w:rsidRDefault="00067FDD" w:rsidP="00AD6742">
            <w:pPr>
              <w:spacing w:after="0" w:line="240" w:lineRule="auto"/>
              <w:jc w:val="center"/>
              <w:rPr>
                <w:rFonts w:eastAsia="Times New Roman" w:cstheme="minorHAnsi"/>
                <w:color w:val="000000"/>
                <w:sz w:val="20"/>
                <w:szCs w:val="20"/>
                <w:lang w:eastAsia="es-UY"/>
              </w:rPr>
            </w:pPr>
            <w:r w:rsidRPr="00122833">
              <w:rPr>
                <w:rFonts w:eastAsia="Times New Roman" w:cstheme="minorHAnsi"/>
                <w:color w:val="000000"/>
                <w:sz w:val="20"/>
                <w:szCs w:val="20"/>
                <w:lang w:eastAsia="es-UY"/>
              </w:rPr>
              <w:t>Función</w:t>
            </w:r>
          </w:p>
        </w:tc>
        <w:tc>
          <w:tcPr>
            <w:tcW w:w="908"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067FDD" w:rsidRPr="00122833" w:rsidRDefault="00067FDD" w:rsidP="00AD6742">
            <w:pPr>
              <w:spacing w:after="0" w:line="240" w:lineRule="auto"/>
              <w:jc w:val="center"/>
              <w:rPr>
                <w:rFonts w:eastAsia="Times New Roman" w:cstheme="minorHAnsi"/>
                <w:color w:val="000000"/>
                <w:sz w:val="20"/>
                <w:szCs w:val="20"/>
                <w:lang w:eastAsia="es-UY"/>
              </w:rPr>
            </w:pPr>
            <w:r w:rsidRPr="00122833">
              <w:rPr>
                <w:rFonts w:eastAsia="Times New Roman" w:cstheme="minorHAnsi"/>
                <w:color w:val="000000"/>
                <w:sz w:val="20"/>
                <w:szCs w:val="20"/>
                <w:lang w:eastAsia="es-UY"/>
              </w:rPr>
              <w:t>TOTAL</w:t>
            </w:r>
          </w:p>
        </w:tc>
      </w:tr>
      <w:tr w:rsidR="00067FDD" w:rsidRPr="00122833" w:rsidTr="00202259">
        <w:trPr>
          <w:trHeight w:val="307"/>
        </w:trPr>
        <w:tc>
          <w:tcPr>
            <w:tcW w:w="4024" w:type="dxa"/>
            <w:tcBorders>
              <w:top w:val="nil"/>
              <w:left w:val="single" w:sz="4" w:space="0" w:color="auto"/>
              <w:bottom w:val="single" w:sz="4" w:space="0" w:color="auto"/>
              <w:right w:val="single" w:sz="4" w:space="0" w:color="auto"/>
            </w:tcBorders>
            <w:noWrap/>
            <w:vAlign w:val="bottom"/>
            <w:hideMark/>
          </w:tcPr>
          <w:p w:rsidR="00067FDD" w:rsidRPr="00122833" w:rsidRDefault="00F91170" w:rsidP="00542859">
            <w:pPr>
              <w:spacing w:after="0" w:line="240" w:lineRule="auto"/>
              <w:jc w:val="center"/>
              <w:rPr>
                <w:rFonts w:eastAsia="Times New Roman" w:cstheme="minorHAnsi"/>
                <w:color w:val="000000"/>
                <w:sz w:val="20"/>
                <w:szCs w:val="20"/>
                <w:lang w:eastAsia="es-UY"/>
              </w:rPr>
            </w:pPr>
            <w:r w:rsidRPr="00122833">
              <w:rPr>
                <w:rFonts w:eastAsia="Times New Roman" w:cstheme="minorHAnsi"/>
                <w:color w:val="000000"/>
                <w:sz w:val="20"/>
                <w:szCs w:val="20"/>
                <w:lang w:eastAsia="es-UY"/>
              </w:rPr>
              <w:t xml:space="preserve">Gerencia </w:t>
            </w:r>
            <w:r w:rsidR="00542859" w:rsidRPr="00122833">
              <w:rPr>
                <w:rFonts w:eastAsia="Times New Roman" w:cstheme="minorHAnsi"/>
                <w:color w:val="000000"/>
                <w:sz w:val="20"/>
                <w:szCs w:val="20"/>
                <w:lang w:eastAsia="es-UY"/>
              </w:rPr>
              <w:t>Región Sureste</w:t>
            </w:r>
          </w:p>
        </w:tc>
        <w:tc>
          <w:tcPr>
            <w:tcW w:w="3539" w:type="dxa"/>
            <w:tcBorders>
              <w:top w:val="nil"/>
              <w:left w:val="nil"/>
              <w:bottom w:val="single" w:sz="4" w:space="0" w:color="auto"/>
              <w:right w:val="single" w:sz="4" w:space="0" w:color="auto"/>
            </w:tcBorders>
            <w:noWrap/>
            <w:vAlign w:val="bottom"/>
            <w:hideMark/>
          </w:tcPr>
          <w:p w:rsidR="00067FDD" w:rsidRPr="00122833" w:rsidRDefault="00542859" w:rsidP="00AD6742">
            <w:pPr>
              <w:spacing w:after="0" w:line="240" w:lineRule="auto"/>
              <w:jc w:val="center"/>
              <w:rPr>
                <w:rFonts w:eastAsia="Times New Roman" w:cstheme="minorHAnsi"/>
                <w:color w:val="000000"/>
                <w:sz w:val="20"/>
                <w:szCs w:val="20"/>
                <w:lang w:eastAsia="es-UY"/>
              </w:rPr>
            </w:pPr>
            <w:r w:rsidRPr="00122833">
              <w:rPr>
                <w:rFonts w:eastAsia="Times New Roman" w:cstheme="minorHAnsi"/>
                <w:color w:val="000000"/>
                <w:sz w:val="20"/>
                <w:szCs w:val="20"/>
                <w:lang w:eastAsia="es-UY"/>
              </w:rPr>
              <w:t>Asistente de Apoyo Técnico 2</w:t>
            </w:r>
          </w:p>
        </w:tc>
        <w:tc>
          <w:tcPr>
            <w:tcW w:w="908" w:type="dxa"/>
            <w:tcBorders>
              <w:top w:val="nil"/>
              <w:left w:val="nil"/>
              <w:bottom w:val="single" w:sz="4" w:space="0" w:color="auto"/>
              <w:right w:val="single" w:sz="4" w:space="0" w:color="auto"/>
            </w:tcBorders>
            <w:noWrap/>
            <w:vAlign w:val="bottom"/>
            <w:hideMark/>
          </w:tcPr>
          <w:p w:rsidR="00067FDD" w:rsidRPr="00122833" w:rsidRDefault="00067FDD" w:rsidP="00AD6742">
            <w:pPr>
              <w:spacing w:after="0" w:line="240" w:lineRule="auto"/>
              <w:jc w:val="center"/>
              <w:rPr>
                <w:rFonts w:eastAsia="Times New Roman" w:cstheme="minorHAnsi"/>
                <w:color w:val="000000"/>
                <w:sz w:val="20"/>
                <w:szCs w:val="20"/>
                <w:lang w:eastAsia="es-UY"/>
              </w:rPr>
            </w:pPr>
            <w:r w:rsidRPr="00122833">
              <w:rPr>
                <w:rFonts w:eastAsia="Times New Roman" w:cstheme="minorHAnsi"/>
                <w:color w:val="000000"/>
                <w:sz w:val="20"/>
                <w:szCs w:val="20"/>
                <w:lang w:eastAsia="es-UY"/>
              </w:rPr>
              <w:t>1</w:t>
            </w:r>
          </w:p>
        </w:tc>
      </w:tr>
      <w:tr w:rsidR="008E49BD" w:rsidRPr="00122833" w:rsidTr="00202259">
        <w:trPr>
          <w:trHeight w:val="307"/>
        </w:trPr>
        <w:tc>
          <w:tcPr>
            <w:tcW w:w="4024" w:type="dxa"/>
            <w:noWrap/>
            <w:vAlign w:val="bottom"/>
            <w:hideMark/>
          </w:tcPr>
          <w:p w:rsidR="008E49BD" w:rsidRPr="00122833" w:rsidRDefault="008E49BD" w:rsidP="00AD6742">
            <w:pPr>
              <w:rPr>
                <w:rFonts w:eastAsia="Times New Roman" w:cstheme="minorHAnsi"/>
                <w:color w:val="000000"/>
                <w:sz w:val="20"/>
                <w:szCs w:val="20"/>
                <w:lang w:eastAsia="es-UY"/>
              </w:rPr>
            </w:pPr>
          </w:p>
        </w:tc>
        <w:tc>
          <w:tcPr>
            <w:tcW w:w="4447" w:type="dxa"/>
            <w:gridSpan w:val="2"/>
            <w:noWrap/>
            <w:vAlign w:val="bottom"/>
            <w:hideMark/>
          </w:tcPr>
          <w:p w:rsidR="008E49BD" w:rsidRPr="00122833" w:rsidRDefault="008E49BD" w:rsidP="00AD6742">
            <w:pPr>
              <w:spacing w:after="0" w:line="240" w:lineRule="auto"/>
              <w:jc w:val="center"/>
              <w:rPr>
                <w:rFonts w:eastAsia="Times New Roman" w:cstheme="minorHAnsi"/>
                <w:color w:val="000000"/>
                <w:sz w:val="20"/>
                <w:szCs w:val="20"/>
                <w:lang w:eastAsia="es-UY"/>
              </w:rPr>
            </w:pPr>
          </w:p>
        </w:tc>
      </w:tr>
    </w:tbl>
    <w:p w:rsidR="00067FDD" w:rsidRPr="00202259" w:rsidRDefault="00202259" w:rsidP="00202259">
      <w:pPr>
        <w:pStyle w:val="Prrafodelista"/>
        <w:numPr>
          <w:ilvl w:val="0"/>
          <w:numId w:val="24"/>
        </w:numPr>
        <w:spacing w:after="0" w:line="240" w:lineRule="auto"/>
        <w:rPr>
          <w:rFonts w:cstheme="minorHAnsi"/>
          <w:b/>
          <w:sz w:val="20"/>
          <w:szCs w:val="20"/>
        </w:rPr>
      </w:pPr>
      <w:r w:rsidRPr="00A039AB">
        <w:rPr>
          <w:rFonts w:cstheme="minorHAnsi"/>
          <w:b/>
          <w:sz w:val="20"/>
          <w:szCs w:val="20"/>
        </w:rPr>
        <w:t>FINALIDAD DEL CARGO</w:t>
      </w:r>
      <w:r>
        <w:rPr>
          <w:rFonts w:cstheme="minorHAnsi"/>
          <w:b/>
          <w:sz w:val="20"/>
          <w:szCs w:val="20"/>
        </w:rPr>
        <w:br/>
      </w:r>
    </w:p>
    <w:p w:rsidR="004B51E9" w:rsidRDefault="00A04422" w:rsidP="0019333A">
      <w:pPr>
        <w:pStyle w:val="Textoindependiente"/>
        <w:rPr>
          <w:rFonts w:cstheme="minorHAnsi"/>
          <w:sz w:val="20"/>
          <w:szCs w:val="20"/>
        </w:rPr>
      </w:pPr>
      <w:r w:rsidRPr="00122833">
        <w:rPr>
          <w:rFonts w:cstheme="minorHAnsi"/>
          <w:sz w:val="20"/>
          <w:szCs w:val="20"/>
        </w:rPr>
        <w:t>Responsable por brindar apoyo en lo referente a la elaboración de informes de carácter técnico con el fin de efectivizar la gestión del área.</w:t>
      </w:r>
    </w:p>
    <w:p w:rsidR="00122833" w:rsidRPr="00122833" w:rsidRDefault="00122833" w:rsidP="0019333A">
      <w:pPr>
        <w:pStyle w:val="Textoindependiente"/>
        <w:rPr>
          <w:rFonts w:cstheme="minorHAnsi"/>
          <w:b/>
          <w:sz w:val="20"/>
          <w:szCs w:val="20"/>
          <w:lang w:val="es-ES_tradnl"/>
        </w:rPr>
      </w:pPr>
    </w:p>
    <w:p w:rsidR="00202259" w:rsidRPr="00202259" w:rsidRDefault="00202259" w:rsidP="00202259">
      <w:pPr>
        <w:pStyle w:val="Prrafodelista"/>
        <w:numPr>
          <w:ilvl w:val="0"/>
          <w:numId w:val="25"/>
        </w:numPr>
        <w:rPr>
          <w:rFonts w:cstheme="minorHAnsi"/>
          <w:b/>
          <w:bCs/>
          <w:sz w:val="20"/>
          <w:szCs w:val="20"/>
        </w:rPr>
      </w:pPr>
      <w:r w:rsidRPr="00202259">
        <w:rPr>
          <w:rFonts w:cstheme="minorHAnsi"/>
          <w:b/>
          <w:bCs/>
          <w:sz w:val="20"/>
          <w:szCs w:val="20"/>
        </w:rPr>
        <w:t>DESCRIPCIÓN SUMARIA DE LAS ACTIVIDADES Y RESPONSABILIDADES DEL CARGO</w:t>
      </w:r>
    </w:p>
    <w:p w:rsidR="00FF3071" w:rsidRPr="00122833" w:rsidRDefault="00FF3071" w:rsidP="0019333A">
      <w:pPr>
        <w:pStyle w:val="Textoindependiente"/>
        <w:rPr>
          <w:rFonts w:cstheme="minorHAnsi"/>
          <w:sz w:val="20"/>
          <w:szCs w:val="20"/>
        </w:rPr>
      </w:pPr>
      <w:r w:rsidRPr="00122833">
        <w:rPr>
          <w:rFonts w:cstheme="minorHAnsi"/>
          <w:sz w:val="20"/>
          <w:szCs w:val="20"/>
        </w:rPr>
        <w:t>Recopilar la información necesaria a los efectos de permitir el análisis de los asuntos inherentes al área.</w:t>
      </w:r>
    </w:p>
    <w:p w:rsidR="00FF3071" w:rsidRPr="00122833" w:rsidRDefault="00FF3071" w:rsidP="0019333A">
      <w:pPr>
        <w:pStyle w:val="Textoindependiente"/>
        <w:rPr>
          <w:rFonts w:cstheme="minorHAnsi"/>
          <w:sz w:val="20"/>
          <w:szCs w:val="20"/>
        </w:rPr>
      </w:pPr>
      <w:r w:rsidRPr="00122833">
        <w:rPr>
          <w:rFonts w:cstheme="minorHAnsi"/>
          <w:sz w:val="20"/>
          <w:szCs w:val="20"/>
        </w:rPr>
        <w:t>Procesar la información correspondiente a la gestión de los diversos proyectos que involucran su área.</w:t>
      </w:r>
    </w:p>
    <w:p w:rsidR="00FF3071" w:rsidRPr="00122833" w:rsidRDefault="00FF3071" w:rsidP="0019333A">
      <w:pPr>
        <w:pStyle w:val="Textoindependiente"/>
        <w:rPr>
          <w:rFonts w:cstheme="minorHAnsi"/>
          <w:sz w:val="20"/>
          <w:szCs w:val="20"/>
        </w:rPr>
      </w:pPr>
      <w:r w:rsidRPr="00122833">
        <w:rPr>
          <w:rFonts w:cstheme="minorHAnsi"/>
          <w:sz w:val="20"/>
          <w:szCs w:val="20"/>
        </w:rPr>
        <w:t>Colaborar en la elaboración de informes técnicos y estadísticos asistiendo al Superior competente.</w:t>
      </w:r>
    </w:p>
    <w:p w:rsidR="00FF3071" w:rsidRPr="00122833" w:rsidRDefault="00FF3071" w:rsidP="0019333A">
      <w:pPr>
        <w:pStyle w:val="Textoindependiente"/>
        <w:rPr>
          <w:rFonts w:cstheme="minorHAnsi"/>
          <w:sz w:val="20"/>
          <w:szCs w:val="20"/>
        </w:rPr>
      </w:pPr>
      <w:r w:rsidRPr="00122833">
        <w:rPr>
          <w:rFonts w:cstheme="minorHAnsi"/>
          <w:sz w:val="20"/>
          <w:szCs w:val="20"/>
        </w:rPr>
        <w:t>Evacuar consultas referentes a su área de competencia.</w:t>
      </w:r>
    </w:p>
    <w:p w:rsidR="00FF3071" w:rsidRPr="00122833" w:rsidRDefault="00FF3071" w:rsidP="0019333A">
      <w:pPr>
        <w:pStyle w:val="Textoindependiente"/>
        <w:rPr>
          <w:rFonts w:cstheme="minorHAnsi"/>
          <w:sz w:val="20"/>
          <w:szCs w:val="20"/>
        </w:rPr>
      </w:pPr>
      <w:r w:rsidRPr="00122833">
        <w:rPr>
          <w:rFonts w:cstheme="minorHAnsi"/>
          <w:sz w:val="20"/>
          <w:szCs w:val="20"/>
        </w:rPr>
        <w:t>Ingresar y actualizar datos en los sistemas.</w:t>
      </w:r>
    </w:p>
    <w:p w:rsidR="00FF3071" w:rsidRDefault="00FF3071" w:rsidP="0019333A">
      <w:pPr>
        <w:pStyle w:val="Textoindependiente"/>
        <w:rPr>
          <w:rFonts w:cstheme="minorHAnsi"/>
          <w:sz w:val="20"/>
          <w:szCs w:val="20"/>
        </w:rPr>
      </w:pPr>
      <w:r w:rsidRPr="00122833">
        <w:rPr>
          <w:rFonts w:cstheme="minorHAnsi"/>
          <w:sz w:val="20"/>
          <w:szCs w:val="20"/>
        </w:rPr>
        <w:t>Podrá integrar guardia semanal a la orden.</w:t>
      </w:r>
    </w:p>
    <w:p w:rsidR="00122833" w:rsidRPr="00122833" w:rsidRDefault="00122833" w:rsidP="0019333A">
      <w:pPr>
        <w:pStyle w:val="Textoindependiente"/>
        <w:rPr>
          <w:rFonts w:cstheme="minorHAnsi"/>
          <w:sz w:val="20"/>
          <w:szCs w:val="20"/>
        </w:rPr>
      </w:pPr>
    </w:p>
    <w:p w:rsidR="00C8484F" w:rsidRPr="00202259" w:rsidRDefault="00067FDD" w:rsidP="00202259">
      <w:pPr>
        <w:pStyle w:val="Prrafodelista"/>
        <w:numPr>
          <w:ilvl w:val="0"/>
          <w:numId w:val="25"/>
        </w:numPr>
        <w:spacing w:after="0" w:line="240" w:lineRule="auto"/>
        <w:rPr>
          <w:rFonts w:cstheme="minorHAnsi"/>
          <w:sz w:val="20"/>
          <w:szCs w:val="20"/>
        </w:rPr>
      </w:pPr>
      <w:r w:rsidRPr="00202259">
        <w:rPr>
          <w:rFonts w:cstheme="minorHAnsi"/>
          <w:b/>
          <w:sz w:val="20"/>
          <w:szCs w:val="20"/>
        </w:rPr>
        <w:t>CONDICIONES DE TRABAJO</w:t>
      </w:r>
      <w:r w:rsidR="00DD535F" w:rsidRPr="00202259">
        <w:rPr>
          <w:rFonts w:cstheme="minorHAnsi"/>
          <w:b/>
          <w:sz w:val="20"/>
          <w:szCs w:val="20"/>
        </w:rPr>
        <w:t>.</w:t>
      </w:r>
    </w:p>
    <w:p w:rsidR="00202259" w:rsidRPr="00202259" w:rsidRDefault="00202259" w:rsidP="00202259">
      <w:pPr>
        <w:pStyle w:val="Prrafodelista"/>
        <w:spacing w:after="0" w:line="240" w:lineRule="auto"/>
        <w:ind w:left="1440"/>
        <w:rPr>
          <w:rFonts w:cstheme="minorHAnsi"/>
          <w:sz w:val="20"/>
          <w:szCs w:val="20"/>
        </w:rPr>
      </w:pPr>
    </w:p>
    <w:p w:rsidR="00C8484F" w:rsidRPr="0028021B" w:rsidRDefault="00C8484F" w:rsidP="0028021B">
      <w:pPr>
        <w:spacing w:after="0" w:line="240" w:lineRule="auto"/>
        <w:rPr>
          <w:rFonts w:cstheme="minorHAnsi"/>
          <w:sz w:val="20"/>
          <w:szCs w:val="20"/>
        </w:rPr>
      </w:pPr>
      <w:r w:rsidRPr="0028021B">
        <w:rPr>
          <w:rFonts w:cstheme="minorHAnsi"/>
          <w:sz w:val="20"/>
          <w:szCs w:val="20"/>
        </w:rPr>
        <w:t xml:space="preserve">Trabaja en Oficina y en </w:t>
      </w:r>
      <w:r w:rsidR="00C373B4" w:rsidRPr="0028021B">
        <w:rPr>
          <w:rFonts w:cstheme="minorHAnsi"/>
          <w:sz w:val="20"/>
          <w:szCs w:val="20"/>
        </w:rPr>
        <w:t>c</w:t>
      </w:r>
      <w:r w:rsidRPr="0028021B">
        <w:rPr>
          <w:rFonts w:cstheme="minorHAnsi"/>
          <w:sz w:val="20"/>
          <w:szCs w:val="20"/>
        </w:rPr>
        <w:t>ampo en todo el Departamento.</w:t>
      </w:r>
    </w:p>
    <w:p w:rsidR="00067FDD" w:rsidRPr="00202259" w:rsidRDefault="00067FDD" w:rsidP="00202259">
      <w:pPr>
        <w:pStyle w:val="Prrafodelista"/>
        <w:spacing w:line="240" w:lineRule="auto"/>
        <w:rPr>
          <w:rFonts w:cstheme="minorHAnsi"/>
          <w:sz w:val="20"/>
          <w:szCs w:val="20"/>
        </w:rPr>
      </w:pPr>
    </w:p>
    <w:p w:rsidR="0010217E" w:rsidRPr="00122833" w:rsidRDefault="0010217E" w:rsidP="00202259">
      <w:pPr>
        <w:pStyle w:val="Lista2"/>
        <w:numPr>
          <w:ilvl w:val="0"/>
          <w:numId w:val="25"/>
        </w:numPr>
        <w:rPr>
          <w:rFonts w:cstheme="minorHAnsi"/>
          <w:b/>
          <w:sz w:val="20"/>
          <w:szCs w:val="20"/>
        </w:rPr>
      </w:pPr>
      <w:r w:rsidRPr="00122833">
        <w:rPr>
          <w:rFonts w:cstheme="minorHAnsi"/>
          <w:b/>
          <w:sz w:val="20"/>
          <w:szCs w:val="20"/>
        </w:rPr>
        <w:t>R</w:t>
      </w:r>
      <w:r w:rsidR="007F7C04" w:rsidRPr="00122833">
        <w:rPr>
          <w:rFonts w:cstheme="minorHAnsi"/>
          <w:b/>
          <w:sz w:val="20"/>
          <w:szCs w:val="20"/>
        </w:rPr>
        <w:t>EQUISITOS EXCLUYENTES</w:t>
      </w:r>
    </w:p>
    <w:p w:rsidR="0010217E" w:rsidRPr="00122833" w:rsidRDefault="0010217E" w:rsidP="0010217E">
      <w:pPr>
        <w:pStyle w:val="Sangradetextonormal"/>
        <w:spacing w:after="0"/>
        <w:ind w:left="720"/>
        <w:rPr>
          <w:rFonts w:asciiTheme="minorHAnsi" w:hAnsiTheme="minorHAnsi" w:cstheme="minorHAnsi"/>
          <w:b/>
          <w:szCs w:val="20"/>
        </w:rPr>
      </w:pPr>
    </w:p>
    <w:p w:rsidR="0010217E" w:rsidRPr="00122833" w:rsidRDefault="0010217E" w:rsidP="00F628EF">
      <w:pPr>
        <w:pStyle w:val="Ttulo1"/>
        <w:ind w:left="0" w:firstLine="0"/>
        <w:rPr>
          <w:rFonts w:asciiTheme="minorHAnsi" w:hAnsiTheme="minorHAnsi" w:cstheme="minorHAnsi"/>
        </w:rPr>
      </w:pPr>
      <w:r w:rsidRPr="00122833">
        <w:rPr>
          <w:rFonts w:asciiTheme="minorHAnsi" w:hAnsiTheme="minorHAnsi" w:cstheme="minorHAnsi"/>
        </w:rPr>
        <w:t>Requisitos generales</w:t>
      </w:r>
    </w:p>
    <w:p w:rsidR="0010217E" w:rsidRPr="00122833" w:rsidRDefault="0010217E" w:rsidP="0010217E">
      <w:pPr>
        <w:pStyle w:val="Prrafodelista"/>
        <w:numPr>
          <w:ilvl w:val="0"/>
          <w:numId w:val="3"/>
        </w:numPr>
        <w:spacing w:after="0" w:line="276" w:lineRule="auto"/>
        <w:rPr>
          <w:rFonts w:cstheme="minorHAnsi"/>
          <w:sz w:val="20"/>
          <w:szCs w:val="20"/>
        </w:rPr>
      </w:pPr>
      <w:r w:rsidRPr="00122833">
        <w:rPr>
          <w:rFonts w:cstheme="minorHAnsi"/>
          <w:sz w:val="20"/>
          <w:szCs w:val="20"/>
        </w:rPr>
        <w:t>Ser funcionarios/as Presupuestados/as o Contratados/as de la Administración.</w:t>
      </w:r>
    </w:p>
    <w:p w:rsidR="0010217E" w:rsidRPr="00122833" w:rsidRDefault="0010217E" w:rsidP="00C8484F">
      <w:pPr>
        <w:pStyle w:val="Ttulo1"/>
        <w:ind w:left="-540" w:firstLine="900"/>
        <w:rPr>
          <w:rFonts w:asciiTheme="minorHAnsi" w:hAnsiTheme="minorHAnsi" w:cstheme="minorHAnsi"/>
        </w:rPr>
      </w:pPr>
      <w:r w:rsidRPr="00122833">
        <w:rPr>
          <w:rFonts w:asciiTheme="minorHAnsi" w:hAnsiTheme="minorHAnsi" w:cstheme="minorHAnsi"/>
        </w:rPr>
        <w:lastRenderedPageBreak/>
        <w:t>Requisitos Específicos</w:t>
      </w:r>
    </w:p>
    <w:p w:rsidR="005A7FCA" w:rsidRPr="00122833" w:rsidRDefault="005A7FCA" w:rsidP="007629A4">
      <w:pPr>
        <w:pStyle w:val="Textoindependiente"/>
        <w:numPr>
          <w:ilvl w:val="0"/>
          <w:numId w:val="3"/>
        </w:numPr>
        <w:rPr>
          <w:rFonts w:cstheme="minorHAnsi"/>
          <w:sz w:val="20"/>
          <w:szCs w:val="20"/>
        </w:rPr>
      </w:pPr>
      <w:r w:rsidRPr="00122833">
        <w:rPr>
          <w:rFonts w:cstheme="minorHAnsi"/>
          <w:sz w:val="20"/>
          <w:szCs w:val="20"/>
        </w:rPr>
        <w:t>Bachillerato Completo o similar CETP en orientaciones vinculadas al área Ingeniería,</w:t>
      </w:r>
      <w:r w:rsidR="00C15BD6" w:rsidRPr="00122833">
        <w:rPr>
          <w:rFonts w:cstheme="minorHAnsi"/>
          <w:sz w:val="20"/>
          <w:szCs w:val="20"/>
        </w:rPr>
        <w:t xml:space="preserve"> </w:t>
      </w:r>
      <w:r w:rsidRPr="00122833">
        <w:rPr>
          <w:rFonts w:cstheme="minorHAnsi"/>
          <w:sz w:val="20"/>
          <w:szCs w:val="20"/>
        </w:rPr>
        <w:t xml:space="preserve">Arquitectura, Geología, </w:t>
      </w:r>
      <w:r w:rsidR="00122833" w:rsidRPr="00122833">
        <w:rPr>
          <w:rFonts w:cstheme="minorHAnsi"/>
          <w:sz w:val="20"/>
          <w:szCs w:val="20"/>
        </w:rPr>
        <w:t>Contable e</w:t>
      </w:r>
      <w:r w:rsidR="003E26C6" w:rsidRPr="00122833">
        <w:rPr>
          <w:rFonts w:cstheme="minorHAnsi"/>
          <w:sz w:val="20"/>
          <w:szCs w:val="20"/>
        </w:rPr>
        <w:t xml:space="preserve"> </w:t>
      </w:r>
      <w:r w:rsidRPr="00122833">
        <w:rPr>
          <w:rFonts w:cstheme="minorHAnsi"/>
          <w:sz w:val="20"/>
          <w:szCs w:val="20"/>
        </w:rPr>
        <w:t>Informática.</w:t>
      </w:r>
      <w:r w:rsidR="00122833">
        <w:rPr>
          <w:rFonts w:cstheme="minorHAnsi"/>
          <w:sz w:val="20"/>
          <w:szCs w:val="20"/>
        </w:rPr>
        <w:br/>
      </w:r>
    </w:p>
    <w:p w:rsidR="0010217E" w:rsidRDefault="0010217E" w:rsidP="00C8484F">
      <w:pPr>
        <w:pStyle w:val="Saludo"/>
        <w:ind w:left="360"/>
        <w:rPr>
          <w:rFonts w:cstheme="minorHAnsi"/>
          <w:b/>
          <w:sz w:val="20"/>
          <w:szCs w:val="20"/>
        </w:rPr>
      </w:pPr>
      <w:r w:rsidRPr="00057F8D">
        <w:rPr>
          <w:rFonts w:cstheme="minorHAnsi"/>
          <w:b/>
          <w:sz w:val="20"/>
          <w:szCs w:val="20"/>
        </w:rPr>
        <w:t>Para la selección de los/as postulantes se considerará que cumplan los requisitos excluyentes del cargo y el proceso de selección que se detalla en las presentes bases de llamado.</w:t>
      </w:r>
    </w:p>
    <w:p w:rsidR="00057F8D" w:rsidRPr="00057F8D" w:rsidRDefault="00057F8D" w:rsidP="00057F8D"/>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tblGrid>
      <w:tr w:rsidR="005B6E6A" w:rsidRPr="00122833" w:rsidTr="005B6E6A">
        <w:trPr>
          <w:trHeight w:val="2805"/>
        </w:trPr>
        <w:tc>
          <w:tcPr>
            <w:tcW w:w="7938" w:type="dxa"/>
          </w:tcPr>
          <w:p w:rsidR="005B6E6A" w:rsidRPr="00122833" w:rsidRDefault="005B6E6A" w:rsidP="005B6E6A">
            <w:pPr>
              <w:spacing w:after="0"/>
              <w:rPr>
                <w:rFonts w:cstheme="minorHAnsi"/>
                <w:b/>
                <w:sz w:val="20"/>
                <w:szCs w:val="20"/>
              </w:rPr>
            </w:pPr>
            <w:r w:rsidRPr="00122833">
              <w:rPr>
                <w:rFonts w:cstheme="minorHAnsi"/>
                <w:b/>
                <w:sz w:val="20"/>
                <w:szCs w:val="20"/>
              </w:rPr>
              <w:t xml:space="preserve">Quedan exceptuados del cumplimiento del requisito de escolaridad los/as funcionarios/as amparados en el </w:t>
            </w:r>
            <w:r w:rsidRPr="003C407C">
              <w:rPr>
                <w:rFonts w:cstheme="minorHAnsi"/>
                <w:b/>
                <w:sz w:val="20"/>
                <w:szCs w:val="20"/>
              </w:rPr>
              <w:t xml:space="preserve">anexo de la R/D 1512/13 (cuya vigencia fue prorrogada por la RD </w:t>
            </w:r>
            <w:r w:rsidR="003C407C" w:rsidRPr="003C407C">
              <w:rPr>
                <w:rFonts w:cstheme="minorHAnsi"/>
                <w:b/>
                <w:sz w:val="20"/>
                <w:szCs w:val="20"/>
              </w:rPr>
              <w:t>1233/2020 del 04/11/2020</w:t>
            </w:r>
            <w:r w:rsidR="009B5C13" w:rsidRPr="003C407C">
              <w:rPr>
                <w:rFonts w:cstheme="minorHAnsi"/>
                <w:b/>
                <w:sz w:val="20"/>
                <w:szCs w:val="20"/>
              </w:rPr>
              <w:t>),</w:t>
            </w:r>
            <w:r w:rsidRPr="003C407C">
              <w:rPr>
                <w:rFonts w:cstheme="minorHAnsi"/>
                <w:b/>
                <w:sz w:val="20"/>
                <w:szCs w:val="20"/>
              </w:rPr>
              <w:t xml:space="preserve"> lit. i, ii y iii.</w:t>
            </w:r>
          </w:p>
          <w:p w:rsidR="005B6E6A" w:rsidRPr="00122833" w:rsidRDefault="005B6E6A" w:rsidP="005B6E6A">
            <w:pPr>
              <w:spacing w:after="0" w:line="120" w:lineRule="auto"/>
              <w:ind w:left="111"/>
              <w:rPr>
                <w:rFonts w:cstheme="minorHAnsi"/>
                <w:b/>
                <w:sz w:val="20"/>
                <w:szCs w:val="20"/>
              </w:rPr>
            </w:pPr>
          </w:p>
          <w:p w:rsidR="005B6E6A" w:rsidRPr="00122833" w:rsidRDefault="005B6E6A" w:rsidP="005B6E6A">
            <w:pPr>
              <w:spacing w:after="0"/>
              <w:rPr>
                <w:rFonts w:cstheme="minorHAnsi"/>
                <w:b/>
                <w:sz w:val="20"/>
                <w:szCs w:val="20"/>
              </w:rPr>
            </w:pPr>
            <w:r w:rsidRPr="00122833">
              <w:rPr>
                <w:rFonts w:cstheme="minorHAnsi"/>
                <w:b/>
                <w:sz w:val="20"/>
                <w:szCs w:val="20"/>
              </w:rPr>
              <w:t>Asimismo los comprendidos en el lit. vi, los que deberán, de acuerdo con el literal vi de dicho documento, asumir por escrito el compromiso de cubrir la brecha de escolaridad excluyente requerida para el cargo relacionado con el concurso en un plazo máximo de dieciocho meses contados desde que asume las funciones del mismo.</w:t>
            </w:r>
          </w:p>
          <w:p w:rsidR="005B6E6A" w:rsidRPr="00122833" w:rsidRDefault="005B6E6A" w:rsidP="005B6E6A">
            <w:pPr>
              <w:spacing w:after="0" w:line="120" w:lineRule="auto"/>
              <w:ind w:left="111"/>
              <w:rPr>
                <w:rFonts w:cstheme="minorHAnsi"/>
                <w:b/>
                <w:sz w:val="20"/>
                <w:szCs w:val="20"/>
              </w:rPr>
            </w:pPr>
          </w:p>
          <w:p w:rsidR="005B6E6A" w:rsidRPr="00122833" w:rsidRDefault="005B6E6A" w:rsidP="005B6E6A">
            <w:pPr>
              <w:rPr>
                <w:rFonts w:cstheme="minorHAnsi"/>
                <w:sz w:val="20"/>
                <w:szCs w:val="20"/>
              </w:rPr>
            </w:pPr>
            <w:r w:rsidRPr="00122833">
              <w:rPr>
                <w:rFonts w:cstheme="minorHAnsi"/>
                <w:b/>
                <w:sz w:val="20"/>
                <w:szCs w:val="20"/>
              </w:rPr>
              <w:t xml:space="preserve">El formulario para asumir dicho compromiso será suministrado por la dependencia que recepcione la </w:t>
            </w:r>
            <w:r w:rsidR="00F118C3" w:rsidRPr="00122833">
              <w:rPr>
                <w:rFonts w:cstheme="minorHAnsi"/>
                <w:b/>
                <w:sz w:val="20"/>
                <w:szCs w:val="20"/>
              </w:rPr>
              <w:t>documentación</w:t>
            </w:r>
            <w:r w:rsidRPr="00122833">
              <w:rPr>
                <w:rFonts w:cstheme="minorHAnsi"/>
                <w:b/>
                <w:sz w:val="20"/>
                <w:szCs w:val="20"/>
              </w:rPr>
              <w:t xml:space="preserve">. </w:t>
            </w:r>
          </w:p>
        </w:tc>
      </w:tr>
    </w:tbl>
    <w:p w:rsidR="00760EBD" w:rsidRPr="00122833" w:rsidRDefault="00760EBD" w:rsidP="0010217E">
      <w:pPr>
        <w:rPr>
          <w:rFonts w:cstheme="minorHAnsi"/>
          <w:sz w:val="20"/>
          <w:szCs w:val="20"/>
        </w:rPr>
      </w:pPr>
    </w:p>
    <w:p w:rsidR="0010217E" w:rsidRPr="00122833" w:rsidRDefault="007F7C04" w:rsidP="00202259">
      <w:pPr>
        <w:pStyle w:val="Prrafodelista"/>
        <w:numPr>
          <w:ilvl w:val="0"/>
          <w:numId w:val="25"/>
        </w:numPr>
        <w:rPr>
          <w:rFonts w:cstheme="minorHAnsi"/>
          <w:sz w:val="20"/>
          <w:szCs w:val="20"/>
        </w:rPr>
      </w:pPr>
      <w:r w:rsidRPr="00122833">
        <w:rPr>
          <w:rFonts w:cstheme="minorHAnsi"/>
          <w:b/>
          <w:sz w:val="20"/>
          <w:szCs w:val="20"/>
        </w:rPr>
        <w:t>FORMA DE INSCRIPCIÓN Y PLAZOS</w:t>
      </w:r>
    </w:p>
    <w:p w:rsidR="007F7C04" w:rsidRPr="00122833" w:rsidRDefault="00B6320C" w:rsidP="0019333A">
      <w:pPr>
        <w:pStyle w:val="Textoindependiente"/>
        <w:rPr>
          <w:rFonts w:cstheme="minorHAnsi"/>
          <w:sz w:val="20"/>
          <w:szCs w:val="20"/>
        </w:rPr>
      </w:pPr>
      <w:r w:rsidRPr="00122833">
        <w:rPr>
          <w:rFonts w:cstheme="minorHAnsi"/>
          <w:sz w:val="20"/>
          <w:szCs w:val="20"/>
        </w:rPr>
        <w:br/>
      </w:r>
      <w:r w:rsidR="007F7C04" w:rsidRPr="00122833">
        <w:rPr>
          <w:rFonts w:cstheme="minorHAnsi"/>
          <w:sz w:val="20"/>
          <w:szCs w:val="20"/>
        </w:rPr>
        <w:t xml:space="preserve">La </w:t>
      </w:r>
      <w:r w:rsidR="007F7C04" w:rsidRPr="00122833">
        <w:rPr>
          <w:rFonts w:cstheme="minorHAnsi"/>
          <w:b/>
          <w:sz w:val="20"/>
          <w:szCs w:val="20"/>
        </w:rPr>
        <w:t>Inscripción</w:t>
      </w:r>
      <w:r w:rsidR="007F7C04" w:rsidRPr="00122833">
        <w:rPr>
          <w:rFonts w:cstheme="minorHAnsi"/>
          <w:sz w:val="20"/>
          <w:szCs w:val="20"/>
        </w:rPr>
        <w:t xml:space="preserve"> se realizará a través de </w:t>
      </w:r>
      <w:r w:rsidR="007F7C04" w:rsidRPr="00122833">
        <w:rPr>
          <w:rFonts w:cstheme="minorHAnsi"/>
          <w:b/>
          <w:sz w:val="20"/>
          <w:szCs w:val="20"/>
        </w:rPr>
        <w:t xml:space="preserve">Intranet </w:t>
      </w:r>
      <w:r w:rsidR="007F7C04" w:rsidRPr="00122833">
        <w:rPr>
          <w:rFonts w:cstheme="minorHAnsi"/>
          <w:sz w:val="20"/>
          <w:szCs w:val="20"/>
        </w:rPr>
        <w:t xml:space="preserve">completando el formulario dispuesto a tal fin y adjuntando la documentación requerida en único archivo.pdf (Ver </w:t>
      </w:r>
      <w:r w:rsidR="007F7C04" w:rsidRPr="00122833">
        <w:rPr>
          <w:rFonts w:cstheme="minorHAnsi"/>
          <w:sz w:val="20"/>
          <w:szCs w:val="20"/>
          <w:u w:val="single"/>
        </w:rPr>
        <w:t>GUÍA PARA ADJUNTAR DOCUMENTACIÓN</w:t>
      </w:r>
      <w:r w:rsidR="007F7C04" w:rsidRPr="00122833">
        <w:rPr>
          <w:rFonts w:cstheme="minorHAnsi"/>
          <w:sz w:val="20"/>
          <w:szCs w:val="20"/>
        </w:rPr>
        <w:t>).</w:t>
      </w:r>
    </w:p>
    <w:p w:rsidR="007F7C04" w:rsidRPr="00122833" w:rsidRDefault="007F7C04" w:rsidP="0019333A">
      <w:pPr>
        <w:pStyle w:val="Textoindependiente"/>
        <w:rPr>
          <w:rFonts w:cstheme="minorHAnsi"/>
          <w:b/>
          <w:sz w:val="20"/>
          <w:szCs w:val="20"/>
          <w:lang w:eastAsia="es-UY"/>
        </w:rPr>
      </w:pPr>
      <w:r w:rsidRPr="00122833">
        <w:rPr>
          <w:rFonts w:cstheme="minorHAnsi"/>
          <w:b/>
          <w:sz w:val="20"/>
          <w:szCs w:val="20"/>
          <w:lang w:eastAsia="es-UY"/>
        </w:rPr>
        <w:t xml:space="preserve">La documentación debe estar ordenada y escaneada de tal forma que sea legible. </w:t>
      </w:r>
    </w:p>
    <w:p w:rsidR="00804432" w:rsidRPr="00122833" w:rsidRDefault="00804432" w:rsidP="0019333A">
      <w:pPr>
        <w:pStyle w:val="Textoindependiente"/>
        <w:rPr>
          <w:rFonts w:cstheme="minorHAnsi"/>
          <w:sz w:val="20"/>
          <w:szCs w:val="20"/>
          <w:lang w:eastAsia="es-UY"/>
        </w:rPr>
      </w:pPr>
      <w:r w:rsidRPr="00122833">
        <w:rPr>
          <w:rFonts w:cstheme="minorHAnsi"/>
          <w:sz w:val="20"/>
          <w:szCs w:val="20"/>
          <w:lang w:eastAsia="es-UY"/>
        </w:rPr>
        <w:t xml:space="preserve">Recordar incluir en el archivo escaneado: </w:t>
      </w:r>
      <w:hyperlink r:id="rId8" w:history="1">
        <w:r w:rsidR="009E5650" w:rsidRPr="00122833">
          <w:rPr>
            <w:rStyle w:val="Hipervnculo"/>
            <w:rFonts w:eastAsia="Times New Roman" w:cstheme="minorHAnsi"/>
            <w:color w:val="auto"/>
            <w:sz w:val="20"/>
            <w:szCs w:val="20"/>
            <w:u w:val="none"/>
            <w:lang w:eastAsia="es-UY"/>
          </w:rPr>
          <w:t>currí</w:t>
        </w:r>
        <w:r w:rsidRPr="00122833">
          <w:rPr>
            <w:rStyle w:val="Hipervnculo"/>
            <w:rFonts w:eastAsia="Times New Roman" w:cstheme="minorHAnsi"/>
            <w:color w:val="auto"/>
            <w:sz w:val="20"/>
            <w:szCs w:val="20"/>
            <w:u w:val="none"/>
            <w:lang w:eastAsia="es-UY"/>
          </w:rPr>
          <w:t>culum</w:t>
        </w:r>
      </w:hyperlink>
      <w:r w:rsidRPr="00122833">
        <w:rPr>
          <w:rFonts w:cstheme="minorHAnsi"/>
          <w:sz w:val="20"/>
          <w:szCs w:val="20"/>
          <w:lang w:eastAsia="es-UY"/>
        </w:rPr>
        <w:t>, Cédula Identidad; escolaridades y títulos; otros cursos y actividades que aporten a la función; cartas de Jefaturas que constaten experiencia laboral, detallando: período trabajado, herramientas informáticas utilizadas (en caso de usar) y actividades y tareas desarrolladas.</w:t>
      </w:r>
      <w:r w:rsidR="00F628EF">
        <w:rPr>
          <w:rFonts w:cstheme="minorHAnsi"/>
          <w:sz w:val="20"/>
          <w:szCs w:val="20"/>
          <w:lang w:eastAsia="es-UY"/>
        </w:rPr>
        <w:br/>
      </w:r>
      <w:r w:rsidRPr="00122833">
        <w:rPr>
          <w:rFonts w:cstheme="minorHAnsi"/>
          <w:sz w:val="20"/>
          <w:szCs w:val="20"/>
          <w:lang w:eastAsia="es-UY"/>
        </w:rPr>
        <w:t xml:space="preserve">La documentación que tenga registros de ambos lados debe escanearse en forma completa. </w:t>
      </w:r>
    </w:p>
    <w:p w:rsidR="00122833" w:rsidRPr="00F22098" w:rsidRDefault="00122833" w:rsidP="00F22098">
      <w:pPr>
        <w:pStyle w:val="Sangradetextonormal"/>
        <w:ind w:left="0" w:firstLine="567"/>
        <w:jc w:val="left"/>
        <w:rPr>
          <w:rFonts w:asciiTheme="minorHAnsi" w:hAnsiTheme="minorHAnsi" w:cstheme="minorHAnsi"/>
          <w:szCs w:val="20"/>
        </w:rPr>
      </w:pPr>
      <w:r w:rsidRPr="00122833">
        <w:rPr>
          <w:rFonts w:asciiTheme="minorHAnsi" w:hAnsiTheme="minorHAnsi" w:cstheme="minorHAnsi"/>
          <w:b/>
          <w:szCs w:val="20"/>
        </w:rPr>
        <w:br/>
      </w:r>
      <w:r>
        <w:rPr>
          <w:rFonts w:asciiTheme="minorHAnsi" w:hAnsiTheme="minorHAnsi" w:cstheme="minorHAnsi"/>
          <w:b/>
          <w:szCs w:val="20"/>
        </w:rPr>
        <w:t xml:space="preserve">  </w:t>
      </w:r>
      <w:r w:rsidRPr="00122833">
        <w:rPr>
          <w:rFonts w:asciiTheme="minorHAnsi" w:hAnsiTheme="minorHAnsi" w:cstheme="minorHAnsi"/>
          <w:b/>
          <w:szCs w:val="20"/>
        </w:rPr>
        <w:t xml:space="preserve"> </w:t>
      </w:r>
      <w:r w:rsidR="0020560F" w:rsidRPr="00122833">
        <w:rPr>
          <w:rFonts w:asciiTheme="minorHAnsi" w:hAnsiTheme="minorHAnsi" w:cstheme="minorHAnsi"/>
          <w:b/>
          <w:szCs w:val="20"/>
        </w:rPr>
        <w:t>Período de Inscripción</w:t>
      </w:r>
      <w:r w:rsidR="0020560F" w:rsidRPr="00122833">
        <w:rPr>
          <w:rFonts w:asciiTheme="minorHAnsi" w:hAnsiTheme="minorHAnsi" w:cstheme="minorHAnsi"/>
          <w:szCs w:val="20"/>
        </w:rPr>
        <w:t>:</w:t>
      </w:r>
      <w:r w:rsidR="007629A4" w:rsidRPr="00122833">
        <w:rPr>
          <w:rFonts w:asciiTheme="minorHAnsi" w:hAnsiTheme="minorHAnsi" w:cstheme="minorHAnsi"/>
          <w:szCs w:val="20"/>
        </w:rPr>
        <w:t xml:space="preserve"> a partir</w:t>
      </w:r>
      <w:r w:rsidR="0020560F" w:rsidRPr="00122833">
        <w:rPr>
          <w:rFonts w:asciiTheme="minorHAnsi" w:hAnsiTheme="minorHAnsi" w:cstheme="minorHAnsi"/>
          <w:szCs w:val="20"/>
        </w:rPr>
        <w:t xml:space="preserve"> </w:t>
      </w:r>
      <w:r w:rsidR="003A7642">
        <w:rPr>
          <w:rFonts w:asciiTheme="minorHAnsi" w:hAnsiTheme="minorHAnsi" w:cstheme="minorHAnsi"/>
          <w:szCs w:val="20"/>
        </w:rPr>
        <w:t xml:space="preserve">del día jueves 06 de octubre del 2022 hasta el día jueves 20 de octubre del 2022 inclusive. </w:t>
      </w:r>
    </w:p>
    <w:p w:rsidR="00122833" w:rsidRPr="00DD535F" w:rsidRDefault="00122833" w:rsidP="007F7C04">
      <w:pPr>
        <w:pStyle w:val="Prrafodelista"/>
        <w:rPr>
          <w:rFonts w:cstheme="minorHAnsi"/>
        </w:rPr>
      </w:pPr>
    </w:p>
    <w:p w:rsidR="0020560F" w:rsidRPr="00122833" w:rsidRDefault="0020560F" w:rsidP="00202259">
      <w:pPr>
        <w:pStyle w:val="Prrafodelista"/>
        <w:numPr>
          <w:ilvl w:val="0"/>
          <w:numId w:val="25"/>
        </w:numPr>
        <w:spacing w:after="0" w:line="240" w:lineRule="auto"/>
        <w:jc w:val="both"/>
        <w:rPr>
          <w:rFonts w:cstheme="minorHAnsi"/>
          <w:b/>
          <w:sz w:val="20"/>
          <w:szCs w:val="20"/>
        </w:rPr>
      </w:pPr>
      <w:r w:rsidRPr="00122833">
        <w:rPr>
          <w:rFonts w:cstheme="minorHAnsi"/>
          <w:b/>
          <w:sz w:val="20"/>
          <w:szCs w:val="20"/>
        </w:rPr>
        <w:t>DOCUMENTACIÓN NECESARIA PARA LA INSCRIPCIÓN</w:t>
      </w:r>
    </w:p>
    <w:p w:rsidR="0020560F" w:rsidRPr="00122833" w:rsidRDefault="0020560F" w:rsidP="0020560F">
      <w:pPr>
        <w:spacing w:after="0" w:line="240" w:lineRule="auto"/>
        <w:jc w:val="both"/>
        <w:rPr>
          <w:rFonts w:cstheme="minorHAnsi"/>
          <w:b/>
          <w:sz w:val="20"/>
          <w:szCs w:val="20"/>
        </w:rPr>
      </w:pPr>
    </w:p>
    <w:p w:rsidR="007823F3" w:rsidRPr="00122833" w:rsidRDefault="0020560F" w:rsidP="0019333A">
      <w:pPr>
        <w:pStyle w:val="Listaconvietas3"/>
        <w:numPr>
          <w:ilvl w:val="0"/>
          <w:numId w:val="4"/>
        </w:numPr>
        <w:rPr>
          <w:rFonts w:cstheme="minorHAnsi"/>
          <w:sz w:val="20"/>
          <w:szCs w:val="20"/>
        </w:rPr>
      </w:pPr>
      <w:r w:rsidRPr="00122833">
        <w:rPr>
          <w:rFonts w:cstheme="minorHAnsi"/>
          <w:sz w:val="20"/>
          <w:szCs w:val="20"/>
        </w:rPr>
        <w:t xml:space="preserve">Cédula de Identidad </w:t>
      </w:r>
      <w:r w:rsidR="007823F3" w:rsidRPr="00122833">
        <w:rPr>
          <w:rFonts w:cstheme="minorHAnsi"/>
          <w:sz w:val="20"/>
          <w:szCs w:val="20"/>
        </w:rPr>
        <w:t xml:space="preserve">vigente </w:t>
      </w:r>
    </w:p>
    <w:p w:rsidR="0020560F" w:rsidRPr="00122833" w:rsidRDefault="0020560F" w:rsidP="00760EBD">
      <w:pPr>
        <w:pStyle w:val="Listaconvietas3"/>
        <w:numPr>
          <w:ilvl w:val="0"/>
          <w:numId w:val="4"/>
        </w:numPr>
        <w:spacing w:after="0"/>
        <w:jc w:val="both"/>
        <w:rPr>
          <w:rFonts w:cstheme="minorHAnsi"/>
          <w:sz w:val="20"/>
          <w:szCs w:val="20"/>
        </w:rPr>
      </w:pPr>
      <w:r w:rsidRPr="00122833">
        <w:rPr>
          <w:rFonts w:cstheme="minorHAnsi"/>
          <w:sz w:val="20"/>
          <w:szCs w:val="20"/>
        </w:rPr>
        <w:t>Certificado de escolaridad sellado y firmado por la autoridad competente.</w:t>
      </w:r>
    </w:p>
    <w:p w:rsidR="00760EBD" w:rsidRPr="00122833" w:rsidRDefault="00760EBD" w:rsidP="00760EBD">
      <w:pPr>
        <w:pStyle w:val="Sangradetextonormal"/>
        <w:numPr>
          <w:ilvl w:val="0"/>
          <w:numId w:val="4"/>
        </w:numPr>
        <w:spacing w:after="0"/>
        <w:rPr>
          <w:rFonts w:ascii="Calibri" w:hAnsi="Calibri"/>
          <w:szCs w:val="20"/>
        </w:rPr>
      </w:pPr>
      <w:r w:rsidRPr="00122833">
        <w:rPr>
          <w:rFonts w:ascii="Calibri" w:hAnsi="Calibri" w:cs="Arial"/>
          <w:szCs w:val="20"/>
        </w:rPr>
        <w:t>Sólo en caso de corresponder, compromiso de cubrir la brecha de escolaridad excluyente requerida para el cargo relacionado con el concurso (R/D</w:t>
      </w:r>
      <w:r w:rsidR="00CD15BC">
        <w:rPr>
          <w:rFonts w:ascii="Calibri" w:hAnsi="Calibri" w:cs="Arial"/>
          <w:szCs w:val="20"/>
        </w:rPr>
        <w:t xml:space="preserve"> </w:t>
      </w:r>
      <w:r w:rsidR="00EB2BEE">
        <w:rPr>
          <w:rFonts w:ascii="Calibri" w:hAnsi="Calibri" w:cs="Arial"/>
          <w:szCs w:val="20"/>
        </w:rPr>
        <w:t>1233/2020 del 04/11/2020</w:t>
      </w:r>
      <w:r w:rsidRPr="00122833">
        <w:rPr>
          <w:rFonts w:ascii="Calibri" w:hAnsi="Calibri" w:cs="Arial"/>
          <w:szCs w:val="20"/>
        </w:rPr>
        <w:t xml:space="preserve">). </w:t>
      </w:r>
    </w:p>
    <w:p w:rsidR="00760EBD" w:rsidRPr="00122833" w:rsidRDefault="00760EBD" w:rsidP="00D1298F">
      <w:pPr>
        <w:pStyle w:val="Listaconvietas3"/>
        <w:numPr>
          <w:ilvl w:val="0"/>
          <w:numId w:val="0"/>
        </w:numPr>
        <w:spacing w:after="0"/>
        <w:ind w:left="720"/>
        <w:rPr>
          <w:rFonts w:cstheme="minorHAnsi"/>
          <w:sz w:val="20"/>
          <w:szCs w:val="20"/>
        </w:rPr>
      </w:pPr>
      <w:r w:rsidRPr="00122833">
        <w:rPr>
          <w:rFonts w:ascii="Calibri" w:hAnsi="Calibri" w:cs="Arial"/>
          <w:sz w:val="20"/>
          <w:szCs w:val="20"/>
        </w:rPr>
        <w:lastRenderedPageBreak/>
        <w:t>(Formulario proporcionado por la dependencia que recepciona la documentación).</w:t>
      </w:r>
    </w:p>
    <w:p w:rsidR="0020560F" w:rsidRPr="00122833" w:rsidRDefault="0020560F" w:rsidP="0020560F">
      <w:pPr>
        <w:pStyle w:val="Ttulo1"/>
        <w:numPr>
          <w:ilvl w:val="0"/>
          <w:numId w:val="4"/>
        </w:numPr>
        <w:spacing w:after="0" w:line="240" w:lineRule="auto"/>
        <w:jc w:val="left"/>
        <w:rPr>
          <w:rFonts w:asciiTheme="minorHAnsi" w:hAnsiTheme="minorHAnsi" w:cstheme="minorHAnsi"/>
          <w:b w:val="0"/>
        </w:rPr>
      </w:pPr>
      <w:r w:rsidRPr="00122833">
        <w:rPr>
          <w:rFonts w:asciiTheme="minorHAnsi" w:hAnsiTheme="minorHAnsi" w:cstheme="minorHAnsi"/>
          <w:b w:val="0"/>
        </w:rPr>
        <w:t>Currículum Vitae completo</w:t>
      </w:r>
      <w:r w:rsidR="004A6AC3">
        <w:rPr>
          <w:rFonts w:asciiTheme="minorHAnsi" w:hAnsiTheme="minorHAnsi" w:cstheme="minorHAnsi"/>
          <w:b w:val="0"/>
        </w:rPr>
        <w:t xml:space="preserve"> de acuerdo al FORMULARIO PARA CURRICULUM:</w:t>
      </w:r>
      <w:r w:rsidRPr="00122833">
        <w:rPr>
          <w:rFonts w:asciiTheme="minorHAnsi" w:hAnsiTheme="minorHAnsi" w:cstheme="minorHAnsi"/>
          <w:b w:val="0"/>
        </w:rPr>
        <w:t xml:space="preserve"> (todo lo declarado en el Currículum deberá ser documentado, de no poseerse copia fiel del certificado correspondiente, podrá presentarse declaración jurada certificada por Escribano/a Público/a).</w:t>
      </w:r>
      <w:r w:rsidRPr="00122833">
        <w:rPr>
          <w:rFonts w:asciiTheme="minorHAnsi" w:hAnsiTheme="minorHAnsi" w:cstheme="minorHAnsi"/>
          <w:b w:val="0"/>
        </w:rPr>
        <w:br/>
      </w:r>
    </w:p>
    <w:p w:rsidR="0020560F" w:rsidRPr="00122833" w:rsidRDefault="0020560F" w:rsidP="0019333A">
      <w:pPr>
        <w:pStyle w:val="Listaconvietas4"/>
        <w:numPr>
          <w:ilvl w:val="0"/>
          <w:numId w:val="7"/>
        </w:numPr>
        <w:rPr>
          <w:rFonts w:cstheme="minorHAnsi"/>
          <w:sz w:val="20"/>
          <w:szCs w:val="20"/>
        </w:rPr>
      </w:pPr>
      <w:r w:rsidRPr="00122833">
        <w:rPr>
          <w:rFonts w:cstheme="minorHAnsi"/>
          <w:sz w:val="20"/>
          <w:szCs w:val="20"/>
        </w:rPr>
        <w:t>A los efectos de la valoración del concepto formación se tomarán en cuenta aquellos cursos que se encuentren respaldados por comprobantes emitidos por el instituto de enseñanza que corresponda.</w:t>
      </w:r>
    </w:p>
    <w:p w:rsidR="000F5659" w:rsidRPr="00F628EF" w:rsidRDefault="0020560F" w:rsidP="000F5659">
      <w:pPr>
        <w:pStyle w:val="Prrafodelista"/>
        <w:numPr>
          <w:ilvl w:val="0"/>
          <w:numId w:val="7"/>
        </w:numPr>
        <w:rPr>
          <w:rFonts w:cstheme="minorHAnsi"/>
          <w:sz w:val="20"/>
          <w:szCs w:val="20"/>
        </w:rPr>
      </w:pPr>
      <w:r w:rsidRPr="00122833">
        <w:rPr>
          <w:rFonts w:cstheme="minorHAnsi"/>
          <w:sz w:val="20"/>
          <w:szCs w:val="20"/>
        </w:rPr>
        <w:t>A los efectos de la valoración del concepto experiencia se tomarán en cuenta aquellas actividades que se encuentren documentadas. Para el caso de actividad en OSE que no</w:t>
      </w:r>
      <w:r w:rsidRPr="00122833">
        <w:rPr>
          <w:rFonts w:cstheme="minorHAnsi"/>
          <w:color w:val="FF0000"/>
          <w:sz w:val="20"/>
          <w:szCs w:val="20"/>
        </w:rPr>
        <w:t xml:space="preserve"> </w:t>
      </w:r>
      <w:r w:rsidRPr="00122833">
        <w:rPr>
          <w:rFonts w:cstheme="minorHAnsi"/>
          <w:sz w:val="20"/>
          <w:szCs w:val="20"/>
        </w:rPr>
        <w:t>se encuentre incluida en el legajo correspondiente, nota avalada por un superior que explicite cargos desempeñados y/o participación en proyectos o grupos de trabajo. Para comprobar experiencia en actividad privada carta con membrete de la empresa firmada y sellada que acredite tareas desarrolladas y tiempo trabajado.</w:t>
      </w:r>
    </w:p>
    <w:tbl>
      <w:tblPr>
        <w:tblW w:w="875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3"/>
      </w:tblGrid>
      <w:tr w:rsidR="004F4277" w:rsidTr="004F4277">
        <w:trPr>
          <w:trHeight w:val="639"/>
        </w:trPr>
        <w:tc>
          <w:tcPr>
            <w:tcW w:w="8753" w:type="dxa"/>
          </w:tcPr>
          <w:p w:rsidR="004F4277" w:rsidRDefault="004F4277" w:rsidP="004F4277">
            <w:pPr>
              <w:pStyle w:val="Textoindependiente"/>
              <w:ind w:left="73"/>
              <w:rPr>
                <w:rFonts w:cstheme="minorHAnsi"/>
                <w:szCs w:val="20"/>
              </w:rPr>
            </w:pPr>
            <w:r w:rsidRPr="004F4277">
              <w:rPr>
                <w:rFonts w:cstheme="minorHAnsi"/>
                <w:b/>
                <w:sz w:val="20"/>
                <w:szCs w:val="20"/>
              </w:rPr>
              <w:t xml:space="preserve">IMPORTANTE: Toda la documentación que se adjunte será verificada con los originales en el momento que se le requiera. </w:t>
            </w:r>
          </w:p>
        </w:tc>
      </w:tr>
    </w:tbl>
    <w:p w:rsidR="00791DC9" w:rsidRPr="00DD535F" w:rsidRDefault="00791DC9" w:rsidP="000F5659">
      <w:pPr>
        <w:rPr>
          <w:rFonts w:cstheme="minorHAnsi"/>
        </w:rPr>
      </w:pPr>
    </w:p>
    <w:p w:rsidR="00076057" w:rsidRPr="00122833" w:rsidRDefault="00076057" w:rsidP="00202259">
      <w:pPr>
        <w:pStyle w:val="Prrafodelista"/>
        <w:numPr>
          <w:ilvl w:val="0"/>
          <w:numId w:val="25"/>
        </w:numPr>
        <w:rPr>
          <w:rFonts w:cstheme="minorHAnsi"/>
          <w:b/>
          <w:sz w:val="20"/>
          <w:szCs w:val="20"/>
        </w:rPr>
      </w:pPr>
      <w:r w:rsidRPr="00122833">
        <w:rPr>
          <w:rFonts w:cstheme="minorHAnsi"/>
          <w:b/>
          <w:sz w:val="20"/>
          <w:szCs w:val="20"/>
        </w:rPr>
        <w:t>VERIFICACIÓN DE LA DOCUMENTACIÓN</w:t>
      </w:r>
    </w:p>
    <w:p w:rsidR="00126A4C" w:rsidRPr="00122833" w:rsidRDefault="00076057" w:rsidP="0019333A">
      <w:pPr>
        <w:pStyle w:val="Textoindependiente"/>
        <w:rPr>
          <w:rFonts w:cstheme="minorHAnsi"/>
          <w:b/>
          <w:sz w:val="20"/>
          <w:szCs w:val="20"/>
        </w:rPr>
      </w:pPr>
      <w:r w:rsidRPr="00122833">
        <w:rPr>
          <w:rFonts w:cstheme="minorHAnsi"/>
          <w:sz w:val="20"/>
          <w:szCs w:val="20"/>
          <w:lang w:eastAsia="es-UY"/>
        </w:rPr>
        <w:t xml:space="preserve">Personal de Sección Selección y Desarrollo de OSE Cordón o la Oficina Administrativa correspondiente en el interior, verificará lo enviado con los originales; para ello </w:t>
      </w:r>
      <w:r w:rsidR="00126A4C" w:rsidRPr="00122833">
        <w:rPr>
          <w:rFonts w:cstheme="minorHAnsi"/>
          <w:sz w:val="20"/>
          <w:szCs w:val="20"/>
          <w:lang w:eastAsia="es-UY"/>
        </w:rPr>
        <w:t>se agendará</w:t>
      </w:r>
      <w:r w:rsidRPr="00122833">
        <w:rPr>
          <w:rFonts w:cstheme="minorHAnsi"/>
          <w:sz w:val="20"/>
          <w:szCs w:val="20"/>
          <w:lang w:eastAsia="es-UY"/>
        </w:rPr>
        <w:t xml:space="preserve"> día y horario a establecer oportunamente. </w:t>
      </w:r>
    </w:p>
    <w:p w:rsidR="006D28E0" w:rsidRPr="00F628EF" w:rsidRDefault="00126A4C" w:rsidP="00F628EF">
      <w:pPr>
        <w:pStyle w:val="Textoindependiente3"/>
        <w:spacing w:after="0"/>
        <w:rPr>
          <w:rFonts w:cstheme="minorHAnsi"/>
          <w:b/>
          <w:sz w:val="22"/>
          <w:szCs w:val="22"/>
        </w:rPr>
      </w:pPr>
      <w:r w:rsidRPr="00122833">
        <w:rPr>
          <w:rFonts w:cstheme="minorHAnsi"/>
          <w:b/>
          <w:sz w:val="20"/>
          <w:szCs w:val="20"/>
        </w:rPr>
        <w:t>La inscripción será válida únicamente si se cumple con: el correcto llenado del formulario (debe recibir confirmación de la inscripción vía e-mail) y la presentación de la documentación que acredite el cumplimiento de los requisitos obligatorios en el tiempo y la forma estipulada.  El NO cumplimiento inhabilita la participación en el proceso de selección</w:t>
      </w:r>
      <w:r w:rsidRPr="00DD535F">
        <w:rPr>
          <w:rFonts w:cstheme="minorHAnsi"/>
          <w:b/>
          <w:sz w:val="22"/>
          <w:szCs w:val="22"/>
        </w:rPr>
        <w:t>.</w:t>
      </w:r>
      <w:r w:rsidR="00F628EF">
        <w:rPr>
          <w:rFonts w:cstheme="minorHAnsi"/>
          <w:b/>
          <w:sz w:val="22"/>
          <w:szCs w:val="22"/>
        </w:rPr>
        <w:br/>
      </w:r>
    </w:p>
    <w:p w:rsidR="006D28E0" w:rsidRDefault="006D28E0" w:rsidP="006D28E0">
      <w:pPr>
        <w:pStyle w:val="Lista2"/>
        <w:rPr>
          <w:rFonts w:cstheme="minorHAnsi"/>
          <w:b/>
          <w:sz w:val="20"/>
          <w:szCs w:val="20"/>
        </w:rPr>
      </w:pPr>
    </w:p>
    <w:p w:rsidR="005750F3" w:rsidRPr="00122833" w:rsidRDefault="001D5E94" w:rsidP="00202259">
      <w:pPr>
        <w:pStyle w:val="Lista2"/>
        <w:numPr>
          <w:ilvl w:val="0"/>
          <w:numId w:val="25"/>
        </w:numPr>
        <w:rPr>
          <w:rFonts w:cstheme="minorHAnsi"/>
          <w:b/>
          <w:sz w:val="20"/>
          <w:szCs w:val="20"/>
        </w:rPr>
      </w:pPr>
      <w:r w:rsidRPr="00122833">
        <w:rPr>
          <w:rFonts w:cstheme="minorHAnsi"/>
          <w:b/>
          <w:sz w:val="20"/>
          <w:szCs w:val="20"/>
        </w:rPr>
        <w:t>PROCESO DE SELECCIÓN</w:t>
      </w:r>
    </w:p>
    <w:p w:rsidR="004F4277" w:rsidRPr="00F628EF" w:rsidRDefault="00E63E88" w:rsidP="00F628EF">
      <w:pPr>
        <w:pStyle w:val="Sangradetextonormal"/>
        <w:spacing w:after="0"/>
        <w:ind w:left="0"/>
        <w:jc w:val="left"/>
        <w:rPr>
          <w:rFonts w:asciiTheme="minorHAnsi" w:hAnsiTheme="minorHAnsi" w:cstheme="minorHAnsi"/>
          <w:szCs w:val="20"/>
        </w:rPr>
      </w:pPr>
      <w:r w:rsidRPr="00122833">
        <w:rPr>
          <w:rFonts w:asciiTheme="minorHAnsi" w:hAnsiTheme="minorHAnsi" w:cstheme="minorHAnsi"/>
          <w:szCs w:val="20"/>
        </w:rPr>
        <w:t>La selección de los/as aspirantes se realizará por Méritos</w:t>
      </w:r>
      <w:r w:rsidR="0015480A">
        <w:rPr>
          <w:rFonts w:asciiTheme="minorHAnsi" w:hAnsiTheme="minorHAnsi" w:cstheme="minorHAnsi"/>
          <w:szCs w:val="20"/>
        </w:rPr>
        <w:t xml:space="preserve"> y Antecedentes</w:t>
      </w:r>
      <w:r w:rsidRPr="00122833">
        <w:rPr>
          <w:rFonts w:asciiTheme="minorHAnsi" w:hAnsiTheme="minorHAnsi" w:cstheme="minorHAnsi"/>
          <w:szCs w:val="20"/>
        </w:rPr>
        <w:t>.</w:t>
      </w:r>
      <w:r w:rsidR="00F628EF">
        <w:rPr>
          <w:rFonts w:asciiTheme="minorHAnsi" w:hAnsiTheme="minorHAnsi" w:cstheme="minorHAnsi"/>
          <w:szCs w:val="20"/>
        </w:rPr>
        <w:br/>
      </w:r>
    </w:p>
    <w:p w:rsidR="00127C82" w:rsidRPr="00122833" w:rsidRDefault="00E63E88" w:rsidP="0019333A">
      <w:pPr>
        <w:pStyle w:val="Textoindependiente"/>
        <w:rPr>
          <w:rFonts w:cstheme="minorHAnsi"/>
          <w:b/>
          <w:sz w:val="20"/>
          <w:szCs w:val="20"/>
        </w:rPr>
      </w:pPr>
      <w:r w:rsidRPr="00122833">
        <w:rPr>
          <w:rFonts w:cstheme="minorHAnsi"/>
          <w:b/>
          <w:sz w:val="20"/>
          <w:szCs w:val="20"/>
        </w:rPr>
        <w:t xml:space="preserve">Constituyen el </w:t>
      </w:r>
      <w:r w:rsidR="001D5E94" w:rsidRPr="00122833">
        <w:rPr>
          <w:rFonts w:cstheme="minorHAnsi"/>
          <w:b/>
          <w:sz w:val="20"/>
          <w:szCs w:val="20"/>
        </w:rPr>
        <w:t>Tribunal</w:t>
      </w:r>
      <w:r w:rsidRPr="00122833">
        <w:rPr>
          <w:rFonts w:cstheme="minorHAnsi"/>
          <w:b/>
          <w:sz w:val="20"/>
          <w:szCs w:val="20"/>
        </w:rPr>
        <w:t>:</w:t>
      </w:r>
    </w:p>
    <w:p w:rsidR="00127C82" w:rsidRPr="00122833" w:rsidRDefault="0019333A" w:rsidP="00127C82">
      <w:pPr>
        <w:pStyle w:val="Prrafodelista"/>
        <w:numPr>
          <w:ilvl w:val="0"/>
          <w:numId w:val="3"/>
        </w:numPr>
        <w:rPr>
          <w:rFonts w:cstheme="minorHAnsi"/>
          <w:sz w:val="20"/>
          <w:szCs w:val="20"/>
        </w:rPr>
      </w:pPr>
      <w:r w:rsidRPr="00122833">
        <w:rPr>
          <w:rFonts w:cstheme="minorHAnsi"/>
          <w:sz w:val="20"/>
          <w:szCs w:val="20"/>
        </w:rPr>
        <w:t>Inga.</w:t>
      </w:r>
      <w:r w:rsidR="00A93754">
        <w:rPr>
          <w:rFonts w:cstheme="minorHAnsi"/>
          <w:sz w:val="20"/>
          <w:szCs w:val="20"/>
        </w:rPr>
        <w:t xml:space="preserve"> </w:t>
      </w:r>
      <w:r w:rsidRPr="00122833">
        <w:rPr>
          <w:rFonts w:cstheme="minorHAnsi"/>
          <w:sz w:val="20"/>
          <w:szCs w:val="20"/>
        </w:rPr>
        <w:t xml:space="preserve">Lorenza </w:t>
      </w:r>
      <w:proofErr w:type="spellStart"/>
      <w:r w:rsidRPr="00122833">
        <w:rPr>
          <w:rFonts w:cstheme="minorHAnsi"/>
          <w:sz w:val="20"/>
          <w:szCs w:val="20"/>
        </w:rPr>
        <w:t>Ois</w:t>
      </w:r>
      <w:proofErr w:type="spellEnd"/>
      <w:r w:rsidR="00127C82" w:rsidRPr="00122833">
        <w:rPr>
          <w:rFonts w:cstheme="minorHAnsi"/>
          <w:sz w:val="20"/>
          <w:szCs w:val="20"/>
        </w:rPr>
        <w:t xml:space="preserve"> </w:t>
      </w:r>
    </w:p>
    <w:p w:rsidR="00127C82" w:rsidRPr="00122833" w:rsidRDefault="0019333A" w:rsidP="00127C82">
      <w:pPr>
        <w:pStyle w:val="Prrafodelista"/>
        <w:numPr>
          <w:ilvl w:val="0"/>
          <w:numId w:val="3"/>
        </w:numPr>
        <w:rPr>
          <w:rFonts w:cstheme="minorHAnsi"/>
          <w:sz w:val="20"/>
          <w:szCs w:val="20"/>
        </w:rPr>
      </w:pPr>
      <w:r w:rsidRPr="00122833">
        <w:rPr>
          <w:rFonts w:cstheme="minorHAnsi"/>
          <w:sz w:val="20"/>
          <w:szCs w:val="20"/>
        </w:rPr>
        <w:t>S</w:t>
      </w:r>
      <w:r w:rsidR="00127C82" w:rsidRPr="00122833">
        <w:rPr>
          <w:rFonts w:cstheme="minorHAnsi"/>
          <w:sz w:val="20"/>
          <w:szCs w:val="20"/>
        </w:rPr>
        <w:t xml:space="preserve">ra. </w:t>
      </w:r>
      <w:r w:rsidRPr="00122833">
        <w:rPr>
          <w:rFonts w:cstheme="minorHAnsi"/>
          <w:sz w:val="20"/>
          <w:szCs w:val="20"/>
        </w:rPr>
        <w:t xml:space="preserve">Sandra De </w:t>
      </w:r>
      <w:r w:rsidR="00A93754" w:rsidRPr="00122833">
        <w:rPr>
          <w:rFonts w:cstheme="minorHAnsi"/>
          <w:sz w:val="20"/>
          <w:szCs w:val="20"/>
        </w:rPr>
        <w:t>León</w:t>
      </w:r>
      <w:r w:rsidRPr="00122833">
        <w:rPr>
          <w:rFonts w:cstheme="minorHAnsi"/>
          <w:sz w:val="20"/>
          <w:szCs w:val="20"/>
        </w:rPr>
        <w:t xml:space="preserve"> </w:t>
      </w:r>
    </w:p>
    <w:p w:rsidR="00127C82" w:rsidRPr="00122833" w:rsidRDefault="0019333A" w:rsidP="00127C82">
      <w:pPr>
        <w:pStyle w:val="Prrafodelista"/>
        <w:numPr>
          <w:ilvl w:val="0"/>
          <w:numId w:val="3"/>
        </w:numPr>
        <w:rPr>
          <w:rFonts w:cstheme="minorHAnsi"/>
          <w:sz w:val="20"/>
          <w:szCs w:val="20"/>
        </w:rPr>
      </w:pPr>
      <w:r w:rsidRPr="00122833">
        <w:rPr>
          <w:rFonts w:cstheme="minorHAnsi"/>
          <w:sz w:val="20"/>
          <w:szCs w:val="20"/>
        </w:rPr>
        <w:t>Sr.</w:t>
      </w:r>
      <w:r w:rsidR="00A93754">
        <w:rPr>
          <w:rFonts w:cstheme="minorHAnsi"/>
          <w:sz w:val="20"/>
          <w:szCs w:val="20"/>
        </w:rPr>
        <w:t xml:space="preserve"> </w:t>
      </w:r>
      <w:r w:rsidR="00A93754" w:rsidRPr="00122833">
        <w:rPr>
          <w:rFonts w:cstheme="minorHAnsi"/>
          <w:sz w:val="20"/>
          <w:szCs w:val="20"/>
        </w:rPr>
        <w:t>Víctor</w:t>
      </w:r>
      <w:r w:rsidR="007F22A5">
        <w:rPr>
          <w:rFonts w:cstheme="minorHAnsi"/>
          <w:sz w:val="20"/>
          <w:szCs w:val="20"/>
        </w:rPr>
        <w:t xml:space="preserve"> Alfonz</w:t>
      </w:r>
      <w:bookmarkStart w:id="0" w:name="_GoBack"/>
      <w:bookmarkEnd w:id="0"/>
      <w:r w:rsidRPr="00122833">
        <w:rPr>
          <w:rFonts w:cstheme="minorHAnsi"/>
          <w:sz w:val="20"/>
          <w:szCs w:val="20"/>
        </w:rPr>
        <w:t>o</w:t>
      </w:r>
    </w:p>
    <w:p w:rsidR="00AA2332" w:rsidRPr="00AA2332" w:rsidRDefault="0019333A" w:rsidP="00AA2332">
      <w:pPr>
        <w:pStyle w:val="Prrafodelista"/>
        <w:numPr>
          <w:ilvl w:val="0"/>
          <w:numId w:val="3"/>
        </w:numPr>
        <w:rPr>
          <w:rFonts w:cstheme="minorHAnsi"/>
          <w:sz w:val="20"/>
          <w:szCs w:val="20"/>
        </w:rPr>
      </w:pPr>
      <w:r w:rsidRPr="00122833">
        <w:rPr>
          <w:rFonts w:cstheme="minorHAnsi"/>
          <w:sz w:val="20"/>
          <w:szCs w:val="20"/>
        </w:rPr>
        <w:t>Ing.</w:t>
      </w:r>
      <w:r w:rsidR="00A93754">
        <w:rPr>
          <w:rFonts w:cstheme="minorHAnsi"/>
          <w:sz w:val="20"/>
          <w:szCs w:val="20"/>
        </w:rPr>
        <w:t xml:space="preserve"> </w:t>
      </w:r>
      <w:r w:rsidRPr="00122833">
        <w:rPr>
          <w:rFonts w:cstheme="minorHAnsi"/>
          <w:sz w:val="20"/>
          <w:szCs w:val="20"/>
        </w:rPr>
        <w:t>Fernando Recuero</w:t>
      </w:r>
      <w:r w:rsidR="00A93754">
        <w:rPr>
          <w:rFonts w:cstheme="minorHAnsi"/>
          <w:sz w:val="20"/>
          <w:szCs w:val="20"/>
        </w:rPr>
        <w:t xml:space="preserve"> (Suplente)</w:t>
      </w:r>
    </w:p>
    <w:p w:rsidR="00E63E88" w:rsidRPr="00122833" w:rsidRDefault="00E63E88" w:rsidP="00E63E88">
      <w:pPr>
        <w:spacing w:after="0" w:line="240" w:lineRule="auto"/>
        <w:rPr>
          <w:b/>
          <w:bCs/>
          <w:u w:val="single"/>
        </w:rPr>
      </w:pPr>
      <w:r w:rsidRPr="00122833">
        <w:rPr>
          <w:b/>
          <w:bCs/>
          <w:u w:val="single"/>
        </w:rPr>
        <w:t>Su desarrollo consta de</w:t>
      </w:r>
      <w:r w:rsidR="0015480A">
        <w:rPr>
          <w:b/>
          <w:bCs/>
          <w:u w:val="single"/>
        </w:rPr>
        <w:t xml:space="preserve"> 3</w:t>
      </w:r>
      <w:r w:rsidRPr="00122833">
        <w:rPr>
          <w:b/>
          <w:bCs/>
          <w:u w:val="single"/>
        </w:rPr>
        <w:t xml:space="preserve"> (</w:t>
      </w:r>
      <w:r w:rsidR="0015480A">
        <w:rPr>
          <w:b/>
          <w:bCs/>
          <w:u w:val="single"/>
        </w:rPr>
        <w:t>tres)</w:t>
      </w:r>
      <w:r w:rsidRPr="00122833">
        <w:rPr>
          <w:b/>
          <w:bCs/>
          <w:u w:val="single"/>
        </w:rPr>
        <w:t xml:space="preserve"> etapas:</w:t>
      </w:r>
    </w:p>
    <w:p w:rsidR="0015480A" w:rsidRPr="00B836EC" w:rsidRDefault="00122833" w:rsidP="0015480A">
      <w:pPr>
        <w:pStyle w:val="Textoindependienteprimerasangra2"/>
        <w:ind w:left="0" w:firstLine="0"/>
        <w:rPr>
          <w:rFonts w:cstheme="minorHAnsi"/>
          <w:b/>
          <w:sz w:val="20"/>
          <w:szCs w:val="20"/>
        </w:rPr>
      </w:pPr>
      <w:r>
        <w:rPr>
          <w:b/>
          <w:bCs/>
        </w:rPr>
        <w:br/>
      </w:r>
      <w:r w:rsidR="00051C36" w:rsidRPr="00122833">
        <w:rPr>
          <w:rFonts w:cstheme="minorHAnsi"/>
          <w:b/>
          <w:bCs/>
          <w:sz w:val="20"/>
          <w:szCs w:val="20"/>
        </w:rPr>
        <w:t>7.1</w:t>
      </w:r>
      <w:r w:rsidR="003E584B" w:rsidRPr="00122833">
        <w:rPr>
          <w:rFonts w:cstheme="minorHAnsi"/>
          <w:b/>
          <w:bCs/>
          <w:color w:val="000000"/>
          <w:sz w:val="20"/>
          <w:szCs w:val="20"/>
        </w:rPr>
        <w:t xml:space="preserve"> </w:t>
      </w:r>
      <w:r w:rsidR="0015480A" w:rsidRPr="00B836EC">
        <w:rPr>
          <w:rFonts w:cstheme="minorHAnsi"/>
          <w:b/>
          <w:sz w:val="20"/>
          <w:szCs w:val="20"/>
        </w:rPr>
        <w:t xml:space="preserve">EVALUACIÓN DE MÉRITOS Y ANTECEDENTES—Puntaje </w:t>
      </w:r>
      <w:r w:rsidR="0015480A" w:rsidRPr="006D28E0">
        <w:rPr>
          <w:rFonts w:cstheme="minorHAnsi"/>
          <w:b/>
          <w:sz w:val="20"/>
          <w:szCs w:val="20"/>
        </w:rPr>
        <w:t>máximo 35 puntos</w:t>
      </w:r>
    </w:p>
    <w:p w:rsidR="0015480A" w:rsidRPr="00B836EC" w:rsidRDefault="0015480A" w:rsidP="0015480A">
      <w:pPr>
        <w:pStyle w:val="Default"/>
        <w:rPr>
          <w:rFonts w:asciiTheme="minorHAnsi" w:hAnsiTheme="minorHAnsi" w:cstheme="minorHAnsi"/>
          <w:sz w:val="20"/>
          <w:szCs w:val="20"/>
        </w:rPr>
      </w:pPr>
      <w:r w:rsidRPr="00B836EC">
        <w:rPr>
          <w:rFonts w:asciiTheme="minorHAnsi" w:hAnsiTheme="minorHAnsi" w:cstheme="minorHAnsi"/>
          <w:sz w:val="20"/>
          <w:szCs w:val="20"/>
        </w:rPr>
        <w:t xml:space="preserve">Estudiada la documentación presentada se procederá a la </w:t>
      </w:r>
      <w:r w:rsidRPr="00B836EC">
        <w:rPr>
          <w:rFonts w:asciiTheme="minorHAnsi" w:hAnsiTheme="minorHAnsi" w:cstheme="minorHAnsi"/>
          <w:bCs/>
          <w:sz w:val="20"/>
          <w:szCs w:val="20"/>
        </w:rPr>
        <w:t>Evaluación de Méritos y Antecedentes</w:t>
      </w:r>
      <w:r w:rsidRPr="00B836EC">
        <w:rPr>
          <w:rFonts w:asciiTheme="minorHAnsi" w:hAnsiTheme="minorHAnsi" w:cstheme="minorHAnsi"/>
          <w:sz w:val="20"/>
          <w:szCs w:val="20"/>
        </w:rPr>
        <w:t xml:space="preserve">, valorándose la formación y trayectoria laboral acordes al cargo que se postula. </w:t>
      </w:r>
    </w:p>
    <w:p w:rsidR="006D28E0" w:rsidRPr="00B836EC" w:rsidRDefault="0015480A" w:rsidP="0015480A">
      <w:pPr>
        <w:pStyle w:val="Textoindependiente"/>
        <w:rPr>
          <w:rFonts w:cstheme="minorHAnsi"/>
          <w:sz w:val="20"/>
          <w:szCs w:val="20"/>
        </w:rPr>
      </w:pPr>
      <w:r w:rsidRPr="00B836EC">
        <w:rPr>
          <w:rFonts w:cstheme="minorHAnsi"/>
          <w:sz w:val="20"/>
          <w:szCs w:val="20"/>
        </w:rPr>
        <w:lastRenderedPageBreak/>
        <w:t>El puntaje máximo a ser asignado será de 35 puntos, discriminados según el siguiente detalle:</w:t>
      </w:r>
    </w:p>
    <w:tbl>
      <w:tblPr>
        <w:tblpPr w:leftFromText="141" w:rightFromText="141" w:vertAnchor="text" w:tblpX="-764" w:tblpY="23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57" w:type="dxa"/>
        </w:tblCellMar>
        <w:tblLook w:val="0000" w:firstRow="0" w:lastRow="0" w:firstColumn="0" w:lastColumn="0" w:noHBand="0" w:noVBand="0"/>
      </w:tblPr>
      <w:tblGrid>
        <w:gridCol w:w="1129"/>
        <w:gridCol w:w="851"/>
        <w:gridCol w:w="1134"/>
        <w:gridCol w:w="709"/>
        <w:gridCol w:w="1709"/>
        <w:gridCol w:w="700"/>
        <w:gridCol w:w="2977"/>
        <w:gridCol w:w="709"/>
      </w:tblGrid>
      <w:tr w:rsidR="0015480A" w:rsidRPr="00DD535F" w:rsidTr="000A43A3">
        <w:trPr>
          <w:trHeight w:val="57"/>
        </w:trPr>
        <w:tc>
          <w:tcPr>
            <w:tcW w:w="1129" w:type="dxa"/>
            <w:shd w:val="clear" w:color="auto" w:fill="9CC2E5" w:themeFill="accent1" w:themeFillTint="99"/>
          </w:tcPr>
          <w:p w:rsidR="0015480A" w:rsidRPr="004F4277" w:rsidRDefault="0015480A" w:rsidP="000A43A3">
            <w:pPr>
              <w:pStyle w:val="Sangradetextonormal"/>
              <w:spacing w:after="0"/>
              <w:ind w:left="0"/>
              <w:jc w:val="center"/>
              <w:rPr>
                <w:rFonts w:asciiTheme="minorHAnsi" w:hAnsiTheme="minorHAnsi" w:cstheme="minorHAnsi"/>
                <w:b/>
                <w:szCs w:val="20"/>
              </w:rPr>
            </w:pPr>
            <w:r w:rsidRPr="004F4277">
              <w:rPr>
                <w:rFonts w:asciiTheme="minorHAnsi" w:hAnsiTheme="minorHAnsi" w:cstheme="minorHAnsi"/>
                <w:b/>
                <w:szCs w:val="20"/>
              </w:rPr>
              <w:t>ETAPA</w:t>
            </w:r>
          </w:p>
        </w:tc>
        <w:tc>
          <w:tcPr>
            <w:tcW w:w="851" w:type="dxa"/>
            <w:shd w:val="clear" w:color="auto" w:fill="9CC2E5" w:themeFill="accent1" w:themeFillTint="99"/>
          </w:tcPr>
          <w:p w:rsidR="0015480A" w:rsidRPr="004F4277" w:rsidRDefault="0015480A" w:rsidP="000A43A3">
            <w:pPr>
              <w:pStyle w:val="Sangradetextonormal"/>
              <w:spacing w:after="0"/>
              <w:ind w:left="0"/>
              <w:jc w:val="center"/>
              <w:rPr>
                <w:rFonts w:asciiTheme="minorHAnsi" w:hAnsiTheme="minorHAnsi" w:cstheme="minorHAnsi"/>
                <w:b/>
                <w:szCs w:val="20"/>
              </w:rPr>
            </w:pPr>
            <w:r w:rsidRPr="004F4277">
              <w:rPr>
                <w:rFonts w:asciiTheme="minorHAnsi" w:hAnsiTheme="minorHAnsi" w:cstheme="minorHAnsi"/>
                <w:b/>
                <w:szCs w:val="20"/>
              </w:rPr>
              <w:t>MAX.</w:t>
            </w:r>
          </w:p>
        </w:tc>
        <w:tc>
          <w:tcPr>
            <w:tcW w:w="1134" w:type="dxa"/>
            <w:shd w:val="clear" w:color="auto" w:fill="9CC2E5" w:themeFill="accent1" w:themeFillTint="99"/>
          </w:tcPr>
          <w:p w:rsidR="0015480A" w:rsidRPr="004F4277" w:rsidRDefault="0015480A" w:rsidP="000A43A3">
            <w:pPr>
              <w:pStyle w:val="Sangradetextonormal"/>
              <w:spacing w:after="0"/>
              <w:ind w:left="0"/>
              <w:jc w:val="center"/>
              <w:rPr>
                <w:rFonts w:asciiTheme="minorHAnsi" w:hAnsiTheme="minorHAnsi" w:cstheme="minorHAnsi"/>
                <w:b/>
                <w:szCs w:val="20"/>
              </w:rPr>
            </w:pPr>
            <w:r w:rsidRPr="004F4277">
              <w:rPr>
                <w:rFonts w:asciiTheme="minorHAnsi" w:hAnsiTheme="minorHAnsi" w:cstheme="minorHAnsi"/>
                <w:b/>
                <w:szCs w:val="20"/>
              </w:rPr>
              <w:t>FACTOR</w:t>
            </w:r>
          </w:p>
        </w:tc>
        <w:tc>
          <w:tcPr>
            <w:tcW w:w="709" w:type="dxa"/>
            <w:shd w:val="clear" w:color="auto" w:fill="9CC2E5" w:themeFill="accent1" w:themeFillTint="99"/>
          </w:tcPr>
          <w:p w:rsidR="0015480A" w:rsidRPr="004F4277" w:rsidRDefault="0015480A" w:rsidP="000A43A3">
            <w:pPr>
              <w:pStyle w:val="Sangradetextonormal"/>
              <w:spacing w:after="0"/>
              <w:ind w:left="0"/>
              <w:jc w:val="center"/>
              <w:rPr>
                <w:rFonts w:asciiTheme="minorHAnsi" w:hAnsiTheme="minorHAnsi" w:cstheme="minorHAnsi"/>
                <w:b/>
                <w:szCs w:val="20"/>
              </w:rPr>
            </w:pPr>
            <w:r w:rsidRPr="004F4277">
              <w:rPr>
                <w:rFonts w:asciiTheme="minorHAnsi" w:hAnsiTheme="minorHAnsi" w:cstheme="minorHAnsi"/>
                <w:b/>
                <w:szCs w:val="20"/>
              </w:rPr>
              <w:t>MAX.</w:t>
            </w:r>
          </w:p>
        </w:tc>
        <w:tc>
          <w:tcPr>
            <w:tcW w:w="1709" w:type="dxa"/>
            <w:shd w:val="clear" w:color="auto" w:fill="9CC2E5" w:themeFill="accent1" w:themeFillTint="99"/>
          </w:tcPr>
          <w:p w:rsidR="0015480A" w:rsidRPr="004F4277" w:rsidRDefault="0015480A" w:rsidP="000A43A3">
            <w:pPr>
              <w:pStyle w:val="Sangradetextonormal"/>
              <w:spacing w:after="0"/>
              <w:ind w:left="0"/>
              <w:jc w:val="center"/>
              <w:rPr>
                <w:rFonts w:asciiTheme="minorHAnsi" w:hAnsiTheme="minorHAnsi" w:cstheme="minorHAnsi"/>
                <w:b/>
                <w:szCs w:val="20"/>
              </w:rPr>
            </w:pPr>
            <w:r w:rsidRPr="004F4277">
              <w:rPr>
                <w:rFonts w:asciiTheme="minorHAnsi" w:hAnsiTheme="minorHAnsi" w:cstheme="minorHAnsi"/>
                <w:b/>
                <w:szCs w:val="20"/>
              </w:rPr>
              <w:t>SUBFACTOR</w:t>
            </w:r>
          </w:p>
        </w:tc>
        <w:tc>
          <w:tcPr>
            <w:tcW w:w="700" w:type="dxa"/>
            <w:shd w:val="clear" w:color="auto" w:fill="9CC2E5" w:themeFill="accent1" w:themeFillTint="99"/>
          </w:tcPr>
          <w:p w:rsidR="0015480A" w:rsidRPr="004F4277" w:rsidRDefault="0015480A" w:rsidP="000A43A3">
            <w:pPr>
              <w:pStyle w:val="Sangradetextonormal"/>
              <w:spacing w:after="0"/>
              <w:ind w:left="0"/>
              <w:jc w:val="center"/>
              <w:rPr>
                <w:rFonts w:asciiTheme="minorHAnsi" w:hAnsiTheme="minorHAnsi" w:cstheme="minorHAnsi"/>
                <w:b/>
                <w:szCs w:val="20"/>
              </w:rPr>
            </w:pPr>
            <w:r w:rsidRPr="004F4277">
              <w:rPr>
                <w:rFonts w:asciiTheme="minorHAnsi" w:hAnsiTheme="minorHAnsi" w:cstheme="minorHAnsi"/>
                <w:b/>
                <w:szCs w:val="20"/>
              </w:rPr>
              <w:t xml:space="preserve">MAX.  </w:t>
            </w:r>
          </w:p>
        </w:tc>
        <w:tc>
          <w:tcPr>
            <w:tcW w:w="2977" w:type="dxa"/>
            <w:shd w:val="clear" w:color="auto" w:fill="9CC2E5" w:themeFill="accent1" w:themeFillTint="99"/>
          </w:tcPr>
          <w:p w:rsidR="0015480A" w:rsidRPr="004F4277" w:rsidRDefault="0015480A" w:rsidP="000A43A3">
            <w:pPr>
              <w:pStyle w:val="Sangradetextonormal"/>
              <w:spacing w:after="0"/>
              <w:ind w:left="-70" w:firstLine="70"/>
              <w:jc w:val="center"/>
              <w:rPr>
                <w:rFonts w:asciiTheme="minorHAnsi" w:hAnsiTheme="minorHAnsi" w:cstheme="minorHAnsi"/>
                <w:b/>
                <w:szCs w:val="20"/>
              </w:rPr>
            </w:pPr>
            <w:r w:rsidRPr="004F4277">
              <w:rPr>
                <w:rFonts w:asciiTheme="minorHAnsi" w:hAnsiTheme="minorHAnsi" w:cstheme="minorHAnsi"/>
                <w:b/>
                <w:szCs w:val="20"/>
              </w:rPr>
              <w:t>ATRIBUTOS</w:t>
            </w:r>
          </w:p>
        </w:tc>
        <w:tc>
          <w:tcPr>
            <w:tcW w:w="709" w:type="dxa"/>
            <w:shd w:val="clear" w:color="auto" w:fill="9CC2E5" w:themeFill="accent1" w:themeFillTint="99"/>
          </w:tcPr>
          <w:p w:rsidR="0015480A" w:rsidRPr="004F4277" w:rsidRDefault="0015480A" w:rsidP="000A43A3">
            <w:pPr>
              <w:pStyle w:val="Sangradetextonormal"/>
              <w:spacing w:after="0"/>
              <w:ind w:left="0"/>
              <w:jc w:val="center"/>
              <w:rPr>
                <w:rFonts w:asciiTheme="minorHAnsi" w:hAnsiTheme="minorHAnsi" w:cstheme="minorHAnsi"/>
                <w:b/>
                <w:szCs w:val="20"/>
              </w:rPr>
            </w:pPr>
            <w:r w:rsidRPr="004F4277">
              <w:rPr>
                <w:rFonts w:asciiTheme="minorHAnsi" w:hAnsiTheme="minorHAnsi" w:cstheme="minorHAnsi"/>
                <w:b/>
                <w:szCs w:val="20"/>
              </w:rPr>
              <w:t>MAX.</w:t>
            </w:r>
          </w:p>
        </w:tc>
      </w:tr>
      <w:tr w:rsidR="0015480A" w:rsidRPr="00DD535F" w:rsidTr="000A43A3">
        <w:trPr>
          <w:trHeight w:val="20"/>
        </w:trPr>
        <w:tc>
          <w:tcPr>
            <w:tcW w:w="1129" w:type="dxa"/>
            <w:vMerge w:val="restart"/>
          </w:tcPr>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F9458F">
            <w:pPr>
              <w:pStyle w:val="Sangradetextonormal"/>
              <w:spacing w:after="0"/>
              <w:ind w:left="0"/>
              <w:rPr>
                <w:rFonts w:asciiTheme="minorHAnsi" w:hAnsiTheme="minorHAnsi" w:cstheme="minorHAnsi"/>
                <w:sz w:val="18"/>
                <w:szCs w:val="18"/>
              </w:rPr>
            </w:pPr>
            <w:r w:rsidRPr="000E3B07">
              <w:rPr>
                <w:rFonts w:asciiTheme="minorHAnsi" w:hAnsiTheme="minorHAnsi" w:cstheme="minorHAnsi"/>
                <w:sz w:val="18"/>
                <w:szCs w:val="18"/>
              </w:rPr>
              <w:t>Formación y Trayectoria</w:t>
            </w:r>
          </w:p>
        </w:tc>
        <w:tc>
          <w:tcPr>
            <w:tcW w:w="851" w:type="dxa"/>
            <w:vMerge w:val="restart"/>
          </w:tcPr>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jc w:val="center"/>
              <w:rPr>
                <w:rFonts w:cstheme="minorHAnsi"/>
                <w:sz w:val="18"/>
                <w:szCs w:val="18"/>
              </w:rPr>
            </w:pPr>
          </w:p>
          <w:p w:rsidR="0015480A" w:rsidRPr="000E3B07" w:rsidRDefault="0015480A" w:rsidP="000A43A3">
            <w:pPr>
              <w:jc w:val="center"/>
              <w:rPr>
                <w:rFonts w:cstheme="minorHAnsi"/>
                <w:sz w:val="18"/>
                <w:szCs w:val="18"/>
              </w:rPr>
            </w:pPr>
          </w:p>
          <w:p w:rsidR="0015480A" w:rsidRPr="000E3B07" w:rsidRDefault="0015480A" w:rsidP="000A43A3">
            <w:pPr>
              <w:jc w:val="center"/>
              <w:rPr>
                <w:rFonts w:cstheme="minorHAnsi"/>
                <w:sz w:val="18"/>
                <w:szCs w:val="18"/>
              </w:rPr>
            </w:pPr>
          </w:p>
          <w:p w:rsidR="0015480A" w:rsidRPr="000E3B07" w:rsidRDefault="0015480A" w:rsidP="000A43A3">
            <w:pPr>
              <w:jc w:val="center"/>
              <w:rPr>
                <w:rFonts w:cstheme="minorHAnsi"/>
                <w:sz w:val="18"/>
                <w:szCs w:val="18"/>
              </w:rPr>
            </w:pPr>
          </w:p>
          <w:p w:rsidR="0015480A" w:rsidRPr="000E3B07" w:rsidRDefault="0015480A" w:rsidP="000A43A3">
            <w:pPr>
              <w:jc w:val="center"/>
              <w:rPr>
                <w:rFonts w:cstheme="minorHAnsi"/>
                <w:sz w:val="18"/>
                <w:szCs w:val="18"/>
              </w:rPr>
            </w:pPr>
          </w:p>
          <w:p w:rsidR="0015480A" w:rsidRPr="000E3B07" w:rsidRDefault="0015480A" w:rsidP="000A43A3">
            <w:pPr>
              <w:jc w:val="center"/>
              <w:rPr>
                <w:rFonts w:cstheme="minorHAnsi"/>
                <w:sz w:val="18"/>
                <w:szCs w:val="18"/>
              </w:rPr>
            </w:pPr>
          </w:p>
          <w:p w:rsidR="0015480A" w:rsidRPr="000E3B07" w:rsidRDefault="0015480A" w:rsidP="000A43A3">
            <w:pPr>
              <w:jc w:val="center"/>
              <w:rPr>
                <w:rFonts w:cstheme="minorHAnsi"/>
                <w:sz w:val="18"/>
                <w:szCs w:val="18"/>
              </w:rPr>
            </w:pPr>
          </w:p>
          <w:p w:rsidR="0015480A" w:rsidRPr="000E3B07" w:rsidRDefault="0015480A" w:rsidP="000A43A3">
            <w:pPr>
              <w:jc w:val="center"/>
              <w:rPr>
                <w:rFonts w:cstheme="minorHAnsi"/>
                <w:sz w:val="18"/>
                <w:szCs w:val="18"/>
              </w:rPr>
            </w:pPr>
          </w:p>
          <w:p w:rsidR="0015480A" w:rsidRPr="000E3B07" w:rsidRDefault="0015480A" w:rsidP="000A43A3">
            <w:pPr>
              <w:jc w:val="center"/>
              <w:rPr>
                <w:rFonts w:cstheme="minorHAnsi"/>
                <w:sz w:val="18"/>
                <w:szCs w:val="18"/>
              </w:rPr>
            </w:pPr>
          </w:p>
          <w:p w:rsidR="0015480A" w:rsidRPr="000E3B07" w:rsidRDefault="0015480A" w:rsidP="00F9458F">
            <w:pPr>
              <w:jc w:val="center"/>
              <w:rPr>
                <w:rFonts w:cstheme="minorHAnsi"/>
                <w:sz w:val="18"/>
                <w:szCs w:val="18"/>
              </w:rPr>
            </w:pPr>
            <w:r w:rsidRPr="006D28E0">
              <w:rPr>
                <w:rFonts w:cstheme="minorHAnsi"/>
                <w:sz w:val="18"/>
                <w:szCs w:val="18"/>
              </w:rPr>
              <w:t>35</w:t>
            </w:r>
          </w:p>
        </w:tc>
        <w:tc>
          <w:tcPr>
            <w:tcW w:w="1134" w:type="dxa"/>
            <w:vMerge w:val="restart"/>
          </w:tcPr>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0A43A3">
            <w:pPr>
              <w:pStyle w:val="Sangradetextonormal"/>
              <w:spacing w:after="0"/>
              <w:ind w:left="0"/>
              <w:jc w:val="center"/>
              <w:rPr>
                <w:rFonts w:asciiTheme="minorHAnsi" w:hAnsiTheme="minorHAnsi" w:cstheme="minorHAnsi"/>
                <w:sz w:val="18"/>
                <w:szCs w:val="18"/>
              </w:rPr>
            </w:pPr>
          </w:p>
          <w:p w:rsidR="0015480A" w:rsidRPr="000E3B07" w:rsidRDefault="0015480A" w:rsidP="00F9458F">
            <w:pPr>
              <w:pStyle w:val="Sangradetextonormal"/>
              <w:spacing w:after="0"/>
              <w:ind w:left="0"/>
              <w:rPr>
                <w:rFonts w:asciiTheme="minorHAnsi" w:hAnsiTheme="minorHAnsi" w:cstheme="minorHAnsi"/>
                <w:sz w:val="18"/>
                <w:szCs w:val="18"/>
              </w:rPr>
            </w:pPr>
            <w:r w:rsidRPr="000E3B07">
              <w:rPr>
                <w:rFonts w:asciiTheme="minorHAnsi" w:hAnsiTheme="minorHAnsi" w:cstheme="minorHAnsi"/>
                <w:sz w:val="18"/>
                <w:szCs w:val="18"/>
              </w:rPr>
              <w:t>Formación</w:t>
            </w:r>
          </w:p>
        </w:tc>
        <w:tc>
          <w:tcPr>
            <w:tcW w:w="709" w:type="dxa"/>
            <w:vMerge w:val="restart"/>
          </w:tcPr>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F9458F">
            <w:pPr>
              <w:pStyle w:val="Sangradetextonormal"/>
              <w:spacing w:after="0"/>
              <w:ind w:left="0"/>
              <w:rPr>
                <w:rFonts w:asciiTheme="minorHAnsi" w:hAnsiTheme="minorHAnsi" w:cstheme="minorHAnsi"/>
                <w:sz w:val="18"/>
                <w:szCs w:val="18"/>
                <w:highlight w:val="yellow"/>
              </w:rPr>
            </w:pPr>
            <w:r w:rsidRPr="006D28E0">
              <w:rPr>
                <w:rFonts w:asciiTheme="minorHAnsi" w:hAnsiTheme="minorHAnsi" w:cstheme="minorHAnsi"/>
                <w:sz w:val="18"/>
                <w:szCs w:val="18"/>
              </w:rPr>
              <w:t>20</w:t>
            </w:r>
          </w:p>
        </w:tc>
        <w:tc>
          <w:tcPr>
            <w:tcW w:w="1709" w:type="dxa"/>
            <w:vMerge w:val="restart"/>
          </w:tcPr>
          <w:p w:rsidR="0015480A" w:rsidRPr="000E3B07" w:rsidRDefault="0015480A" w:rsidP="000A43A3">
            <w:pPr>
              <w:pStyle w:val="Sangradetextonormal"/>
              <w:spacing w:after="0"/>
              <w:ind w:left="0"/>
              <w:jc w:val="left"/>
              <w:rPr>
                <w:rFonts w:asciiTheme="minorHAnsi" w:hAnsiTheme="minorHAnsi" w:cstheme="minorHAnsi"/>
                <w:sz w:val="18"/>
                <w:szCs w:val="18"/>
              </w:rPr>
            </w:pPr>
          </w:p>
          <w:p w:rsidR="0015480A" w:rsidRPr="000E3B07" w:rsidRDefault="0015480A" w:rsidP="000A43A3">
            <w:pPr>
              <w:pStyle w:val="Sangradetextonormal"/>
              <w:spacing w:after="0"/>
              <w:ind w:left="0"/>
              <w:jc w:val="left"/>
              <w:rPr>
                <w:rFonts w:asciiTheme="minorHAnsi" w:hAnsiTheme="minorHAnsi" w:cstheme="minorHAnsi"/>
                <w:sz w:val="18"/>
                <w:szCs w:val="18"/>
              </w:rPr>
            </w:pPr>
          </w:p>
          <w:p w:rsidR="0015480A" w:rsidRPr="000E3B07" w:rsidRDefault="0015480A" w:rsidP="000A43A3">
            <w:pPr>
              <w:pStyle w:val="Sangradetextonormal"/>
              <w:spacing w:after="0"/>
              <w:ind w:left="0"/>
              <w:jc w:val="left"/>
              <w:rPr>
                <w:rFonts w:asciiTheme="minorHAnsi" w:hAnsiTheme="minorHAnsi" w:cstheme="minorHAnsi"/>
                <w:sz w:val="18"/>
                <w:szCs w:val="18"/>
              </w:rPr>
            </w:pPr>
          </w:p>
          <w:p w:rsidR="0015480A" w:rsidRPr="000E3B07" w:rsidRDefault="0015480A" w:rsidP="000A43A3">
            <w:pPr>
              <w:pStyle w:val="Sangradetextonormal"/>
              <w:spacing w:after="0"/>
              <w:ind w:left="0"/>
              <w:jc w:val="left"/>
              <w:rPr>
                <w:rFonts w:asciiTheme="minorHAnsi" w:hAnsiTheme="minorHAnsi" w:cstheme="minorHAnsi"/>
                <w:sz w:val="18"/>
                <w:szCs w:val="18"/>
              </w:rPr>
            </w:pPr>
            <w:r w:rsidRPr="000E3B07">
              <w:rPr>
                <w:rFonts w:asciiTheme="minorHAnsi" w:hAnsiTheme="minorHAnsi" w:cstheme="minorHAnsi"/>
                <w:sz w:val="18"/>
                <w:szCs w:val="18"/>
              </w:rPr>
              <w:t>Formación Profesional</w:t>
            </w:r>
          </w:p>
        </w:tc>
        <w:tc>
          <w:tcPr>
            <w:tcW w:w="700" w:type="dxa"/>
            <w:vMerge w:val="restart"/>
          </w:tcPr>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6D28E0" w:rsidRDefault="0015480A" w:rsidP="000A43A3">
            <w:pPr>
              <w:pStyle w:val="Sangradetextonormal"/>
              <w:spacing w:after="0"/>
              <w:ind w:left="0"/>
              <w:jc w:val="center"/>
              <w:rPr>
                <w:rFonts w:asciiTheme="minorHAnsi" w:hAnsiTheme="minorHAnsi" w:cstheme="minorHAnsi"/>
                <w:sz w:val="18"/>
                <w:szCs w:val="18"/>
              </w:rPr>
            </w:pPr>
          </w:p>
          <w:p w:rsidR="0015480A" w:rsidRPr="006D28E0" w:rsidRDefault="0015480A" w:rsidP="000A43A3">
            <w:pPr>
              <w:pStyle w:val="Sangradetextonormal"/>
              <w:spacing w:after="0"/>
              <w:ind w:left="0"/>
              <w:jc w:val="center"/>
              <w:rPr>
                <w:rFonts w:asciiTheme="minorHAnsi" w:hAnsiTheme="minorHAnsi" w:cstheme="minorHAnsi"/>
                <w:sz w:val="18"/>
                <w:szCs w:val="18"/>
              </w:rPr>
            </w:pPr>
            <w:r w:rsidRPr="006D28E0">
              <w:rPr>
                <w:rFonts w:asciiTheme="minorHAnsi" w:hAnsiTheme="minorHAnsi" w:cstheme="minorHAnsi"/>
                <w:sz w:val="18"/>
                <w:szCs w:val="18"/>
              </w:rPr>
              <w:t>4</w:t>
            </w: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tc>
        <w:tc>
          <w:tcPr>
            <w:tcW w:w="2977" w:type="dxa"/>
          </w:tcPr>
          <w:p w:rsidR="0015480A" w:rsidRPr="000E3B07" w:rsidRDefault="0015480A" w:rsidP="000A43A3">
            <w:pPr>
              <w:autoSpaceDE w:val="0"/>
              <w:autoSpaceDN w:val="0"/>
              <w:adjustRightInd w:val="0"/>
              <w:spacing w:after="0" w:line="240" w:lineRule="auto"/>
              <w:rPr>
                <w:rFonts w:cstheme="minorHAnsi"/>
                <w:b/>
                <w:sz w:val="18"/>
                <w:szCs w:val="18"/>
              </w:rPr>
            </w:pPr>
            <w:r w:rsidRPr="000E3B07">
              <w:rPr>
                <w:rFonts w:cstheme="minorHAnsi"/>
                <w:color w:val="000000"/>
                <w:sz w:val="18"/>
                <w:szCs w:val="18"/>
              </w:rPr>
              <w:t>Carreras universitarias Incompletas de Ingeniería, Electrotecnia y Electrónica e Hidráulica, Construcción y Arquitectura</w:t>
            </w:r>
            <w:r w:rsidR="0028021B">
              <w:rPr>
                <w:rFonts w:cstheme="minorHAnsi"/>
                <w:color w:val="000000"/>
                <w:sz w:val="18"/>
                <w:szCs w:val="18"/>
              </w:rPr>
              <w:t>,</w:t>
            </w:r>
            <w:r w:rsidRPr="000E3B07">
              <w:rPr>
                <w:rFonts w:cstheme="minorHAnsi"/>
                <w:color w:val="000000"/>
                <w:sz w:val="18"/>
                <w:szCs w:val="18"/>
              </w:rPr>
              <w:t xml:space="preserve"> </w:t>
            </w:r>
            <w:r w:rsidR="00CD3010" w:rsidRPr="0028021B">
              <w:rPr>
                <w:rFonts w:cstheme="minorHAnsi"/>
                <w:sz w:val="18"/>
                <w:szCs w:val="18"/>
                <w:lang w:val="es-ES"/>
              </w:rPr>
              <w:t>Geología y Licenciatura en Ciencias Ambientales.</w:t>
            </w:r>
          </w:p>
        </w:tc>
        <w:tc>
          <w:tcPr>
            <w:tcW w:w="709" w:type="dxa"/>
          </w:tcPr>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r w:rsidRPr="006D28E0">
              <w:rPr>
                <w:rFonts w:asciiTheme="minorHAnsi" w:hAnsiTheme="minorHAnsi" w:cstheme="minorHAnsi"/>
                <w:sz w:val="18"/>
                <w:szCs w:val="18"/>
              </w:rPr>
              <w:t>2</w:t>
            </w:r>
          </w:p>
        </w:tc>
      </w:tr>
      <w:tr w:rsidR="0015480A" w:rsidRPr="00DD535F" w:rsidTr="000A43A3">
        <w:trPr>
          <w:trHeight w:val="20"/>
        </w:trPr>
        <w:tc>
          <w:tcPr>
            <w:tcW w:w="1129"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851"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1134"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709" w:type="dxa"/>
            <w:vMerge/>
          </w:tcPr>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tc>
        <w:tc>
          <w:tcPr>
            <w:tcW w:w="1709" w:type="dxa"/>
            <w:vMerge/>
          </w:tcPr>
          <w:p w:rsidR="0015480A" w:rsidRPr="000E3B07" w:rsidRDefault="0015480A" w:rsidP="000A43A3">
            <w:pPr>
              <w:pStyle w:val="Sangradetextonormal"/>
              <w:spacing w:after="0"/>
              <w:ind w:left="0"/>
              <w:jc w:val="left"/>
              <w:rPr>
                <w:rFonts w:asciiTheme="minorHAnsi" w:hAnsiTheme="minorHAnsi" w:cstheme="minorHAnsi"/>
                <w:b/>
                <w:sz w:val="18"/>
                <w:szCs w:val="18"/>
              </w:rPr>
            </w:pPr>
          </w:p>
        </w:tc>
        <w:tc>
          <w:tcPr>
            <w:tcW w:w="700" w:type="dxa"/>
            <w:vMerge/>
          </w:tcPr>
          <w:p w:rsidR="0015480A" w:rsidRPr="00F373D4" w:rsidRDefault="0015480A" w:rsidP="000A43A3">
            <w:pPr>
              <w:pStyle w:val="Sangradetextonormal"/>
              <w:spacing w:after="0"/>
              <w:ind w:left="0"/>
              <w:jc w:val="center"/>
              <w:rPr>
                <w:rFonts w:asciiTheme="minorHAnsi" w:hAnsiTheme="minorHAnsi" w:cstheme="minorHAnsi"/>
                <w:b/>
                <w:sz w:val="18"/>
                <w:szCs w:val="18"/>
                <w:highlight w:val="yellow"/>
              </w:rPr>
            </w:pPr>
          </w:p>
        </w:tc>
        <w:tc>
          <w:tcPr>
            <w:tcW w:w="2977" w:type="dxa"/>
          </w:tcPr>
          <w:p w:rsidR="0015480A" w:rsidRPr="000E3B07" w:rsidRDefault="0015480A" w:rsidP="000A43A3">
            <w:pPr>
              <w:autoSpaceDE w:val="0"/>
              <w:autoSpaceDN w:val="0"/>
              <w:adjustRightInd w:val="0"/>
              <w:spacing w:after="0" w:line="240" w:lineRule="auto"/>
              <w:rPr>
                <w:rFonts w:cstheme="minorHAnsi"/>
                <w:sz w:val="18"/>
                <w:szCs w:val="18"/>
              </w:rPr>
            </w:pPr>
            <w:r w:rsidRPr="000E3B07">
              <w:rPr>
                <w:rFonts w:cstheme="minorHAnsi"/>
                <w:color w:val="000000"/>
                <w:sz w:val="18"/>
                <w:szCs w:val="18"/>
              </w:rPr>
              <w:t>Especializaciones en UTU (EMP en Electrotecnia y Electrónica; Metal-Mecánica; Construcción y Arquitectura y Sanitaria</w:t>
            </w:r>
          </w:p>
        </w:tc>
        <w:tc>
          <w:tcPr>
            <w:tcW w:w="709" w:type="dxa"/>
          </w:tcPr>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3F1FA0" w:rsidRDefault="003F1FA0" w:rsidP="000A43A3">
            <w:pPr>
              <w:pStyle w:val="Sangradetextonormal"/>
              <w:spacing w:after="0"/>
              <w:ind w:left="0"/>
              <w:jc w:val="center"/>
              <w:rPr>
                <w:rFonts w:asciiTheme="minorHAnsi" w:hAnsiTheme="minorHAnsi" w:cstheme="minorHAnsi"/>
                <w:sz w:val="18"/>
                <w:szCs w:val="18"/>
              </w:rPr>
            </w:pPr>
            <w:r w:rsidRPr="003F1FA0">
              <w:rPr>
                <w:rFonts w:asciiTheme="minorHAnsi" w:hAnsiTheme="minorHAnsi" w:cstheme="minorHAnsi"/>
                <w:sz w:val="18"/>
                <w:szCs w:val="18"/>
              </w:rPr>
              <w:t>2</w:t>
            </w: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tc>
      </w:tr>
      <w:tr w:rsidR="0015480A" w:rsidRPr="00DD535F" w:rsidTr="000A43A3">
        <w:trPr>
          <w:trHeight w:val="20"/>
        </w:trPr>
        <w:tc>
          <w:tcPr>
            <w:tcW w:w="1129"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851"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1134"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709" w:type="dxa"/>
            <w:vMerge/>
          </w:tcPr>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tc>
        <w:tc>
          <w:tcPr>
            <w:tcW w:w="1709" w:type="dxa"/>
            <w:vMerge w:val="restart"/>
          </w:tcPr>
          <w:p w:rsidR="0015480A" w:rsidRPr="000E3B07" w:rsidRDefault="0015480A" w:rsidP="000A43A3">
            <w:pPr>
              <w:pStyle w:val="Sangradetextonormal"/>
              <w:spacing w:after="0"/>
              <w:ind w:left="0"/>
              <w:jc w:val="left"/>
              <w:rPr>
                <w:rFonts w:asciiTheme="minorHAnsi" w:hAnsiTheme="minorHAnsi" w:cstheme="minorHAnsi"/>
                <w:b/>
                <w:sz w:val="18"/>
                <w:szCs w:val="18"/>
              </w:rPr>
            </w:pPr>
          </w:p>
          <w:p w:rsidR="0015480A" w:rsidRPr="000E3B07" w:rsidRDefault="0015480A" w:rsidP="000A43A3">
            <w:pPr>
              <w:spacing w:line="240" w:lineRule="auto"/>
              <w:rPr>
                <w:rFonts w:cstheme="minorHAnsi"/>
                <w:bCs/>
                <w:sz w:val="18"/>
                <w:szCs w:val="18"/>
              </w:rPr>
            </w:pPr>
          </w:p>
          <w:p w:rsidR="0015480A" w:rsidRPr="000E3B07" w:rsidRDefault="0015480A" w:rsidP="000A43A3">
            <w:pPr>
              <w:spacing w:line="240" w:lineRule="auto"/>
              <w:rPr>
                <w:rFonts w:cstheme="minorHAnsi"/>
                <w:bCs/>
                <w:sz w:val="18"/>
                <w:szCs w:val="18"/>
              </w:rPr>
            </w:pPr>
          </w:p>
          <w:p w:rsidR="0015480A" w:rsidRPr="000E3B07" w:rsidRDefault="0015480A" w:rsidP="000A43A3">
            <w:pPr>
              <w:spacing w:line="240" w:lineRule="auto"/>
              <w:rPr>
                <w:rFonts w:cstheme="minorHAnsi"/>
                <w:bCs/>
                <w:sz w:val="18"/>
                <w:szCs w:val="18"/>
              </w:rPr>
            </w:pPr>
          </w:p>
          <w:p w:rsidR="0015480A" w:rsidRPr="000E3B07" w:rsidRDefault="0015480A" w:rsidP="000A43A3">
            <w:pPr>
              <w:spacing w:line="240" w:lineRule="auto"/>
              <w:rPr>
                <w:rFonts w:cstheme="minorHAnsi"/>
                <w:bCs/>
                <w:sz w:val="18"/>
                <w:szCs w:val="18"/>
              </w:rPr>
            </w:pPr>
          </w:p>
          <w:p w:rsidR="0015480A" w:rsidRPr="000E3B07" w:rsidRDefault="0015480A" w:rsidP="000A43A3">
            <w:pPr>
              <w:spacing w:line="240" w:lineRule="auto"/>
              <w:rPr>
                <w:rFonts w:cstheme="minorHAnsi"/>
                <w:sz w:val="18"/>
                <w:szCs w:val="18"/>
              </w:rPr>
            </w:pPr>
            <w:r w:rsidRPr="000E3B07">
              <w:rPr>
                <w:rFonts w:cstheme="minorHAnsi"/>
                <w:bCs/>
                <w:sz w:val="18"/>
                <w:szCs w:val="18"/>
              </w:rPr>
              <w:t>Formación para el perfeccionamiento técnico certificaciones y/o cursos</w:t>
            </w:r>
            <w:r w:rsidRPr="000E3B07">
              <w:rPr>
                <w:rFonts w:cstheme="minorHAnsi"/>
                <w:b/>
                <w:bCs/>
                <w:sz w:val="18"/>
                <w:szCs w:val="18"/>
              </w:rPr>
              <w:t xml:space="preserve"> </w:t>
            </w:r>
            <w:r w:rsidRPr="000E3B07">
              <w:rPr>
                <w:rFonts w:cstheme="minorHAnsi"/>
                <w:b/>
                <w:bCs/>
                <w:sz w:val="18"/>
                <w:szCs w:val="18"/>
              </w:rPr>
              <w:br/>
            </w:r>
            <w:r w:rsidRPr="000E3B07">
              <w:rPr>
                <w:rFonts w:cstheme="minorHAnsi"/>
                <w:sz w:val="18"/>
                <w:szCs w:val="18"/>
              </w:rPr>
              <w:t xml:space="preserve"> </w:t>
            </w:r>
          </w:p>
        </w:tc>
        <w:tc>
          <w:tcPr>
            <w:tcW w:w="700" w:type="dxa"/>
            <w:vMerge w:val="restart"/>
          </w:tcPr>
          <w:p w:rsidR="0015480A" w:rsidRPr="00F373D4" w:rsidRDefault="0015480A" w:rsidP="000A43A3">
            <w:pPr>
              <w:jc w:val="center"/>
              <w:rPr>
                <w:rFonts w:cstheme="minorHAnsi"/>
                <w:sz w:val="18"/>
                <w:szCs w:val="18"/>
                <w:highlight w:val="yellow"/>
              </w:rPr>
            </w:pPr>
          </w:p>
          <w:p w:rsidR="0015480A" w:rsidRPr="00F373D4" w:rsidRDefault="0015480A" w:rsidP="000A43A3">
            <w:pPr>
              <w:jc w:val="center"/>
              <w:rPr>
                <w:rFonts w:cstheme="minorHAnsi"/>
                <w:sz w:val="18"/>
                <w:szCs w:val="18"/>
                <w:highlight w:val="yellow"/>
              </w:rPr>
            </w:pPr>
          </w:p>
          <w:p w:rsidR="0015480A" w:rsidRPr="00F373D4" w:rsidRDefault="0015480A" w:rsidP="000A43A3">
            <w:pPr>
              <w:jc w:val="center"/>
              <w:rPr>
                <w:rFonts w:cstheme="minorHAnsi"/>
                <w:sz w:val="18"/>
                <w:szCs w:val="18"/>
                <w:highlight w:val="yellow"/>
              </w:rPr>
            </w:pPr>
          </w:p>
          <w:p w:rsidR="0015480A" w:rsidRPr="00F373D4" w:rsidRDefault="0015480A" w:rsidP="000A43A3">
            <w:pPr>
              <w:jc w:val="center"/>
              <w:rPr>
                <w:rFonts w:cstheme="minorHAnsi"/>
                <w:sz w:val="18"/>
                <w:szCs w:val="18"/>
                <w:highlight w:val="yellow"/>
              </w:rPr>
            </w:pPr>
          </w:p>
          <w:p w:rsidR="0015480A" w:rsidRPr="00F373D4" w:rsidRDefault="0015480A" w:rsidP="000A43A3">
            <w:pPr>
              <w:jc w:val="center"/>
              <w:rPr>
                <w:rFonts w:cstheme="minorHAnsi"/>
                <w:sz w:val="18"/>
                <w:szCs w:val="18"/>
                <w:highlight w:val="yellow"/>
              </w:rPr>
            </w:pPr>
          </w:p>
          <w:p w:rsidR="0015480A" w:rsidRPr="00F373D4" w:rsidRDefault="0015480A" w:rsidP="000A43A3">
            <w:pPr>
              <w:jc w:val="center"/>
              <w:rPr>
                <w:rFonts w:cstheme="minorHAnsi"/>
                <w:sz w:val="18"/>
                <w:szCs w:val="18"/>
                <w:highlight w:val="yellow"/>
              </w:rPr>
            </w:pPr>
          </w:p>
          <w:p w:rsidR="0015480A" w:rsidRPr="00F373D4" w:rsidRDefault="0015480A" w:rsidP="000A43A3">
            <w:pPr>
              <w:jc w:val="center"/>
              <w:rPr>
                <w:rFonts w:cstheme="minorHAnsi"/>
                <w:sz w:val="18"/>
                <w:szCs w:val="18"/>
                <w:highlight w:val="yellow"/>
              </w:rPr>
            </w:pPr>
          </w:p>
          <w:p w:rsidR="0015480A" w:rsidRPr="00F373D4" w:rsidRDefault="0015480A" w:rsidP="000A43A3">
            <w:pPr>
              <w:jc w:val="center"/>
              <w:rPr>
                <w:rFonts w:cstheme="minorHAnsi"/>
                <w:sz w:val="18"/>
                <w:szCs w:val="18"/>
                <w:highlight w:val="yellow"/>
              </w:rPr>
            </w:pPr>
            <w:r w:rsidRPr="006D28E0">
              <w:rPr>
                <w:rFonts w:cstheme="minorHAnsi"/>
                <w:sz w:val="18"/>
                <w:szCs w:val="18"/>
              </w:rPr>
              <w:t>15</w:t>
            </w:r>
          </w:p>
        </w:tc>
        <w:tc>
          <w:tcPr>
            <w:tcW w:w="2977" w:type="dxa"/>
          </w:tcPr>
          <w:p w:rsidR="0015480A" w:rsidRPr="000E3B07" w:rsidRDefault="0015480A" w:rsidP="000A43A3">
            <w:pPr>
              <w:spacing w:after="0"/>
              <w:rPr>
                <w:rFonts w:cstheme="minorHAnsi"/>
                <w:sz w:val="18"/>
                <w:szCs w:val="18"/>
              </w:rPr>
            </w:pPr>
            <w:r w:rsidRPr="000E3B07">
              <w:rPr>
                <w:rFonts w:cstheme="minorHAnsi"/>
                <w:sz w:val="18"/>
                <w:szCs w:val="18"/>
              </w:rPr>
              <w:t>Cursos de 12 hasta 30 hrs.</w:t>
            </w:r>
          </w:p>
        </w:tc>
        <w:tc>
          <w:tcPr>
            <w:tcW w:w="709" w:type="dxa"/>
          </w:tcPr>
          <w:p w:rsidR="0015480A" w:rsidRPr="003F1FA0" w:rsidRDefault="003F1FA0" w:rsidP="000A43A3">
            <w:pPr>
              <w:pStyle w:val="Sangradetextonormal"/>
              <w:spacing w:after="0"/>
              <w:ind w:left="0"/>
              <w:rPr>
                <w:rFonts w:asciiTheme="minorHAnsi" w:hAnsiTheme="minorHAnsi" w:cstheme="minorHAnsi"/>
                <w:sz w:val="18"/>
                <w:szCs w:val="18"/>
              </w:rPr>
            </w:pPr>
            <w:r w:rsidRPr="003F1FA0">
              <w:rPr>
                <w:rFonts w:asciiTheme="minorHAnsi" w:hAnsiTheme="minorHAnsi" w:cstheme="minorHAnsi"/>
                <w:sz w:val="18"/>
                <w:szCs w:val="18"/>
              </w:rPr>
              <w:t xml:space="preserve">      5</w:t>
            </w: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tc>
      </w:tr>
      <w:tr w:rsidR="0015480A" w:rsidRPr="00DD535F" w:rsidTr="00F9458F">
        <w:trPr>
          <w:trHeight w:val="411"/>
        </w:trPr>
        <w:tc>
          <w:tcPr>
            <w:tcW w:w="1129"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851"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1134"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709" w:type="dxa"/>
            <w:vMerge/>
          </w:tcPr>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tc>
        <w:tc>
          <w:tcPr>
            <w:tcW w:w="1709" w:type="dxa"/>
            <w:vMerge/>
          </w:tcPr>
          <w:p w:rsidR="0015480A" w:rsidRPr="000E3B07" w:rsidRDefault="0015480A" w:rsidP="000A43A3">
            <w:pPr>
              <w:pStyle w:val="Sangradetextonormal"/>
              <w:spacing w:after="0"/>
              <w:ind w:left="0"/>
              <w:jc w:val="left"/>
              <w:rPr>
                <w:rFonts w:asciiTheme="minorHAnsi" w:hAnsiTheme="minorHAnsi" w:cstheme="minorHAnsi"/>
                <w:b/>
                <w:sz w:val="18"/>
                <w:szCs w:val="18"/>
              </w:rPr>
            </w:pPr>
          </w:p>
        </w:tc>
        <w:tc>
          <w:tcPr>
            <w:tcW w:w="700" w:type="dxa"/>
            <w:vMerge/>
          </w:tcPr>
          <w:p w:rsidR="0015480A" w:rsidRPr="00F373D4" w:rsidRDefault="0015480A" w:rsidP="000A43A3">
            <w:pPr>
              <w:jc w:val="center"/>
              <w:rPr>
                <w:rFonts w:cstheme="minorHAnsi"/>
                <w:sz w:val="18"/>
                <w:szCs w:val="18"/>
                <w:highlight w:val="yellow"/>
              </w:rPr>
            </w:pPr>
          </w:p>
        </w:tc>
        <w:tc>
          <w:tcPr>
            <w:tcW w:w="2977" w:type="dxa"/>
          </w:tcPr>
          <w:p w:rsidR="0015480A" w:rsidRPr="000E3B07" w:rsidRDefault="0015480A" w:rsidP="000A43A3">
            <w:pPr>
              <w:rPr>
                <w:rFonts w:cstheme="minorHAnsi"/>
                <w:sz w:val="18"/>
                <w:szCs w:val="18"/>
              </w:rPr>
            </w:pPr>
            <w:r w:rsidRPr="000E3B07">
              <w:rPr>
                <w:rFonts w:cstheme="minorHAnsi"/>
                <w:sz w:val="18"/>
                <w:szCs w:val="18"/>
              </w:rPr>
              <w:t>Cursos entre 30 y 100 hrs.</w:t>
            </w:r>
          </w:p>
        </w:tc>
        <w:tc>
          <w:tcPr>
            <w:tcW w:w="709" w:type="dxa"/>
          </w:tcPr>
          <w:p w:rsidR="0015480A" w:rsidRPr="003F1FA0" w:rsidRDefault="003F1FA0" w:rsidP="000A43A3">
            <w:pPr>
              <w:pStyle w:val="Sangradetextonormal"/>
              <w:spacing w:after="0"/>
              <w:ind w:left="0"/>
              <w:jc w:val="center"/>
              <w:rPr>
                <w:rFonts w:asciiTheme="minorHAnsi" w:hAnsiTheme="minorHAnsi" w:cstheme="minorHAnsi"/>
                <w:sz w:val="18"/>
                <w:szCs w:val="18"/>
              </w:rPr>
            </w:pPr>
            <w:r w:rsidRPr="003F1FA0">
              <w:rPr>
                <w:rFonts w:asciiTheme="minorHAnsi" w:hAnsiTheme="minorHAnsi" w:cstheme="minorHAnsi"/>
                <w:sz w:val="18"/>
                <w:szCs w:val="18"/>
              </w:rPr>
              <w:t>4</w:t>
            </w: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tc>
      </w:tr>
      <w:tr w:rsidR="0015480A" w:rsidRPr="00DD535F" w:rsidTr="00F9458F">
        <w:trPr>
          <w:trHeight w:val="3069"/>
        </w:trPr>
        <w:tc>
          <w:tcPr>
            <w:tcW w:w="1129"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851"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1134"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709" w:type="dxa"/>
            <w:vMerge/>
          </w:tcPr>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tc>
        <w:tc>
          <w:tcPr>
            <w:tcW w:w="1709" w:type="dxa"/>
            <w:vMerge/>
          </w:tcPr>
          <w:p w:rsidR="0015480A" w:rsidRPr="000E3B07" w:rsidRDefault="0015480A" w:rsidP="000A43A3">
            <w:pPr>
              <w:pStyle w:val="Sangradetextonormal"/>
              <w:spacing w:after="0"/>
              <w:ind w:left="0"/>
              <w:jc w:val="left"/>
              <w:rPr>
                <w:rFonts w:asciiTheme="minorHAnsi" w:hAnsiTheme="minorHAnsi" w:cstheme="minorHAnsi"/>
                <w:b/>
                <w:sz w:val="18"/>
                <w:szCs w:val="18"/>
              </w:rPr>
            </w:pPr>
          </w:p>
        </w:tc>
        <w:tc>
          <w:tcPr>
            <w:tcW w:w="700" w:type="dxa"/>
            <w:vMerge/>
          </w:tcPr>
          <w:p w:rsidR="0015480A" w:rsidRPr="00F373D4" w:rsidRDefault="0015480A" w:rsidP="000A43A3">
            <w:pPr>
              <w:jc w:val="center"/>
              <w:rPr>
                <w:rFonts w:cstheme="minorHAnsi"/>
                <w:sz w:val="18"/>
                <w:szCs w:val="18"/>
                <w:highlight w:val="yellow"/>
              </w:rPr>
            </w:pPr>
          </w:p>
        </w:tc>
        <w:tc>
          <w:tcPr>
            <w:tcW w:w="2977" w:type="dxa"/>
          </w:tcPr>
          <w:p w:rsidR="0015480A" w:rsidRPr="000E3B07" w:rsidRDefault="0015480A" w:rsidP="000A43A3">
            <w:pPr>
              <w:pStyle w:val="Default"/>
              <w:rPr>
                <w:rFonts w:asciiTheme="minorHAnsi" w:hAnsiTheme="minorHAnsi" w:cstheme="minorHAnsi"/>
                <w:sz w:val="18"/>
                <w:szCs w:val="18"/>
              </w:rPr>
            </w:pPr>
            <w:r w:rsidRPr="000E3B07">
              <w:rPr>
                <w:rFonts w:asciiTheme="minorHAnsi" w:hAnsiTheme="minorHAnsi" w:cstheme="minorHAnsi"/>
                <w:color w:val="auto"/>
                <w:sz w:val="18"/>
                <w:szCs w:val="18"/>
              </w:rPr>
              <w:t>Cursos de más de 100 hrs</w:t>
            </w:r>
            <w:r w:rsidRPr="000E3B07">
              <w:rPr>
                <w:rFonts w:asciiTheme="minorHAnsi" w:hAnsiTheme="minorHAnsi" w:cstheme="minorHAnsi"/>
                <w:color w:val="auto"/>
                <w:sz w:val="18"/>
                <w:szCs w:val="18"/>
                <w:u w:val="single"/>
              </w:rPr>
              <w:t xml:space="preserve">. </w:t>
            </w:r>
            <w:r w:rsidRPr="000E3B07">
              <w:rPr>
                <w:rFonts w:asciiTheme="minorHAnsi" w:hAnsiTheme="minorHAnsi" w:cstheme="minorHAnsi"/>
                <w:color w:val="auto"/>
                <w:sz w:val="18"/>
                <w:szCs w:val="18"/>
                <w:u w:val="single"/>
              </w:rPr>
              <w:br/>
            </w:r>
            <w:r w:rsidRPr="000E3B07">
              <w:rPr>
                <w:rFonts w:asciiTheme="minorHAnsi" w:hAnsiTheme="minorHAnsi" w:cstheme="minorHAnsi"/>
                <w:sz w:val="18"/>
                <w:szCs w:val="18"/>
                <w:u w:val="single"/>
              </w:rPr>
              <w:t>Ejemplos de cursos a considerar u otros de contenido equivalente</w:t>
            </w:r>
            <w:r w:rsidRPr="000E3B07">
              <w:rPr>
                <w:rFonts w:asciiTheme="minorHAnsi" w:hAnsiTheme="minorHAnsi" w:cstheme="minorHAnsi"/>
                <w:sz w:val="18"/>
                <w:szCs w:val="18"/>
              </w:rPr>
              <w:t xml:space="preserve">: </w:t>
            </w:r>
          </w:p>
          <w:p w:rsidR="0015480A" w:rsidRPr="000E3B07" w:rsidRDefault="0015480A" w:rsidP="008F6A97">
            <w:pPr>
              <w:autoSpaceDE w:val="0"/>
              <w:autoSpaceDN w:val="0"/>
              <w:adjustRightInd w:val="0"/>
              <w:spacing w:after="63" w:line="240" w:lineRule="auto"/>
              <w:rPr>
                <w:rFonts w:cstheme="minorHAnsi"/>
                <w:sz w:val="18"/>
                <w:szCs w:val="18"/>
              </w:rPr>
            </w:pPr>
            <w:r w:rsidRPr="000E3B07">
              <w:rPr>
                <w:rFonts w:cstheme="minorHAnsi"/>
                <w:color w:val="000000"/>
                <w:sz w:val="18"/>
                <w:szCs w:val="18"/>
              </w:rPr>
              <w:t xml:space="preserve">-Seguridad y Salud Ocupacional </w:t>
            </w:r>
            <w:r w:rsidRPr="000E3B07">
              <w:rPr>
                <w:rFonts w:cstheme="minorHAnsi"/>
                <w:color w:val="000000"/>
                <w:sz w:val="18"/>
                <w:szCs w:val="18"/>
              </w:rPr>
              <w:br/>
              <w:t xml:space="preserve">-Seguridad Industrial </w:t>
            </w:r>
            <w:r w:rsidRPr="000E3B07">
              <w:rPr>
                <w:rFonts w:cstheme="minorHAnsi"/>
                <w:color w:val="000000"/>
                <w:sz w:val="18"/>
                <w:szCs w:val="18"/>
              </w:rPr>
              <w:br/>
              <w:t>-Calidad ISO 2000 y/o UNIT equivalente</w:t>
            </w:r>
            <w:r w:rsidRPr="000E3B07">
              <w:rPr>
                <w:rFonts w:cstheme="minorHAnsi"/>
                <w:color w:val="000000"/>
                <w:sz w:val="18"/>
                <w:szCs w:val="18"/>
              </w:rPr>
              <w:br/>
              <w:t>-Cursos Electrónica</w:t>
            </w:r>
            <w:r w:rsidRPr="000E3B07">
              <w:rPr>
                <w:rFonts w:cstheme="minorHAnsi"/>
                <w:color w:val="000000"/>
                <w:sz w:val="18"/>
                <w:szCs w:val="18"/>
              </w:rPr>
              <w:br/>
              <w:t xml:space="preserve">-Excel </w:t>
            </w:r>
            <w:r w:rsidRPr="000E3B07">
              <w:rPr>
                <w:rFonts w:cstheme="minorHAnsi"/>
                <w:color w:val="000000"/>
                <w:sz w:val="18"/>
                <w:szCs w:val="18"/>
              </w:rPr>
              <w:br/>
              <w:t>-Hidráulica básica</w:t>
            </w:r>
            <w:r w:rsidRPr="000E3B07">
              <w:rPr>
                <w:rFonts w:cstheme="minorHAnsi"/>
                <w:color w:val="000000"/>
                <w:sz w:val="18"/>
                <w:szCs w:val="18"/>
              </w:rPr>
              <w:br/>
              <w:t xml:space="preserve">-EPANET </w:t>
            </w:r>
            <w:r w:rsidRPr="000E3B07">
              <w:rPr>
                <w:rFonts w:cstheme="minorHAnsi"/>
                <w:color w:val="000000"/>
                <w:sz w:val="18"/>
                <w:szCs w:val="18"/>
              </w:rPr>
              <w:br/>
              <w:t xml:space="preserve">-Curso RANC </w:t>
            </w:r>
            <w:r w:rsidRPr="000E3B07">
              <w:rPr>
                <w:rFonts w:cstheme="minorHAnsi"/>
                <w:color w:val="000000"/>
                <w:sz w:val="18"/>
                <w:szCs w:val="18"/>
              </w:rPr>
              <w:br/>
              <w:t xml:space="preserve">-Nivelación </w:t>
            </w:r>
            <w:r w:rsidRPr="000E3B07">
              <w:rPr>
                <w:rFonts w:cstheme="minorHAnsi"/>
                <w:color w:val="000000"/>
                <w:sz w:val="18"/>
                <w:szCs w:val="18"/>
              </w:rPr>
              <w:br/>
              <w:t>-</w:t>
            </w:r>
            <w:r w:rsidR="00081C82" w:rsidRPr="000E3B07">
              <w:rPr>
                <w:rFonts w:cstheme="minorHAnsi"/>
                <w:color w:val="000000"/>
                <w:sz w:val="18"/>
                <w:szCs w:val="18"/>
              </w:rPr>
              <w:t>AutoCAD</w:t>
            </w:r>
            <w:r w:rsidRPr="000E3B07">
              <w:rPr>
                <w:rFonts w:cstheme="minorHAnsi"/>
                <w:color w:val="000000"/>
                <w:sz w:val="18"/>
                <w:szCs w:val="18"/>
              </w:rPr>
              <w:t xml:space="preserve"> o similar </w:t>
            </w:r>
          </w:p>
        </w:tc>
        <w:tc>
          <w:tcPr>
            <w:tcW w:w="709" w:type="dxa"/>
          </w:tcPr>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r w:rsidRPr="006D28E0">
              <w:rPr>
                <w:rFonts w:asciiTheme="minorHAnsi" w:hAnsiTheme="minorHAnsi" w:cstheme="minorHAnsi"/>
                <w:sz w:val="18"/>
                <w:szCs w:val="18"/>
              </w:rPr>
              <w:t>3</w:t>
            </w:r>
          </w:p>
        </w:tc>
      </w:tr>
      <w:tr w:rsidR="0015480A" w:rsidRPr="00DD535F" w:rsidTr="00F9458F">
        <w:trPr>
          <w:trHeight w:val="490"/>
        </w:trPr>
        <w:tc>
          <w:tcPr>
            <w:tcW w:w="1129"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851"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1134" w:type="dxa"/>
            <w:vMerge/>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709" w:type="dxa"/>
            <w:vMerge/>
          </w:tcPr>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p>
        </w:tc>
        <w:tc>
          <w:tcPr>
            <w:tcW w:w="1709" w:type="dxa"/>
          </w:tcPr>
          <w:p w:rsidR="0015480A" w:rsidRPr="000E3B07" w:rsidRDefault="0015480A" w:rsidP="000A43A3">
            <w:pPr>
              <w:spacing w:line="240" w:lineRule="auto"/>
              <w:rPr>
                <w:rFonts w:cstheme="minorHAnsi"/>
                <w:sz w:val="18"/>
                <w:szCs w:val="18"/>
              </w:rPr>
            </w:pPr>
            <w:r w:rsidRPr="000E3B07">
              <w:rPr>
                <w:rFonts w:cstheme="minorHAnsi"/>
                <w:sz w:val="18"/>
                <w:szCs w:val="18"/>
              </w:rPr>
              <w:t>Libreta de Conducir CAT A</w:t>
            </w:r>
          </w:p>
        </w:tc>
        <w:tc>
          <w:tcPr>
            <w:tcW w:w="700" w:type="dxa"/>
          </w:tcPr>
          <w:p w:rsidR="0015480A" w:rsidRPr="00F373D4" w:rsidRDefault="00281CF4" w:rsidP="000A43A3">
            <w:pPr>
              <w:jc w:val="center"/>
              <w:rPr>
                <w:rFonts w:cstheme="minorHAnsi"/>
                <w:sz w:val="18"/>
                <w:szCs w:val="18"/>
                <w:highlight w:val="yellow"/>
              </w:rPr>
            </w:pPr>
            <w:r w:rsidRPr="00281CF4">
              <w:rPr>
                <w:rFonts w:cstheme="minorHAnsi"/>
                <w:sz w:val="18"/>
                <w:szCs w:val="18"/>
              </w:rPr>
              <w:t>2</w:t>
            </w:r>
          </w:p>
        </w:tc>
        <w:tc>
          <w:tcPr>
            <w:tcW w:w="2977" w:type="dxa"/>
          </w:tcPr>
          <w:p w:rsidR="0015480A" w:rsidRPr="000E3B07" w:rsidRDefault="0015480A" w:rsidP="000A43A3">
            <w:pPr>
              <w:pStyle w:val="Sangradetextonormal"/>
              <w:spacing w:after="0"/>
              <w:ind w:left="0"/>
              <w:jc w:val="center"/>
              <w:rPr>
                <w:rFonts w:asciiTheme="minorHAnsi" w:hAnsiTheme="minorHAnsi" w:cstheme="minorHAnsi"/>
                <w:sz w:val="18"/>
                <w:szCs w:val="18"/>
              </w:rPr>
            </w:pPr>
          </w:p>
        </w:tc>
        <w:tc>
          <w:tcPr>
            <w:tcW w:w="709" w:type="dxa"/>
          </w:tcPr>
          <w:p w:rsidR="0015480A" w:rsidRPr="009230D0" w:rsidRDefault="00281CF4" w:rsidP="000A43A3">
            <w:pPr>
              <w:pStyle w:val="Sangradetextonormal"/>
              <w:spacing w:after="0"/>
              <w:ind w:left="0"/>
              <w:jc w:val="center"/>
              <w:rPr>
                <w:rFonts w:asciiTheme="minorHAnsi" w:hAnsiTheme="minorHAnsi" w:cstheme="minorHAnsi"/>
                <w:sz w:val="18"/>
                <w:szCs w:val="18"/>
              </w:rPr>
            </w:pPr>
            <w:r>
              <w:rPr>
                <w:rFonts w:asciiTheme="minorHAnsi" w:hAnsiTheme="minorHAnsi" w:cstheme="minorHAnsi"/>
                <w:sz w:val="18"/>
                <w:szCs w:val="18"/>
              </w:rPr>
              <w:t>2</w:t>
            </w:r>
          </w:p>
        </w:tc>
      </w:tr>
      <w:tr w:rsidR="0015480A" w:rsidRPr="00DD535F" w:rsidTr="00F9458F">
        <w:trPr>
          <w:trHeight w:val="455"/>
        </w:trPr>
        <w:tc>
          <w:tcPr>
            <w:tcW w:w="1129" w:type="dxa"/>
            <w:vMerge/>
          </w:tcPr>
          <w:p w:rsidR="0015480A" w:rsidRPr="000E3B07" w:rsidRDefault="0015480A" w:rsidP="000A43A3">
            <w:pPr>
              <w:pStyle w:val="Sangradetextonormal"/>
              <w:spacing w:after="0"/>
              <w:ind w:left="0"/>
              <w:jc w:val="left"/>
              <w:rPr>
                <w:rFonts w:asciiTheme="minorHAnsi" w:hAnsiTheme="minorHAnsi" w:cstheme="minorHAnsi"/>
                <w:b/>
                <w:sz w:val="18"/>
                <w:szCs w:val="18"/>
              </w:rPr>
            </w:pPr>
          </w:p>
        </w:tc>
        <w:tc>
          <w:tcPr>
            <w:tcW w:w="851" w:type="dxa"/>
            <w:vMerge/>
          </w:tcPr>
          <w:p w:rsidR="0015480A" w:rsidRPr="000E3B07" w:rsidRDefault="0015480A" w:rsidP="000A43A3">
            <w:pPr>
              <w:pStyle w:val="Sangradetextonormal"/>
              <w:spacing w:after="0"/>
              <w:ind w:left="0"/>
              <w:jc w:val="left"/>
              <w:rPr>
                <w:rFonts w:asciiTheme="minorHAnsi" w:hAnsiTheme="minorHAnsi" w:cstheme="minorHAnsi"/>
                <w:b/>
                <w:sz w:val="18"/>
                <w:szCs w:val="18"/>
              </w:rPr>
            </w:pPr>
          </w:p>
        </w:tc>
        <w:tc>
          <w:tcPr>
            <w:tcW w:w="1134" w:type="dxa"/>
            <w:vMerge w:val="restart"/>
          </w:tcPr>
          <w:p w:rsidR="0015480A" w:rsidRPr="000E3B07" w:rsidRDefault="0015480A" w:rsidP="000A43A3">
            <w:pPr>
              <w:pStyle w:val="Sangradetextonormal"/>
              <w:spacing w:after="0"/>
              <w:ind w:left="0"/>
              <w:jc w:val="left"/>
              <w:rPr>
                <w:rFonts w:asciiTheme="minorHAnsi" w:hAnsiTheme="minorHAnsi" w:cstheme="minorHAnsi"/>
                <w:b/>
                <w:sz w:val="18"/>
                <w:szCs w:val="18"/>
              </w:rPr>
            </w:pPr>
            <w:r w:rsidRPr="000E3B07">
              <w:rPr>
                <w:rFonts w:asciiTheme="minorHAnsi" w:hAnsiTheme="minorHAnsi" w:cstheme="minorHAnsi"/>
                <w:b/>
                <w:sz w:val="18"/>
                <w:szCs w:val="18"/>
              </w:rPr>
              <w:t xml:space="preserve"> </w:t>
            </w:r>
          </w:p>
          <w:p w:rsidR="0015480A" w:rsidRPr="000E3B07" w:rsidRDefault="0015480A" w:rsidP="000A43A3">
            <w:pPr>
              <w:pStyle w:val="Sangradetextonormal"/>
              <w:spacing w:after="0"/>
              <w:ind w:left="0"/>
              <w:jc w:val="left"/>
              <w:rPr>
                <w:rFonts w:asciiTheme="minorHAnsi" w:hAnsiTheme="minorHAnsi" w:cstheme="minorHAnsi"/>
                <w:b/>
                <w:sz w:val="18"/>
                <w:szCs w:val="18"/>
              </w:rPr>
            </w:pPr>
          </w:p>
          <w:p w:rsidR="0015480A" w:rsidRPr="000E3B07" w:rsidRDefault="0015480A" w:rsidP="000A43A3">
            <w:pPr>
              <w:pStyle w:val="Sangradetextonormal"/>
              <w:spacing w:after="0"/>
              <w:ind w:left="0"/>
              <w:jc w:val="left"/>
              <w:rPr>
                <w:rFonts w:asciiTheme="minorHAnsi" w:hAnsiTheme="minorHAnsi" w:cstheme="minorHAnsi"/>
                <w:b/>
                <w:sz w:val="18"/>
                <w:szCs w:val="18"/>
              </w:rPr>
            </w:pPr>
          </w:p>
          <w:p w:rsidR="0015480A" w:rsidRPr="000E3B07" w:rsidRDefault="0015480A" w:rsidP="000A43A3">
            <w:pPr>
              <w:pStyle w:val="Sangradetextonormal"/>
              <w:spacing w:after="0"/>
              <w:ind w:left="0"/>
              <w:jc w:val="left"/>
              <w:rPr>
                <w:rFonts w:asciiTheme="minorHAnsi" w:hAnsiTheme="minorHAnsi" w:cstheme="minorHAnsi"/>
                <w:b/>
                <w:sz w:val="18"/>
                <w:szCs w:val="18"/>
              </w:rPr>
            </w:pPr>
          </w:p>
          <w:p w:rsidR="0015480A" w:rsidRPr="000E3B07" w:rsidRDefault="0015480A" w:rsidP="000A43A3">
            <w:pPr>
              <w:pStyle w:val="Sangradetextonormal"/>
              <w:spacing w:after="0"/>
              <w:ind w:left="0"/>
              <w:jc w:val="left"/>
              <w:rPr>
                <w:rFonts w:asciiTheme="minorHAnsi" w:hAnsiTheme="minorHAnsi" w:cstheme="minorHAnsi"/>
                <w:sz w:val="18"/>
                <w:szCs w:val="18"/>
              </w:rPr>
            </w:pPr>
            <w:r w:rsidRPr="000E3B07">
              <w:rPr>
                <w:rFonts w:asciiTheme="minorHAnsi" w:hAnsiTheme="minorHAnsi" w:cstheme="minorHAnsi"/>
                <w:sz w:val="18"/>
                <w:szCs w:val="18"/>
              </w:rPr>
              <w:t>Trayectoria</w:t>
            </w:r>
          </w:p>
        </w:tc>
        <w:tc>
          <w:tcPr>
            <w:tcW w:w="709" w:type="dxa"/>
            <w:vMerge w:val="restart"/>
          </w:tcPr>
          <w:p w:rsidR="0015480A" w:rsidRPr="00F373D4" w:rsidRDefault="0015480A" w:rsidP="000A43A3">
            <w:pPr>
              <w:pStyle w:val="Sangradetextonormal"/>
              <w:spacing w:after="0"/>
              <w:ind w:left="0"/>
              <w:jc w:val="left"/>
              <w:rPr>
                <w:rFonts w:asciiTheme="minorHAnsi" w:hAnsiTheme="minorHAnsi" w:cstheme="minorHAnsi"/>
                <w:b/>
                <w:sz w:val="18"/>
                <w:szCs w:val="18"/>
                <w:highlight w:val="yellow"/>
              </w:rPr>
            </w:pPr>
          </w:p>
          <w:p w:rsidR="0015480A" w:rsidRPr="00F373D4" w:rsidRDefault="0015480A" w:rsidP="000A43A3">
            <w:pPr>
              <w:pStyle w:val="Sangradetextonormal"/>
              <w:spacing w:after="0"/>
              <w:ind w:left="0"/>
              <w:jc w:val="left"/>
              <w:rPr>
                <w:rFonts w:asciiTheme="minorHAnsi" w:hAnsiTheme="minorHAnsi" w:cstheme="minorHAnsi"/>
                <w:b/>
                <w:sz w:val="18"/>
                <w:szCs w:val="18"/>
                <w:highlight w:val="yellow"/>
              </w:rPr>
            </w:pPr>
          </w:p>
          <w:p w:rsidR="0015480A" w:rsidRPr="00F373D4" w:rsidRDefault="0015480A" w:rsidP="000A43A3">
            <w:pPr>
              <w:pStyle w:val="Sangradetextonormal"/>
              <w:spacing w:after="0"/>
              <w:ind w:left="0"/>
              <w:jc w:val="left"/>
              <w:rPr>
                <w:rFonts w:asciiTheme="minorHAnsi" w:hAnsiTheme="minorHAnsi" w:cstheme="minorHAnsi"/>
                <w:b/>
                <w:sz w:val="18"/>
                <w:szCs w:val="18"/>
                <w:highlight w:val="yellow"/>
              </w:rPr>
            </w:pPr>
          </w:p>
          <w:p w:rsidR="0015480A" w:rsidRPr="00F373D4" w:rsidRDefault="0015480A" w:rsidP="000A43A3">
            <w:pPr>
              <w:pStyle w:val="Sangradetextonormal"/>
              <w:spacing w:after="0"/>
              <w:ind w:left="0"/>
              <w:jc w:val="left"/>
              <w:rPr>
                <w:rFonts w:asciiTheme="minorHAnsi" w:hAnsiTheme="minorHAnsi" w:cstheme="minorHAnsi"/>
                <w:sz w:val="18"/>
                <w:szCs w:val="18"/>
                <w:highlight w:val="yellow"/>
              </w:rPr>
            </w:pPr>
          </w:p>
          <w:p w:rsidR="0015480A" w:rsidRPr="00F373D4" w:rsidRDefault="0015480A" w:rsidP="00F9458F">
            <w:pPr>
              <w:pStyle w:val="Sangradetextonormal"/>
              <w:spacing w:after="0"/>
              <w:ind w:left="0"/>
              <w:rPr>
                <w:rFonts w:asciiTheme="minorHAnsi" w:hAnsiTheme="minorHAnsi" w:cstheme="minorHAnsi"/>
                <w:sz w:val="18"/>
                <w:szCs w:val="18"/>
                <w:highlight w:val="yellow"/>
              </w:rPr>
            </w:pPr>
            <w:r w:rsidRPr="009230D0">
              <w:rPr>
                <w:rFonts w:asciiTheme="minorHAnsi" w:hAnsiTheme="minorHAnsi" w:cstheme="minorHAnsi"/>
                <w:sz w:val="18"/>
                <w:szCs w:val="18"/>
              </w:rPr>
              <w:t>15</w:t>
            </w:r>
          </w:p>
        </w:tc>
        <w:tc>
          <w:tcPr>
            <w:tcW w:w="1709" w:type="dxa"/>
            <w:vMerge w:val="restart"/>
          </w:tcPr>
          <w:p w:rsidR="0015480A" w:rsidRPr="000E3B07" w:rsidRDefault="0015480A" w:rsidP="000A43A3">
            <w:pPr>
              <w:pStyle w:val="Sangradetextonormal"/>
              <w:spacing w:after="0"/>
              <w:ind w:left="0"/>
              <w:jc w:val="left"/>
              <w:rPr>
                <w:rFonts w:asciiTheme="minorHAnsi" w:hAnsiTheme="minorHAnsi" w:cstheme="minorHAnsi"/>
                <w:sz w:val="18"/>
                <w:szCs w:val="18"/>
              </w:rPr>
            </w:pPr>
          </w:p>
          <w:p w:rsidR="0015480A" w:rsidRPr="00F9458F" w:rsidRDefault="0015480A" w:rsidP="000A43A3">
            <w:pPr>
              <w:pStyle w:val="Sangradetextonormal"/>
              <w:spacing w:after="0"/>
              <w:ind w:left="0"/>
              <w:jc w:val="left"/>
              <w:rPr>
                <w:rFonts w:asciiTheme="minorHAnsi" w:hAnsiTheme="minorHAnsi" w:cstheme="minorHAnsi"/>
                <w:sz w:val="18"/>
                <w:szCs w:val="18"/>
              </w:rPr>
            </w:pPr>
            <w:r w:rsidRPr="000E3B07">
              <w:rPr>
                <w:rFonts w:asciiTheme="minorHAnsi" w:hAnsiTheme="minorHAnsi" w:cstheme="minorHAnsi"/>
                <w:sz w:val="18"/>
                <w:szCs w:val="18"/>
              </w:rPr>
              <w:t>Experiencia laboral específica relacionada con la profesión</w:t>
            </w:r>
          </w:p>
        </w:tc>
        <w:tc>
          <w:tcPr>
            <w:tcW w:w="700" w:type="dxa"/>
            <w:vMerge w:val="restart"/>
          </w:tcPr>
          <w:p w:rsidR="0015480A" w:rsidRPr="00F373D4" w:rsidRDefault="0015480A" w:rsidP="000A43A3">
            <w:pPr>
              <w:pStyle w:val="Sangradetextonormal"/>
              <w:spacing w:after="0"/>
              <w:ind w:left="0"/>
              <w:jc w:val="left"/>
              <w:rPr>
                <w:rFonts w:asciiTheme="minorHAnsi" w:hAnsiTheme="minorHAnsi" w:cstheme="minorHAnsi"/>
                <w:b/>
                <w:sz w:val="18"/>
                <w:szCs w:val="18"/>
                <w:highlight w:val="yellow"/>
              </w:rPr>
            </w:pPr>
          </w:p>
          <w:p w:rsidR="0015480A" w:rsidRPr="00F373D4" w:rsidRDefault="0015480A" w:rsidP="000A43A3">
            <w:pPr>
              <w:pStyle w:val="Sangradetextonormal"/>
              <w:spacing w:after="0"/>
              <w:ind w:left="0"/>
              <w:jc w:val="left"/>
              <w:rPr>
                <w:rFonts w:asciiTheme="minorHAnsi" w:hAnsiTheme="minorHAnsi" w:cstheme="minorHAnsi"/>
                <w:b/>
                <w:sz w:val="18"/>
                <w:szCs w:val="18"/>
                <w:highlight w:val="yellow"/>
              </w:rPr>
            </w:pPr>
          </w:p>
          <w:p w:rsidR="0015480A" w:rsidRPr="00F373D4" w:rsidRDefault="0015480A" w:rsidP="000A43A3">
            <w:pPr>
              <w:pStyle w:val="Sangradetextonormal"/>
              <w:spacing w:after="0"/>
              <w:ind w:left="0"/>
              <w:jc w:val="left"/>
              <w:rPr>
                <w:rFonts w:asciiTheme="minorHAnsi" w:hAnsiTheme="minorHAnsi" w:cstheme="minorHAnsi"/>
                <w:b/>
                <w:sz w:val="18"/>
                <w:szCs w:val="18"/>
                <w:highlight w:val="yellow"/>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r w:rsidRPr="009230D0">
              <w:rPr>
                <w:rFonts w:asciiTheme="minorHAnsi" w:hAnsiTheme="minorHAnsi" w:cstheme="minorHAnsi"/>
                <w:sz w:val="18"/>
                <w:szCs w:val="18"/>
              </w:rPr>
              <w:t>12</w:t>
            </w:r>
          </w:p>
        </w:tc>
        <w:tc>
          <w:tcPr>
            <w:tcW w:w="2977" w:type="dxa"/>
          </w:tcPr>
          <w:p w:rsidR="0015480A" w:rsidRPr="000E3B07" w:rsidRDefault="0015480A" w:rsidP="000A43A3">
            <w:pPr>
              <w:pStyle w:val="Sangradetextonormal"/>
              <w:spacing w:after="0"/>
              <w:ind w:left="0"/>
              <w:jc w:val="left"/>
              <w:rPr>
                <w:rFonts w:asciiTheme="minorHAnsi" w:hAnsiTheme="minorHAnsi" w:cstheme="minorHAnsi"/>
                <w:sz w:val="18"/>
                <w:szCs w:val="18"/>
              </w:rPr>
            </w:pPr>
            <w:r w:rsidRPr="000E3B07">
              <w:rPr>
                <w:rFonts w:asciiTheme="minorHAnsi" w:hAnsiTheme="minorHAnsi" w:cstheme="minorHAnsi"/>
                <w:sz w:val="18"/>
                <w:szCs w:val="18"/>
              </w:rPr>
              <w:t>3ptos. por año de actividad en el ámbito público</w:t>
            </w:r>
          </w:p>
        </w:tc>
        <w:tc>
          <w:tcPr>
            <w:tcW w:w="709" w:type="dxa"/>
          </w:tcPr>
          <w:p w:rsidR="0015480A" w:rsidRPr="009230D0" w:rsidRDefault="0015480A" w:rsidP="000A43A3">
            <w:pPr>
              <w:pStyle w:val="Sangradetextonormal"/>
              <w:spacing w:after="0"/>
              <w:ind w:left="0"/>
              <w:jc w:val="center"/>
              <w:rPr>
                <w:rFonts w:asciiTheme="minorHAnsi" w:hAnsiTheme="minorHAnsi" w:cstheme="minorHAnsi"/>
                <w:sz w:val="18"/>
                <w:szCs w:val="18"/>
              </w:rPr>
            </w:pPr>
          </w:p>
          <w:p w:rsidR="0015480A" w:rsidRPr="00F373D4" w:rsidRDefault="0015480A" w:rsidP="000A43A3">
            <w:pPr>
              <w:pStyle w:val="Sangradetextonormal"/>
              <w:spacing w:after="0"/>
              <w:ind w:left="0"/>
              <w:jc w:val="center"/>
              <w:rPr>
                <w:rFonts w:asciiTheme="minorHAnsi" w:hAnsiTheme="minorHAnsi" w:cstheme="minorHAnsi"/>
                <w:sz w:val="18"/>
                <w:szCs w:val="18"/>
                <w:highlight w:val="yellow"/>
              </w:rPr>
            </w:pPr>
            <w:r w:rsidRPr="009230D0">
              <w:rPr>
                <w:rFonts w:asciiTheme="minorHAnsi" w:hAnsiTheme="minorHAnsi" w:cstheme="minorHAnsi"/>
                <w:sz w:val="18"/>
                <w:szCs w:val="18"/>
              </w:rPr>
              <w:t>10</w:t>
            </w:r>
          </w:p>
        </w:tc>
      </w:tr>
      <w:tr w:rsidR="0015480A" w:rsidRPr="00DD535F" w:rsidTr="00F9458F">
        <w:trPr>
          <w:trHeight w:val="689"/>
        </w:trPr>
        <w:tc>
          <w:tcPr>
            <w:tcW w:w="1129" w:type="dxa"/>
            <w:vMerge/>
          </w:tcPr>
          <w:p w:rsidR="0015480A" w:rsidRPr="000E3B07" w:rsidRDefault="0015480A" w:rsidP="000A43A3">
            <w:pPr>
              <w:pStyle w:val="Sangradetextonormal"/>
              <w:spacing w:after="0"/>
              <w:ind w:left="0"/>
              <w:jc w:val="left"/>
              <w:rPr>
                <w:rFonts w:asciiTheme="minorHAnsi" w:hAnsiTheme="minorHAnsi" w:cstheme="minorHAnsi"/>
                <w:b/>
                <w:sz w:val="18"/>
                <w:szCs w:val="18"/>
              </w:rPr>
            </w:pPr>
          </w:p>
        </w:tc>
        <w:tc>
          <w:tcPr>
            <w:tcW w:w="851" w:type="dxa"/>
            <w:vMerge/>
          </w:tcPr>
          <w:p w:rsidR="0015480A" w:rsidRPr="000E3B07" w:rsidRDefault="0015480A" w:rsidP="000A43A3">
            <w:pPr>
              <w:pStyle w:val="Sangradetextonormal"/>
              <w:spacing w:after="0"/>
              <w:ind w:left="0"/>
              <w:jc w:val="left"/>
              <w:rPr>
                <w:rFonts w:asciiTheme="minorHAnsi" w:hAnsiTheme="minorHAnsi" w:cstheme="minorHAnsi"/>
                <w:b/>
                <w:sz w:val="18"/>
                <w:szCs w:val="18"/>
              </w:rPr>
            </w:pPr>
          </w:p>
        </w:tc>
        <w:tc>
          <w:tcPr>
            <w:tcW w:w="1134" w:type="dxa"/>
            <w:vMerge/>
          </w:tcPr>
          <w:p w:rsidR="0015480A" w:rsidRPr="000E3B07" w:rsidRDefault="0015480A" w:rsidP="000A43A3">
            <w:pPr>
              <w:pStyle w:val="Sangradetextonormal"/>
              <w:spacing w:after="0"/>
              <w:ind w:left="0"/>
              <w:jc w:val="left"/>
              <w:rPr>
                <w:rFonts w:asciiTheme="minorHAnsi" w:hAnsiTheme="minorHAnsi" w:cstheme="minorHAnsi"/>
                <w:b/>
                <w:sz w:val="18"/>
                <w:szCs w:val="18"/>
              </w:rPr>
            </w:pPr>
          </w:p>
        </w:tc>
        <w:tc>
          <w:tcPr>
            <w:tcW w:w="709" w:type="dxa"/>
            <w:vMerge/>
          </w:tcPr>
          <w:p w:rsidR="0015480A" w:rsidRPr="000E3B07" w:rsidRDefault="0015480A" w:rsidP="000A43A3">
            <w:pPr>
              <w:pStyle w:val="Sangradetextonormal"/>
              <w:spacing w:after="0"/>
              <w:ind w:left="0"/>
              <w:jc w:val="left"/>
              <w:rPr>
                <w:rFonts w:asciiTheme="minorHAnsi" w:hAnsiTheme="minorHAnsi" w:cstheme="minorHAnsi"/>
                <w:b/>
                <w:sz w:val="18"/>
                <w:szCs w:val="18"/>
              </w:rPr>
            </w:pPr>
          </w:p>
        </w:tc>
        <w:tc>
          <w:tcPr>
            <w:tcW w:w="1709" w:type="dxa"/>
            <w:vMerge/>
          </w:tcPr>
          <w:p w:rsidR="0015480A" w:rsidRPr="000E3B07" w:rsidRDefault="0015480A" w:rsidP="000A43A3">
            <w:pPr>
              <w:pStyle w:val="Sangradetextonormal"/>
              <w:spacing w:after="0"/>
              <w:ind w:left="0"/>
              <w:jc w:val="left"/>
              <w:rPr>
                <w:rFonts w:asciiTheme="minorHAnsi" w:hAnsiTheme="minorHAnsi" w:cstheme="minorHAnsi"/>
                <w:b/>
                <w:sz w:val="18"/>
                <w:szCs w:val="18"/>
              </w:rPr>
            </w:pPr>
          </w:p>
        </w:tc>
        <w:tc>
          <w:tcPr>
            <w:tcW w:w="700" w:type="dxa"/>
            <w:vMerge/>
          </w:tcPr>
          <w:p w:rsidR="0015480A" w:rsidRPr="00F373D4" w:rsidRDefault="0015480A" w:rsidP="000A43A3">
            <w:pPr>
              <w:pStyle w:val="Sangradetextonormal"/>
              <w:spacing w:after="0"/>
              <w:ind w:left="0"/>
              <w:jc w:val="left"/>
              <w:rPr>
                <w:rFonts w:asciiTheme="minorHAnsi" w:hAnsiTheme="minorHAnsi" w:cstheme="minorHAnsi"/>
                <w:b/>
                <w:sz w:val="18"/>
                <w:szCs w:val="18"/>
                <w:highlight w:val="yellow"/>
              </w:rPr>
            </w:pPr>
          </w:p>
        </w:tc>
        <w:tc>
          <w:tcPr>
            <w:tcW w:w="2977" w:type="dxa"/>
          </w:tcPr>
          <w:p w:rsidR="0015480A" w:rsidRPr="000E3B07" w:rsidRDefault="0015480A" w:rsidP="000A43A3">
            <w:pPr>
              <w:pStyle w:val="Sangradetextonormal"/>
              <w:spacing w:after="0"/>
              <w:ind w:left="0"/>
              <w:jc w:val="left"/>
              <w:rPr>
                <w:rFonts w:asciiTheme="minorHAnsi" w:hAnsiTheme="minorHAnsi" w:cstheme="minorHAnsi"/>
                <w:sz w:val="18"/>
                <w:szCs w:val="18"/>
              </w:rPr>
            </w:pPr>
          </w:p>
          <w:p w:rsidR="0015480A" w:rsidRPr="000E3B07" w:rsidRDefault="0015480A" w:rsidP="000A43A3">
            <w:pPr>
              <w:pStyle w:val="Sangradetextonormal"/>
              <w:spacing w:after="0"/>
              <w:ind w:left="0"/>
              <w:jc w:val="left"/>
              <w:rPr>
                <w:rFonts w:asciiTheme="minorHAnsi" w:hAnsiTheme="minorHAnsi" w:cstheme="minorHAnsi"/>
                <w:b/>
                <w:sz w:val="18"/>
                <w:szCs w:val="18"/>
              </w:rPr>
            </w:pPr>
            <w:r w:rsidRPr="000E3B07">
              <w:rPr>
                <w:rFonts w:asciiTheme="minorHAnsi" w:hAnsiTheme="minorHAnsi" w:cstheme="minorHAnsi"/>
                <w:sz w:val="18"/>
                <w:szCs w:val="18"/>
              </w:rPr>
              <w:t>2ptos. por año de actividad en el ámbito privado</w:t>
            </w:r>
          </w:p>
        </w:tc>
        <w:tc>
          <w:tcPr>
            <w:tcW w:w="709" w:type="dxa"/>
            <w:shd w:val="clear" w:color="auto" w:fill="auto"/>
          </w:tcPr>
          <w:p w:rsidR="0015480A" w:rsidRPr="009230D0" w:rsidRDefault="0015480A" w:rsidP="000A43A3">
            <w:pPr>
              <w:spacing w:line="259" w:lineRule="auto"/>
              <w:jc w:val="center"/>
              <w:rPr>
                <w:rFonts w:cstheme="minorHAnsi"/>
                <w:sz w:val="18"/>
                <w:szCs w:val="18"/>
              </w:rPr>
            </w:pPr>
          </w:p>
          <w:p w:rsidR="0015480A" w:rsidRPr="00F373D4" w:rsidRDefault="0015480A" w:rsidP="000A43A3">
            <w:pPr>
              <w:spacing w:line="259" w:lineRule="auto"/>
              <w:jc w:val="center"/>
              <w:rPr>
                <w:rFonts w:cstheme="minorHAnsi"/>
                <w:sz w:val="18"/>
                <w:szCs w:val="18"/>
                <w:highlight w:val="yellow"/>
              </w:rPr>
            </w:pPr>
            <w:r w:rsidRPr="009230D0">
              <w:rPr>
                <w:rFonts w:cstheme="minorHAnsi"/>
                <w:sz w:val="18"/>
                <w:szCs w:val="18"/>
              </w:rPr>
              <w:t>2</w:t>
            </w:r>
          </w:p>
        </w:tc>
      </w:tr>
      <w:tr w:rsidR="0015480A" w:rsidRPr="000372F1" w:rsidTr="000A43A3">
        <w:trPr>
          <w:trHeight w:val="20"/>
        </w:trPr>
        <w:tc>
          <w:tcPr>
            <w:tcW w:w="1129" w:type="dxa"/>
            <w:vMerge/>
          </w:tcPr>
          <w:p w:rsidR="0015480A" w:rsidRPr="00DD535F" w:rsidRDefault="0015480A" w:rsidP="000A43A3">
            <w:pPr>
              <w:pStyle w:val="Sangradetextonormal"/>
              <w:spacing w:after="0"/>
              <w:ind w:left="0"/>
              <w:jc w:val="left"/>
              <w:rPr>
                <w:rFonts w:asciiTheme="minorHAnsi" w:hAnsiTheme="minorHAnsi" w:cstheme="minorHAnsi"/>
                <w:b/>
                <w:sz w:val="22"/>
              </w:rPr>
            </w:pPr>
          </w:p>
        </w:tc>
        <w:tc>
          <w:tcPr>
            <w:tcW w:w="851" w:type="dxa"/>
            <w:vMerge/>
          </w:tcPr>
          <w:p w:rsidR="0015480A" w:rsidRPr="00DD535F" w:rsidRDefault="0015480A" w:rsidP="000A43A3">
            <w:pPr>
              <w:pStyle w:val="Sangradetextonormal"/>
              <w:spacing w:after="0"/>
              <w:ind w:left="0"/>
              <w:jc w:val="left"/>
              <w:rPr>
                <w:rFonts w:asciiTheme="minorHAnsi" w:hAnsiTheme="minorHAnsi" w:cstheme="minorHAnsi"/>
                <w:b/>
                <w:sz w:val="22"/>
              </w:rPr>
            </w:pPr>
          </w:p>
        </w:tc>
        <w:tc>
          <w:tcPr>
            <w:tcW w:w="1134" w:type="dxa"/>
            <w:vMerge/>
          </w:tcPr>
          <w:p w:rsidR="0015480A" w:rsidRPr="00DD535F" w:rsidRDefault="0015480A" w:rsidP="000A43A3">
            <w:pPr>
              <w:pStyle w:val="Sangradetextonormal"/>
              <w:spacing w:after="0"/>
              <w:ind w:left="0"/>
              <w:jc w:val="left"/>
              <w:rPr>
                <w:rFonts w:asciiTheme="minorHAnsi" w:hAnsiTheme="minorHAnsi" w:cstheme="minorHAnsi"/>
                <w:b/>
                <w:sz w:val="22"/>
              </w:rPr>
            </w:pPr>
          </w:p>
        </w:tc>
        <w:tc>
          <w:tcPr>
            <w:tcW w:w="709" w:type="dxa"/>
            <w:vMerge/>
          </w:tcPr>
          <w:p w:rsidR="0015480A" w:rsidRPr="00DD535F" w:rsidRDefault="0015480A" w:rsidP="000A43A3">
            <w:pPr>
              <w:pStyle w:val="Sangradetextonormal"/>
              <w:spacing w:after="0"/>
              <w:ind w:left="0"/>
              <w:jc w:val="left"/>
              <w:rPr>
                <w:rFonts w:asciiTheme="minorHAnsi" w:hAnsiTheme="minorHAnsi" w:cstheme="minorHAnsi"/>
                <w:b/>
                <w:sz w:val="22"/>
              </w:rPr>
            </w:pPr>
          </w:p>
        </w:tc>
        <w:tc>
          <w:tcPr>
            <w:tcW w:w="1709" w:type="dxa"/>
          </w:tcPr>
          <w:p w:rsidR="0015480A" w:rsidRPr="000372F1" w:rsidRDefault="0015480A" w:rsidP="000A43A3">
            <w:pPr>
              <w:pStyle w:val="Sangradetextonormal"/>
              <w:spacing w:after="0"/>
              <w:ind w:left="0"/>
              <w:jc w:val="left"/>
              <w:rPr>
                <w:rFonts w:asciiTheme="minorHAnsi" w:hAnsiTheme="minorHAnsi" w:cstheme="minorHAnsi"/>
                <w:b/>
                <w:szCs w:val="20"/>
              </w:rPr>
            </w:pPr>
            <w:r w:rsidRPr="000372F1">
              <w:rPr>
                <w:rFonts w:asciiTheme="minorHAnsi" w:hAnsiTheme="minorHAnsi" w:cstheme="minorHAnsi"/>
                <w:szCs w:val="20"/>
              </w:rPr>
              <w:t>Evaluación del desempeño</w:t>
            </w:r>
          </w:p>
        </w:tc>
        <w:tc>
          <w:tcPr>
            <w:tcW w:w="700" w:type="dxa"/>
          </w:tcPr>
          <w:p w:rsidR="0015480A" w:rsidRPr="00F373D4" w:rsidRDefault="0015480A" w:rsidP="000A43A3">
            <w:pPr>
              <w:pStyle w:val="Sangradetextonormal"/>
              <w:spacing w:after="0"/>
              <w:ind w:left="0"/>
              <w:jc w:val="center"/>
              <w:rPr>
                <w:rFonts w:asciiTheme="minorHAnsi" w:hAnsiTheme="minorHAnsi" w:cstheme="minorHAnsi"/>
                <w:szCs w:val="20"/>
                <w:highlight w:val="yellow"/>
              </w:rPr>
            </w:pPr>
            <w:r w:rsidRPr="009230D0">
              <w:rPr>
                <w:rFonts w:asciiTheme="minorHAnsi" w:hAnsiTheme="minorHAnsi" w:cstheme="minorHAnsi"/>
                <w:szCs w:val="20"/>
              </w:rPr>
              <w:t>3</w:t>
            </w:r>
          </w:p>
        </w:tc>
        <w:tc>
          <w:tcPr>
            <w:tcW w:w="2977" w:type="dxa"/>
          </w:tcPr>
          <w:p w:rsidR="0015480A" w:rsidRPr="000372F1" w:rsidRDefault="0015480A" w:rsidP="000A43A3">
            <w:pPr>
              <w:pStyle w:val="Sangradetextonormal"/>
              <w:spacing w:after="0"/>
              <w:ind w:left="0"/>
              <w:jc w:val="left"/>
              <w:rPr>
                <w:rFonts w:asciiTheme="minorHAnsi" w:hAnsiTheme="minorHAnsi" w:cstheme="minorHAnsi"/>
                <w:szCs w:val="20"/>
              </w:rPr>
            </w:pPr>
          </w:p>
        </w:tc>
        <w:tc>
          <w:tcPr>
            <w:tcW w:w="709" w:type="dxa"/>
            <w:shd w:val="clear" w:color="auto" w:fill="auto"/>
          </w:tcPr>
          <w:p w:rsidR="0015480A" w:rsidRPr="00F373D4" w:rsidRDefault="0015480A" w:rsidP="000A43A3">
            <w:pPr>
              <w:spacing w:line="259" w:lineRule="auto"/>
              <w:jc w:val="center"/>
              <w:rPr>
                <w:rFonts w:cstheme="minorHAnsi"/>
                <w:sz w:val="20"/>
                <w:szCs w:val="20"/>
                <w:highlight w:val="yellow"/>
              </w:rPr>
            </w:pPr>
            <w:r w:rsidRPr="009230D0">
              <w:rPr>
                <w:rFonts w:cstheme="minorHAnsi"/>
                <w:sz w:val="20"/>
                <w:szCs w:val="20"/>
              </w:rPr>
              <w:t>3</w:t>
            </w:r>
          </w:p>
        </w:tc>
      </w:tr>
    </w:tbl>
    <w:p w:rsidR="0015480A" w:rsidRDefault="0015480A" w:rsidP="000C5CF2">
      <w:pPr>
        <w:autoSpaceDE w:val="0"/>
        <w:autoSpaceDN w:val="0"/>
        <w:adjustRightInd w:val="0"/>
        <w:spacing w:after="0" w:line="240" w:lineRule="auto"/>
        <w:rPr>
          <w:b/>
          <w:sz w:val="20"/>
          <w:szCs w:val="20"/>
        </w:rPr>
      </w:pPr>
    </w:p>
    <w:p w:rsidR="0015480A" w:rsidRPr="00B836EC" w:rsidRDefault="0015480A" w:rsidP="0015480A">
      <w:pPr>
        <w:pStyle w:val="Prrafodelista"/>
        <w:spacing w:before="240"/>
        <w:ind w:left="0"/>
        <w:jc w:val="both"/>
        <w:rPr>
          <w:rFonts w:cstheme="minorHAnsi"/>
          <w:sz w:val="20"/>
          <w:szCs w:val="20"/>
        </w:rPr>
      </w:pPr>
      <w:r w:rsidRPr="00B836EC">
        <w:rPr>
          <w:rFonts w:cstheme="minorHAnsi"/>
          <w:sz w:val="20"/>
          <w:szCs w:val="20"/>
        </w:rPr>
        <w:t>En caso que se verifique la existencia de faltas graves en el legajo funcional del/la concursante, se procederá al descuento en el puntaje obtenido por el mismo en el factor Formación y Trayectoria Laboral, según intervalo previo a la fecha de finalización del período de inscripción, en que se haya interpuesto la suspensión:</w:t>
      </w:r>
    </w:p>
    <w:p w:rsidR="0015480A" w:rsidRPr="00B836EC" w:rsidRDefault="0015480A" w:rsidP="0015480A">
      <w:pPr>
        <w:pStyle w:val="Prrafodelista"/>
        <w:spacing w:before="240"/>
        <w:ind w:left="0"/>
        <w:jc w:val="both"/>
        <w:rPr>
          <w:rFonts w:cstheme="minorHAnsi"/>
          <w:sz w:val="20"/>
          <w:szCs w:val="20"/>
        </w:rPr>
      </w:pPr>
      <w:r w:rsidRPr="00B836EC">
        <w:rPr>
          <w:rFonts w:cstheme="minorHAnsi"/>
          <w:sz w:val="20"/>
          <w:szCs w:val="20"/>
        </w:rPr>
        <w:br/>
        <w:t>Hasta 18 meses------------------ 4 pts.</w:t>
      </w:r>
    </w:p>
    <w:p w:rsidR="0015480A" w:rsidRDefault="0015480A" w:rsidP="0015480A">
      <w:pPr>
        <w:pStyle w:val="Sangra2detindependiente"/>
        <w:spacing w:after="0" w:line="240" w:lineRule="auto"/>
        <w:ind w:left="0"/>
        <w:jc w:val="both"/>
        <w:rPr>
          <w:rFonts w:asciiTheme="minorHAnsi" w:hAnsiTheme="minorHAnsi" w:cstheme="minorHAnsi"/>
        </w:rPr>
      </w:pPr>
      <w:r w:rsidRPr="00B836EC">
        <w:rPr>
          <w:rFonts w:asciiTheme="minorHAnsi" w:hAnsiTheme="minorHAnsi" w:cstheme="minorHAnsi"/>
        </w:rPr>
        <w:t>Entre 18 y 36 meses ------------2 pts.</w:t>
      </w:r>
    </w:p>
    <w:p w:rsidR="0015480A" w:rsidRDefault="0015480A" w:rsidP="000C5CF2">
      <w:pPr>
        <w:autoSpaceDE w:val="0"/>
        <w:autoSpaceDN w:val="0"/>
        <w:adjustRightInd w:val="0"/>
        <w:spacing w:after="0" w:line="240" w:lineRule="auto"/>
        <w:rPr>
          <w:b/>
          <w:sz w:val="20"/>
          <w:szCs w:val="20"/>
        </w:rPr>
      </w:pPr>
    </w:p>
    <w:p w:rsidR="00F63F6F" w:rsidRDefault="00F63F6F" w:rsidP="000C5CF2">
      <w:pPr>
        <w:autoSpaceDE w:val="0"/>
        <w:autoSpaceDN w:val="0"/>
        <w:adjustRightInd w:val="0"/>
        <w:spacing w:after="0" w:line="240" w:lineRule="auto"/>
        <w:rPr>
          <w:b/>
          <w:sz w:val="20"/>
          <w:szCs w:val="20"/>
        </w:rPr>
      </w:pPr>
      <w:r w:rsidRPr="00B836EC">
        <w:rPr>
          <w:b/>
          <w:sz w:val="20"/>
          <w:szCs w:val="20"/>
        </w:rPr>
        <w:lastRenderedPageBreak/>
        <w:t xml:space="preserve">7.2 ENTREVISTA CON EL </w:t>
      </w:r>
      <w:r w:rsidR="00A2193C" w:rsidRPr="00B836EC">
        <w:rPr>
          <w:b/>
          <w:sz w:val="20"/>
          <w:szCs w:val="20"/>
        </w:rPr>
        <w:t>TRIBUNAL</w:t>
      </w:r>
      <w:r w:rsidR="00A2193C">
        <w:rPr>
          <w:b/>
          <w:sz w:val="20"/>
          <w:szCs w:val="20"/>
        </w:rPr>
        <w:t xml:space="preserve"> - Puntaje</w:t>
      </w:r>
      <w:r w:rsidR="00E34E2C">
        <w:rPr>
          <w:b/>
          <w:sz w:val="20"/>
          <w:szCs w:val="20"/>
        </w:rPr>
        <w:t xml:space="preserve"> máximo</w:t>
      </w:r>
      <w:r w:rsidR="0015480A">
        <w:rPr>
          <w:b/>
          <w:sz w:val="20"/>
          <w:szCs w:val="20"/>
        </w:rPr>
        <w:t xml:space="preserve"> 45 puntos</w:t>
      </w:r>
    </w:p>
    <w:p w:rsidR="00E34E2C" w:rsidRPr="00B836EC" w:rsidRDefault="00E34E2C" w:rsidP="000C5CF2">
      <w:pPr>
        <w:autoSpaceDE w:val="0"/>
        <w:autoSpaceDN w:val="0"/>
        <w:adjustRightInd w:val="0"/>
        <w:spacing w:after="0" w:line="240" w:lineRule="auto"/>
        <w:rPr>
          <w:b/>
          <w:sz w:val="20"/>
          <w:szCs w:val="20"/>
        </w:rPr>
      </w:pPr>
      <w:r>
        <w:rPr>
          <w:b/>
          <w:sz w:val="20"/>
          <w:szCs w:val="20"/>
        </w:rPr>
        <w:t xml:space="preserve">                                                                -  Puntaje mínimo</w:t>
      </w:r>
      <w:r w:rsidR="0015480A">
        <w:rPr>
          <w:b/>
          <w:sz w:val="20"/>
          <w:szCs w:val="20"/>
        </w:rPr>
        <w:t xml:space="preserve">  15 puntos</w:t>
      </w:r>
    </w:p>
    <w:p w:rsidR="004C40BF" w:rsidRDefault="004C40BF" w:rsidP="004C40BF">
      <w:pPr>
        <w:autoSpaceDE w:val="0"/>
        <w:autoSpaceDN w:val="0"/>
        <w:adjustRightInd w:val="0"/>
        <w:spacing w:before="120" w:after="0" w:line="240" w:lineRule="auto"/>
        <w:jc w:val="both"/>
        <w:rPr>
          <w:rFonts w:eastAsia="Calibri" w:cstheme="minorHAnsi"/>
          <w:sz w:val="20"/>
          <w:szCs w:val="20"/>
          <w:lang w:eastAsia="es-UY"/>
        </w:rPr>
      </w:pPr>
      <w:r w:rsidRPr="00B836EC">
        <w:rPr>
          <w:rFonts w:eastAsia="Calibri" w:cstheme="minorHAnsi"/>
          <w:sz w:val="20"/>
          <w:szCs w:val="20"/>
          <w:lang w:eastAsia="es-UY"/>
        </w:rPr>
        <w:t>Se realizará una instancia donde los/as candidatos/as serán entrevistados/as por la Analista de Selección y Desarrollo y evaluados por el Tribunal designado para actuar en el concurso. El objetivo de esta instancia será indagar las habilidades técnicas requeridas para la función a cubrir así como apreciar el nivel de adecuación del o la postulante y otros aspectos que se consideren relevantes para cumplir la tarea.</w:t>
      </w:r>
    </w:p>
    <w:p w:rsidR="00D0055B" w:rsidRPr="00B836EC" w:rsidRDefault="00D0055B" w:rsidP="000C5CF2">
      <w:pPr>
        <w:autoSpaceDE w:val="0"/>
        <w:autoSpaceDN w:val="0"/>
        <w:adjustRightInd w:val="0"/>
        <w:spacing w:after="0" w:line="240" w:lineRule="auto"/>
        <w:rPr>
          <w:b/>
          <w:sz w:val="20"/>
          <w:szCs w:val="20"/>
        </w:rPr>
      </w:pPr>
    </w:p>
    <w:p w:rsidR="00D0055B" w:rsidRPr="00B836EC" w:rsidRDefault="00D0055B" w:rsidP="000C5CF2">
      <w:pPr>
        <w:autoSpaceDE w:val="0"/>
        <w:autoSpaceDN w:val="0"/>
        <w:adjustRightInd w:val="0"/>
        <w:spacing w:after="0" w:line="240" w:lineRule="auto"/>
        <w:rPr>
          <w:b/>
          <w:sz w:val="20"/>
          <w:szCs w:val="20"/>
        </w:rPr>
      </w:pPr>
    </w:p>
    <w:p w:rsidR="00D0055B" w:rsidRPr="0015480A" w:rsidRDefault="00D0055B" w:rsidP="00D0055B">
      <w:pPr>
        <w:pStyle w:val="Default"/>
        <w:rPr>
          <w:rFonts w:asciiTheme="minorHAnsi" w:hAnsiTheme="minorHAnsi" w:cstheme="minorHAnsi"/>
          <w:sz w:val="20"/>
          <w:szCs w:val="20"/>
        </w:rPr>
      </w:pPr>
      <w:r w:rsidRPr="00B836EC">
        <w:rPr>
          <w:rFonts w:asciiTheme="minorHAnsi" w:hAnsiTheme="minorHAnsi" w:cstheme="minorHAnsi"/>
          <w:b/>
          <w:sz w:val="20"/>
          <w:szCs w:val="20"/>
        </w:rPr>
        <w:t xml:space="preserve">7.3 EVALUACIÓN </w:t>
      </w:r>
      <w:r w:rsidR="00F84CE8" w:rsidRPr="00B836EC">
        <w:rPr>
          <w:rFonts w:asciiTheme="minorHAnsi" w:hAnsiTheme="minorHAnsi" w:cstheme="minorHAnsi"/>
          <w:b/>
          <w:sz w:val="20"/>
          <w:szCs w:val="20"/>
        </w:rPr>
        <w:t>PSICOLABORAL -</w:t>
      </w:r>
      <w:r w:rsidRPr="00B836EC">
        <w:rPr>
          <w:rFonts w:asciiTheme="minorHAnsi" w:hAnsiTheme="minorHAnsi" w:cstheme="minorHAnsi"/>
          <w:b/>
          <w:sz w:val="20"/>
          <w:szCs w:val="20"/>
        </w:rPr>
        <w:t xml:space="preserve"> </w:t>
      </w:r>
      <w:r w:rsidRPr="0015480A">
        <w:rPr>
          <w:rFonts w:asciiTheme="minorHAnsi" w:hAnsiTheme="minorHAnsi" w:cstheme="minorHAnsi"/>
          <w:b/>
          <w:sz w:val="20"/>
          <w:szCs w:val="20"/>
        </w:rPr>
        <w:t>Puntaje</w:t>
      </w:r>
      <w:r w:rsidRPr="0015480A">
        <w:rPr>
          <w:rFonts w:asciiTheme="minorHAnsi" w:hAnsiTheme="minorHAnsi" w:cstheme="minorHAnsi"/>
          <w:b/>
          <w:bCs/>
          <w:sz w:val="20"/>
          <w:szCs w:val="20"/>
        </w:rPr>
        <w:t xml:space="preserve"> máximo 20 puntos </w:t>
      </w:r>
    </w:p>
    <w:p w:rsidR="00D0055B" w:rsidRPr="00D464A2" w:rsidRDefault="00D464A2" w:rsidP="00D464A2">
      <w:pPr>
        <w:ind w:left="2124" w:firstLine="708"/>
        <w:rPr>
          <w:rFonts w:cstheme="minorHAnsi"/>
          <w:b/>
          <w:sz w:val="20"/>
          <w:szCs w:val="20"/>
        </w:rPr>
      </w:pPr>
      <w:r w:rsidRPr="0015480A">
        <w:rPr>
          <w:rFonts w:cstheme="minorHAnsi"/>
          <w:b/>
          <w:bCs/>
          <w:color w:val="000000"/>
          <w:sz w:val="20"/>
          <w:szCs w:val="20"/>
        </w:rPr>
        <w:softHyphen/>
        <w:t>-</w:t>
      </w:r>
      <w:r w:rsidR="00D0055B" w:rsidRPr="0015480A">
        <w:rPr>
          <w:rFonts w:cstheme="minorHAnsi"/>
          <w:b/>
          <w:bCs/>
          <w:color w:val="000000"/>
          <w:sz w:val="20"/>
          <w:szCs w:val="20"/>
        </w:rPr>
        <w:t>Puntaje mínimo 6 puntos</w:t>
      </w:r>
    </w:p>
    <w:p w:rsidR="00D0055B" w:rsidRPr="00B836EC" w:rsidRDefault="00D0055B" w:rsidP="00D0055B">
      <w:pPr>
        <w:pStyle w:val="Textoindependiente"/>
        <w:rPr>
          <w:rFonts w:cstheme="minorHAnsi"/>
          <w:sz w:val="20"/>
          <w:szCs w:val="20"/>
        </w:rPr>
      </w:pPr>
      <w:r w:rsidRPr="00B836EC">
        <w:rPr>
          <w:rFonts w:cstheme="minorHAnsi"/>
          <w:sz w:val="20"/>
          <w:szCs w:val="20"/>
        </w:rPr>
        <w:t xml:space="preserve">Los postulantes que hayan pasado las etapas previas, serán convocados/as para realizar una Evaluación Psicolaboral, con aplicación de Baterías de test y Entrevistas personales, a fin de determinar el grado de ajuste al perfil del cargo. </w:t>
      </w:r>
    </w:p>
    <w:p w:rsidR="00D0055B" w:rsidRPr="00B836EC" w:rsidRDefault="00D0055B" w:rsidP="00D0055B">
      <w:pPr>
        <w:pStyle w:val="Textoindependiente"/>
        <w:rPr>
          <w:rFonts w:cstheme="minorHAnsi"/>
          <w:sz w:val="20"/>
          <w:szCs w:val="20"/>
        </w:rPr>
      </w:pPr>
      <w:r w:rsidRPr="00B836EC">
        <w:rPr>
          <w:rFonts w:cstheme="minorHAnsi"/>
          <w:sz w:val="20"/>
          <w:szCs w:val="20"/>
        </w:rPr>
        <w:t xml:space="preserve">La Evaluación se realizará a través de un Sistema de Competencias, con el cual se indague el nivel de desarrollo de las competencias claves definidas para la función. </w:t>
      </w:r>
    </w:p>
    <w:p w:rsidR="000C5CF2" w:rsidRPr="00B836EC" w:rsidRDefault="00D0055B" w:rsidP="00672F85">
      <w:pPr>
        <w:pStyle w:val="Textoindependiente"/>
        <w:rPr>
          <w:rFonts w:cstheme="minorHAnsi"/>
          <w:sz w:val="20"/>
          <w:szCs w:val="20"/>
        </w:rPr>
      </w:pPr>
      <w:r w:rsidRPr="00B836EC">
        <w:rPr>
          <w:rFonts w:cstheme="minorHAnsi"/>
          <w:sz w:val="20"/>
          <w:szCs w:val="20"/>
        </w:rPr>
        <w:t>Se otorgará a cada uno, un puntaje de acuerdo al resultado global del desarrollo de las competencias en los niveles requeridos.</w:t>
      </w:r>
    </w:p>
    <w:p w:rsidR="00264CFA" w:rsidRPr="00DD535F" w:rsidRDefault="00264CFA" w:rsidP="002F77BD">
      <w:pPr>
        <w:pStyle w:val="Sangradetextonormal"/>
        <w:spacing w:after="0"/>
        <w:ind w:left="0"/>
        <w:jc w:val="left"/>
        <w:rPr>
          <w:rFonts w:asciiTheme="minorHAnsi" w:hAnsiTheme="minorHAnsi" w:cstheme="minorHAnsi"/>
          <w:sz w:val="22"/>
        </w:rPr>
      </w:pPr>
    </w:p>
    <w:p w:rsidR="00060DFD" w:rsidRPr="00060DFD" w:rsidRDefault="005642BD" w:rsidP="00202259">
      <w:pPr>
        <w:pStyle w:val="Prrafodelista"/>
        <w:numPr>
          <w:ilvl w:val="0"/>
          <w:numId w:val="25"/>
        </w:numPr>
        <w:autoSpaceDE w:val="0"/>
        <w:autoSpaceDN w:val="0"/>
        <w:adjustRightInd w:val="0"/>
        <w:spacing w:after="0" w:line="240" w:lineRule="auto"/>
        <w:rPr>
          <w:rFonts w:ascii="Calibri" w:hAnsi="Calibri" w:cs="Calibri"/>
          <w:color w:val="000000"/>
          <w:sz w:val="20"/>
          <w:szCs w:val="20"/>
        </w:rPr>
      </w:pPr>
      <w:r w:rsidRPr="00B836EC">
        <w:rPr>
          <w:rFonts w:cstheme="minorHAnsi"/>
          <w:b/>
          <w:sz w:val="20"/>
          <w:szCs w:val="20"/>
        </w:rPr>
        <w:t xml:space="preserve">ELABORACIÓN DEL </w:t>
      </w:r>
      <w:r w:rsidR="00B17BD5" w:rsidRPr="00B836EC">
        <w:rPr>
          <w:rFonts w:cstheme="minorHAnsi"/>
          <w:b/>
          <w:sz w:val="20"/>
          <w:szCs w:val="20"/>
        </w:rPr>
        <w:t>RESULTADO FINAL</w:t>
      </w:r>
      <w:r w:rsidRPr="00B836EC">
        <w:rPr>
          <w:rFonts w:cstheme="minorHAnsi"/>
          <w:b/>
          <w:sz w:val="20"/>
          <w:szCs w:val="20"/>
        </w:rPr>
        <w:t>:</w:t>
      </w:r>
    </w:p>
    <w:p w:rsidR="00060DFD" w:rsidRDefault="00060DFD" w:rsidP="00060DFD">
      <w:pPr>
        <w:autoSpaceDE w:val="0"/>
        <w:autoSpaceDN w:val="0"/>
        <w:adjustRightInd w:val="0"/>
        <w:spacing w:after="0" w:line="240" w:lineRule="auto"/>
        <w:rPr>
          <w:rFonts w:cstheme="minorHAnsi"/>
          <w:b/>
          <w:sz w:val="20"/>
          <w:szCs w:val="20"/>
        </w:rPr>
      </w:pPr>
    </w:p>
    <w:p w:rsidR="00060DFD" w:rsidRPr="00221BAB" w:rsidRDefault="00060DFD" w:rsidP="00060DFD">
      <w:pPr>
        <w:autoSpaceDE w:val="0"/>
        <w:autoSpaceDN w:val="0"/>
        <w:adjustRightInd w:val="0"/>
        <w:spacing w:after="0" w:line="240" w:lineRule="auto"/>
        <w:rPr>
          <w:rFonts w:cstheme="minorHAnsi"/>
          <w:color w:val="000000"/>
          <w:sz w:val="20"/>
          <w:szCs w:val="20"/>
        </w:rPr>
      </w:pPr>
      <w:r w:rsidRPr="00221BAB">
        <w:rPr>
          <w:rFonts w:cstheme="minorHAnsi"/>
          <w:color w:val="000000"/>
          <w:sz w:val="20"/>
          <w:szCs w:val="20"/>
        </w:rPr>
        <w:t>Cumplido el proceso de selección y en base a la sumatoria de los puntajes logrados por cada postulante, se confeccionará la nómina final de seleccionados, en orden decreciente de puntajes finales.</w:t>
      </w:r>
    </w:p>
    <w:p w:rsidR="00060DFD" w:rsidRPr="00221BAB" w:rsidRDefault="00060DFD" w:rsidP="00060DFD">
      <w:pPr>
        <w:autoSpaceDE w:val="0"/>
        <w:autoSpaceDN w:val="0"/>
        <w:adjustRightInd w:val="0"/>
        <w:spacing w:after="0" w:line="240" w:lineRule="auto"/>
        <w:rPr>
          <w:rFonts w:cstheme="minorHAnsi"/>
          <w:color w:val="000000"/>
          <w:sz w:val="20"/>
          <w:szCs w:val="20"/>
        </w:rPr>
      </w:pPr>
      <w:r w:rsidRPr="00221BAB">
        <w:rPr>
          <w:rFonts w:cstheme="minorHAnsi"/>
          <w:color w:val="000000"/>
          <w:sz w:val="20"/>
          <w:szCs w:val="20"/>
        </w:rPr>
        <w:t xml:space="preserve"> </w:t>
      </w:r>
    </w:p>
    <w:p w:rsidR="00060DFD" w:rsidRPr="00221BAB" w:rsidRDefault="00060DFD" w:rsidP="00060DFD">
      <w:pPr>
        <w:autoSpaceDE w:val="0"/>
        <w:autoSpaceDN w:val="0"/>
        <w:adjustRightInd w:val="0"/>
        <w:spacing w:after="0" w:line="240" w:lineRule="auto"/>
        <w:rPr>
          <w:rFonts w:cstheme="minorHAnsi"/>
          <w:color w:val="000000"/>
          <w:sz w:val="20"/>
          <w:szCs w:val="20"/>
        </w:rPr>
      </w:pPr>
      <w:r w:rsidRPr="00221BAB">
        <w:rPr>
          <w:rFonts w:cstheme="minorHAnsi"/>
          <w:b/>
          <w:bCs/>
          <w:color w:val="000000"/>
          <w:sz w:val="20"/>
          <w:szCs w:val="20"/>
        </w:rPr>
        <w:t xml:space="preserve">Se consideran aptos/as para conformar el ranking final quienes conjuntamente: i-Cumplan con los requisitos excluyentes para la función establecidos en las bases del llamado, ii- Superen los puntajes mínimos de las etapas </w:t>
      </w:r>
      <w:r w:rsidR="00EB0D03">
        <w:rPr>
          <w:rFonts w:cstheme="minorHAnsi"/>
          <w:b/>
          <w:bCs/>
          <w:color w:val="000000"/>
          <w:sz w:val="20"/>
          <w:szCs w:val="20"/>
        </w:rPr>
        <w:t xml:space="preserve">Entrevista con el Tribunal </w:t>
      </w:r>
      <w:r w:rsidRPr="00EB0D03">
        <w:rPr>
          <w:rFonts w:cstheme="minorHAnsi"/>
          <w:b/>
          <w:bCs/>
          <w:color w:val="000000"/>
          <w:sz w:val="20"/>
          <w:szCs w:val="20"/>
        </w:rPr>
        <w:t>y Evaluación Psicolaboral, i</w:t>
      </w:r>
      <w:r w:rsidRPr="00221BAB">
        <w:rPr>
          <w:rFonts w:cstheme="minorHAnsi"/>
          <w:b/>
          <w:bCs/>
          <w:color w:val="000000"/>
          <w:sz w:val="20"/>
          <w:szCs w:val="20"/>
        </w:rPr>
        <w:t xml:space="preserve">ii) Igualen o superen el 50% del puntaje máximo de todas las etapas. </w:t>
      </w:r>
    </w:p>
    <w:p w:rsidR="00060DFD" w:rsidRPr="00221BAB" w:rsidRDefault="00060DFD" w:rsidP="00060DFD">
      <w:pPr>
        <w:autoSpaceDE w:val="0"/>
        <w:autoSpaceDN w:val="0"/>
        <w:adjustRightInd w:val="0"/>
        <w:spacing w:after="0" w:line="240" w:lineRule="auto"/>
        <w:rPr>
          <w:rFonts w:cstheme="minorHAnsi"/>
          <w:color w:val="000000"/>
          <w:sz w:val="20"/>
          <w:szCs w:val="20"/>
        </w:rPr>
      </w:pPr>
      <w:r w:rsidRPr="00221BAB">
        <w:rPr>
          <w:rFonts w:cstheme="minorHAnsi"/>
          <w:color w:val="000000"/>
          <w:sz w:val="20"/>
          <w:szCs w:val="20"/>
        </w:rPr>
        <w:t>En caso de empate se considerará por su orden los puntajes obtenidos en los factores</w:t>
      </w:r>
      <w:r w:rsidR="00A84D36" w:rsidRPr="00A84D36">
        <w:rPr>
          <w:rFonts w:cstheme="minorHAnsi"/>
          <w:color w:val="000000"/>
          <w:sz w:val="20"/>
          <w:szCs w:val="20"/>
        </w:rPr>
        <w:t xml:space="preserve"> </w:t>
      </w:r>
      <w:r w:rsidR="00A84D36" w:rsidRPr="00221BAB">
        <w:rPr>
          <w:rFonts w:cstheme="minorHAnsi"/>
          <w:color w:val="000000"/>
          <w:sz w:val="20"/>
          <w:szCs w:val="20"/>
        </w:rPr>
        <w:t>Formación y Trayectoria Laboral</w:t>
      </w:r>
      <w:r w:rsidRPr="00221BAB">
        <w:rPr>
          <w:rFonts w:cstheme="minorHAnsi"/>
          <w:color w:val="000000"/>
          <w:sz w:val="20"/>
          <w:szCs w:val="20"/>
        </w:rPr>
        <w:t>, Entrevista con</w:t>
      </w:r>
      <w:r w:rsidR="00A84D36">
        <w:rPr>
          <w:rFonts w:cstheme="minorHAnsi"/>
          <w:color w:val="000000"/>
          <w:sz w:val="20"/>
          <w:szCs w:val="20"/>
        </w:rPr>
        <w:t xml:space="preserve"> el</w:t>
      </w:r>
      <w:r w:rsidRPr="00221BAB">
        <w:rPr>
          <w:rFonts w:cstheme="minorHAnsi"/>
          <w:color w:val="000000"/>
          <w:sz w:val="20"/>
          <w:szCs w:val="20"/>
        </w:rPr>
        <w:t xml:space="preserve"> Tribunal</w:t>
      </w:r>
      <w:r w:rsidR="00A84D36">
        <w:rPr>
          <w:rFonts w:cstheme="minorHAnsi"/>
          <w:color w:val="000000"/>
          <w:sz w:val="20"/>
          <w:szCs w:val="20"/>
        </w:rPr>
        <w:t xml:space="preserve"> y</w:t>
      </w:r>
      <w:r w:rsidRPr="00221BAB">
        <w:rPr>
          <w:rFonts w:cstheme="minorHAnsi"/>
          <w:color w:val="000000"/>
          <w:sz w:val="20"/>
          <w:szCs w:val="20"/>
        </w:rPr>
        <w:t xml:space="preserve"> Evaluación Psicolaboral</w:t>
      </w:r>
      <w:r w:rsidR="00A84D36">
        <w:rPr>
          <w:rFonts w:cstheme="minorHAnsi"/>
          <w:color w:val="000000"/>
          <w:sz w:val="20"/>
          <w:szCs w:val="20"/>
        </w:rPr>
        <w:t>.</w:t>
      </w:r>
      <w:r w:rsidRPr="00221BAB">
        <w:rPr>
          <w:rFonts w:cstheme="minorHAnsi"/>
          <w:color w:val="000000"/>
          <w:sz w:val="20"/>
          <w:szCs w:val="20"/>
        </w:rPr>
        <w:t xml:space="preserve"> </w:t>
      </w:r>
    </w:p>
    <w:p w:rsidR="00060DFD" w:rsidRPr="00221BAB" w:rsidRDefault="00060DFD" w:rsidP="00060DFD">
      <w:pPr>
        <w:autoSpaceDE w:val="0"/>
        <w:autoSpaceDN w:val="0"/>
        <w:adjustRightInd w:val="0"/>
        <w:spacing w:after="0" w:line="240" w:lineRule="auto"/>
        <w:rPr>
          <w:rFonts w:cstheme="minorHAnsi"/>
          <w:b/>
          <w:sz w:val="20"/>
          <w:szCs w:val="20"/>
        </w:rPr>
      </w:pPr>
      <w:r w:rsidRPr="00221BAB">
        <w:rPr>
          <w:rFonts w:cstheme="minorHAnsi"/>
          <w:color w:val="000000"/>
          <w:sz w:val="20"/>
          <w:szCs w:val="20"/>
        </w:rPr>
        <w:t>Si aun así existiere igualdad laudará el Tribunal en informe fundado.</w:t>
      </w:r>
    </w:p>
    <w:p w:rsidR="00F22098" w:rsidRDefault="00B17BD5" w:rsidP="001F5836">
      <w:pPr>
        <w:autoSpaceDE w:val="0"/>
        <w:autoSpaceDN w:val="0"/>
        <w:adjustRightInd w:val="0"/>
        <w:spacing w:after="0" w:line="240" w:lineRule="auto"/>
        <w:rPr>
          <w:rFonts w:cstheme="minorHAnsi"/>
          <w:b/>
          <w:sz w:val="20"/>
          <w:szCs w:val="20"/>
        </w:rPr>
      </w:pPr>
      <w:r w:rsidRPr="00221BAB">
        <w:rPr>
          <w:rFonts w:cstheme="minorHAnsi"/>
          <w:b/>
          <w:sz w:val="20"/>
          <w:szCs w:val="20"/>
        </w:rPr>
        <w:t xml:space="preserve"> </w:t>
      </w:r>
    </w:p>
    <w:p w:rsidR="001F5836" w:rsidRPr="001F5836" w:rsidRDefault="001F5836" w:rsidP="001F5836">
      <w:pPr>
        <w:autoSpaceDE w:val="0"/>
        <w:autoSpaceDN w:val="0"/>
        <w:adjustRightInd w:val="0"/>
        <w:spacing w:after="0" w:line="240" w:lineRule="auto"/>
        <w:rPr>
          <w:rFonts w:cstheme="minorHAnsi"/>
          <w:color w:val="000000"/>
          <w:sz w:val="20"/>
          <w:szCs w:val="20"/>
        </w:rPr>
      </w:pPr>
    </w:p>
    <w:p w:rsidR="005642BD" w:rsidRPr="00B836EC" w:rsidRDefault="002A1E88" w:rsidP="00202259">
      <w:pPr>
        <w:pStyle w:val="Prrafodelista"/>
        <w:numPr>
          <w:ilvl w:val="0"/>
          <w:numId w:val="25"/>
        </w:numPr>
        <w:spacing w:after="200" w:line="276" w:lineRule="auto"/>
        <w:rPr>
          <w:rFonts w:cstheme="minorHAnsi"/>
          <w:sz w:val="20"/>
          <w:szCs w:val="20"/>
          <w:lang w:eastAsia="es-UY"/>
        </w:rPr>
      </w:pPr>
      <w:r w:rsidRPr="00B836EC">
        <w:rPr>
          <w:rFonts w:cstheme="minorHAnsi"/>
          <w:b/>
          <w:sz w:val="20"/>
          <w:szCs w:val="20"/>
          <w:lang w:eastAsia="es-UY"/>
        </w:rPr>
        <w:t>CONVOCATORIAS, COMUNICACIONES Y NOTIFICACIONES</w:t>
      </w:r>
    </w:p>
    <w:p w:rsidR="005642BD" w:rsidRPr="00B836EC" w:rsidRDefault="005642BD" w:rsidP="005642BD">
      <w:pPr>
        <w:rPr>
          <w:rFonts w:eastAsia="Times New Roman" w:cstheme="minorHAnsi"/>
          <w:sz w:val="20"/>
          <w:szCs w:val="20"/>
          <w:lang w:eastAsia="es-UY"/>
        </w:rPr>
      </w:pPr>
      <w:r w:rsidRPr="00B836EC">
        <w:rPr>
          <w:rFonts w:eastAsia="Times New Roman" w:cstheme="minorHAnsi"/>
          <w:sz w:val="20"/>
          <w:szCs w:val="20"/>
          <w:lang w:eastAsia="es-UY"/>
        </w:rPr>
        <w:t>La convocatoria a postulantes a cada etapa del concurso así como todas las comunicaciones referentes al concurso se realizarán a través de intranet. Se podrán realizar comunicaciones a través de correo electrónico o por vía telefónica.</w:t>
      </w:r>
    </w:p>
    <w:p w:rsidR="002A1E88" w:rsidRPr="00B836EC" w:rsidRDefault="002A1E88" w:rsidP="005642BD">
      <w:pPr>
        <w:spacing w:after="200" w:line="276" w:lineRule="auto"/>
        <w:rPr>
          <w:rFonts w:cstheme="minorHAnsi"/>
          <w:sz w:val="20"/>
          <w:szCs w:val="20"/>
          <w:lang w:eastAsia="es-UY"/>
        </w:rPr>
      </w:pPr>
      <w:r w:rsidRPr="00B836EC">
        <w:rPr>
          <w:rFonts w:cstheme="minorHAnsi"/>
          <w:sz w:val="20"/>
          <w:szCs w:val="20"/>
          <w:lang w:eastAsia="es-UY"/>
        </w:rPr>
        <w:t>Será de responsabilidad exclusiva de las personas que se postulen informarse del pasaje a las instancias establecidas en las Bases del llamado y del lugar y horario de las diferentes etapas.</w:t>
      </w:r>
    </w:p>
    <w:p w:rsidR="00B836EC" w:rsidRDefault="002A1E88" w:rsidP="001F5836">
      <w:pPr>
        <w:pStyle w:val="Textoindependiente"/>
        <w:rPr>
          <w:rFonts w:cstheme="minorHAnsi"/>
          <w:color w:val="000000"/>
          <w:sz w:val="20"/>
          <w:szCs w:val="20"/>
        </w:rPr>
      </w:pPr>
      <w:r w:rsidRPr="00B836EC">
        <w:rPr>
          <w:rFonts w:cstheme="minorHAnsi"/>
          <w:sz w:val="20"/>
          <w:szCs w:val="20"/>
          <w:lang w:eastAsia="es-UY"/>
        </w:rPr>
        <w:t>Todas las consultas deberán realizarse a través de la dirección de correo electrónico</w:t>
      </w:r>
      <w:r w:rsidRPr="00B836EC">
        <w:rPr>
          <w:rFonts w:cstheme="minorHAnsi"/>
          <w:b/>
          <w:sz w:val="20"/>
          <w:szCs w:val="20"/>
          <w:lang w:eastAsia="es-UY"/>
        </w:rPr>
        <w:t xml:space="preserve">: </w:t>
      </w:r>
      <w:hyperlink r:id="rId9" w:history="1">
        <w:r w:rsidRPr="00B836EC">
          <w:rPr>
            <w:rFonts w:cstheme="minorHAnsi"/>
            <w:b/>
            <w:i/>
            <w:color w:val="0563C1"/>
            <w:sz w:val="20"/>
            <w:szCs w:val="20"/>
            <w:u w:val="single"/>
            <w:lang w:eastAsia="es-UY"/>
          </w:rPr>
          <w:t>concursoselecciónydesarrollo@ose.com.uy</w:t>
        </w:r>
      </w:hyperlink>
      <w:r w:rsidRPr="00B836EC">
        <w:rPr>
          <w:rFonts w:cstheme="minorHAnsi"/>
          <w:b/>
          <w:i/>
          <w:color w:val="0563C1"/>
          <w:sz w:val="20"/>
          <w:szCs w:val="20"/>
          <w:u w:val="single"/>
          <w:lang w:eastAsia="es-UY"/>
        </w:rPr>
        <w:t xml:space="preserve"> </w:t>
      </w:r>
      <w:r w:rsidRPr="00B836EC">
        <w:rPr>
          <w:rFonts w:eastAsia="Calibri" w:cstheme="minorHAnsi"/>
          <w:sz w:val="20"/>
          <w:szCs w:val="20"/>
        </w:rPr>
        <w:t xml:space="preserve">y los teléfonos 1952 </w:t>
      </w:r>
      <w:proofErr w:type="spellStart"/>
      <w:r w:rsidRPr="00B836EC">
        <w:rPr>
          <w:rFonts w:eastAsia="Calibri" w:cstheme="minorHAnsi"/>
          <w:sz w:val="20"/>
          <w:szCs w:val="20"/>
        </w:rPr>
        <w:t>Int</w:t>
      </w:r>
      <w:proofErr w:type="spellEnd"/>
      <w:r w:rsidRPr="00B836EC">
        <w:rPr>
          <w:rFonts w:eastAsia="Calibri" w:cstheme="minorHAnsi"/>
          <w:sz w:val="20"/>
          <w:szCs w:val="20"/>
        </w:rPr>
        <w:t>. 3024, 3049</w:t>
      </w:r>
      <w:r w:rsidR="005155C1" w:rsidRPr="00B836EC">
        <w:rPr>
          <w:rFonts w:eastAsia="Calibri" w:cstheme="minorHAnsi"/>
          <w:sz w:val="20"/>
          <w:szCs w:val="20"/>
        </w:rPr>
        <w:t>.</w:t>
      </w:r>
      <w:r w:rsidR="001F5836">
        <w:rPr>
          <w:rFonts w:eastAsia="Calibri" w:cstheme="minorHAnsi"/>
          <w:sz w:val="20"/>
          <w:szCs w:val="20"/>
        </w:rPr>
        <w:br/>
      </w:r>
    </w:p>
    <w:p w:rsidR="00F22098" w:rsidRPr="001F5836" w:rsidRDefault="00F22098" w:rsidP="001F5836">
      <w:pPr>
        <w:pStyle w:val="Textoindependiente"/>
        <w:rPr>
          <w:rFonts w:cstheme="minorHAnsi"/>
          <w:color w:val="000000"/>
          <w:sz w:val="20"/>
          <w:szCs w:val="20"/>
        </w:rPr>
      </w:pPr>
    </w:p>
    <w:p w:rsidR="002A1E88" w:rsidRPr="00B836EC" w:rsidRDefault="002A1E88" w:rsidP="0019333A">
      <w:pPr>
        <w:pStyle w:val="Textoindependiente"/>
        <w:rPr>
          <w:rFonts w:cstheme="minorHAnsi"/>
          <w:b/>
          <w:sz w:val="20"/>
          <w:szCs w:val="20"/>
          <w:u w:val="single"/>
        </w:rPr>
      </w:pPr>
      <w:r w:rsidRPr="00B836EC">
        <w:rPr>
          <w:rFonts w:cstheme="minorHAnsi"/>
          <w:b/>
          <w:sz w:val="20"/>
          <w:szCs w:val="20"/>
          <w:u w:val="single"/>
        </w:rPr>
        <w:lastRenderedPageBreak/>
        <w:t xml:space="preserve">CRONOGRAMA                 </w:t>
      </w:r>
    </w:p>
    <w:tbl>
      <w:tblPr>
        <w:tblW w:w="8535" w:type="dxa"/>
        <w:jc w:val="center"/>
        <w:tblLook w:val="04A0" w:firstRow="1" w:lastRow="0" w:firstColumn="1" w:lastColumn="0" w:noHBand="0" w:noVBand="1"/>
      </w:tblPr>
      <w:tblGrid>
        <w:gridCol w:w="4312"/>
        <w:gridCol w:w="4223"/>
      </w:tblGrid>
      <w:tr w:rsidR="002A1E88" w:rsidRPr="00B836EC" w:rsidTr="000916C3">
        <w:trPr>
          <w:trHeight w:val="250"/>
          <w:jc w:val="center"/>
        </w:trPr>
        <w:tc>
          <w:tcPr>
            <w:tcW w:w="4312" w:type="dxa"/>
            <w:tcBorders>
              <w:top w:val="single" w:sz="4" w:space="0" w:color="auto"/>
              <w:left w:val="single" w:sz="4" w:space="0" w:color="auto"/>
              <w:bottom w:val="single" w:sz="4" w:space="0" w:color="auto"/>
              <w:right w:val="single" w:sz="4" w:space="0" w:color="auto"/>
            </w:tcBorders>
            <w:shd w:val="clear" w:color="auto" w:fill="FFFFFF"/>
          </w:tcPr>
          <w:p w:rsidR="002A1E88" w:rsidRPr="00B836EC" w:rsidRDefault="002A1E88" w:rsidP="000916C3">
            <w:pPr>
              <w:spacing w:line="276" w:lineRule="auto"/>
              <w:contextualSpacing/>
              <w:jc w:val="center"/>
              <w:rPr>
                <w:rFonts w:eastAsia="Calibri" w:cstheme="minorHAnsi"/>
                <w:b/>
                <w:bCs/>
                <w:iCs/>
                <w:sz w:val="20"/>
                <w:szCs w:val="20"/>
              </w:rPr>
            </w:pPr>
            <w:r w:rsidRPr="00B836EC">
              <w:rPr>
                <w:rFonts w:eastAsia="Calibri" w:cstheme="minorHAnsi"/>
                <w:b/>
                <w:bCs/>
                <w:iCs/>
                <w:sz w:val="20"/>
                <w:szCs w:val="20"/>
              </w:rPr>
              <w:t>Actividad</w:t>
            </w:r>
          </w:p>
        </w:tc>
        <w:tc>
          <w:tcPr>
            <w:tcW w:w="4223" w:type="dxa"/>
            <w:tcBorders>
              <w:top w:val="single" w:sz="4" w:space="0" w:color="auto"/>
              <w:left w:val="single" w:sz="4" w:space="0" w:color="auto"/>
              <w:bottom w:val="single" w:sz="4" w:space="0" w:color="auto"/>
              <w:right w:val="single" w:sz="4" w:space="0" w:color="auto"/>
            </w:tcBorders>
            <w:shd w:val="clear" w:color="auto" w:fill="FFFFFF"/>
          </w:tcPr>
          <w:p w:rsidR="002A1E88" w:rsidRPr="00B836EC" w:rsidRDefault="002A1E88" w:rsidP="000916C3">
            <w:pPr>
              <w:spacing w:line="276" w:lineRule="auto"/>
              <w:contextualSpacing/>
              <w:jc w:val="center"/>
              <w:rPr>
                <w:rFonts w:eastAsia="Calibri" w:cstheme="minorHAnsi"/>
                <w:b/>
                <w:bCs/>
                <w:iCs/>
                <w:sz w:val="20"/>
                <w:szCs w:val="20"/>
              </w:rPr>
            </w:pPr>
            <w:r w:rsidRPr="00B836EC">
              <w:rPr>
                <w:rFonts w:eastAsia="Calibri" w:cstheme="minorHAnsi"/>
                <w:b/>
                <w:bCs/>
                <w:iCs/>
                <w:sz w:val="20"/>
                <w:szCs w:val="20"/>
              </w:rPr>
              <w:t>Fecha</w:t>
            </w:r>
          </w:p>
        </w:tc>
      </w:tr>
      <w:tr w:rsidR="002A1E88" w:rsidRPr="00B836EC" w:rsidTr="000916C3">
        <w:trPr>
          <w:trHeight w:val="250"/>
          <w:jc w:val="center"/>
        </w:trPr>
        <w:tc>
          <w:tcPr>
            <w:tcW w:w="4312" w:type="dxa"/>
            <w:tcBorders>
              <w:top w:val="single" w:sz="4" w:space="0" w:color="auto"/>
              <w:left w:val="single" w:sz="4" w:space="0" w:color="auto"/>
              <w:bottom w:val="single" w:sz="4" w:space="0" w:color="auto"/>
              <w:right w:val="single" w:sz="4" w:space="0" w:color="7F7F7F"/>
            </w:tcBorders>
            <w:shd w:val="clear" w:color="auto" w:fill="DEEAF6"/>
          </w:tcPr>
          <w:p w:rsidR="002A1E88" w:rsidRPr="00B836EC" w:rsidRDefault="002A1E88" w:rsidP="000916C3">
            <w:pPr>
              <w:spacing w:line="276" w:lineRule="auto"/>
              <w:contextualSpacing/>
              <w:rPr>
                <w:rFonts w:eastAsia="Calibri" w:cstheme="minorHAnsi"/>
                <w:bCs/>
                <w:iCs/>
                <w:sz w:val="20"/>
                <w:szCs w:val="20"/>
              </w:rPr>
            </w:pPr>
            <w:r w:rsidRPr="00B836EC">
              <w:rPr>
                <w:rFonts w:eastAsia="Calibri" w:cstheme="minorHAnsi"/>
                <w:bCs/>
                <w:iCs/>
                <w:sz w:val="20"/>
                <w:szCs w:val="20"/>
              </w:rPr>
              <w:t xml:space="preserve">Período de inscripción </w:t>
            </w:r>
          </w:p>
        </w:tc>
        <w:tc>
          <w:tcPr>
            <w:tcW w:w="4223" w:type="dxa"/>
            <w:tcBorders>
              <w:top w:val="single" w:sz="4" w:space="0" w:color="auto"/>
              <w:bottom w:val="single" w:sz="4" w:space="0" w:color="auto"/>
              <w:right w:val="single" w:sz="4" w:space="0" w:color="auto"/>
            </w:tcBorders>
            <w:shd w:val="clear" w:color="auto" w:fill="DEEAF6"/>
          </w:tcPr>
          <w:p w:rsidR="002A1E88" w:rsidRPr="00B836EC" w:rsidRDefault="00E85751" w:rsidP="000916C3">
            <w:pPr>
              <w:spacing w:line="276" w:lineRule="auto"/>
              <w:contextualSpacing/>
              <w:jc w:val="center"/>
              <w:rPr>
                <w:rFonts w:eastAsia="Calibri" w:cstheme="minorHAnsi"/>
                <w:b/>
                <w:sz w:val="20"/>
                <w:szCs w:val="20"/>
              </w:rPr>
            </w:pPr>
            <w:r>
              <w:rPr>
                <w:rFonts w:eastAsia="Calibri" w:cstheme="minorHAnsi"/>
                <w:b/>
                <w:sz w:val="20"/>
                <w:szCs w:val="20"/>
              </w:rPr>
              <w:t>06/10/22 al 20/10/22</w:t>
            </w:r>
          </w:p>
        </w:tc>
      </w:tr>
      <w:tr w:rsidR="002A1E88" w:rsidRPr="00B836EC" w:rsidTr="000916C3">
        <w:trPr>
          <w:trHeight w:val="250"/>
          <w:jc w:val="center"/>
        </w:trPr>
        <w:tc>
          <w:tcPr>
            <w:tcW w:w="4312" w:type="dxa"/>
            <w:tcBorders>
              <w:top w:val="single" w:sz="4" w:space="0" w:color="auto"/>
              <w:left w:val="single" w:sz="4" w:space="0" w:color="auto"/>
              <w:bottom w:val="single" w:sz="4" w:space="0" w:color="auto"/>
              <w:right w:val="single" w:sz="4" w:space="0" w:color="7F7F7F"/>
            </w:tcBorders>
            <w:shd w:val="clear" w:color="auto" w:fill="DEEAF6"/>
          </w:tcPr>
          <w:p w:rsidR="002A1E88" w:rsidRPr="00B836EC" w:rsidRDefault="002A1E88" w:rsidP="000916C3">
            <w:pPr>
              <w:spacing w:line="276" w:lineRule="auto"/>
              <w:contextualSpacing/>
              <w:rPr>
                <w:rFonts w:eastAsia="Calibri" w:cstheme="minorHAnsi"/>
                <w:bCs/>
                <w:iCs/>
                <w:sz w:val="20"/>
                <w:szCs w:val="20"/>
              </w:rPr>
            </w:pPr>
            <w:r w:rsidRPr="00B836EC">
              <w:rPr>
                <w:rFonts w:eastAsia="Calibri" w:cstheme="minorHAnsi"/>
                <w:bCs/>
                <w:iCs/>
                <w:sz w:val="20"/>
                <w:szCs w:val="20"/>
              </w:rPr>
              <w:t>Verificación de documentación</w:t>
            </w:r>
          </w:p>
        </w:tc>
        <w:tc>
          <w:tcPr>
            <w:tcW w:w="4223" w:type="dxa"/>
            <w:tcBorders>
              <w:top w:val="single" w:sz="4" w:space="0" w:color="auto"/>
              <w:bottom w:val="single" w:sz="4" w:space="0" w:color="auto"/>
              <w:right w:val="single" w:sz="4" w:space="0" w:color="auto"/>
            </w:tcBorders>
            <w:shd w:val="clear" w:color="auto" w:fill="DEEAF6"/>
          </w:tcPr>
          <w:p w:rsidR="002A1E88" w:rsidRPr="00B836EC" w:rsidRDefault="00E85751" w:rsidP="000916C3">
            <w:pPr>
              <w:spacing w:line="276" w:lineRule="auto"/>
              <w:contextualSpacing/>
              <w:jc w:val="center"/>
              <w:rPr>
                <w:rFonts w:eastAsia="Calibri" w:cstheme="minorHAnsi"/>
                <w:b/>
                <w:sz w:val="20"/>
                <w:szCs w:val="20"/>
              </w:rPr>
            </w:pPr>
            <w:r>
              <w:rPr>
                <w:rFonts w:eastAsia="Calibri" w:cstheme="minorHAnsi"/>
                <w:b/>
                <w:sz w:val="20"/>
                <w:szCs w:val="20"/>
              </w:rPr>
              <w:t>A confirmar</w:t>
            </w:r>
          </w:p>
        </w:tc>
      </w:tr>
      <w:tr w:rsidR="00E3108D" w:rsidRPr="00B836EC" w:rsidTr="000916C3">
        <w:trPr>
          <w:trHeight w:val="265"/>
          <w:jc w:val="center"/>
        </w:trPr>
        <w:tc>
          <w:tcPr>
            <w:tcW w:w="4312" w:type="dxa"/>
            <w:tcBorders>
              <w:top w:val="single" w:sz="4" w:space="0" w:color="auto"/>
              <w:left w:val="single" w:sz="4" w:space="0" w:color="auto"/>
              <w:bottom w:val="single" w:sz="4" w:space="0" w:color="auto"/>
              <w:right w:val="single" w:sz="4" w:space="0" w:color="7F7F7F"/>
            </w:tcBorders>
            <w:shd w:val="clear" w:color="auto" w:fill="FFFFFF"/>
          </w:tcPr>
          <w:p w:rsidR="00E3108D" w:rsidRPr="00B836EC" w:rsidRDefault="009439DA" w:rsidP="000916C3">
            <w:pPr>
              <w:spacing w:line="276" w:lineRule="auto"/>
              <w:contextualSpacing/>
              <w:rPr>
                <w:rFonts w:eastAsia="Calibri" w:cstheme="minorHAnsi"/>
                <w:bCs/>
                <w:iCs/>
                <w:sz w:val="20"/>
                <w:szCs w:val="20"/>
              </w:rPr>
            </w:pPr>
            <w:r w:rsidRPr="00B836EC">
              <w:rPr>
                <w:rFonts w:eastAsia="Calibri" w:cstheme="minorHAnsi"/>
                <w:bCs/>
                <w:iCs/>
                <w:sz w:val="20"/>
                <w:szCs w:val="20"/>
              </w:rPr>
              <w:t>Evaluación de Méritos y Antecedentes</w:t>
            </w:r>
          </w:p>
        </w:tc>
        <w:tc>
          <w:tcPr>
            <w:tcW w:w="4223" w:type="dxa"/>
            <w:tcBorders>
              <w:top w:val="single" w:sz="4" w:space="0" w:color="auto"/>
              <w:bottom w:val="single" w:sz="4" w:space="0" w:color="auto"/>
              <w:right w:val="single" w:sz="4" w:space="0" w:color="auto"/>
            </w:tcBorders>
            <w:shd w:val="clear" w:color="auto" w:fill="auto"/>
          </w:tcPr>
          <w:p w:rsidR="00E3108D" w:rsidRPr="00B836EC" w:rsidRDefault="00E3108D" w:rsidP="000916C3">
            <w:pPr>
              <w:spacing w:line="276" w:lineRule="auto"/>
              <w:contextualSpacing/>
              <w:jc w:val="center"/>
              <w:rPr>
                <w:rFonts w:eastAsia="Calibri" w:cstheme="minorHAnsi"/>
                <w:b/>
                <w:sz w:val="20"/>
                <w:szCs w:val="20"/>
              </w:rPr>
            </w:pPr>
            <w:r w:rsidRPr="00B836EC">
              <w:rPr>
                <w:rFonts w:eastAsia="Calibri" w:cstheme="minorHAnsi"/>
                <w:b/>
                <w:sz w:val="20"/>
                <w:szCs w:val="20"/>
              </w:rPr>
              <w:t>A confirmar</w:t>
            </w:r>
          </w:p>
        </w:tc>
      </w:tr>
      <w:tr w:rsidR="002A1E88" w:rsidRPr="00B836EC" w:rsidTr="000916C3">
        <w:trPr>
          <w:trHeight w:val="265"/>
          <w:jc w:val="center"/>
        </w:trPr>
        <w:tc>
          <w:tcPr>
            <w:tcW w:w="4312" w:type="dxa"/>
            <w:tcBorders>
              <w:top w:val="single" w:sz="4" w:space="0" w:color="auto"/>
              <w:left w:val="single" w:sz="4" w:space="0" w:color="auto"/>
              <w:bottom w:val="single" w:sz="4" w:space="0" w:color="auto"/>
              <w:right w:val="single" w:sz="4" w:space="0" w:color="7F7F7F"/>
            </w:tcBorders>
            <w:shd w:val="clear" w:color="auto" w:fill="FFFFFF"/>
          </w:tcPr>
          <w:p w:rsidR="002A1E88" w:rsidRPr="00B836EC" w:rsidRDefault="009439DA" w:rsidP="000916C3">
            <w:pPr>
              <w:spacing w:line="276" w:lineRule="auto"/>
              <w:contextualSpacing/>
              <w:rPr>
                <w:rFonts w:eastAsia="Calibri" w:cstheme="minorHAnsi"/>
                <w:bCs/>
                <w:iCs/>
                <w:sz w:val="20"/>
                <w:szCs w:val="20"/>
              </w:rPr>
            </w:pPr>
            <w:r w:rsidRPr="00B836EC">
              <w:rPr>
                <w:rFonts w:eastAsia="Calibri" w:cstheme="minorHAnsi"/>
                <w:bCs/>
                <w:iCs/>
                <w:sz w:val="20"/>
                <w:szCs w:val="20"/>
              </w:rPr>
              <w:t>Entrevista con el Tribunal</w:t>
            </w:r>
          </w:p>
        </w:tc>
        <w:tc>
          <w:tcPr>
            <w:tcW w:w="4223" w:type="dxa"/>
            <w:tcBorders>
              <w:top w:val="single" w:sz="4" w:space="0" w:color="auto"/>
              <w:bottom w:val="single" w:sz="4" w:space="0" w:color="auto"/>
              <w:right w:val="single" w:sz="4" w:space="0" w:color="auto"/>
            </w:tcBorders>
            <w:shd w:val="clear" w:color="auto" w:fill="auto"/>
          </w:tcPr>
          <w:p w:rsidR="002A1E88" w:rsidRPr="00B836EC" w:rsidRDefault="002A1E88" w:rsidP="000916C3">
            <w:pPr>
              <w:spacing w:line="276" w:lineRule="auto"/>
              <w:contextualSpacing/>
              <w:jc w:val="center"/>
              <w:rPr>
                <w:rFonts w:eastAsia="Calibri" w:cstheme="minorHAnsi"/>
                <w:b/>
                <w:sz w:val="20"/>
                <w:szCs w:val="20"/>
              </w:rPr>
            </w:pPr>
            <w:r w:rsidRPr="00B836EC">
              <w:rPr>
                <w:rFonts w:eastAsia="Calibri" w:cstheme="minorHAnsi"/>
                <w:b/>
                <w:sz w:val="20"/>
                <w:szCs w:val="20"/>
              </w:rPr>
              <w:t>A confirmar</w:t>
            </w:r>
          </w:p>
        </w:tc>
      </w:tr>
      <w:tr w:rsidR="002A1E88" w:rsidRPr="00B836EC" w:rsidTr="000916C3">
        <w:trPr>
          <w:trHeight w:val="250"/>
          <w:jc w:val="center"/>
        </w:trPr>
        <w:tc>
          <w:tcPr>
            <w:tcW w:w="4312" w:type="dxa"/>
            <w:tcBorders>
              <w:top w:val="single" w:sz="4" w:space="0" w:color="auto"/>
              <w:left w:val="single" w:sz="4" w:space="0" w:color="auto"/>
              <w:bottom w:val="single" w:sz="4" w:space="0" w:color="auto"/>
              <w:right w:val="single" w:sz="4" w:space="0" w:color="7F7F7F"/>
            </w:tcBorders>
            <w:shd w:val="clear" w:color="auto" w:fill="FFFFFF"/>
          </w:tcPr>
          <w:p w:rsidR="002A1E88" w:rsidRPr="00B836EC" w:rsidRDefault="002A1E88" w:rsidP="000916C3">
            <w:pPr>
              <w:spacing w:line="276" w:lineRule="auto"/>
              <w:contextualSpacing/>
              <w:rPr>
                <w:rFonts w:eastAsia="Calibri" w:cstheme="minorHAnsi"/>
                <w:bCs/>
                <w:iCs/>
                <w:sz w:val="20"/>
                <w:szCs w:val="20"/>
              </w:rPr>
            </w:pPr>
            <w:r w:rsidRPr="00B836EC">
              <w:rPr>
                <w:rFonts w:eastAsia="Calibri" w:cstheme="minorHAnsi"/>
                <w:bCs/>
                <w:iCs/>
                <w:sz w:val="20"/>
                <w:szCs w:val="20"/>
              </w:rPr>
              <w:t>E</w:t>
            </w:r>
            <w:r w:rsidR="00A7260C" w:rsidRPr="00B836EC">
              <w:rPr>
                <w:rFonts w:eastAsia="Calibri" w:cstheme="minorHAnsi"/>
                <w:bCs/>
                <w:iCs/>
                <w:sz w:val="20"/>
                <w:szCs w:val="20"/>
              </w:rPr>
              <w:t>valuación</w:t>
            </w:r>
            <w:r w:rsidRPr="00B836EC">
              <w:rPr>
                <w:rFonts w:eastAsia="Calibri" w:cstheme="minorHAnsi"/>
                <w:bCs/>
                <w:iCs/>
                <w:sz w:val="20"/>
                <w:szCs w:val="20"/>
              </w:rPr>
              <w:t xml:space="preserve"> Psicolaboral</w:t>
            </w:r>
          </w:p>
        </w:tc>
        <w:tc>
          <w:tcPr>
            <w:tcW w:w="4223" w:type="dxa"/>
            <w:tcBorders>
              <w:top w:val="single" w:sz="4" w:space="0" w:color="auto"/>
              <w:bottom w:val="single" w:sz="4" w:space="0" w:color="auto"/>
              <w:right w:val="single" w:sz="4" w:space="0" w:color="auto"/>
            </w:tcBorders>
            <w:shd w:val="clear" w:color="auto" w:fill="auto"/>
          </w:tcPr>
          <w:p w:rsidR="002A1E88" w:rsidRPr="00B836EC" w:rsidRDefault="002A1E88" w:rsidP="000916C3">
            <w:pPr>
              <w:spacing w:line="276" w:lineRule="auto"/>
              <w:contextualSpacing/>
              <w:jc w:val="center"/>
              <w:rPr>
                <w:rFonts w:eastAsia="Calibri" w:cstheme="minorHAnsi"/>
                <w:b/>
                <w:sz w:val="20"/>
                <w:szCs w:val="20"/>
              </w:rPr>
            </w:pPr>
            <w:r w:rsidRPr="00B836EC">
              <w:rPr>
                <w:rFonts w:eastAsia="Calibri" w:cstheme="minorHAnsi"/>
                <w:b/>
                <w:sz w:val="20"/>
                <w:szCs w:val="20"/>
              </w:rPr>
              <w:t>A confirmar</w:t>
            </w:r>
          </w:p>
        </w:tc>
      </w:tr>
    </w:tbl>
    <w:p w:rsidR="005F513B" w:rsidRDefault="005F513B" w:rsidP="001F5836">
      <w:pPr>
        <w:tabs>
          <w:tab w:val="left" w:pos="2154"/>
        </w:tabs>
        <w:rPr>
          <w:rFonts w:cstheme="minorHAnsi"/>
          <w:b/>
          <w:sz w:val="20"/>
          <w:szCs w:val="20"/>
        </w:rPr>
      </w:pPr>
    </w:p>
    <w:p w:rsidR="00E34E2C" w:rsidRDefault="00E34E2C" w:rsidP="001F5836">
      <w:pPr>
        <w:tabs>
          <w:tab w:val="left" w:pos="2154"/>
        </w:tabs>
        <w:rPr>
          <w:rFonts w:cstheme="minorHAnsi"/>
          <w:b/>
          <w:sz w:val="20"/>
          <w:szCs w:val="20"/>
        </w:rPr>
      </w:pPr>
    </w:p>
    <w:p w:rsidR="00E34E2C" w:rsidRPr="00B54D9F" w:rsidRDefault="003A7642" w:rsidP="00E34E2C">
      <w:pPr>
        <w:tabs>
          <w:tab w:val="left" w:pos="2154"/>
        </w:tabs>
        <w:jc w:val="right"/>
        <w:rPr>
          <w:rFonts w:cstheme="minorHAnsi"/>
          <w:sz w:val="20"/>
          <w:szCs w:val="20"/>
        </w:rPr>
      </w:pPr>
      <w:r>
        <w:rPr>
          <w:rFonts w:cstheme="minorHAnsi"/>
          <w:sz w:val="20"/>
          <w:szCs w:val="20"/>
        </w:rPr>
        <w:t>Montevideo, Octubre</w:t>
      </w:r>
      <w:r w:rsidR="00E34E2C" w:rsidRPr="00B54D9F">
        <w:rPr>
          <w:rFonts w:cstheme="minorHAnsi"/>
          <w:sz w:val="20"/>
          <w:szCs w:val="20"/>
        </w:rPr>
        <w:t xml:space="preserve"> de 2022.-</w:t>
      </w:r>
    </w:p>
    <w:sectPr w:rsidR="00E34E2C" w:rsidRPr="00B54D9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DD" w:rsidRDefault="00067FDD" w:rsidP="00067FDD">
      <w:pPr>
        <w:spacing w:after="0" w:line="240" w:lineRule="auto"/>
      </w:pPr>
      <w:r>
        <w:separator/>
      </w:r>
    </w:p>
  </w:endnote>
  <w:endnote w:type="continuationSeparator" w:id="0">
    <w:p w:rsidR="00067FDD" w:rsidRDefault="00067FDD" w:rsidP="0006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5"/>
      <w:gridCol w:w="4199"/>
    </w:tblGrid>
    <w:tr w:rsidR="00067FDD">
      <w:trPr>
        <w:trHeight w:hRule="exact" w:val="115"/>
        <w:jc w:val="center"/>
      </w:trPr>
      <w:tc>
        <w:tcPr>
          <w:tcW w:w="4686" w:type="dxa"/>
          <w:shd w:val="clear" w:color="auto" w:fill="5B9BD5" w:themeFill="accent1"/>
          <w:tcMar>
            <w:top w:w="0" w:type="dxa"/>
            <w:bottom w:w="0" w:type="dxa"/>
          </w:tcMar>
        </w:tcPr>
        <w:p w:rsidR="00067FDD" w:rsidRDefault="00067FDD">
          <w:pPr>
            <w:pStyle w:val="Encabezado"/>
            <w:rPr>
              <w:caps/>
              <w:sz w:val="18"/>
            </w:rPr>
          </w:pPr>
        </w:p>
      </w:tc>
      <w:tc>
        <w:tcPr>
          <w:tcW w:w="4674" w:type="dxa"/>
          <w:shd w:val="clear" w:color="auto" w:fill="5B9BD5" w:themeFill="accent1"/>
          <w:tcMar>
            <w:top w:w="0" w:type="dxa"/>
            <w:bottom w:w="0" w:type="dxa"/>
          </w:tcMar>
        </w:tcPr>
        <w:p w:rsidR="00067FDD" w:rsidRDefault="00067FDD">
          <w:pPr>
            <w:pStyle w:val="Encabezado"/>
            <w:jc w:val="right"/>
            <w:rPr>
              <w:caps/>
              <w:sz w:val="18"/>
            </w:rPr>
          </w:pPr>
        </w:p>
      </w:tc>
    </w:tr>
    <w:tr w:rsidR="00067FDD">
      <w:trPr>
        <w:jc w:val="center"/>
      </w:trPr>
      <w:sdt>
        <w:sdtPr>
          <w:rPr>
            <w:caps/>
            <w:color w:val="808080" w:themeColor="background1" w:themeShade="80"/>
            <w:sz w:val="18"/>
            <w:szCs w:val="18"/>
          </w:rPr>
          <w:alias w:val="Autor"/>
          <w:tag w:val=""/>
          <w:id w:val="1534151868"/>
          <w:placeholder>
            <w:docPart w:val="4BEE832097CD4A9CBB5BEB5017A94E4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67FDD" w:rsidRDefault="00067FDD">
              <w:pPr>
                <w:pStyle w:val="Piedepgina"/>
                <w:rPr>
                  <w:caps/>
                  <w:color w:val="808080" w:themeColor="background1" w:themeShade="80"/>
                  <w:sz w:val="18"/>
                  <w:szCs w:val="18"/>
                </w:rPr>
              </w:pPr>
              <w:r>
                <w:rPr>
                  <w:caps/>
                  <w:color w:val="808080" w:themeColor="background1" w:themeShade="80"/>
                  <w:sz w:val="18"/>
                  <w:szCs w:val="18"/>
                </w:rPr>
                <w:t>SELECCIÓN Y DESARROLLO</w:t>
              </w:r>
            </w:p>
          </w:tc>
        </w:sdtContent>
      </w:sdt>
      <w:tc>
        <w:tcPr>
          <w:tcW w:w="4674" w:type="dxa"/>
          <w:shd w:val="clear" w:color="auto" w:fill="auto"/>
          <w:vAlign w:val="center"/>
        </w:tcPr>
        <w:p w:rsidR="00067FDD" w:rsidRDefault="00067FDD">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F22A5" w:rsidRPr="007F22A5">
            <w:rPr>
              <w:caps/>
              <w:noProof/>
              <w:color w:val="808080" w:themeColor="background1" w:themeShade="80"/>
              <w:sz w:val="18"/>
              <w:szCs w:val="18"/>
              <w:lang w:val="es-ES"/>
            </w:rPr>
            <w:t>6</w:t>
          </w:r>
          <w:r>
            <w:rPr>
              <w:caps/>
              <w:color w:val="808080" w:themeColor="background1" w:themeShade="80"/>
              <w:sz w:val="18"/>
              <w:szCs w:val="18"/>
            </w:rPr>
            <w:fldChar w:fldCharType="end"/>
          </w:r>
        </w:p>
      </w:tc>
    </w:tr>
  </w:tbl>
  <w:p w:rsidR="00067FDD" w:rsidRDefault="00067F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DD" w:rsidRDefault="00067FDD" w:rsidP="00067FDD">
      <w:pPr>
        <w:spacing w:after="0" w:line="240" w:lineRule="auto"/>
      </w:pPr>
      <w:r>
        <w:separator/>
      </w:r>
    </w:p>
  </w:footnote>
  <w:footnote w:type="continuationSeparator" w:id="0">
    <w:p w:rsidR="00067FDD" w:rsidRDefault="00067FDD" w:rsidP="00067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DD" w:rsidRDefault="00067FDD" w:rsidP="00067FDD">
    <w:pPr>
      <w:pStyle w:val="Encabezado"/>
      <w:rPr>
        <w:b/>
        <w:color w:val="000000"/>
      </w:rPr>
    </w:pPr>
    <w:r w:rsidRPr="00D62166">
      <w:rPr>
        <w:b/>
        <w:noProof/>
        <w:color w:val="000000"/>
        <w:lang w:eastAsia="es-UY"/>
      </w:rPr>
      <w:drawing>
        <wp:inline distT="0" distB="0" distL="0" distR="0" wp14:anchorId="3306275D" wp14:editId="0E20DE86">
          <wp:extent cx="954405" cy="659765"/>
          <wp:effectExtent l="0" t="0" r="0" b="6985"/>
          <wp:docPr id="1" name="Imagen 1" descr="logotipo_OSE_9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_OSE_9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659765"/>
                  </a:xfrm>
                  <a:prstGeom prst="rect">
                    <a:avLst/>
                  </a:prstGeom>
                  <a:noFill/>
                  <a:ln>
                    <a:noFill/>
                  </a:ln>
                </pic:spPr>
              </pic:pic>
            </a:graphicData>
          </a:graphic>
        </wp:inline>
      </w:drawing>
    </w:r>
  </w:p>
  <w:p w:rsidR="00067FDD" w:rsidRDefault="00067FDD" w:rsidP="00067FDD">
    <w:pPr>
      <w:pStyle w:val="Encabezado"/>
      <w:rPr>
        <w:b/>
        <w:color w:val="000000"/>
      </w:rPr>
    </w:pPr>
  </w:p>
  <w:p w:rsidR="00067FDD" w:rsidRDefault="00067FDD" w:rsidP="00067FDD">
    <w:pPr>
      <w:pStyle w:val="Encabezado"/>
      <w:rPr>
        <w:b/>
        <w:color w:val="000000"/>
      </w:rPr>
    </w:pPr>
    <w:r>
      <w:rPr>
        <w:b/>
        <w:color w:val="000000"/>
      </w:rPr>
      <w:t>OB</w:t>
    </w:r>
    <w:r w:rsidRPr="00846145">
      <w:rPr>
        <w:b/>
        <w:color w:val="000000"/>
      </w:rPr>
      <w:t>RAS SANITARIAS DEL ESTADO</w:t>
    </w:r>
  </w:p>
  <w:p w:rsidR="00067FDD" w:rsidRDefault="00067FDD" w:rsidP="00067FDD">
    <w:pPr>
      <w:pStyle w:val="Encabezado"/>
      <w:rPr>
        <w:b/>
        <w:color w:val="000000"/>
      </w:rPr>
    </w:pPr>
    <w:r>
      <w:rPr>
        <w:b/>
        <w:szCs w:val="18"/>
      </w:rPr>
      <w:t>Gerencia</w:t>
    </w:r>
    <w:r>
      <w:rPr>
        <w:b/>
        <w:color w:val="000000"/>
      </w:rPr>
      <w:t xml:space="preserve"> de Gestión del Capital Humano</w:t>
    </w:r>
  </w:p>
  <w:p w:rsidR="00067FDD" w:rsidRDefault="00067FDD" w:rsidP="00067FDD">
    <w:pPr>
      <w:pStyle w:val="Encabezado"/>
      <w:rPr>
        <w:b/>
        <w:color w:val="000000"/>
      </w:rPr>
    </w:pPr>
    <w:r>
      <w:rPr>
        <w:b/>
        <w:color w:val="000000"/>
      </w:rPr>
      <w:t>Sección Selección y Desarrollo</w:t>
    </w:r>
  </w:p>
  <w:p w:rsidR="00067FDD" w:rsidRDefault="00067FDD" w:rsidP="00067FDD">
    <w:pPr>
      <w:pStyle w:val="Encabezado"/>
      <w:tabs>
        <w:tab w:val="clear" w:pos="4252"/>
        <w:tab w:val="clear" w:pos="8504"/>
        <w:tab w:val="left" w:pos="13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CAF4AFD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D12AB986"/>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D7A6B0E6"/>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0E4711"/>
    <w:multiLevelType w:val="hybridMultilevel"/>
    <w:tmpl w:val="15C8E58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039425C"/>
    <w:multiLevelType w:val="hybridMultilevel"/>
    <w:tmpl w:val="5AA84960"/>
    <w:lvl w:ilvl="0" w:tplc="9E78DCFC">
      <w:start w:val="1"/>
      <w:numFmt w:val="bullet"/>
      <w:pStyle w:val="vietas1"/>
      <w:lvlText w:val=""/>
      <w:lvlJc w:val="left"/>
      <w:pPr>
        <w:ind w:left="360" w:hanging="360"/>
      </w:pPr>
      <w:rPr>
        <w:rFonts w:ascii="Symbol" w:hAnsi="Symbol" w:hint="default"/>
      </w:rPr>
    </w:lvl>
    <w:lvl w:ilvl="1" w:tplc="352C4780">
      <w:start w:val="1"/>
      <w:numFmt w:val="bullet"/>
      <w:pStyle w:val="vietas"/>
      <w:lvlText w:val="o"/>
      <w:lvlJc w:val="left"/>
      <w:pPr>
        <w:ind w:left="1070" w:hanging="360"/>
      </w:pPr>
      <w:rPr>
        <w:rFonts w:ascii="Courier New" w:hAnsi="Courier New" w:cs="Courier New" w:hint="default"/>
        <w:lang w:val="es-ES"/>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31D1192"/>
    <w:multiLevelType w:val="hybridMultilevel"/>
    <w:tmpl w:val="833E854A"/>
    <w:lvl w:ilvl="0" w:tplc="380A0003">
      <w:start w:val="1"/>
      <w:numFmt w:val="bullet"/>
      <w:lvlText w:val="o"/>
      <w:lvlJc w:val="left"/>
      <w:pPr>
        <w:ind w:left="1440" w:hanging="360"/>
      </w:pPr>
      <w:rPr>
        <w:rFonts w:ascii="Courier New" w:hAnsi="Courier New" w:cs="Courier New"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6">
    <w:nsid w:val="0C4A2C42"/>
    <w:multiLevelType w:val="hybridMultilevel"/>
    <w:tmpl w:val="37AC2FF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7">
    <w:nsid w:val="0E2839E7"/>
    <w:multiLevelType w:val="hybridMultilevel"/>
    <w:tmpl w:val="05E6858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1A9E610B"/>
    <w:multiLevelType w:val="hybridMultilevel"/>
    <w:tmpl w:val="EA58F18A"/>
    <w:lvl w:ilvl="0" w:tplc="380A0003">
      <w:start w:val="1"/>
      <w:numFmt w:val="bullet"/>
      <w:lvlText w:val="o"/>
      <w:lvlJc w:val="left"/>
      <w:pPr>
        <w:ind w:left="720" w:hanging="360"/>
      </w:pPr>
      <w:rPr>
        <w:rFonts w:ascii="Courier New" w:hAnsi="Courier New" w:cs="Courier New"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1F315B2F"/>
    <w:multiLevelType w:val="hybridMultilevel"/>
    <w:tmpl w:val="9DF8AC84"/>
    <w:lvl w:ilvl="0" w:tplc="50CC3AF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6004E9"/>
    <w:multiLevelType w:val="hybridMultilevel"/>
    <w:tmpl w:val="B13CC9EE"/>
    <w:lvl w:ilvl="0" w:tplc="2EFCD49E">
      <w:start w:val="1"/>
      <w:numFmt w:val="decimal"/>
      <w:lvlText w:val="%1)"/>
      <w:lvlJc w:val="left"/>
      <w:pPr>
        <w:ind w:left="720" w:hanging="360"/>
      </w:pPr>
      <w:rPr>
        <w:b/>
        <w:sz w:val="22"/>
        <w:szCs w:val="22"/>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1">
    <w:nsid w:val="299B6657"/>
    <w:multiLevelType w:val="hybridMultilevel"/>
    <w:tmpl w:val="D3200B68"/>
    <w:lvl w:ilvl="0" w:tplc="380A0003">
      <w:start w:val="1"/>
      <w:numFmt w:val="bullet"/>
      <w:lvlText w:val="o"/>
      <w:lvlJc w:val="left"/>
      <w:pPr>
        <w:ind w:left="720" w:hanging="360"/>
      </w:pPr>
      <w:rPr>
        <w:rFonts w:ascii="Courier New" w:hAnsi="Courier New" w:cs="Courier New"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2C560D33"/>
    <w:multiLevelType w:val="hybridMultilevel"/>
    <w:tmpl w:val="A7D8A916"/>
    <w:lvl w:ilvl="0" w:tplc="3906E2B2">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3A034CFD"/>
    <w:multiLevelType w:val="hybridMultilevel"/>
    <w:tmpl w:val="A77AA172"/>
    <w:lvl w:ilvl="0" w:tplc="F19ED1F8">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3E5C08BA"/>
    <w:multiLevelType w:val="hybridMultilevel"/>
    <w:tmpl w:val="471435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8460D6"/>
    <w:multiLevelType w:val="hybridMultilevel"/>
    <w:tmpl w:val="84100182"/>
    <w:lvl w:ilvl="0" w:tplc="380A0003">
      <w:start w:val="1"/>
      <w:numFmt w:val="bullet"/>
      <w:lvlText w:val="o"/>
      <w:lvlJc w:val="left"/>
      <w:pPr>
        <w:ind w:left="1440" w:hanging="360"/>
      </w:pPr>
      <w:rPr>
        <w:rFonts w:ascii="Courier New" w:hAnsi="Courier New" w:cs="Courier New"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6">
    <w:nsid w:val="447C1871"/>
    <w:multiLevelType w:val="hybridMultilevel"/>
    <w:tmpl w:val="01C6752E"/>
    <w:lvl w:ilvl="0" w:tplc="D3723E4C">
      <w:start w:val="1"/>
      <w:numFmt w:val="bullet"/>
      <w:lvlText w:val=""/>
      <w:lvlJc w:val="left"/>
      <w:pPr>
        <w:ind w:left="643"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45E17AB2"/>
    <w:multiLevelType w:val="hybridMultilevel"/>
    <w:tmpl w:val="9AAAD5F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51F73BDB"/>
    <w:multiLevelType w:val="hybridMultilevel"/>
    <w:tmpl w:val="CA9C71B2"/>
    <w:lvl w:ilvl="0" w:tplc="3DBE0A3C">
      <w:start w:val="2"/>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524F7872"/>
    <w:multiLevelType w:val="hybridMultilevel"/>
    <w:tmpl w:val="1658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0210DD4"/>
    <w:multiLevelType w:val="hybridMultilevel"/>
    <w:tmpl w:val="710AE4B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63F9125A"/>
    <w:multiLevelType w:val="hybridMultilevel"/>
    <w:tmpl w:val="6846CE2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658A23D4"/>
    <w:multiLevelType w:val="hybridMultilevel"/>
    <w:tmpl w:val="4EB8656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73A96726"/>
    <w:multiLevelType w:val="hybridMultilevel"/>
    <w:tmpl w:val="4066E68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747D2274"/>
    <w:multiLevelType w:val="hybridMultilevel"/>
    <w:tmpl w:val="DB4A5234"/>
    <w:lvl w:ilvl="0" w:tplc="EDFA17A0">
      <w:start w:val="1"/>
      <w:numFmt w:val="decimal"/>
      <w:lvlText w:val="%1)"/>
      <w:lvlJc w:val="left"/>
      <w:pPr>
        <w:ind w:left="720"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10"/>
  </w:num>
  <w:num w:numId="2">
    <w:abstractNumId w:val="4"/>
  </w:num>
  <w:num w:numId="3">
    <w:abstractNumId w:val="23"/>
  </w:num>
  <w:num w:numId="4">
    <w:abstractNumId w:val="19"/>
  </w:num>
  <w:num w:numId="5">
    <w:abstractNumId w:val="21"/>
  </w:num>
  <w:num w:numId="6">
    <w:abstractNumId w:val="11"/>
  </w:num>
  <w:num w:numId="7">
    <w:abstractNumId w:val="5"/>
  </w:num>
  <w:num w:numId="8">
    <w:abstractNumId w:val="24"/>
  </w:num>
  <w:num w:numId="9">
    <w:abstractNumId w:val="8"/>
  </w:num>
  <w:num w:numId="10">
    <w:abstractNumId w:val="20"/>
  </w:num>
  <w:num w:numId="11">
    <w:abstractNumId w:val="16"/>
  </w:num>
  <w:num w:numId="12">
    <w:abstractNumId w:val="17"/>
  </w:num>
  <w:num w:numId="13">
    <w:abstractNumId w:val="7"/>
  </w:num>
  <w:num w:numId="14">
    <w:abstractNumId w:val="12"/>
  </w:num>
  <w:num w:numId="15">
    <w:abstractNumId w:val="6"/>
  </w:num>
  <w:num w:numId="16">
    <w:abstractNumId w:val="22"/>
  </w:num>
  <w:num w:numId="17">
    <w:abstractNumId w:val="9"/>
  </w:num>
  <w:num w:numId="18">
    <w:abstractNumId w:val="2"/>
  </w:num>
  <w:num w:numId="19">
    <w:abstractNumId w:val="1"/>
  </w:num>
  <w:num w:numId="20">
    <w:abstractNumId w:val="0"/>
  </w:num>
  <w:num w:numId="21">
    <w:abstractNumId w:val="14"/>
  </w:num>
  <w:num w:numId="22">
    <w:abstractNumId w:val="3"/>
  </w:num>
  <w:num w:numId="23">
    <w:abstractNumId w:val="15"/>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DD"/>
    <w:rsid w:val="0001543C"/>
    <w:rsid w:val="00026A83"/>
    <w:rsid w:val="000372F1"/>
    <w:rsid w:val="00043608"/>
    <w:rsid w:val="00051C36"/>
    <w:rsid w:val="00054FE0"/>
    <w:rsid w:val="00055557"/>
    <w:rsid w:val="00057F8D"/>
    <w:rsid w:val="000601D7"/>
    <w:rsid w:val="00060DFD"/>
    <w:rsid w:val="00064D9E"/>
    <w:rsid w:val="00067FDD"/>
    <w:rsid w:val="000742EA"/>
    <w:rsid w:val="00076057"/>
    <w:rsid w:val="00081C82"/>
    <w:rsid w:val="000C3D93"/>
    <w:rsid w:val="000C5CF2"/>
    <w:rsid w:val="000E13B1"/>
    <w:rsid w:val="000E39C3"/>
    <w:rsid w:val="000E3B07"/>
    <w:rsid w:val="000E59CF"/>
    <w:rsid w:val="000E6F38"/>
    <w:rsid w:val="000F3909"/>
    <w:rsid w:val="000F5659"/>
    <w:rsid w:val="0010217E"/>
    <w:rsid w:val="00110B0A"/>
    <w:rsid w:val="00117C1A"/>
    <w:rsid w:val="00122833"/>
    <w:rsid w:val="001262FE"/>
    <w:rsid w:val="00126A4C"/>
    <w:rsid w:val="00127C82"/>
    <w:rsid w:val="00132CF0"/>
    <w:rsid w:val="001330C3"/>
    <w:rsid w:val="001402EC"/>
    <w:rsid w:val="00143BA2"/>
    <w:rsid w:val="00147758"/>
    <w:rsid w:val="0015480A"/>
    <w:rsid w:val="00156B3B"/>
    <w:rsid w:val="00171777"/>
    <w:rsid w:val="0019333A"/>
    <w:rsid w:val="00193939"/>
    <w:rsid w:val="001A1AE3"/>
    <w:rsid w:val="001A4652"/>
    <w:rsid w:val="001B767B"/>
    <w:rsid w:val="001C5E75"/>
    <w:rsid w:val="001D5E94"/>
    <w:rsid w:val="001F5836"/>
    <w:rsid w:val="00202259"/>
    <w:rsid w:val="00204A13"/>
    <w:rsid w:val="0020560F"/>
    <w:rsid w:val="0021415D"/>
    <w:rsid w:val="00221BAB"/>
    <w:rsid w:val="00235934"/>
    <w:rsid w:val="00240096"/>
    <w:rsid w:val="002638FB"/>
    <w:rsid w:val="00264CFA"/>
    <w:rsid w:val="0028021B"/>
    <w:rsid w:val="00281CF4"/>
    <w:rsid w:val="002A1E88"/>
    <w:rsid w:val="002B041D"/>
    <w:rsid w:val="002D331C"/>
    <w:rsid w:val="002E0DEC"/>
    <w:rsid w:val="002E19B3"/>
    <w:rsid w:val="002E7369"/>
    <w:rsid w:val="002E7BC1"/>
    <w:rsid w:val="002F77BD"/>
    <w:rsid w:val="0030183E"/>
    <w:rsid w:val="00301DE7"/>
    <w:rsid w:val="00323699"/>
    <w:rsid w:val="00363CD3"/>
    <w:rsid w:val="00387477"/>
    <w:rsid w:val="003A193F"/>
    <w:rsid w:val="003A7642"/>
    <w:rsid w:val="003B2A44"/>
    <w:rsid w:val="003B44DB"/>
    <w:rsid w:val="003C407C"/>
    <w:rsid w:val="003D4489"/>
    <w:rsid w:val="003D4BB7"/>
    <w:rsid w:val="003D6B0C"/>
    <w:rsid w:val="003D6CD4"/>
    <w:rsid w:val="003E26C6"/>
    <w:rsid w:val="003E584B"/>
    <w:rsid w:val="003E6234"/>
    <w:rsid w:val="003F1FA0"/>
    <w:rsid w:val="003F50C4"/>
    <w:rsid w:val="0042315F"/>
    <w:rsid w:val="0043252E"/>
    <w:rsid w:val="00432C08"/>
    <w:rsid w:val="00485ADC"/>
    <w:rsid w:val="004A1558"/>
    <w:rsid w:val="004A475F"/>
    <w:rsid w:val="004A6AC3"/>
    <w:rsid w:val="004B51E9"/>
    <w:rsid w:val="004B7406"/>
    <w:rsid w:val="004C2519"/>
    <w:rsid w:val="004C2D0D"/>
    <w:rsid w:val="004C3BB8"/>
    <w:rsid w:val="004C3F18"/>
    <w:rsid w:val="004C40BF"/>
    <w:rsid w:val="004E5859"/>
    <w:rsid w:val="004F4277"/>
    <w:rsid w:val="004F6432"/>
    <w:rsid w:val="005155C1"/>
    <w:rsid w:val="005231D8"/>
    <w:rsid w:val="00534D8E"/>
    <w:rsid w:val="005408BB"/>
    <w:rsid w:val="00541C46"/>
    <w:rsid w:val="00542859"/>
    <w:rsid w:val="00542F88"/>
    <w:rsid w:val="00555605"/>
    <w:rsid w:val="0056069F"/>
    <w:rsid w:val="005642BD"/>
    <w:rsid w:val="005750F3"/>
    <w:rsid w:val="005816D7"/>
    <w:rsid w:val="00584BA4"/>
    <w:rsid w:val="005A7FCA"/>
    <w:rsid w:val="005B2606"/>
    <w:rsid w:val="005B6E6A"/>
    <w:rsid w:val="005F513B"/>
    <w:rsid w:val="006619CC"/>
    <w:rsid w:val="00672F85"/>
    <w:rsid w:val="00673D05"/>
    <w:rsid w:val="006A58F7"/>
    <w:rsid w:val="006D28E0"/>
    <w:rsid w:val="006F16B5"/>
    <w:rsid w:val="006F55C7"/>
    <w:rsid w:val="007075A9"/>
    <w:rsid w:val="00744586"/>
    <w:rsid w:val="00760EBD"/>
    <w:rsid w:val="007629A4"/>
    <w:rsid w:val="007769EE"/>
    <w:rsid w:val="00781801"/>
    <w:rsid w:val="007823F3"/>
    <w:rsid w:val="00791DC9"/>
    <w:rsid w:val="007C135E"/>
    <w:rsid w:val="007C68F2"/>
    <w:rsid w:val="007F22A5"/>
    <w:rsid w:val="007F43B7"/>
    <w:rsid w:val="007F7C04"/>
    <w:rsid w:val="008020F8"/>
    <w:rsid w:val="00804432"/>
    <w:rsid w:val="00813924"/>
    <w:rsid w:val="00852F50"/>
    <w:rsid w:val="008678A5"/>
    <w:rsid w:val="00883EE6"/>
    <w:rsid w:val="0088617C"/>
    <w:rsid w:val="0089153A"/>
    <w:rsid w:val="00896961"/>
    <w:rsid w:val="008D7AFE"/>
    <w:rsid w:val="008E49BD"/>
    <w:rsid w:val="008F0CE8"/>
    <w:rsid w:val="008F6A97"/>
    <w:rsid w:val="00906E7F"/>
    <w:rsid w:val="009230D0"/>
    <w:rsid w:val="009439DA"/>
    <w:rsid w:val="00945DD8"/>
    <w:rsid w:val="00951CAE"/>
    <w:rsid w:val="009636B3"/>
    <w:rsid w:val="00965159"/>
    <w:rsid w:val="00984B75"/>
    <w:rsid w:val="00997050"/>
    <w:rsid w:val="009B5C13"/>
    <w:rsid w:val="009C4EC3"/>
    <w:rsid w:val="009D5DFB"/>
    <w:rsid w:val="009E1006"/>
    <w:rsid w:val="009E5650"/>
    <w:rsid w:val="009F4FCE"/>
    <w:rsid w:val="00A0177C"/>
    <w:rsid w:val="00A04422"/>
    <w:rsid w:val="00A1037D"/>
    <w:rsid w:val="00A14219"/>
    <w:rsid w:val="00A2193C"/>
    <w:rsid w:val="00A440AE"/>
    <w:rsid w:val="00A7260C"/>
    <w:rsid w:val="00A84D36"/>
    <w:rsid w:val="00A93754"/>
    <w:rsid w:val="00AA2332"/>
    <w:rsid w:val="00AB206A"/>
    <w:rsid w:val="00AF7AFF"/>
    <w:rsid w:val="00B01D7E"/>
    <w:rsid w:val="00B17BD5"/>
    <w:rsid w:val="00B5272B"/>
    <w:rsid w:val="00B54D9F"/>
    <w:rsid w:val="00B566D9"/>
    <w:rsid w:val="00B6320C"/>
    <w:rsid w:val="00B73522"/>
    <w:rsid w:val="00B836EC"/>
    <w:rsid w:val="00BD47DC"/>
    <w:rsid w:val="00BD6E8C"/>
    <w:rsid w:val="00BE609B"/>
    <w:rsid w:val="00C15BD6"/>
    <w:rsid w:val="00C30AC0"/>
    <w:rsid w:val="00C36D52"/>
    <w:rsid w:val="00C373B4"/>
    <w:rsid w:val="00C37E66"/>
    <w:rsid w:val="00C55A8E"/>
    <w:rsid w:val="00C77A67"/>
    <w:rsid w:val="00C8484F"/>
    <w:rsid w:val="00CA5C44"/>
    <w:rsid w:val="00CA6D33"/>
    <w:rsid w:val="00CD15BC"/>
    <w:rsid w:val="00CD3010"/>
    <w:rsid w:val="00CF2EBE"/>
    <w:rsid w:val="00CF6867"/>
    <w:rsid w:val="00D0055B"/>
    <w:rsid w:val="00D054E5"/>
    <w:rsid w:val="00D1298F"/>
    <w:rsid w:val="00D464A2"/>
    <w:rsid w:val="00D4795A"/>
    <w:rsid w:val="00D73BA5"/>
    <w:rsid w:val="00DA02FB"/>
    <w:rsid w:val="00DA50EF"/>
    <w:rsid w:val="00DC60BD"/>
    <w:rsid w:val="00DC767E"/>
    <w:rsid w:val="00DD535F"/>
    <w:rsid w:val="00DE3CE7"/>
    <w:rsid w:val="00DE69ED"/>
    <w:rsid w:val="00DF1A41"/>
    <w:rsid w:val="00DF4CDD"/>
    <w:rsid w:val="00E02158"/>
    <w:rsid w:val="00E067AE"/>
    <w:rsid w:val="00E3108D"/>
    <w:rsid w:val="00E34E2C"/>
    <w:rsid w:val="00E370F8"/>
    <w:rsid w:val="00E56A80"/>
    <w:rsid w:val="00E63E88"/>
    <w:rsid w:val="00E65350"/>
    <w:rsid w:val="00E66C28"/>
    <w:rsid w:val="00E7067C"/>
    <w:rsid w:val="00E80C28"/>
    <w:rsid w:val="00E82D01"/>
    <w:rsid w:val="00E85751"/>
    <w:rsid w:val="00EA74A4"/>
    <w:rsid w:val="00EB0D03"/>
    <w:rsid w:val="00EB2BEE"/>
    <w:rsid w:val="00EB4E8F"/>
    <w:rsid w:val="00EB5ACC"/>
    <w:rsid w:val="00EC5089"/>
    <w:rsid w:val="00EC6302"/>
    <w:rsid w:val="00ED4D13"/>
    <w:rsid w:val="00EE11ED"/>
    <w:rsid w:val="00EE7CBF"/>
    <w:rsid w:val="00EF15BF"/>
    <w:rsid w:val="00EF7C65"/>
    <w:rsid w:val="00F118C3"/>
    <w:rsid w:val="00F22098"/>
    <w:rsid w:val="00F373D4"/>
    <w:rsid w:val="00F37B3D"/>
    <w:rsid w:val="00F51DED"/>
    <w:rsid w:val="00F553EB"/>
    <w:rsid w:val="00F620C4"/>
    <w:rsid w:val="00F628EF"/>
    <w:rsid w:val="00F63F6F"/>
    <w:rsid w:val="00F76DCE"/>
    <w:rsid w:val="00F8336B"/>
    <w:rsid w:val="00F83A33"/>
    <w:rsid w:val="00F84CE8"/>
    <w:rsid w:val="00F91170"/>
    <w:rsid w:val="00F9458F"/>
    <w:rsid w:val="00FA6A13"/>
    <w:rsid w:val="00FF307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CF0DF-0829-4076-92CE-FCD25C65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DD"/>
    <w:pPr>
      <w:spacing w:line="256" w:lineRule="auto"/>
    </w:pPr>
  </w:style>
  <w:style w:type="paragraph" w:styleId="Ttulo1">
    <w:name w:val="heading 1"/>
    <w:basedOn w:val="Normal"/>
    <w:next w:val="Normal"/>
    <w:link w:val="Ttulo1Car"/>
    <w:qFormat/>
    <w:rsid w:val="0020560F"/>
    <w:pPr>
      <w:keepNext/>
      <w:spacing w:after="200" w:line="276" w:lineRule="auto"/>
      <w:ind w:left="-900" w:firstLine="207"/>
      <w:jc w:val="both"/>
      <w:outlineLvl w:val="0"/>
    </w:pPr>
    <w:rPr>
      <w:rFonts w:ascii="Arial" w:eastAsia="Calibri" w:hAnsi="Arial" w:cs="Times New Roman"/>
      <w:b/>
      <w:sz w:val="20"/>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F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FDD"/>
  </w:style>
  <w:style w:type="paragraph" w:styleId="Piedepgina">
    <w:name w:val="footer"/>
    <w:basedOn w:val="Normal"/>
    <w:link w:val="PiedepginaCar"/>
    <w:uiPriority w:val="99"/>
    <w:unhideWhenUsed/>
    <w:rsid w:val="00067F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7FDD"/>
  </w:style>
  <w:style w:type="paragraph" w:styleId="Prrafodelista">
    <w:name w:val="List Paragraph"/>
    <w:basedOn w:val="Normal"/>
    <w:uiPriority w:val="34"/>
    <w:qFormat/>
    <w:rsid w:val="00067FDD"/>
    <w:pPr>
      <w:ind w:left="720"/>
      <w:contextualSpacing/>
    </w:pPr>
  </w:style>
  <w:style w:type="paragraph" w:customStyle="1" w:styleId="vietas">
    <w:name w:val="viñetas"/>
    <w:basedOn w:val="Prrafodelista"/>
    <w:link w:val="vietasCar"/>
    <w:qFormat/>
    <w:rsid w:val="00067FDD"/>
    <w:pPr>
      <w:numPr>
        <w:ilvl w:val="1"/>
        <w:numId w:val="2"/>
      </w:numPr>
      <w:tabs>
        <w:tab w:val="num" w:pos="360"/>
      </w:tabs>
      <w:spacing w:after="200" w:line="276" w:lineRule="auto"/>
      <w:ind w:left="720" w:firstLine="0"/>
    </w:pPr>
    <w:rPr>
      <w:rFonts w:ascii="Calibri" w:eastAsia="Calibri" w:hAnsi="Calibri" w:cs="Times New Roman"/>
      <w:lang w:val="es-ES_tradnl"/>
    </w:rPr>
  </w:style>
  <w:style w:type="paragraph" w:customStyle="1" w:styleId="vietas1">
    <w:name w:val="viñetas 1"/>
    <w:basedOn w:val="Prrafodelista"/>
    <w:qFormat/>
    <w:rsid w:val="00067FDD"/>
    <w:pPr>
      <w:numPr>
        <w:numId w:val="2"/>
      </w:numPr>
      <w:tabs>
        <w:tab w:val="num" w:pos="360"/>
      </w:tabs>
      <w:spacing w:after="200" w:line="276" w:lineRule="auto"/>
      <w:ind w:left="720" w:firstLine="0"/>
      <w:jc w:val="both"/>
    </w:pPr>
    <w:rPr>
      <w:rFonts w:ascii="Calibri" w:eastAsia="Calibri" w:hAnsi="Calibri" w:cs="Arial"/>
      <w:b/>
      <w:lang w:val="es-ES_tradnl"/>
    </w:rPr>
  </w:style>
  <w:style w:type="character" w:customStyle="1" w:styleId="vietasCar">
    <w:name w:val="viñetas Car"/>
    <w:basedOn w:val="Fuentedeprrafopredeter"/>
    <w:link w:val="vietas"/>
    <w:rsid w:val="00067FDD"/>
    <w:rPr>
      <w:rFonts w:ascii="Calibri" w:eastAsia="Calibri" w:hAnsi="Calibri" w:cs="Times New Roman"/>
      <w:lang w:val="es-ES_tradnl"/>
    </w:rPr>
  </w:style>
  <w:style w:type="paragraph" w:styleId="Sangradetextonormal">
    <w:name w:val="Body Text Indent"/>
    <w:basedOn w:val="Normal"/>
    <w:link w:val="SangradetextonormalCar"/>
    <w:unhideWhenUsed/>
    <w:rsid w:val="0010217E"/>
    <w:pPr>
      <w:spacing w:after="200" w:line="240" w:lineRule="auto"/>
      <w:ind w:left="-567"/>
      <w:jc w:val="both"/>
    </w:pPr>
    <w:rPr>
      <w:rFonts w:ascii="Arial" w:eastAsia="Calibri" w:hAnsi="Arial" w:cs="Times New Roman"/>
      <w:sz w:val="20"/>
    </w:rPr>
  </w:style>
  <w:style w:type="character" w:customStyle="1" w:styleId="SangradetextonormalCar">
    <w:name w:val="Sangría de texto normal Car"/>
    <w:basedOn w:val="Fuentedeprrafopredeter"/>
    <w:link w:val="Sangradetextonormal"/>
    <w:rsid w:val="0010217E"/>
    <w:rPr>
      <w:rFonts w:ascii="Arial" w:eastAsia="Calibri" w:hAnsi="Arial" w:cs="Times New Roman"/>
      <w:sz w:val="20"/>
    </w:rPr>
  </w:style>
  <w:style w:type="character" w:styleId="Hipervnculo">
    <w:name w:val="Hyperlink"/>
    <w:basedOn w:val="Fuentedeprrafopredeter"/>
    <w:uiPriority w:val="99"/>
    <w:semiHidden/>
    <w:rsid w:val="007F7C04"/>
    <w:rPr>
      <w:rFonts w:cs="Times New Roman"/>
      <w:color w:val="0000FF"/>
      <w:u w:val="single"/>
    </w:rPr>
  </w:style>
  <w:style w:type="character" w:customStyle="1" w:styleId="Ttulo1Car">
    <w:name w:val="Título 1 Car"/>
    <w:basedOn w:val="Fuentedeprrafopredeter"/>
    <w:link w:val="Ttulo1"/>
    <w:rsid w:val="0020560F"/>
    <w:rPr>
      <w:rFonts w:ascii="Arial" w:eastAsia="Calibri" w:hAnsi="Arial" w:cs="Times New Roman"/>
      <w:b/>
      <w:sz w:val="20"/>
      <w:szCs w:val="20"/>
      <w:lang w:eastAsia="x-none"/>
    </w:rPr>
  </w:style>
  <w:style w:type="paragraph" w:styleId="Textoindependiente3">
    <w:name w:val="Body Text 3"/>
    <w:basedOn w:val="Normal"/>
    <w:link w:val="Textoindependiente3Car"/>
    <w:uiPriority w:val="99"/>
    <w:unhideWhenUsed/>
    <w:rsid w:val="00126A4C"/>
    <w:pPr>
      <w:spacing w:after="120"/>
    </w:pPr>
    <w:rPr>
      <w:sz w:val="16"/>
      <w:szCs w:val="16"/>
    </w:rPr>
  </w:style>
  <w:style w:type="character" w:customStyle="1" w:styleId="Textoindependiente3Car">
    <w:name w:val="Texto independiente 3 Car"/>
    <w:basedOn w:val="Fuentedeprrafopredeter"/>
    <w:link w:val="Textoindependiente3"/>
    <w:uiPriority w:val="99"/>
    <w:rsid w:val="00126A4C"/>
    <w:rPr>
      <w:sz w:val="16"/>
      <w:szCs w:val="16"/>
    </w:rPr>
  </w:style>
  <w:style w:type="paragraph" w:customStyle="1" w:styleId="Default">
    <w:name w:val="Default"/>
    <w:rsid w:val="00CA6D33"/>
    <w:pPr>
      <w:autoSpaceDE w:val="0"/>
      <w:autoSpaceDN w:val="0"/>
      <w:adjustRightInd w:val="0"/>
      <w:spacing w:after="0" w:line="240" w:lineRule="auto"/>
    </w:pPr>
    <w:rPr>
      <w:rFonts w:ascii="Calibri" w:hAnsi="Calibri" w:cs="Calibri"/>
      <w:color w:val="000000"/>
      <w:sz w:val="24"/>
      <w:szCs w:val="24"/>
    </w:rPr>
  </w:style>
  <w:style w:type="paragraph" w:styleId="Textodebloque">
    <w:name w:val="Block Text"/>
    <w:basedOn w:val="Normal"/>
    <w:rsid w:val="003D6B0C"/>
    <w:pPr>
      <w:tabs>
        <w:tab w:val="left" w:pos="8100"/>
      </w:tabs>
      <w:spacing w:after="200" w:line="240" w:lineRule="auto"/>
      <w:ind w:left="-1080" w:right="584" w:firstLine="180"/>
      <w:jc w:val="both"/>
    </w:pPr>
    <w:rPr>
      <w:rFonts w:ascii="Arial" w:eastAsia="Calibri" w:hAnsi="Arial" w:cs="Times New Roman"/>
      <w:sz w:val="20"/>
    </w:rPr>
  </w:style>
  <w:style w:type="paragraph" w:styleId="Textodeglobo">
    <w:name w:val="Balloon Text"/>
    <w:basedOn w:val="Normal"/>
    <w:link w:val="TextodegloboCar"/>
    <w:uiPriority w:val="99"/>
    <w:semiHidden/>
    <w:unhideWhenUsed/>
    <w:rsid w:val="00CF6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867"/>
    <w:rPr>
      <w:rFonts w:ascii="Segoe UI" w:hAnsi="Segoe UI" w:cs="Segoe UI"/>
      <w:sz w:val="18"/>
      <w:szCs w:val="18"/>
    </w:rPr>
  </w:style>
  <w:style w:type="paragraph" w:styleId="Sangra2detindependiente">
    <w:name w:val="Body Text Indent 2"/>
    <w:basedOn w:val="Normal"/>
    <w:link w:val="Sangra2detindependienteCar"/>
    <w:uiPriority w:val="99"/>
    <w:unhideWhenUsed/>
    <w:rsid w:val="00DA50EF"/>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DA50EF"/>
    <w:rPr>
      <w:rFonts w:ascii="Times New Roman" w:eastAsia="Times New Roman" w:hAnsi="Times New Roman" w:cs="Times New Roman"/>
      <w:sz w:val="20"/>
      <w:szCs w:val="20"/>
      <w:lang w:val="es-ES" w:eastAsia="es-ES"/>
    </w:rPr>
  </w:style>
  <w:style w:type="paragraph" w:styleId="Lista2">
    <w:name w:val="List 2"/>
    <w:basedOn w:val="Normal"/>
    <w:uiPriority w:val="99"/>
    <w:unhideWhenUsed/>
    <w:rsid w:val="0019333A"/>
    <w:pPr>
      <w:ind w:left="566" w:hanging="283"/>
      <w:contextualSpacing/>
    </w:pPr>
  </w:style>
  <w:style w:type="paragraph" w:styleId="Saludo">
    <w:name w:val="Salutation"/>
    <w:basedOn w:val="Normal"/>
    <w:next w:val="Normal"/>
    <w:link w:val="SaludoCar"/>
    <w:uiPriority w:val="99"/>
    <w:unhideWhenUsed/>
    <w:rsid w:val="0019333A"/>
  </w:style>
  <w:style w:type="character" w:customStyle="1" w:styleId="SaludoCar">
    <w:name w:val="Saludo Car"/>
    <w:basedOn w:val="Fuentedeprrafopredeter"/>
    <w:link w:val="Saludo"/>
    <w:uiPriority w:val="99"/>
    <w:rsid w:val="0019333A"/>
  </w:style>
  <w:style w:type="paragraph" w:styleId="Listaconvietas2">
    <w:name w:val="List Bullet 2"/>
    <w:basedOn w:val="Normal"/>
    <w:uiPriority w:val="99"/>
    <w:unhideWhenUsed/>
    <w:rsid w:val="0019333A"/>
    <w:pPr>
      <w:numPr>
        <w:numId w:val="18"/>
      </w:numPr>
      <w:contextualSpacing/>
    </w:pPr>
  </w:style>
  <w:style w:type="paragraph" w:styleId="Listaconvietas3">
    <w:name w:val="List Bullet 3"/>
    <w:basedOn w:val="Normal"/>
    <w:uiPriority w:val="99"/>
    <w:unhideWhenUsed/>
    <w:rsid w:val="0019333A"/>
    <w:pPr>
      <w:numPr>
        <w:numId w:val="19"/>
      </w:numPr>
      <w:contextualSpacing/>
    </w:pPr>
  </w:style>
  <w:style w:type="paragraph" w:styleId="Listaconvietas4">
    <w:name w:val="List Bullet 4"/>
    <w:basedOn w:val="Normal"/>
    <w:uiPriority w:val="99"/>
    <w:unhideWhenUsed/>
    <w:rsid w:val="0019333A"/>
    <w:pPr>
      <w:numPr>
        <w:numId w:val="20"/>
      </w:numPr>
      <w:contextualSpacing/>
    </w:pPr>
  </w:style>
  <w:style w:type="paragraph" w:styleId="Puesto">
    <w:name w:val="Title"/>
    <w:basedOn w:val="Normal"/>
    <w:next w:val="Normal"/>
    <w:link w:val="PuestoCar"/>
    <w:uiPriority w:val="10"/>
    <w:qFormat/>
    <w:rsid w:val="001933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9333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19333A"/>
    <w:pPr>
      <w:spacing w:after="120"/>
    </w:pPr>
  </w:style>
  <w:style w:type="character" w:customStyle="1" w:styleId="TextoindependienteCar">
    <w:name w:val="Texto independiente Car"/>
    <w:basedOn w:val="Fuentedeprrafopredeter"/>
    <w:link w:val="Textoindependiente"/>
    <w:uiPriority w:val="99"/>
    <w:rsid w:val="0019333A"/>
  </w:style>
  <w:style w:type="paragraph" w:styleId="Subttulo">
    <w:name w:val="Subtitle"/>
    <w:basedOn w:val="Normal"/>
    <w:next w:val="Normal"/>
    <w:link w:val="SubttuloCar"/>
    <w:uiPriority w:val="11"/>
    <w:qFormat/>
    <w:rsid w:val="0019333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9333A"/>
    <w:rPr>
      <w:rFonts w:eastAsiaTheme="minorEastAsia"/>
      <w:color w:val="5A5A5A" w:themeColor="text1" w:themeTint="A5"/>
      <w:spacing w:val="15"/>
    </w:rPr>
  </w:style>
  <w:style w:type="paragraph" w:styleId="Textoindependienteprimerasangra2">
    <w:name w:val="Body Text First Indent 2"/>
    <w:basedOn w:val="Sangradetextonormal"/>
    <w:link w:val="Textoindependienteprimerasangra2Car"/>
    <w:uiPriority w:val="99"/>
    <w:unhideWhenUsed/>
    <w:rsid w:val="0019333A"/>
    <w:pPr>
      <w:spacing w:after="160" w:line="256" w:lineRule="auto"/>
      <w:ind w:left="360" w:firstLine="360"/>
      <w:jc w:val="left"/>
    </w:pPr>
    <w:rPr>
      <w:rFonts w:asciiTheme="minorHAnsi" w:eastAsiaTheme="minorHAnsi" w:hAnsiTheme="minorHAnsi" w:cstheme="minorBidi"/>
      <w:sz w:val="22"/>
    </w:rPr>
  </w:style>
  <w:style w:type="character" w:customStyle="1" w:styleId="Textoindependienteprimerasangra2Car">
    <w:name w:val="Texto independiente primera sangría 2 Car"/>
    <w:basedOn w:val="SangradetextonormalCar"/>
    <w:link w:val="Textoindependienteprimerasangra2"/>
    <w:uiPriority w:val="99"/>
    <w:rsid w:val="0019333A"/>
    <w:rPr>
      <w:rFonts w:ascii="Arial" w:eastAsia="Calibri" w:hAnsi="Arial" w:cs="Times New Roman"/>
      <w:sz w:val="20"/>
    </w:rPr>
  </w:style>
  <w:style w:type="character" w:styleId="Ttulodellibro">
    <w:name w:val="Book Title"/>
    <w:basedOn w:val="Fuentedeprrafopredeter"/>
    <w:uiPriority w:val="33"/>
    <w:qFormat/>
    <w:rsid w:val="00760EB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150622">
      <w:bodyDiv w:val="1"/>
      <w:marLeft w:val="0"/>
      <w:marRight w:val="0"/>
      <w:marTop w:val="0"/>
      <w:marBottom w:val="0"/>
      <w:divBdr>
        <w:top w:val="none" w:sz="0" w:space="0" w:color="auto"/>
        <w:left w:val="none" w:sz="0" w:space="0" w:color="auto"/>
        <w:bottom w:val="none" w:sz="0" w:space="0" w:color="auto"/>
        <w:right w:val="none" w:sz="0" w:space="0" w:color="auto"/>
      </w:divBdr>
    </w:div>
    <w:div w:id="1361862155">
      <w:bodyDiv w:val="1"/>
      <w:marLeft w:val="0"/>
      <w:marRight w:val="0"/>
      <w:marTop w:val="0"/>
      <w:marBottom w:val="0"/>
      <w:divBdr>
        <w:top w:val="none" w:sz="0" w:space="0" w:color="auto"/>
        <w:left w:val="none" w:sz="0" w:space="0" w:color="auto"/>
        <w:bottom w:val="none" w:sz="0" w:space="0" w:color="auto"/>
        <w:right w:val="none" w:sz="0" w:space="0" w:color="auto"/>
      </w:divBdr>
    </w:div>
    <w:div w:id="1790975464">
      <w:bodyDiv w:val="1"/>
      <w:marLeft w:val="0"/>
      <w:marRight w:val="0"/>
      <w:marTop w:val="0"/>
      <w:marBottom w:val="0"/>
      <w:divBdr>
        <w:top w:val="none" w:sz="0" w:space="0" w:color="auto"/>
        <w:left w:val="none" w:sz="0" w:space="0" w:color="auto"/>
        <w:bottom w:val="none" w:sz="0" w:space="0" w:color="auto"/>
        <w:right w:val="none" w:sz="0" w:space="0" w:color="auto"/>
      </w:divBdr>
    </w:div>
    <w:div w:id="18210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endieta\Desktop\http.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cursoselecci&#243;nydesarrollo@ose.com.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EE832097CD4A9CBB5BEB5017A94E47"/>
        <w:category>
          <w:name w:val="General"/>
          <w:gallery w:val="placeholder"/>
        </w:category>
        <w:types>
          <w:type w:val="bbPlcHdr"/>
        </w:types>
        <w:behaviors>
          <w:behavior w:val="content"/>
        </w:behaviors>
        <w:guid w:val="{BB4F807E-6513-4131-BBF1-0CCCCACA303A}"/>
      </w:docPartPr>
      <w:docPartBody>
        <w:p w:rsidR="00477F81" w:rsidRDefault="005B23E5" w:rsidP="005B23E5">
          <w:pPr>
            <w:pStyle w:val="4BEE832097CD4A9CBB5BEB5017A94E47"/>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E5"/>
    <w:rsid w:val="00477F81"/>
    <w:rsid w:val="005B23E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5B23E5"/>
    <w:rPr>
      <w:color w:val="808080"/>
    </w:rPr>
  </w:style>
  <w:style w:type="paragraph" w:customStyle="1" w:styleId="4BEE832097CD4A9CBB5BEB5017A94E47">
    <w:name w:val="4BEE832097CD4A9CBB5BEB5017A94E47"/>
    <w:rsid w:val="005B2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CDE05-B530-4ED5-BB3D-DDA99B03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6</Pages>
  <Words>1649</Words>
  <Characters>9073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SELECCIÓN Y DESARROLLO</dc:creator>
  <cp:keywords/>
  <dc:description/>
  <cp:lastModifiedBy>Antonella Pastorino</cp:lastModifiedBy>
  <cp:revision>239</cp:revision>
  <cp:lastPrinted>2022-08-12T11:13:00Z</cp:lastPrinted>
  <dcterms:created xsi:type="dcterms:W3CDTF">2022-08-04T16:39:00Z</dcterms:created>
  <dcterms:modified xsi:type="dcterms:W3CDTF">2022-10-05T12:07:00Z</dcterms:modified>
</cp:coreProperties>
</file>