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9DF" w:rsidRDefault="005959DF"/>
    <w:p w:rsidR="00C108D7" w:rsidRDefault="007F0B3E" w:rsidP="00171C11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Pr="007F0B3E">
        <w:rPr>
          <w:rFonts w:ascii="Calibri" w:hAnsi="Calibri" w:cs="Calibri"/>
          <w:b/>
          <w:color w:val="2E74B5" w:themeColor="accent1" w:themeShade="BF"/>
        </w:rPr>
        <w:t>CE 0003/2022</w:t>
      </w:r>
    </w:p>
    <w:p w:rsidR="00C108D7" w:rsidRDefault="00807B2C" w:rsidP="00171C11">
      <w:pPr>
        <w:spacing w:after="0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ENTREVISTA CON EL TRIBUNAL</w:t>
      </w:r>
    </w:p>
    <w:p w:rsidR="007F0B3E" w:rsidRPr="002B0FED" w:rsidRDefault="007F0B3E" w:rsidP="00171C11">
      <w:pPr>
        <w:spacing w:after="0"/>
        <w:jc w:val="center"/>
        <w:rPr>
          <w:rFonts w:cstheme="minorHAnsi"/>
          <w:b/>
          <w:sz w:val="20"/>
          <w:szCs w:val="20"/>
        </w:rPr>
      </w:pPr>
      <w:r>
        <w:rPr>
          <w:rFonts w:ascii="Calibri" w:hAnsi="Calibri" w:cs="Calibri"/>
          <w:b/>
        </w:rPr>
        <w:br/>
      </w:r>
      <w:r w:rsidRPr="002B0FED">
        <w:rPr>
          <w:rFonts w:cstheme="minorHAnsi"/>
          <w:b/>
          <w:sz w:val="20"/>
          <w:szCs w:val="20"/>
        </w:rPr>
        <w:t xml:space="preserve">ELECTROMECÁNICO CATEGORÍA 9 - ESCALAFÓN B </w:t>
      </w:r>
      <w:r w:rsidRPr="002B0FED">
        <w:rPr>
          <w:rFonts w:cstheme="minorHAnsi"/>
          <w:b/>
          <w:sz w:val="20"/>
          <w:szCs w:val="20"/>
        </w:rPr>
        <w:br/>
        <w:t>GERENCIAS TÉCNICA METROPOLITANA Y REGIÓN CENTRO</w:t>
      </w:r>
    </w:p>
    <w:p w:rsidR="007F0B3E" w:rsidRDefault="007F0B3E" w:rsidP="007F0B3E">
      <w:pPr>
        <w:jc w:val="center"/>
        <w:rPr>
          <w:rFonts w:cstheme="minorHAnsi"/>
          <w:b/>
          <w:sz w:val="20"/>
          <w:szCs w:val="20"/>
        </w:rPr>
      </w:pPr>
    </w:p>
    <w:p w:rsidR="002B0FED" w:rsidRPr="002B0FED" w:rsidRDefault="007F0B3E" w:rsidP="002B0FED">
      <w:pPr>
        <w:jc w:val="both"/>
        <w:rPr>
          <w:rFonts w:cstheme="minorHAnsi"/>
          <w:b/>
          <w:sz w:val="18"/>
          <w:szCs w:val="18"/>
          <w:u w:val="single"/>
        </w:rPr>
      </w:pPr>
      <w:r w:rsidRPr="002B0FED">
        <w:rPr>
          <w:rFonts w:cstheme="minorHAnsi"/>
          <w:sz w:val="18"/>
          <w:szCs w:val="18"/>
        </w:rPr>
        <w:t>Las Obras Sanitarias del Estado, a través de la Gerencia de Gestión del Capital Humano -Selección y Desarrollo</w:t>
      </w:r>
      <w:r w:rsidR="002B0FED">
        <w:rPr>
          <w:rFonts w:cstheme="minorHAnsi"/>
          <w:sz w:val="18"/>
          <w:szCs w:val="18"/>
        </w:rPr>
        <w:t>-</w:t>
      </w:r>
      <w:r w:rsidRPr="002B0FED">
        <w:rPr>
          <w:rFonts w:cstheme="minorHAnsi"/>
          <w:sz w:val="18"/>
          <w:szCs w:val="18"/>
        </w:rPr>
        <w:t xml:space="preserve"> comunica </w:t>
      </w:r>
      <w:r w:rsidR="00DF4DB5" w:rsidRPr="002B0FED">
        <w:rPr>
          <w:rFonts w:cstheme="minorHAnsi"/>
          <w:sz w:val="18"/>
          <w:szCs w:val="18"/>
        </w:rPr>
        <w:t>a</w:t>
      </w:r>
      <w:r w:rsidR="00807B2C" w:rsidRPr="002B0FED">
        <w:rPr>
          <w:rFonts w:cstheme="minorHAnsi"/>
          <w:sz w:val="18"/>
          <w:szCs w:val="18"/>
        </w:rPr>
        <w:t xml:space="preserve"> los interesados</w:t>
      </w:r>
      <w:r w:rsidR="008A44FD" w:rsidRPr="002B0FED">
        <w:rPr>
          <w:rFonts w:cstheme="minorHAnsi"/>
          <w:sz w:val="18"/>
          <w:szCs w:val="18"/>
        </w:rPr>
        <w:t xml:space="preserve"> </w:t>
      </w:r>
      <w:r w:rsidR="00DF4DB5" w:rsidRPr="002B0FED">
        <w:rPr>
          <w:rFonts w:cstheme="minorHAnsi"/>
          <w:sz w:val="18"/>
          <w:szCs w:val="18"/>
        </w:rPr>
        <w:t>que</w:t>
      </w:r>
      <w:r w:rsidR="008A44FD" w:rsidRPr="002B0FED">
        <w:rPr>
          <w:rFonts w:cstheme="minorHAnsi"/>
          <w:sz w:val="18"/>
          <w:szCs w:val="18"/>
        </w:rPr>
        <w:t xml:space="preserve"> </w:t>
      </w:r>
      <w:r w:rsidR="00A6778E" w:rsidRPr="002B0FED">
        <w:rPr>
          <w:rFonts w:cstheme="minorHAnsi"/>
          <w:sz w:val="18"/>
          <w:szCs w:val="18"/>
        </w:rPr>
        <w:t xml:space="preserve">la etapa de </w:t>
      </w:r>
      <w:r w:rsidR="0038445A" w:rsidRPr="002B0FED">
        <w:rPr>
          <w:rFonts w:cstheme="minorHAnsi"/>
          <w:sz w:val="18"/>
          <w:szCs w:val="18"/>
        </w:rPr>
        <w:t xml:space="preserve">Entrevista con el Tribunal </w:t>
      </w:r>
      <w:r w:rsidR="00807B2C" w:rsidRPr="002B0FED">
        <w:rPr>
          <w:rFonts w:cstheme="minorHAnsi"/>
          <w:sz w:val="18"/>
          <w:szCs w:val="18"/>
        </w:rPr>
        <w:t>se realizará</w:t>
      </w:r>
      <w:r w:rsidR="0038445A" w:rsidRPr="002B0FED">
        <w:rPr>
          <w:rFonts w:cstheme="minorHAnsi"/>
          <w:sz w:val="18"/>
          <w:szCs w:val="18"/>
        </w:rPr>
        <w:t xml:space="preserve">  </w:t>
      </w:r>
      <w:r w:rsidR="0038445A" w:rsidRPr="002B0FED">
        <w:rPr>
          <w:rFonts w:cstheme="minorHAnsi"/>
          <w:b/>
          <w:sz w:val="18"/>
          <w:szCs w:val="18"/>
          <w:u w:val="single"/>
        </w:rPr>
        <w:t>el  d</w:t>
      </w:r>
      <w:r w:rsidR="002B0FED" w:rsidRPr="002B0FED">
        <w:rPr>
          <w:rFonts w:cstheme="minorHAnsi"/>
          <w:b/>
          <w:sz w:val="18"/>
          <w:szCs w:val="18"/>
          <w:u w:val="single"/>
        </w:rPr>
        <w:t>í</w:t>
      </w:r>
      <w:r w:rsidR="0038445A" w:rsidRPr="002B0FED">
        <w:rPr>
          <w:rFonts w:cstheme="minorHAnsi"/>
          <w:b/>
          <w:sz w:val="18"/>
          <w:szCs w:val="18"/>
          <w:u w:val="single"/>
        </w:rPr>
        <w:t xml:space="preserve">a  miércoles 30/11/22  </w:t>
      </w:r>
      <w:r w:rsidR="003F1418">
        <w:rPr>
          <w:rFonts w:cstheme="minorHAnsi"/>
          <w:b/>
          <w:sz w:val="18"/>
          <w:szCs w:val="18"/>
          <w:u w:val="single"/>
        </w:rPr>
        <w:t>h</w:t>
      </w:r>
      <w:r w:rsidR="0038445A" w:rsidRPr="002B0FED">
        <w:rPr>
          <w:rFonts w:cstheme="minorHAnsi"/>
          <w:b/>
          <w:sz w:val="18"/>
          <w:szCs w:val="18"/>
          <w:u w:val="single"/>
        </w:rPr>
        <w:t>ora</w:t>
      </w:r>
      <w:r w:rsidR="002B0FED" w:rsidRPr="002B0FED">
        <w:rPr>
          <w:rFonts w:cstheme="minorHAnsi"/>
          <w:b/>
          <w:sz w:val="18"/>
          <w:szCs w:val="18"/>
          <w:u w:val="single"/>
        </w:rPr>
        <w:t xml:space="preserve"> </w:t>
      </w:r>
      <w:r w:rsidR="0038445A" w:rsidRPr="002B0FED">
        <w:rPr>
          <w:rFonts w:cstheme="minorHAnsi"/>
          <w:b/>
          <w:sz w:val="18"/>
          <w:szCs w:val="18"/>
          <w:u w:val="single"/>
        </w:rPr>
        <w:t>09:30  en</w:t>
      </w:r>
      <w:r w:rsidR="002B0FED" w:rsidRPr="002B0FED">
        <w:rPr>
          <w:rFonts w:cstheme="minorHAnsi"/>
          <w:b/>
          <w:sz w:val="18"/>
          <w:szCs w:val="18"/>
          <w:u w:val="single"/>
        </w:rPr>
        <w:t xml:space="preserve">  Sala de Reuniones  </w:t>
      </w:r>
      <w:r w:rsidR="0038445A" w:rsidRPr="002B0FED">
        <w:rPr>
          <w:rFonts w:cstheme="minorHAnsi"/>
          <w:b/>
          <w:sz w:val="18"/>
          <w:szCs w:val="18"/>
          <w:u w:val="single"/>
        </w:rPr>
        <w:t xml:space="preserve">Planta de Aguas Corrientes S/N </w:t>
      </w:r>
      <w:r w:rsidR="00DF4DB5" w:rsidRPr="002B0FED">
        <w:rPr>
          <w:rFonts w:cstheme="minorHAnsi"/>
          <w:b/>
          <w:sz w:val="18"/>
          <w:szCs w:val="18"/>
          <w:u w:val="single"/>
        </w:rPr>
        <w:t xml:space="preserve"> </w:t>
      </w:r>
      <w:r w:rsidR="0038445A" w:rsidRPr="002B0FED">
        <w:rPr>
          <w:rFonts w:cstheme="minorHAnsi"/>
          <w:b/>
          <w:sz w:val="18"/>
          <w:szCs w:val="18"/>
          <w:u w:val="single"/>
        </w:rPr>
        <w:t>Dpto.</w:t>
      </w:r>
      <w:r w:rsidR="002B0FED" w:rsidRPr="002B0FED">
        <w:rPr>
          <w:rFonts w:cstheme="minorHAnsi"/>
          <w:b/>
          <w:sz w:val="18"/>
          <w:szCs w:val="18"/>
          <w:u w:val="single"/>
        </w:rPr>
        <w:t xml:space="preserve"> Canelones.</w:t>
      </w:r>
    </w:p>
    <w:p w:rsidR="00807B2C" w:rsidRPr="002B0FED" w:rsidRDefault="002B0FED" w:rsidP="002B0FED">
      <w:pPr>
        <w:jc w:val="both"/>
        <w:rPr>
          <w:rFonts w:cstheme="minorHAnsi"/>
          <w:sz w:val="18"/>
          <w:szCs w:val="18"/>
        </w:rPr>
      </w:pPr>
      <w:r w:rsidRPr="002B0FED">
        <w:rPr>
          <w:rFonts w:cstheme="minorHAnsi"/>
          <w:sz w:val="18"/>
          <w:szCs w:val="18"/>
        </w:rPr>
        <w:t>D</w:t>
      </w:r>
      <w:r w:rsidR="00807B2C" w:rsidRPr="002B0FED">
        <w:rPr>
          <w:rFonts w:cstheme="minorHAnsi"/>
          <w:sz w:val="18"/>
          <w:szCs w:val="18"/>
        </w:rPr>
        <w:t>eberá</w:t>
      </w:r>
      <w:r w:rsidRPr="002B0FED">
        <w:rPr>
          <w:rFonts w:cstheme="minorHAnsi"/>
          <w:sz w:val="18"/>
          <w:szCs w:val="18"/>
        </w:rPr>
        <w:t>n</w:t>
      </w:r>
      <w:r w:rsidR="00807B2C" w:rsidRPr="002B0FED">
        <w:rPr>
          <w:rFonts w:cstheme="minorHAnsi"/>
          <w:sz w:val="18"/>
          <w:szCs w:val="18"/>
        </w:rPr>
        <w:t xml:space="preserve"> presentar Cédula de Identidad vigente.</w:t>
      </w:r>
      <w:bookmarkStart w:id="0" w:name="_GoBack"/>
      <w:bookmarkEnd w:id="0"/>
    </w:p>
    <w:p w:rsidR="00807B2C" w:rsidRPr="002B0FED" w:rsidRDefault="00807B2C" w:rsidP="007F0B3E">
      <w:pPr>
        <w:jc w:val="both"/>
        <w:rPr>
          <w:rFonts w:cstheme="minorHAnsi"/>
          <w:sz w:val="18"/>
          <w:szCs w:val="18"/>
        </w:rPr>
      </w:pPr>
    </w:p>
    <w:p w:rsidR="007F0B3E" w:rsidRPr="002B0FED" w:rsidRDefault="007F0B3E" w:rsidP="007F0B3E">
      <w:pPr>
        <w:jc w:val="both"/>
        <w:rPr>
          <w:rFonts w:cstheme="minorHAnsi"/>
          <w:b/>
          <w:sz w:val="18"/>
          <w:szCs w:val="18"/>
        </w:rPr>
      </w:pPr>
    </w:p>
    <w:p w:rsidR="007F0B3E" w:rsidRPr="002B0FED" w:rsidRDefault="007F0B3E" w:rsidP="007F0B3E">
      <w:pPr>
        <w:jc w:val="both"/>
        <w:rPr>
          <w:rFonts w:cstheme="minorHAnsi"/>
          <w:b/>
          <w:sz w:val="18"/>
          <w:szCs w:val="18"/>
        </w:rPr>
      </w:pPr>
    </w:p>
    <w:p w:rsidR="007F0B3E" w:rsidRPr="002B0FED" w:rsidRDefault="007F0B3E" w:rsidP="007F0B3E">
      <w:pPr>
        <w:jc w:val="center"/>
        <w:rPr>
          <w:rFonts w:ascii="Calibri" w:hAnsi="Calibri" w:cs="Calibri"/>
          <w:b/>
          <w:sz w:val="18"/>
          <w:szCs w:val="18"/>
        </w:rPr>
      </w:pPr>
    </w:p>
    <w:p w:rsidR="007F0B3E" w:rsidRPr="002B0FED" w:rsidRDefault="008A44FD" w:rsidP="008A44FD">
      <w:pPr>
        <w:jc w:val="right"/>
        <w:rPr>
          <w:sz w:val="18"/>
          <w:szCs w:val="18"/>
        </w:rPr>
      </w:pPr>
      <w:r w:rsidRPr="002B0FED">
        <w:rPr>
          <w:sz w:val="18"/>
          <w:szCs w:val="18"/>
        </w:rPr>
        <w:t xml:space="preserve">Montevideo, </w:t>
      </w:r>
      <w:r w:rsidR="00807B2C" w:rsidRPr="002B0FED">
        <w:rPr>
          <w:sz w:val="18"/>
          <w:szCs w:val="18"/>
        </w:rPr>
        <w:t>22 de noviembre de 2022.-</w:t>
      </w:r>
    </w:p>
    <w:sectPr w:rsidR="007F0B3E" w:rsidRPr="002B0FE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B3E" w:rsidRDefault="007F0B3E" w:rsidP="007F0B3E">
      <w:pPr>
        <w:spacing w:after="0" w:line="240" w:lineRule="auto"/>
      </w:pPr>
      <w:r>
        <w:separator/>
      </w:r>
    </w:p>
  </w:endnote>
  <w:end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7F0B3E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jc w:val="right"/>
            <w:rPr>
              <w:caps/>
              <w:sz w:val="18"/>
            </w:rPr>
          </w:pPr>
        </w:p>
      </w:tc>
    </w:tr>
    <w:tr w:rsidR="007F0B3E">
      <w:trPr>
        <w:jc w:val="center"/>
      </w:trPr>
      <w:tc>
        <w:tcPr>
          <w:tcW w:w="4686" w:type="dxa"/>
          <w:shd w:val="clear" w:color="auto" w:fill="auto"/>
          <w:vAlign w:val="center"/>
        </w:tcPr>
        <w:p w:rsidR="007F0B3E" w:rsidRDefault="007F0B3E">
          <w:pPr>
            <w:pStyle w:val="Piedepgina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t>SELECCIÓN Y DESARROLLO</w:t>
          </w:r>
        </w:p>
      </w:tc>
      <w:tc>
        <w:tcPr>
          <w:tcW w:w="4674" w:type="dxa"/>
          <w:shd w:val="clear" w:color="auto" w:fill="auto"/>
          <w:vAlign w:val="center"/>
        </w:tcPr>
        <w:p w:rsidR="007F0B3E" w:rsidRDefault="007F0B3E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171C11" w:rsidRPr="00171C11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7F0B3E" w:rsidRDefault="007F0B3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B3E" w:rsidRDefault="007F0B3E" w:rsidP="007F0B3E">
      <w:pPr>
        <w:spacing w:after="0" w:line="240" w:lineRule="auto"/>
      </w:pPr>
      <w:r>
        <w:separator/>
      </w:r>
    </w:p>
  </w:footnote>
  <w:foot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B3E" w:rsidRPr="00CC5F6A" w:rsidRDefault="007F0B3E" w:rsidP="007F0B3E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 wp14:anchorId="083E71F6" wp14:editId="5EA69453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0B3E" w:rsidRPr="00B14309" w:rsidRDefault="007F0B3E" w:rsidP="007F0B3E">
    <w:pPr>
      <w:pStyle w:val="Encabezado"/>
      <w:rPr>
        <w:b/>
      </w:rPr>
    </w:pPr>
    <w:r w:rsidRPr="00B14309">
      <w:rPr>
        <w:b/>
      </w:rPr>
      <w:t>OBRAS SANITARIAS DEL ESTADO</w:t>
    </w:r>
  </w:p>
  <w:p w:rsidR="007F0B3E" w:rsidRPr="00B14309" w:rsidRDefault="007F0B3E" w:rsidP="007F0B3E">
    <w:pPr>
      <w:pStyle w:val="Encabezado"/>
      <w:rPr>
        <w:b/>
      </w:rPr>
    </w:pPr>
    <w:r>
      <w:rPr>
        <w:b/>
      </w:rPr>
      <w:t>Gerencia de Gestión del Capital Humano</w:t>
    </w:r>
  </w:p>
  <w:p w:rsidR="007F0B3E" w:rsidRDefault="007F0B3E" w:rsidP="007F0B3E">
    <w:pPr>
      <w:pStyle w:val="Encabezado"/>
      <w:rPr>
        <w:b/>
      </w:rPr>
    </w:pPr>
    <w:r>
      <w:rPr>
        <w:b/>
      </w:rPr>
      <w:t>Sección Selección y Desarrollo</w:t>
    </w:r>
  </w:p>
  <w:p w:rsidR="007F0B3E" w:rsidRDefault="007F0B3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B3E"/>
    <w:rsid w:val="000966AB"/>
    <w:rsid w:val="00171C11"/>
    <w:rsid w:val="002B0FED"/>
    <w:rsid w:val="0038445A"/>
    <w:rsid w:val="003F1418"/>
    <w:rsid w:val="00411032"/>
    <w:rsid w:val="00544D5D"/>
    <w:rsid w:val="005959DF"/>
    <w:rsid w:val="0072713F"/>
    <w:rsid w:val="007F0B3E"/>
    <w:rsid w:val="00807B2C"/>
    <w:rsid w:val="008A44FD"/>
    <w:rsid w:val="008E570C"/>
    <w:rsid w:val="00A6778E"/>
    <w:rsid w:val="00C108D7"/>
    <w:rsid w:val="00C42AE4"/>
    <w:rsid w:val="00DF4DB5"/>
    <w:rsid w:val="00E831DE"/>
    <w:rsid w:val="00F12F52"/>
    <w:rsid w:val="00FC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D62B5-DB19-4345-A7FC-696C5F3C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0B3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0B3E"/>
  </w:style>
  <w:style w:type="paragraph" w:styleId="Piedepgina">
    <w:name w:val="footer"/>
    <w:basedOn w:val="Normal"/>
    <w:link w:val="Piedepgina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0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83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Pastorino</dc:creator>
  <cp:keywords/>
  <dc:description/>
  <cp:lastModifiedBy>Rossana Garcia</cp:lastModifiedBy>
  <cp:revision>17</cp:revision>
  <dcterms:created xsi:type="dcterms:W3CDTF">2022-10-24T16:46:00Z</dcterms:created>
  <dcterms:modified xsi:type="dcterms:W3CDTF">2022-11-22T15:45:00Z</dcterms:modified>
</cp:coreProperties>
</file>