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10" w:rsidRPr="00070F80" w:rsidRDefault="00892010" w:rsidP="0089201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0F80">
        <w:rPr>
          <w:b/>
          <w:sz w:val="20"/>
          <w:szCs w:val="20"/>
        </w:rPr>
        <w:t>BASES</w:t>
      </w:r>
      <w:r w:rsidRPr="00070F80">
        <w:rPr>
          <w:sz w:val="20"/>
          <w:szCs w:val="20"/>
        </w:rPr>
        <w:br/>
      </w:r>
      <w:r w:rsidRPr="00070F80">
        <w:rPr>
          <w:rFonts w:cstheme="minorHAnsi"/>
          <w:b/>
          <w:sz w:val="20"/>
          <w:szCs w:val="20"/>
        </w:rPr>
        <w:t xml:space="preserve">LLAMADO A CONCURSO </w:t>
      </w:r>
      <w:r w:rsidR="00EF6186">
        <w:rPr>
          <w:rFonts w:cstheme="minorHAnsi"/>
          <w:b/>
          <w:sz w:val="20"/>
          <w:szCs w:val="20"/>
        </w:rPr>
        <w:t>EXTERNO CE 0003</w:t>
      </w:r>
      <w:r w:rsidR="00DF3A7E" w:rsidRPr="00070F80">
        <w:rPr>
          <w:rFonts w:cstheme="minorHAnsi"/>
          <w:b/>
          <w:sz w:val="20"/>
          <w:szCs w:val="20"/>
        </w:rPr>
        <w:t>/22</w:t>
      </w:r>
    </w:p>
    <w:p w:rsidR="00892010" w:rsidRPr="00070F80" w:rsidRDefault="00892010" w:rsidP="0089201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0F80">
        <w:rPr>
          <w:rFonts w:cstheme="minorHAnsi"/>
          <w:b/>
          <w:sz w:val="20"/>
          <w:szCs w:val="20"/>
        </w:rPr>
        <w:t>ELECTROMECÁNICO</w:t>
      </w:r>
      <w:r w:rsidR="00FB4AF9" w:rsidRPr="00070F80">
        <w:rPr>
          <w:rFonts w:cstheme="minorHAnsi"/>
          <w:b/>
          <w:sz w:val="20"/>
          <w:szCs w:val="20"/>
        </w:rPr>
        <w:t xml:space="preserve"> CATEGORÍA 9</w:t>
      </w:r>
      <w:r w:rsidR="002B7776" w:rsidRPr="00070F80">
        <w:rPr>
          <w:rFonts w:cstheme="minorHAnsi"/>
          <w:b/>
          <w:sz w:val="20"/>
          <w:szCs w:val="20"/>
        </w:rPr>
        <w:t xml:space="preserve"> -</w:t>
      </w:r>
      <w:r w:rsidR="00FB4AF9" w:rsidRPr="00070F80">
        <w:rPr>
          <w:rFonts w:cstheme="minorHAnsi"/>
          <w:b/>
          <w:sz w:val="20"/>
          <w:szCs w:val="20"/>
        </w:rPr>
        <w:t xml:space="preserve"> ESCALAFÓN B </w:t>
      </w:r>
    </w:p>
    <w:p w:rsidR="00892010" w:rsidRPr="00070F80" w:rsidRDefault="00892010" w:rsidP="0089201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0F80">
        <w:rPr>
          <w:rFonts w:cstheme="minorHAnsi"/>
          <w:b/>
          <w:sz w:val="20"/>
          <w:szCs w:val="20"/>
        </w:rPr>
        <w:t>GERENCIAS T</w:t>
      </w:r>
      <w:r w:rsidR="00FB4AF9" w:rsidRPr="00070F80">
        <w:rPr>
          <w:rFonts w:cstheme="minorHAnsi"/>
          <w:b/>
          <w:sz w:val="20"/>
          <w:szCs w:val="20"/>
        </w:rPr>
        <w:t>É</w:t>
      </w:r>
      <w:r w:rsidRPr="00070F80">
        <w:rPr>
          <w:rFonts w:cstheme="minorHAnsi"/>
          <w:b/>
          <w:sz w:val="20"/>
          <w:szCs w:val="20"/>
        </w:rPr>
        <w:t>CNICA METROPOLITANA Y REGIÓN CENTRO</w:t>
      </w:r>
    </w:p>
    <w:p w:rsidR="00892010" w:rsidRDefault="00892010" w:rsidP="00892010">
      <w:pPr>
        <w:spacing w:after="0" w:line="240" w:lineRule="auto"/>
        <w:rPr>
          <w:rFonts w:cstheme="minorHAnsi"/>
          <w:b/>
        </w:rPr>
      </w:pPr>
    </w:p>
    <w:p w:rsidR="00892010" w:rsidRPr="006C7A80" w:rsidRDefault="00892010" w:rsidP="0023749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sz w:val="20"/>
          <w:szCs w:val="20"/>
        </w:rPr>
        <w:t>Las Obras</w:t>
      </w:r>
      <w:r w:rsidR="00533494">
        <w:rPr>
          <w:rFonts w:cstheme="minorHAnsi"/>
          <w:sz w:val="20"/>
          <w:szCs w:val="20"/>
        </w:rPr>
        <w:t xml:space="preserve"> Sanitarias del Estado (O.S.E.)</w:t>
      </w:r>
      <w:r w:rsidRPr="006C7A80">
        <w:rPr>
          <w:rFonts w:cstheme="minorHAnsi"/>
          <w:sz w:val="20"/>
          <w:szCs w:val="20"/>
        </w:rPr>
        <w:t xml:space="preserve"> a través de la Gerencia de Gestión del Capital Humano – Sección Selección y Desarrollo – convoca a la ciudadanía interesada en participar de un Llamado </w:t>
      </w:r>
      <w:r w:rsidRPr="006C7A80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 realizarse en modalidad de Méritos y Antecedentes, con el fin de proveer hasta 3 (tres</w:t>
      </w:r>
      <w:r w:rsidRPr="006C7A80">
        <w:rPr>
          <w:rFonts w:cstheme="minorHAnsi"/>
          <w:sz w:val="20"/>
          <w:szCs w:val="20"/>
        </w:rPr>
        <w:t>) puestos de la función de</w:t>
      </w:r>
      <w:r w:rsidRPr="006C7A8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Electromecánico Categoría 9, Escalafón B, en las Gerencias Técnica Metropolitana y Región Centro. </w:t>
      </w:r>
    </w:p>
    <w:p w:rsidR="00892010" w:rsidRDefault="00892010" w:rsidP="00892010"/>
    <w:tbl>
      <w:tblPr>
        <w:tblW w:w="8647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072"/>
        <w:gridCol w:w="894"/>
      </w:tblGrid>
      <w:tr w:rsidR="00892010" w:rsidRPr="006C7A80" w:rsidTr="00AC2EEA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C7A8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C7A8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892010" w:rsidRPr="006C7A80" w:rsidTr="00BB7DAB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Técnica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Canelones (Aguas Corrientes)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  <w:tr w:rsidR="00892010" w:rsidRPr="006C7A80" w:rsidTr="00BB7DAB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Técnica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Montevideo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  <w:tr w:rsidR="00892010" w:rsidRPr="006C7A80" w:rsidTr="00BB7DAB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Región Centro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Incluye Canelones, Florida, Durazno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  <w:tr w:rsidR="00892010" w:rsidRPr="006C7A80" w:rsidTr="00BB7DAB">
        <w:trPr>
          <w:trHeight w:val="307"/>
        </w:trPr>
        <w:tc>
          <w:tcPr>
            <w:tcW w:w="0" w:type="auto"/>
            <w:noWrap/>
            <w:vAlign w:val="bottom"/>
            <w:hideMark/>
          </w:tcPr>
          <w:p w:rsidR="00892010" w:rsidRPr="006C7A80" w:rsidRDefault="00892010" w:rsidP="00BB7DAB">
            <w:pP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92010" w:rsidRPr="006C7A80" w:rsidRDefault="00892010" w:rsidP="00BB7DAB">
            <w:pPr>
              <w:spacing w:after="0"/>
              <w:rPr>
                <w:rFonts w:cstheme="minorHAnsi"/>
                <w:sz w:val="20"/>
                <w:szCs w:val="2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10" w:rsidRPr="006C7A80" w:rsidRDefault="00892010" w:rsidP="00BB7D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</w:t>
            </w:r>
          </w:p>
        </w:tc>
      </w:tr>
    </w:tbl>
    <w:p w:rsidR="00892010" w:rsidRPr="006C7A80" w:rsidRDefault="00892010" w:rsidP="00892010">
      <w:pPr>
        <w:spacing w:after="0" w:line="240" w:lineRule="auto"/>
        <w:rPr>
          <w:rFonts w:cstheme="minorHAnsi"/>
          <w:b/>
        </w:rPr>
      </w:pPr>
    </w:p>
    <w:p w:rsidR="00892010" w:rsidRDefault="00892010" w:rsidP="00A66CC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presente llamado fue dispuesto por el </w:t>
      </w:r>
      <w:r w:rsidRPr="004D117C">
        <w:rPr>
          <w:rFonts w:cstheme="minorHAnsi"/>
          <w:sz w:val="20"/>
          <w:szCs w:val="20"/>
        </w:rPr>
        <w:t>Nal</w:t>
      </w:r>
      <w:r>
        <w:rPr>
          <w:rFonts w:cstheme="minorHAnsi"/>
          <w:sz w:val="20"/>
          <w:szCs w:val="20"/>
        </w:rPr>
        <w:t xml:space="preserve">. 3° de Resolución del Directorio de O.S.E Nro. 499/22 del 25 de mayo del 2022, la que se inscribe en </w:t>
      </w:r>
      <w:r w:rsidRPr="006C7A80">
        <w:rPr>
          <w:rFonts w:cstheme="minorHAnsi"/>
          <w:sz w:val="20"/>
          <w:szCs w:val="20"/>
        </w:rPr>
        <w:t>las disposiciones contenidas en la Ley Nº 16.127 de fecha 07 de agosto de 1990, modificativas y concordantes, sujet</w:t>
      </w:r>
      <w:r>
        <w:rPr>
          <w:rFonts w:cstheme="minorHAnsi"/>
          <w:sz w:val="20"/>
          <w:szCs w:val="20"/>
        </w:rPr>
        <w:t>a</w:t>
      </w:r>
      <w:r w:rsidRPr="006C7A80">
        <w:rPr>
          <w:rFonts w:cstheme="minorHAnsi"/>
          <w:sz w:val="20"/>
          <w:szCs w:val="20"/>
        </w:rPr>
        <w:t>s a la legislación laboral aplicable al funcionariado público y Art. 346 de la Ley N° 19889 de 9 de julio del 2020 en la redacción dada por el Art. 9 de la Ley N° 19</w:t>
      </w:r>
      <w:r w:rsidR="004E7987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996 de 3 de noviembre de 2021.</w:t>
      </w:r>
    </w:p>
    <w:p w:rsidR="00892010" w:rsidRDefault="00892010" w:rsidP="00892010"/>
    <w:p w:rsidR="00892010" w:rsidRPr="006C7A80" w:rsidRDefault="00892010" w:rsidP="0089201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92010" w:rsidRPr="002B7776" w:rsidRDefault="002B7776" w:rsidP="002B7776">
      <w:pPr>
        <w:pStyle w:val="Prrafodelista"/>
        <w:numPr>
          <w:ilvl w:val="0"/>
          <w:numId w:val="14"/>
        </w:numPr>
        <w:spacing w:line="276" w:lineRule="auto"/>
        <w:rPr>
          <w:rFonts w:cstheme="minorHAnsi"/>
          <w:b/>
          <w:bCs/>
          <w:sz w:val="20"/>
          <w:szCs w:val="20"/>
          <w:lang w:val="es-ES_tradnl"/>
        </w:rPr>
      </w:pPr>
      <w:r w:rsidRPr="002B7776">
        <w:rPr>
          <w:rFonts w:cstheme="minorHAnsi"/>
          <w:b/>
          <w:bCs/>
          <w:sz w:val="20"/>
          <w:szCs w:val="20"/>
          <w:lang w:val="es-ES_tradnl"/>
        </w:rPr>
        <w:t xml:space="preserve">FINALIDAD DEL CARGO </w:t>
      </w:r>
    </w:p>
    <w:p w:rsidR="00892010" w:rsidRDefault="00892010" w:rsidP="00892010">
      <w:pPr>
        <w:spacing w:line="276" w:lineRule="auto"/>
        <w:rPr>
          <w:rFonts w:cstheme="minorHAnsi"/>
          <w:bCs/>
          <w:sz w:val="20"/>
          <w:szCs w:val="20"/>
        </w:rPr>
      </w:pPr>
      <w:r w:rsidRPr="001230BE">
        <w:rPr>
          <w:rFonts w:cstheme="minorHAnsi"/>
          <w:bCs/>
          <w:sz w:val="20"/>
          <w:szCs w:val="20"/>
        </w:rPr>
        <w:t>Responsable por colaborar en el desarrollo de actividades relacionadas al montaje, instalación, mantenimiento, reparación y diagnóstico de equipos, instalaciones y/o máquinas, contribuyendo a programas y/o proyectos desarrollados en el área.</w:t>
      </w:r>
    </w:p>
    <w:p w:rsidR="002B7776" w:rsidRDefault="002B7776" w:rsidP="00892010">
      <w:pPr>
        <w:spacing w:line="276" w:lineRule="auto"/>
        <w:rPr>
          <w:rFonts w:cstheme="minorHAnsi"/>
          <w:bCs/>
          <w:sz w:val="20"/>
          <w:szCs w:val="20"/>
        </w:rPr>
      </w:pPr>
    </w:p>
    <w:p w:rsidR="002B7776" w:rsidRPr="002B7776" w:rsidRDefault="002B7776" w:rsidP="002B7776">
      <w:pPr>
        <w:pStyle w:val="Prrafodelista"/>
        <w:numPr>
          <w:ilvl w:val="0"/>
          <w:numId w:val="14"/>
        </w:numPr>
        <w:rPr>
          <w:rFonts w:cstheme="minorHAnsi"/>
          <w:b/>
          <w:bCs/>
          <w:sz w:val="20"/>
          <w:szCs w:val="20"/>
        </w:rPr>
      </w:pPr>
      <w:r w:rsidRPr="002B7776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Realizar estudios de proyectos de acuerdo a las especificaciones establecidas, asegurando el cumplimiento de plazos y parámetros de calidad definidos, según una adecuada utilización de los recursos naturales y la preservación del medio ambiente.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Ejecutar los planes de acción para el cumplimiento de los proyectos encomendados por la Superioridad.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Instalar componentes o sistemas Electro-mecánicos y eléctricos de potencia.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Analizar y organizar la información requerida para las actividades del área.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Participar en planes y proyectos de mantenimiento preventivo y correctivo.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Procesar la información correspondiente a la gestión de diversos proyectos que involucran a su área de acción.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lastRenderedPageBreak/>
        <w:t>Participar en la ejecución de las obras electromecánicas y eléctricas de potencia, encomendadas a su área de acción.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Elaborar informes de carácter técnico sobre resultados obtenidos a la Superioridad.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Colaborar en la elaboración de especificaciones técnicas para insumos y equipamientos utilizados por el área.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Elaboración de planos eléctricos de control y potencia en formato CAD.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Interpretación de planos eléctricos y ejecución de los mismos.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Manejo amplio de Software de mantenimiento.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Supervisión y realización de ensayos eléctricos.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Cumplir con la normativa que regula las condiciones de Seguridad y Salud Ocupacional en el ámbito laboral.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Conducir vehículos del Organismo en casos de imprevistos; no siendo excluyente para el desempeño de la tarea.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</w:rPr>
      </w:pPr>
      <w:r w:rsidRPr="00AE5E5E">
        <w:rPr>
          <w:rFonts w:cstheme="minorHAnsi"/>
          <w:bCs/>
          <w:sz w:val="20"/>
        </w:rPr>
        <w:t>Mantener contacto con otras áreas, empresas, Organismos públicos y privados, a efectos de garantizar el buen cumplimiento de su gestión.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</w:rPr>
      </w:pPr>
      <w:r w:rsidRPr="00AE5E5E">
        <w:rPr>
          <w:rFonts w:cstheme="minorHAnsi"/>
          <w:bCs/>
          <w:sz w:val="20"/>
        </w:rPr>
        <w:t>Podrá integrar guardia semanal a la orden.</w:t>
      </w:r>
    </w:p>
    <w:p w:rsidR="00892010" w:rsidRPr="00AE5E5E" w:rsidRDefault="00892010" w:rsidP="00892010">
      <w:pPr>
        <w:spacing w:line="259" w:lineRule="auto"/>
        <w:rPr>
          <w:rFonts w:cstheme="minorHAnsi"/>
          <w:bCs/>
          <w:sz w:val="20"/>
          <w:szCs w:val="20"/>
        </w:rPr>
      </w:pPr>
      <w:r w:rsidRPr="00AE5E5E">
        <w:rPr>
          <w:rFonts w:cstheme="minorHAnsi"/>
          <w:bCs/>
          <w:sz w:val="20"/>
          <w:szCs w:val="20"/>
        </w:rPr>
        <w:t>Disponibilidad para viajar al interior cuando le sea requerido.</w:t>
      </w:r>
      <w:r>
        <w:rPr>
          <w:rFonts w:cstheme="minorHAnsi"/>
          <w:bCs/>
          <w:sz w:val="20"/>
          <w:szCs w:val="20"/>
        </w:rPr>
        <w:br/>
      </w:r>
      <w:r>
        <w:rPr>
          <w:rFonts w:cstheme="minorHAnsi"/>
          <w:bCs/>
          <w:sz w:val="20"/>
          <w:szCs w:val="20"/>
        </w:rPr>
        <w:br/>
      </w:r>
    </w:p>
    <w:p w:rsidR="00892010" w:rsidRPr="00C957F9" w:rsidRDefault="00892010" w:rsidP="00C957F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957F9">
        <w:rPr>
          <w:rFonts w:cstheme="minorHAnsi"/>
          <w:b/>
          <w:sz w:val="20"/>
          <w:szCs w:val="20"/>
        </w:rPr>
        <w:t>CONDICIONES DE TRABAJO-RÉGIMEN LABORAL.</w:t>
      </w:r>
    </w:p>
    <w:p w:rsidR="00892010" w:rsidRPr="00161C19" w:rsidRDefault="00892010" w:rsidP="0089201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92010" w:rsidRDefault="00892010" w:rsidP="0089201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92010" w:rsidRPr="00AB714F" w:rsidRDefault="00892010" w:rsidP="00892010">
      <w:pPr>
        <w:pStyle w:val="Prrafodelista"/>
        <w:numPr>
          <w:ilvl w:val="0"/>
          <w:numId w:val="2"/>
        </w:numPr>
        <w:spacing w:after="0" w:line="240" w:lineRule="auto"/>
        <w:ind w:left="1068"/>
        <w:rPr>
          <w:rFonts w:cstheme="minorHAnsi"/>
          <w:sz w:val="20"/>
          <w:szCs w:val="20"/>
        </w:rPr>
      </w:pPr>
      <w:r w:rsidRPr="00AB714F">
        <w:rPr>
          <w:rFonts w:cstheme="minorHAnsi"/>
          <w:sz w:val="20"/>
          <w:szCs w:val="20"/>
        </w:rPr>
        <w:t>Trabaja en el lugar asignado y viaja al interior del país en virtud de las necesidades del área.</w:t>
      </w:r>
    </w:p>
    <w:p w:rsidR="00892010" w:rsidRPr="00161C19" w:rsidRDefault="00892010" w:rsidP="00892010">
      <w:pPr>
        <w:pStyle w:val="Prrafodelista"/>
        <w:spacing w:after="0" w:line="240" w:lineRule="auto"/>
        <w:ind w:left="1068"/>
        <w:rPr>
          <w:rFonts w:cstheme="minorHAnsi"/>
          <w:sz w:val="20"/>
          <w:szCs w:val="20"/>
        </w:rPr>
      </w:pPr>
    </w:p>
    <w:p w:rsidR="00892010" w:rsidRPr="006C7A80" w:rsidRDefault="00892010" w:rsidP="00892010">
      <w:pPr>
        <w:pStyle w:val="Default"/>
        <w:numPr>
          <w:ilvl w:val="0"/>
          <w:numId w:val="2"/>
        </w:numPr>
        <w:ind w:left="1068"/>
        <w:rPr>
          <w:rFonts w:asciiTheme="minorHAnsi" w:hAnsiTheme="minorHAnsi" w:cstheme="minorHAnsi"/>
          <w:sz w:val="20"/>
          <w:szCs w:val="20"/>
        </w:rPr>
      </w:pPr>
      <w:r w:rsidRPr="006C7A80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892010" w:rsidRPr="006C7A80" w:rsidRDefault="00892010" w:rsidP="00892010">
      <w:pPr>
        <w:pStyle w:val="Default"/>
        <w:ind w:left="991"/>
        <w:rPr>
          <w:rFonts w:asciiTheme="minorHAnsi" w:hAnsiTheme="minorHAnsi" w:cstheme="minorHAnsi"/>
          <w:sz w:val="20"/>
          <w:szCs w:val="20"/>
        </w:rPr>
      </w:pPr>
    </w:p>
    <w:p w:rsidR="00892010" w:rsidRPr="004266D4" w:rsidRDefault="00892010" w:rsidP="001D218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b/>
          <w:bCs/>
          <w:sz w:val="20"/>
          <w:szCs w:val="20"/>
          <w:lang w:val="es-ES_tradnl"/>
        </w:rPr>
      </w:pPr>
      <w:r w:rsidRPr="004266D4">
        <w:rPr>
          <w:rFonts w:cstheme="minorHAnsi"/>
          <w:sz w:val="20"/>
          <w:szCs w:val="20"/>
        </w:rPr>
        <w:t xml:space="preserve">La retribución nominal mensual del cargo de </w:t>
      </w:r>
      <w:r w:rsidRPr="004266D4">
        <w:rPr>
          <w:rFonts w:cstheme="minorHAnsi"/>
          <w:b/>
          <w:sz w:val="20"/>
          <w:szCs w:val="20"/>
        </w:rPr>
        <w:t>Técnico 3 - Electromecánico – Categoría 9, Esca</w:t>
      </w:r>
      <w:r w:rsidRPr="004266D4">
        <w:rPr>
          <w:rFonts w:eastAsia="Calibri" w:cstheme="minorHAnsi"/>
          <w:b/>
          <w:color w:val="000000"/>
          <w:sz w:val="20"/>
          <w:szCs w:val="20"/>
          <w:lang w:eastAsia="es-UY"/>
        </w:rPr>
        <w:t>lafón B</w:t>
      </w:r>
      <w:r w:rsidRPr="004266D4">
        <w:rPr>
          <w:rFonts w:eastAsia="Calibri" w:cstheme="minorHAnsi"/>
          <w:color w:val="000000"/>
          <w:sz w:val="20"/>
          <w:szCs w:val="20"/>
          <w:lang w:eastAsia="es-UY"/>
        </w:rPr>
        <w:t xml:space="preserve">, es de $ 65.813,47 (Pesos uruguayos sesenta y cinco mil ochocientos trece con 47/100, correspondiente a la escala general de retribuciones vigente al 01/07/2022. </w:t>
      </w:r>
    </w:p>
    <w:p w:rsidR="004266D4" w:rsidRPr="004266D4" w:rsidRDefault="004266D4" w:rsidP="004266D4">
      <w:pPr>
        <w:pStyle w:val="Prrafodelista"/>
        <w:rPr>
          <w:rFonts w:cstheme="minorHAnsi"/>
          <w:b/>
          <w:bCs/>
          <w:sz w:val="20"/>
          <w:szCs w:val="20"/>
          <w:lang w:val="es-ES_tradnl"/>
        </w:rPr>
      </w:pPr>
    </w:p>
    <w:p w:rsidR="00892010" w:rsidRDefault="00892010" w:rsidP="00EF618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Calibri"/>
          <w:bCs/>
          <w:sz w:val="20"/>
          <w:szCs w:val="20"/>
          <w:lang w:val="es-ES" w:eastAsia="es-ES"/>
        </w:rPr>
      </w:pPr>
      <w:r w:rsidRPr="00C957F9">
        <w:rPr>
          <w:rFonts w:cstheme="minorHAnsi"/>
          <w:sz w:val="20"/>
          <w:szCs w:val="20"/>
        </w:rPr>
        <w:t>Aplica el Reglamento de Guardia Semanal a la Orden</w:t>
      </w:r>
      <w:r w:rsidR="00AC59BD">
        <w:rPr>
          <w:rFonts w:cstheme="minorHAnsi"/>
          <w:sz w:val="20"/>
          <w:szCs w:val="20"/>
        </w:rPr>
        <w:t xml:space="preserve"> que establece entre otras obligaciones</w:t>
      </w:r>
      <w:r w:rsidRPr="00C957F9">
        <w:rPr>
          <w:rFonts w:cstheme="minorHAnsi"/>
          <w:sz w:val="20"/>
          <w:szCs w:val="20"/>
        </w:rPr>
        <w:t>: Una vez requerida su presencia, el funcionario deberá estar disponible o presentarse en el lugar de trabajo en el menor tiempo posible, estableciéndose por razones de organización en 1 hora la demora máxima admisible en el horario comprendido entre las 22 PM y las 5 AM y una demora máxima de hasta 45 minutos si el requerimiento se produce entre las 5 AM a las 22 PM. En casos de comprobada imposibilidad de poder concurrir por sus propios medios desde la dirección</w:t>
      </w:r>
      <w:r w:rsidR="00AC59BD">
        <w:rPr>
          <w:rFonts w:cstheme="minorHAnsi"/>
          <w:sz w:val="20"/>
          <w:szCs w:val="20"/>
        </w:rPr>
        <w:t xml:space="preserve"> proporcionada por el funcionario</w:t>
      </w:r>
      <w:r w:rsidRPr="00C957F9">
        <w:rPr>
          <w:rFonts w:cstheme="minorHAnsi"/>
          <w:sz w:val="20"/>
          <w:szCs w:val="20"/>
        </w:rPr>
        <w:t>, las jerarquías correspondientes, dispondrán del traslado de los funcionarios con locomoción aportada por el Organismo.</w:t>
      </w:r>
      <w:r w:rsidRPr="00C957F9">
        <w:rPr>
          <w:rFonts w:cstheme="minorHAnsi"/>
          <w:sz w:val="20"/>
          <w:szCs w:val="20"/>
        </w:rPr>
        <w:br/>
      </w:r>
    </w:p>
    <w:p w:rsidR="00EF6186" w:rsidRPr="00EF6186" w:rsidRDefault="00EF6186" w:rsidP="00EF6186">
      <w:pPr>
        <w:pStyle w:val="Prrafodelista"/>
        <w:rPr>
          <w:rFonts w:eastAsia="Times New Roman" w:cs="Calibri"/>
          <w:bCs/>
          <w:sz w:val="20"/>
          <w:szCs w:val="20"/>
          <w:lang w:val="es-ES" w:eastAsia="es-ES"/>
        </w:rPr>
      </w:pPr>
    </w:p>
    <w:p w:rsidR="00EF6186" w:rsidRPr="00C957F9" w:rsidRDefault="00EF6186" w:rsidP="00EF6186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Calibri"/>
          <w:bCs/>
          <w:sz w:val="20"/>
          <w:szCs w:val="20"/>
          <w:lang w:val="es-ES" w:eastAsia="es-ES"/>
        </w:rPr>
      </w:pPr>
    </w:p>
    <w:p w:rsidR="00892010" w:rsidRPr="006C7A80" w:rsidRDefault="00892010" w:rsidP="00033342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b/>
          <w:szCs w:val="20"/>
        </w:rPr>
      </w:pPr>
      <w:r w:rsidRPr="006C7A80">
        <w:rPr>
          <w:rFonts w:asciiTheme="minorHAnsi" w:hAnsiTheme="minorHAnsi" w:cstheme="minorHAnsi"/>
          <w:b/>
          <w:szCs w:val="20"/>
        </w:rPr>
        <w:t>REQUISITOS EXCLUYENTES:</w:t>
      </w:r>
    </w:p>
    <w:p w:rsidR="00892010" w:rsidRPr="006C7A80" w:rsidRDefault="00892010" w:rsidP="00892010">
      <w:pPr>
        <w:pStyle w:val="Sangradetextonormal"/>
        <w:spacing w:after="0"/>
        <w:ind w:left="720"/>
        <w:rPr>
          <w:rFonts w:asciiTheme="minorHAnsi" w:hAnsiTheme="minorHAnsi" w:cstheme="minorHAnsi"/>
          <w:b/>
          <w:szCs w:val="20"/>
        </w:rPr>
      </w:pPr>
    </w:p>
    <w:p w:rsidR="00892010" w:rsidRPr="006C7A80" w:rsidRDefault="00892010" w:rsidP="00892010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892010" w:rsidRPr="006C7A80" w:rsidRDefault="00892010" w:rsidP="0089201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Requisitos generales:</w:t>
      </w:r>
    </w:p>
    <w:p w:rsidR="00892010" w:rsidRPr="006C7A80" w:rsidRDefault="00892010" w:rsidP="0089201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92010" w:rsidRDefault="00892010" w:rsidP="00892010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892010" w:rsidRPr="00257C2D" w:rsidRDefault="00892010" w:rsidP="00892010">
      <w:pPr>
        <w:spacing w:after="0" w:line="240" w:lineRule="auto"/>
        <w:rPr>
          <w:rFonts w:cstheme="minorHAnsi"/>
          <w:sz w:val="20"/>
          <w:szCs w:val="20"/>
        </w:rPr>
      </w:pPr>
    </w:p>
    <w:p w:rsidR="00892010" w:rsidRPr="00E02136" w:rsidRDefault="00892010" w:rsidP="00892010">
      <w:pPr>
        <w:pStyle w:val="Prrafodelista"/>
        <w:numPr>
          <w:ilvl w:val="0"/>
          <w:numId w:val="3"/>
        </w:numPr>
        <w:spacing w:after="200" w:line="240" w:lineRule="auto"/>
        <w:rPr>
          <w:rFonts w:cstheme="minorHAnsi"/>
          <w:sz w:val="20"/>
          <w:szCs w:val="20"/>
        </w:rPr>
      </w:pPr>
      <w:r w:rsidRPr="00E02136">
        <w:rPr>
          <w:rFonts w:cstheme="minorHAnsi"/>
          <w:sz w:val="20"/>
          <w:szCs w:val="20"/>
        </w:rPr>
        <w:t>Tener entre 18 y 50 años de edad al cierre del plazo de inscripción.</w:t>
      </w:r>
    </w:p>
    <w:p w:rsidR="00892010" w:rsidRPr="006C7A80" w:rsidRDefault="00892010" w:rsidP="00892010">
      <w:pPr>
        <w:pStyle w:val="Textoindependiente2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No </w:t>
      </w:r>
      <w:r w:rsidR="00795D6E">
        <w:rPr>
          <w:rFonts w:cstheme="minorHAnsi"/>
          <w:sz w:val="20"/>
          <w:szCs w:val="20"/>
        </w:rPr>
        <w:t>d</w:t>
      </w:r>
      <w:r w:rsidRPr="006C7A80">
        <w:rPr>
          <w:rFonts w:cstheme="minorHAnsi"/>
          <w:sz w:val="20"/>
          <w:szCs w:val="20"/>
        </w:rPr>
        <w:t>esempeñar ningún cargo público remunerado, con excepción de cargos docentes, al momento de firmar el contrato.-</w:t>
      </w:r>
    </w:p>
    <w:p w:rsidR="00892010" w:rsidRDefault="00892010" w:rsidP="00892010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</w:p>
    <w:p w:rsidR="00892010" w:rsidRDefault="00892010" w:rsidP="00892010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Requisitos Específicos:</w:t>
      </w:r>
    </w:p>
    <w:p w:rsidR="00892010" w:rsidRDefault="00892010" w:rsidP="00892010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</w:p>
    <w:p w:rsidR="00892010" w:rsidRPr="00A10CA2" w:rsidRDefault="00892010" w:rsidP="00892010">
      <w:pPr>
        <w:numPr>
          <w:ilvl w:val="0"/>
          <w:numId w:val="4"/>
        </w:numPr>
        <w:spacing w:line="259" w:lineRule="auto"/>
        <w:contextualSpacing/>
        <w:rPr>
          <w:rFonts w:cstheme="minorHAnsi"/>
          <w:sz w:val="20"/>
          <w:szCs w:val="20"/>
        </w:rPr>
      </w:pPr>
      <w:r w:rsidRPr="00A10CA2">
        <w:rPr>
          <w:rFonts w:cstheme="minorHAnsi"/>
          <w:sz w:val="20"/>
          <w:szCs w:val="20"/>
        </w:rPr>
        <w:t>Título de Técnico en Mantenimiento Electromecánico Industrial (UTU)</w:t>
      </w:r>
    </w:p>
    <w:p w:rsidR="009416FB" w:rsidRPr="009416FB" w:rsidRDefault="009416FB" w:rsidP="009416FB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9416FB">
        <w:rPr>
          <w:rFonts w:cstheme="minorHAnsi"/>
          <w:color w:val="000000" w:themeColor="text1"/>
          <w:sz w:val="20"/>
          <w:szCs w:val="20"/>
        </w:rPr>
        <w:t xml:space="preserve">Poseer como mínimo el 50% total de los créditos necesarios o 3 años aprobados de la carrera de </w:t>
      </w:r>
      <w:r w:rsidRPr="009416FB">
        <w:rPr>
          <w:rFonts w:cstheme="minorHAnsi"/>
          <w:sz w:val="20"/>
          <w:szCs w:val="20"/>
        </w:rPr>
        <w:t>Ingeniero/a Industrial Mecánico/a de UDELAR, o equivalente reconocida a nivel terciario por el MEC.</w:t>
      </w:r>
    </w:p>
    <w:p w:rsidR="00892010" w:rsidRDefault="00892010" w:rsidP="009416FB">
      <w:pPr>
        <w:spacing w:line="259" w:lineRule="auto"/>
        <w:ind w:left="720"/>
        <w:contextualSpacing/>
        <w:rPr>
          <w:rFonts w:cstheme="minorHAnsi"/>
          <w:sz w:val="20"/>
          <w:szCs w:val="20"/>
        </w:rPr>
      </w:pPr>
    </w:p>
    <w:p w:rsidR="00892010" w:rsidRPr="00294457" w:rsidRDefault="00294457" w:rsidP="00294457">
      <w:pPr>
        <w:pStyle w:val="Prrafodelista"/>
        <w:numPr>
          <w:ilvl w:val="0"/>
          <w:numId w:val="14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294457">
        <w:rPr>
          <w:rFonts w:cstheme="minorHAnsi"/>
          <w:b/>
          <w:sz w:val="20"/>
          <w:szCs w:val="20"/>
        </w:rPr>
        <w:t>F</w:t>
      </w:r>
      <w:r w:rsidR="00892010" w:rsidRPr="00294457">
        <w:rPr>
          <w:rFonts w:cstheme="minorHAnsi"/>
          <w:b/>
          <w:sz w:val="20"/>
          <w:szCs w:val="20"/>
        </w:rPr>
        <w:t>ORMA DE INSCRIPCIÓN Y PLAZOS:</w:t>
      </w:r>
    </w:p>
    <w:p w:rsidR="000F0211" w:rsidRDefault="000F0211" w:rsidP="00892010">
      <w:pPr>
        <w:pStyle w:val="Sangradetextonormal"/>
        <w:spacing w:after="0"/>
        <w:ind w:left="0"/>
        <w:jc w:val="left"/>
        <w:rPr>
          <w:rFonts w:asciiTheme="minorHAnsi" w:hAnsiTheme="minorHAnsi" w:cstheme="minorHAnsi"/>
          <w:b/>
        </w:rPr>
      </w:pPr>
    </w:p>
    <w:p w:rsidR="000F0211" w:rsidRDefault="000F0211" w:rsidP="000F0211">
      <w:pPr>
        <w:pStyle w:val="Sangradetextonormal"/>
        <w:ind w:left="0"/>
        <w:rPr>
          <w:rFonts w:asciiTheme="minorHAnsi" w:hAnsiTheme="minorHAnsi" w:cstheme="minorHAnsi"/>
        </w:rPr>
      </w:pPr>
      <w:r w:rsidRPr="00CA39F8">
        <w:rPr>
          <w:rFonts w:asciiTheme="minorHAnsi" w:hAnsiTheme="minorHAnsi" w:cstheme="minorHAnsi"/>
        </w:rPr>
        <w:t xml:space="preserve">La </w:t>
      </w:r>
      <w:r w:rsidRPr="00CA39F8">
        <w:rPr>
          <w:rFonts w:asciiTheme="minorHAnsi" w:hAnsiTheme="minorHAnsi" w:cstheme="minorHAnsi"/>
          <w:b/>
        </w:rPr>
        <w:t>Inscripción</w:t>
      </w:r>
      <w:r w:rsidRPr="00CA39F8">
        <w:rPr>
          <w:rFonts w:asciiTheme="minorHAnsi" w:hAnsiTheme="minorHAnsi" w:cstheme="minorHAnsi"/>
        </w:rPr>
        <w:t xml:space="preserve"> se realizará </w:t>
      </w:r>
      <w:r w:rsidRPr="00CA39F8">
        <w:rPr>
          <w:rFonts w:asciiTheme="minorHAnsi" w:hAnsiTheme="minorHAnsi" w:cstheme="minorHAnsi"/>
          <w:b/>
        </w:rPr>
        <w:t>únicamente</w:t>
      </w:r>
      <w:r w:rsidRPr="00CA39F8">
        <w:rPr>
          <w:rFonts w:asciiTheme="minorHAnsi" w:hAnsiTheme="minorHAnsi" w:cstheme="minorHAnsi"/>
        </w:rPr>
        <w:t xml:space="preserve"> a través de la página WEB de O.S.E.</w:t>
      </w:r>
      <w:r>
        <w:rPr>
          <w:rFonts w:asciiTheme="minorHAnsi" w:hAnsiTheme="minorHAnsi" w:cstheme="minorHAnsi"/>
        </w:rPr>
        <w:t xml:space="preserve"> </w:t>
      </w:r>
      <w:r w:rsidRPr="00CA39F8">
        <w:rPr>
          <w:rFonts w:asciiTheme="minorHAnsi" w:hAnsiTheme="minorHAnsi" w:cstheme="minorHAnsi"/>
          <w:color w:val="2E74B5" w:themeColor="accent1" w:themeShade="BF"/>
        </w:rPr>
        <w:t>(</w:t>
      </w:r>
      <w:hyperlink r:id="rId8" w:history="1">
        <w:r w:rsidRPr="00287FB7">
          <w:rPr>
            <w:rStyle w:val="Hipervnculo"/>
            <w:rFonts w:asciiTheme="minorHAnsi" w:hAnsiTheme="minorHAnsi" w:cstheme="minorHAnsi"/>
          </w:rPr>
          <w:t>www.ose.com.uy</w:t>
        </w:r>
      </w:hyperlink>
      <w:r w:rsidRPr="00BE02FB">
        <w:rPr>
          <w:rFonts w:asciiTheme="minorHAnsi" w:hAnsiTheme="minorHAnsi" w:cstheme="minorHAnsi"/>
          <w:color w:val="2E74B5" w:themeColor="accent1" w:themeShade="BF"/>
        </w:rPr>
        <w:t>)</w:t>
      </w:r>
      <w:r>
        <w:rPr>
          <w:rFonts w:asciiTheme="minorHAnsi" w:hAnsiTheme="minorHAnsi" w:cstheme="minorHAnsi"/>
          <w:color w:val="2E74B5" w:themeColor="accent1" w:themeShade="BF"/>
        </w:rPr>
        <w:t xml:space="preserve">  </w:t>
      </w:r>
      <w:r w:rsidRPr="00CA39F8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CA39F8">
        <w:rPr>
          <w:rFonts w:asciiTheme="minorHAnsi" w:hAnsiTheme="minorHAnsi" w:cstheme="minorHAnsi"/>
        </w:rPr>
        <w:t>completando el formulario dispuesto a tal fin</w:t>
      </w:r>
      <w:r>
        <w:rPr>
          <w:rFonts w:asciiTheme="minorHAnsi" w:hAnsiTheme="minorHAnsi" w:cstheme="minorHAnsi"/>
        </w:rPr>
        <w:t xml:space="preserve"> en los días establecidos según el número verificador de la cédula identidad y adjuntando en único archivo </w:t>
      </w:r>
      <w:r w:rsidRPr="00CA39F8">
        <w:rPr>
          <w:rFonts w:asciiTheme="minorHAnsi" w:hAnsiTheme="minorHAnsi" w:cstheme="minorHAnsi"/>
        </w:rPr>
        <w:t xml:space="preserve">PDF la documentación requerida en Punto 6 de las presentes Bases. </w:t>
      </w:r>
      <w:r>
        <w:rPr>
          <w:rFonts w:asciiTheme="minorHAnsi" w:hAnsiTheme="minorHAnsi" w:cstheme="minorHAnsi"/>
        </w:rPr>
        <w:t>(</w:t>
      </w:r>
      <w:r w:rsidRPr="00BE02FB">
        <w:rPr>
          <w:rFonts w:asciiTheme="minorHAnsi" w:hAnsiTheme="minorHAnsi" w:cstheme="minorHAnsi"/>
          <w:u w:val="single"/>
        </w:rPr>
        <w:t>VER GUÍA PARA ADJUNTAR DOCUMENTACIÓN</w:t>
      </w:r>
      <w:r>
        <w:rPr>
          <w:rFonts w:asciiTheme="minorHAnsi" w:hAnsiTheme="minorHAnsi" w:cstheme="minorHAnsi"/>
        </w:rPr>
        <w:t>)</w:t>
      </w:r>
      <w:r w:rsidRPr="00CA39F8">
        <w:rPr>
          <w:rFonts w:asciiTheme="minorHAnsi" w:hAnsiTheme="minorHAnsi" w:cstheme="minorHAnsi"/>
        </w:rPr>
        <w:t>.</w:t>
      </w:r>
    </w:p>
    <w:p w:rsidR="008F1FCC" w:rsidRDefault="008F1FCC" w:rsidP="000F0211">
      <w:pPr>
        <w:pStyle w:val="Sangradetextonormal"/>
        <w:ind w:left="0"/>
        <w:rPr>
          <w:rFonts w:asciiTheme="minorHAnsi" w:hAnsiTheme="minorHAnsi" w:cstheme="minorHAnsi"/>
        </w:rPr>
      </w:pPr>
    </w:p>
    <w:tbl>
      <w:tblPr>
        <w:tblW w:w="5565" w:type="dxa"/>
        <w:tblInd w:w="1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3468"/>
      </w:tblGrid>
      <w:tr w:rsidR="000F0211" w:rsidRPr="00BF5426" w:rsidTr="00AC2EEA">
        <w:trPr>
          <w:trHeight w:val="30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F0211" w:rsidRPr="00BF5426" w:rsidRDefault="000F0211" w:rsidP="005158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BF54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  <w:t>Digito Verificador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F0211" w:rsidRPr="00BF5426" w:rsidRDefault="000F0211" w:rsidP="005158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BF54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  <w:t>Días de Inscripción</w:t>
            </w:r>
          </w:p>
        </w:tc>
      </w:tr>
      <w:tr w:rsidR="000F0211" w:rsidRPr="00BF5426" w:rsidTr="00663803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0F0211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BF5426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0 – 1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B266C1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22 y 23 de setiembre</w:t>
            </w:r>
          </w:p>
        </w:tc>
      </w:tr>
      <w:tr w:rsidR="000F0211" w:rsidRPr="00BF5426" w:rsidTr="00663803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0F0211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BF5426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 – 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B266C1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24 y 25 de setiembre</w:t>
            </w:r>
          </w:p>
        </w:tc>
      </w:tr>
      <w:tr w:rsidR="000F0211" w:rsidRPr="00BF5426" w:rsidTr="00663803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0F0211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BF5426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4 – 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B266C1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26 y 27 de setiembre </w:t>
            </w:r>
          </w:p>
        </w:tc>
      </w:tr>
      <w:tr w:rsidR="000F0211" w:rsidRPr="00BF5426" w:rsidTr="00663803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0F0211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BF5426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6 – 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B266C1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28 y 29 de setiembre</w:t>
            </w:r>
          </w:p>
        </w:tc>
      </w:tr>
      <w:tr w:rsidR="000F0211" w:rsidRPr="00BF5426" w:rsidTr="00663803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0F0211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BF5426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8 – 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B266C1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30 setiembre y </w:t>
            </w:r>
            <w:r w:rsidR="0064562A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1 de octubre</w:t>
            </w:r>
          </w:p>
        </w:tc>
      </w:tr>
      <w:tr w:rsidR="000F0211" w:rsidRPr="00BF5426" w:rsidTr="00663803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0F0211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BF5426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Todos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1" w:rsidRPr="00BF5426" w:rsidRDefault="0064562A" w:rsidP="00515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0</w:t>
            </w:r>
            <w:r w:rsidR="00B266C1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2 al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0</w:t>
            </w:r>
            <w:r w:rsidR="00B266C1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7 de octubre </w:t>
            </w:r>
          </w:p>
        </w:tc>
      </w:tr>
    </w:tbl>
    <w:p w:rsidR="000F0211" w:rsidRDefault="000F0211" w:rsidP="00892010">
      <w:pPr>
        <w:pStyle w:val="Sangradetextonormal"/>
        <w:spacing w:after="0"/>
        <w:ind w:left="0"/>
        <w:jc w:val="left"/>
        <w:rPr>
          <w:rFonts w:asciiTheme="minorHAnsi" w:hAnsiTheme="minorHAnsi" w:cstheme="minorHAnsi"/>
          <w:b/>
        </w:rPr>
      </w:pPr>
    </w:p>
    <w:p w:rsidR="000F0211" w:rsidRDefault="000F0211" w:rsidP="00892010">
      <w:pPr>
        <w:pStyle w:val="Sangradetextonormal"/>
        <w:spacing w:after="0"/>
        <w:ind w:left="0"/>
        <w:jc w:val="left"/>
        <w:rPr>
          <w:rFonts w:asciiTheme="minorHAnsi" w:hAnsiTheme="minorHAnsi" w:cstheme="minorHAnsi"/>
          <w:b/>
        </w:rPr>
      </w:pPr>
    </w:p>
    <w:p w:rsidR="00892010" w:rsidRPr="00744BB1" w:rsidRDefault="00892010" w:rsidP="00892010">
      <w:pPr>
        <w:pStyle w:val="Sangradetextonormal"/>
        <w:spacing w:after="0"/>
        <w:ind w:left="0"/>
        <w:jc w:val="left"/>
        <w:rPr>
          <w:rFonts w:asciiTheme="minorHAnsi" w:hAnsiTheme="minorHAnsi" w:cstheme="minorHAnsi"/>
          <w:sz w:val="22"/>
        </w:rPr>
      </w:pPr>
      <w:r w:rsidRPr="00E3161A">
        <w:rPr>
          <w:rFonts w:asciiTheme="minorHAnsi" w:hAnsiTheme="minorHAnsi" w:cstheme="minorHAnsi"/>
          <w:b/>
          <w:u w:val="single"/>
        </w:rPr>
        <w:t>Período de Inscripción</w:t>
      </w:r>
      <w:r w:rsidRPr="00E3161A">
        <w:rPr>
          <w:rFonts w:asciiTheme="minorHAnsi" w:hAnsiTheme="minorHAnsi" w:cstheme="minorHAnsi"/>
          <w:u w:val="single"/>
        </w:rPr>
        <w:t>,</w:t>
      </w:r>
      <w:r w:rsidRPr="00744BB1">
        <w:rPr>
          <w:rFonts w:asciiTheme="minorHAnsi" w:hAnsiTheme="minorHAnsi" w:cstheme="minorHAnsi"/>
        </w:rPr>
        <w:t xml:space="preserve"> a partir </w:t>
      </w:r>
      <w:r w:rsidRPr="00744BB1">
        <w:rPr>
          <w:rFonts w:asciiTheme="minorHAnsi" w:hAnsiTheme="minorHAnsi" w:cstheme="minorHAnsi"/>
          <w:b/>
        </w:rPr>
        <w:t xml:space="preserve">de la 0 hora del día </w:t>
      </w:r>
      <w:r w:rsidR="00E3161A">
        <w:rPr>
          <w:rFonts w:asciiTheme="minorHAnsi" w:hAnsiTheme="minorHAnsi" w:cstheme="minorHAnsi"/>
          <w:b/>
        </w:rPr>
        <w:t>jueves 22</w:t>
      </w:r>
      <w:r w:rsidRPr="00744BB1">
        <w:rPr>
          <w:rFonts w:asciiTheme="minorHAnsi" w:hAnsiTheme="minorHAnsi" w:cstheme="minorHAnsi"/>
          <w:b/>
        </w:rPr>
        <w:t xml:space="preserve"> de</w:t>
      </w:r>
      <w:r w:rsidR="00E3161A">
        <w:rPr>
          <w:rFonts w:asciiTheme="minorHAnsi" w:hAnsiTheme="minorHAnsi" w:cstheme="minorHAnsi"/>
          <w:b/>
        </w:rPr>
        <w:t xml:space="preserve"> setiembre del</w:t>
      </w:r>
      <w:r w:rsidRPr="00744BB1">
        <w:rPr>
          <w:rFonts w:asciiTheme="minorHAnsi" w:hAnsiTheme="minorHAnsi" w:cstheme="minorHAnsi"/>
          <w:b/>
        </w:rPr>
        <w:t xml:space="preserve"> 2022</w:t>
      </w:r>
      <w:r w:rsidRPr="00744BB1">
        <w:rPr>
          <w:rFonts w:asciiTheme="minorHAnsi" w:hAnsiTheme="minorHAnsi" w:cstheme="minorHAnsi"/>
        </w:rPr>
        <w:t xml:space="preserve"> hasta</w:t>
      </w:r>
      <w:r w:rsidRPr="00744BB1">
        <w:rPr>
          <w:rFonts w:asciiTheme="minorHAnsi" w:hAnsiTheme="minorHAnsi" w:cstheme="minorHAnsi"/>
          <w:b/>
        </w:rPr>
        <w:t xml:space="preserve"> las 24 horas del</w:t>
      </w:r>
      <w:r w:rsidRPr="00744BB1">
        <w:rPr>
          <w:rFonts w:asciiTheme="minorHAnsi" w:hAnsiTheme="minorHAnsi" w:cstheme="minorHAnsi"/>
          <w:b/>
          <w:sz w:val="22"/>
        </w:rPr>
        <w:t xml:space="preserve"> </w:t>
      </w:r>
      <w:r w:rsidRPr="00744BB1">
        <w:rPr>
          <w:rFonts w:asciiTheme="minorHAnsi" w:hAnsiTheme="minorHAnsi" w:cstheme="minorHAnsi"/>
          <w:b/>
          <w:szCs w:val="20"/>
        </w:rPr>
        <w:t xml:space="preserve">día </w:t>
      </w:r>
      <w:r w:rsidR="00E3161A" w:rsidRPr="00E3161A">
        <w:rPr>
          <w:rFonts w:asciiTheme="minorHAnsi" w:hAnsiTheme="minorHAnsi" w:cstheme="minorHAnsi"/>
          <w:b/>
        </w:rPr>
        <w:t>viernes 07</w:t>
      </w:r>
      <w:r w:rsidRPr="00E3161A">
        <w:rPr>
          <w:rFonts w:asciiTheme="minorHAnsi" w:hAnsiTheme="minorHAnsi" w:cstheme="minorHAnsi"/>
          <w:b/>
        </w:rPr>
        <w:t xml:space="preserve"> de</w:t>
      </w:r>
      <w:r w:rsidR="00E3161A">
        <w:rPr>
          <w:rFonts w:asciiTheme="minorHAnsi" w:hAnsiTheme="minorHAnsi" w:cstheme="minorHAnsi"/>
          <w:b/>
        </w:rPr>
        <w:t xml:space="preserve"> octubre del </w:t>
      </w:r>
      <w:r w:rsidRPr="00744BB1">
        <w:rPr>
          <w:rFonts w:asciiTheme="minorHAnsi" w:hAnsiTheme="minorHAnsi" w:cstheme="minorHAnsi"/>
          <w:b/>
        </w:rPr>
        <w:t>2022</w:t>
      </w:r>
      <w:r w:rsidRPr="00744BB1">
        <w:rPr>
          <w:rFonts w:asciiTheme="minorHAnsi" w:hAnsiTheme="minorHAnsi" w:cstheme="minorHAnsi"/>
        </w:rPr>
        <w:t xml:space="preserve"> inclusive.</w:t>
      </w:r>
    </w:p>
    <w:p w:rsidR="00892010" w:rsidRDefault="00AC2EEA" w:rsidP="00892010">
      <w:pPr>
        <w:pStyle w:val="Sangradetextonormal"/>
        <w:ind w:left="0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294457" w:rsidRPr="00420AE4" w:rsidRDefault="00294457" w:rsidP="00A66CCF">
      <w:pPr>
        <w:spacing w:after="0" w:line="240" w:lineRule="auto"/>
        <w:ind w:left="55"/>
        <w:jc w:val="both"/>
        <w:rPr>
          <w:rFonts w:eastAsia="Times New Roman" w:cs="Calibri"/>
          <w:b/>
          <w:sz w:val="20"/>
          <w:szCs w:val="20"/>
          <w:lang w:eastAsia="es-UY"/>
        </w:rPr>
      </w:pPr>
      <w:r w:rsidRPr="00D75520">
        <w:rPr>
          <w:rFonts w:eastAsia="Times New Roman" w:cs="Calibri"/>
          <w:b/>
          <w:sz w:val="20"/>
          <w:szCs w:val="20"/>
          <w:u w:val="single"/>
          <w:lang w:eastAsia="es-UY"/>
        </w:rPr>
        <w:lastRenderedPageBreak/>
        <w:t>IMPORTANTE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: </w:t>
      </w:r>
    </w:p>
    <w:p w:rsidR="00294457" w:rsidRDefault="00294457" w:rsidP="00A66CCF">
      <w:pPr>
        <w:spacing w:after="0" w:line="240" w:lineRule="auto"/>
        <w:ind w:left="55"/>
        <w:jc w:val="both"/>
        <w:rPr>
          <w:rFonts w:eastAsia="Times New Roman" w:cs="Calibri"/>
          <w:b/>
          <w:sz w:val="20"/>
          <w:szCs w:val="20"/>
          <w:lang w:eastAsia="es-UY"/>
        </w:rPr>
      </w:pPr>
      <w:r w:rsidRPr="00420AE4">
        <w:rPr>
          <w:rFonts w:cs="Arial"/>
          <w:b/>
          <w:spacing w:val="-3"/>
          <w:sz w:val="20"/>
          <w:szCs w:val="20"/>
        </w:rPr>
        <w:t>La inscripción será válida únicamente si se cumple con el llenado del formulario</w:t>
      </w:r>
      <w:r w:rsidRPr="00420AE4">
        <w:rPr>
          <w:sz w:val="20"/>
          <w:szCs w:val="20"/>
        </w:rPr>
        <w:t xml:space="preserve"> </w:t>
      </w:r>
      <w:r w:rsidRPr="00420AE4">
        <w:rPr>
          <w:b/>
          <w:sz w:val="20"/>
          <w:szCs w:val="20"/>
        </w:rPr>
        <w:t>de inscripción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 (debe recibir confirmación de la inscripción vía e-mail)</w:t>
      </w:r>
      <w:r w:rsidR="00533494">
        <w:rPr>
          <w:rFonts w:eastAsia="Times New Roman" w:cs="Calibri"/>
          <w:b/>
          <w:sz w:val="20"/>
          <w:szCs w:val="20"/>
          <w:lang w:eastAsia="es-UY"/>
        </w:rPr>
        <w:t xml:space="preserve"> y</w:t>
      </w:r>
      <w:r>
        <w:rPr>
          <w:rFonts w:eastAsia="Times New Roman" w:cs="Calibri"/>
          <w:b/>
          <w:sz w:val="20"/>
          <w:szCs w:val="20"/>
          <w:lang w:eastAsia="es-UY"/>
        </w:rPr>
        <w:t xml:space="preserve"> el archivo adjunto con la documentación solicitada.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 </w:t>
      </w:r>
      <w:r w:rsidRPr="00D75520">
        <w:rPr>
          <w:rFonts w:eastAsia="Times New Roman" w:cs="Calibri"/>
          <w:b/>
          <w:sz w:val="20"/>
          <w:szCs w:val="20"/>
          <w:u w:val="single"/>
          <w:lang w:eastAsia="es-UY"/>
        </w:rPr>
        <w:t>El NO cumplimiento inhabilita la participación en el proceso de selección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>.</w:t>
      </w:r>
    </w:p>
    <w:p w:rsidR="00294457" w:rsidRDefault="00294457" w:rsidP="00892010">
      <w:pPr>
        <w:pStyle w:val="Sangradetextonormal"/>
        <w:ind w:left="0"/>
        <w:rPr>
          <w:rFonts w:ascii="Calibri" w:hAnsi="Calibri"/>
        </w:rPr>
      </w:pPr>
    </w:p>
    <w:p w:rsidR="00892010" w:rsidRPr="00294457" w:rsidRDefault="00892010" w:rsidP="0029445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294457">
        <w:rPr>
          <w:rFonts w:cstheme="minorHAnsi"/>
          <w:b/>
          <w:spacing w:val="-3"/>
          <w:sz w:val="20"/>
          <w:szCs w:val="20"/>
        </w:rPr>
        <w:t>DOCUMENTACIÓN REQUERIDA PARA</w:t>
      </w:r>
      <w:r w:rsidRPr="00294457">
        <w:rPr>
          <w:rFonts w:ascii="Calibri" w:hAnsi="Calibri" w:cs="Arial"/>
          <w:b/>
          <w:spacing w:val="-3"/>
        </w:rPr>
        <w:t xml:space="preserve"> </w:t>
      </w:r>
      <w:r w:rsidRPr="00294457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892010" w:rsidRPr="00D95976" w:rsidRDefault="00892010" w:rsidP="00892010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892010" w:rsidRPr="00AC2EEA" w:rsidRDefault="00892010" w:rsidP="00892010">
      <w:pPr>
        <w:numPr>
          <w:ilvl w:val="0"/>
          <w:numId w:val="6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AC2EEA">
        <w:rPr>
          <w:rFonts w:cstheme="minorHAnsi"/>
          <w:spacing w:val="-3"/>
          <w:sz w:val="20"/>
          <w:szCs w:val="20"/>
        </w:rPr>
        <w:t>Cédula de Identidad vigente</w:t>
      </w:r>
    </w:p>
    <w:p w:rsidR="00892010" w:rsidRPr="00AC2EEA" w:rsidRDefault="00892010" w:rsidP="00892010">
      <w:pPr>
        <w:pStyle w:val="Sangradetextonormal"/>
        <w:numPr>
          <w:ilvl w:val="0"/>
          <w:numId w:val="5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AC2EEA">
        <w:rPr>
          <w:rFonts w:asciiTheme="minorHAnsi" w:hAnsiTheme="minorHAnsi" w:cstheme="minorHAnsi"/>
          <w:spacing w:val="-3"/>
          <w:szCs w:val="20"/>
        </w:rPr>
        <w:t>Credencial Cívica y</w:t>
      </w:r>
      <w:r w:rsidRPr="00AC2EEA">
        <w:rPr>
          <w:rFonts w:asciiTheme="minorHAnsi" w:hAnsiTheme="minorHAnsi" w:cstheme="minorHAnsi"/>
          <w:szCs w:val="20"/>
        </w:rPr>
        <w:t xml:space="preserve"> constancia de voto en el último acto eleccionario.</w:t>
      </w:r>
    </w:p>
    <w:p w:rsidR="00892010" w:rsidRPr="00AC2EEA" w:rsidRDefault="00892010" w:rsidP="00892010">
      <w:pPr>
        <w:numPr>
          <w:ilvl w:val="0"/>
          <w:numId w:val="6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AC2EEA">
        <w:rPr>
          <w:rFonts w:cstheme="minorHAnsi"/>
          <w:spacing w:val="-3"/>
          <w:sz w:val="20"/>
          <w:szCs w:val="20"/>
        </w:rPr>
        <w:t>Escolaridad (expedida por la bedelía del instituto correspondiente)</w:t>
      </w:r>
    </w:p>
    <w:p w:rsidR="00DF3A7E" w:rsidRPr="00AC2EEA" w:rsidRDefault="00DF3A7E" w:rsidP="00892010">
      <w:pPr>
        <w:numPr>
          <w:ilvl w:val="0"/>
          <w:numId w:val="6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AC2EEA">
        <w:rPr>
          <w:rFonts w:cstheme="minorHAnsi"/>
          <w:spacing w:val="-3"/>
          <w:sz w:val="20"/>
          <w:szCs w:val="20"/>
        </w:rPr>
        <w:t>Título habilitado</w:t>
      </w:r>
    </w:p>
    <w:p w:rsidR="00892010" w:rsidRPr="00AC2EEA" w:rsidRDefault="008443BC" w:rsidP="00A66CCF">
      <w:pPr>
        <w:pStyle w:val="Ttulo1"/>
        <w:numPr>
          <w:ilvl w:val="0"/>
          <w:numId w:val="6"/>
        </w:numPr>
        <w:spacing w:after="0" w:line="240" w:lineRule="auto"/>
        <w:ind w:left="1068"/>
        <w:rPr>
          <w:rFonts w:asciiTheme="minorHAnsi" w:hAnsiTheme="minorHAnsi" w:cstheme="minorHAnsi"/>
          <w:b w:val="0"/>
        </w:rPr>
      </w:pPr>
      <w:r w:rsidRPr="00AC2EEA">
        <w:rPr>
          <w:rFonts w:asciiTheme="minorHAnsi" w:hAnsiTheme="minorHAnsi" w:cstheme="minorHAnsi"/>
          <w:b w:val="0"/>
        </w:rPr>
        <w:t>Currículum Vitae completo de acuerdo al FORMULARIO PARA CURRICULUM: todo lo declarado en el Currículum deberá ser documentado, de no poseer copia fiel del certificado correspondiente, podrá presentar declaración jurada certificada por Escribano/a Público/a.</w:t>
      </w:r>
      <w:r w:rsidR="00892010" w:rsidRPr="00AC2EEA">
        <w:rPr>
          <w:rFonts w:asciiTheme="minorHAnsi" w:hAnsiTheme="minorHAnsi" w:cstheme="minorHAnsi"/>
          <w:b w:val="0"/>
        </w:rPr>
        <w:br/>
      </w:r>
    </w:p>
    <w:p w:rsidR="00892010" w:rsidRPr="00AC2EEA" w:rsidRDefault="00892010" w:rsidP="00A66CCF">
      <w:pPr>
        <w:pStyle w:val="Sangradetextonormal"/>
        <w:numPr>
          <w:ilvl w:val="0"/>
          <w:numId w:val="7"/>
        </w:numPr>
        <w:spacing w:after="0"/>
        <w:ind w:left="2136"/>
        <w:rPr>
          <w:rFonts w:asciiTheme="minorHAnsi" w:hAnsiTheme="minorHAnsi" w:cstheme="minorHAnsi"/>
          <w:szCs w:val="20"/>
        </w:rPr>
      </w:pPr>
      <w:r w:rsidRPr="00AC2EEA">
        <w:rPr>
          <w:rFonts w:asciiTheme="minorHAnsi" w:hAnsiTheme="minorHAnsi" w:cstheme="minorHAnsi"/>
          <w:szCs w:val="20"/>
        </w:rPr>
        <w:t>A los efectos de acreditar formación, presentar original y copia de los comprobantes de cursos emitidos por el instituto de enseñanza que corresponda.</w:t>
      </w:r>
    </w:p>
    <w:p w:rsidR="00892010" w:rsidRPr="00AC2EEA" w:rsidRDefault="00892010" w:rsidP="00A66CCF">
      <w:pPr>
        <w:numPr>
          <w:ilvl w:val="0"/>
          <w:numId w:val="7"/>
        </w:numPr>
        <w:spacing w:after="0" w:line="276" w:lineRule="auto"/>
        <w:ind w:left="2136"/>
        <w:jc w:val="both"/>
        <w:rPr>
          <w:rFonts w:cstheme="minorHAnsi"/>
          <w:sz w:val="20"/>
          <w:szCs w:val="20"/>
        </w:rPr>
      </w:pPr>
      <w:r w:rsidRPr="00AC2EEA">
        <w:rPr>
          <w:rFonts w:cstheme="minorHAnsi"/>
          <w:sz w:val="20"/>
          <w:szCs w:val="20"/>
        </w:rPr>
        <w:t>A los efectos de valorar experiencia presentar carta membretada de la empresa firmada y sellada que acredite tareas desarrolladas y tiempo trabajado.</w:t>
      </w:r>
      <w:r w:rsidRPr="00AC2EEA">
        <w:rPr>
          <w:rFonts w:cstheme="minorHAnsi"/>
          <w:sz w:val="20"/>
          <w:szCs w:val="20"/>
        </w:rPr>
        <w:br/>
      </w:r>
    </w:p>
    <w:p w:rsidR="008443BC" w:rsidRPr="00AC2EEA" w:rsidRDefault="00892010" w:rsidP="00A66CCF">
      <w:pPr>
        <w:pStyle w:val="Prrafodelista"/>
        <w:numPr>
          <w:ilvl w:val="0"/>
          <w:numId w:val="8"/>
        </w:numPr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AC2EEA">
        <w:rPr>
          <w:rFonts w:cstheme="minorHAnsi"/>
          <w:sz w:val="20"/>
          <w:szCs w:val="20"/>
        </w:rPr>
        <w:t>Declaración Jurada O.N.S.C. (Oficina Nacional de Servicio Civil) completa con datos y firma del aspirante. (Disponible en la página web)</w:t>
      </w:r>
    </w:p>
    <w:p w:rsidR="008443BC" w:rsidRPr="00AC2EEA" w:rsidRDefault="008443BC" w:rsidP="00A66CCF">
      <w:pPr>
        <w:pStyle w:val="Prrafodelista"/>
        <w:numPr>
          <w:ilvl w:val="0"/>
          <w:numId w:val="8"/>
        </w:numPr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AC2EEA">
        <w:rPr>
          <w:rFonts w:cstheme="minorHAnsi"/>
          <w:b/>
          <w:sz w:val="20"/>
          <w:szCs w:val="20"/>
          <w:u w:val="single"/>
        </w:rPr>
        <w:t>Sólo personas que hayan desempeñado funciones en O.S.E. en los últimos 12 meses</w:t>
      </w:r>
      <w:r w:rsidRPr="00AC2EEA">
        <w:rPr>
          <w:rFonts w:cstheme="minorHAnsi"/>
          <w:sz w:val="20"/>
          <w:szCs w:val="20"/>
        </w:rPr>
        <w:t>: “Constancia de Desempeño y Evaluación de Actuación”, firmado por el/la Jefe/a de la unidad donde prestó funciones.</w:t>
      </w:r>
    </w:p>
    <w:p w:rsidR="00DD79EA" w:rsidRDefault="00DD79EA" w:rsidP="008443BC">
      <w:pPr>
        <w:pStyle w:val="Prrafodelista"/>
        <w:spacing w:after="0" w:line="276" w:lineRule="auto"/>
        <w:ind w:left="1068"/>
        <w:rPr>
          <w:sz w:val="20"/>
          <w:szCs w:val="20"/>
        </w:rPr>
      </w:pPr>
    </w:p>
    <w:p w:rsidR="00DD79EA" w:rsidRDefault="00DD79EA" w:rsidP="008443BC">
      <w:pPr>
        <w:pStyle w:val="Prrafodelista"/>
        <w:spacing w:after="0" w:line="276" w:lineRule="auto"/>
        <w:ind w:left="1068"/>
        <w:rPr>
          <w:sz w:val="20"/>
          <w:szCs w:val="20"/>
        </w:rPr>
      </w:pPr>
    </w:p>
    <w:p w:rsidR="00DD79EA" w:rsidRPr="00DD79EA" w:rsidRDefault="00DD79EA" w:rsidP="00A66CCF">
      <w:pPr>
        <w:spacing w:after="0" w:line="240" w:lineRule="auto"/>
        <w:jc w:val="both"/>
        <w:rPr>
          <w:sz w:val="20"/>
          <w:szCs w:val="20"/>
        </w:rPr>
      </w:pPr>
      <w:r w:rsidRPr="00DD79EA">
        <w:rPr>
          <w:rFonts w:cs="Arial"/>
          <w:b/>
          <w:spacing w:val="-3"/>
          <w:sz w:val="20"/>
          <w:szCs w:val="20"/>
        </w:rPr>
        <w:t xml:space="preserve">NOTA: </w:t>
      </w:r>
      <w:r w:rsidRPr="00DD79EA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DD79EA">
        <w:rPr>
          <w:sz w:val="20"/>
          <w:szCs w:val="20"/>
        </w:rPr>
        <w:t>os mismos serán convocados para asistencia presencial, ante la Sección Selección y Desarrollo de OSE Cordón o la Oficina Administrativa correspondiente en el interior.</w:t>
      </w:r>
    </w:p>
    <w:p w:rsidR="00DD79EA" w:rsidRPr="00DD79EA" w:rsidRDefault="00DD79EA" w:rsidP="00A66CCF">
      <w:pPr>
        <w:spacing w:after="0" w:line="240" w:lineRule="auto"/>
        <w:jc w:val="both"/>
        <w:rPr>
          <w:sz w:val="20"/>
          <w:szCs w:val="20"/>
        </w:rPr>
      </w:pPr>
      <w:r w:rsidRPr="00DD79EA">
        <w:rPr>
          <w:sz w:val="20"/>
          <w:szCs w:val="20"/>
        </w:rPr>
        <w:t xml:space="preserve">Quienes no puedan acreditar lo declarado, </w:t>
      </w:r>
      <w:r w:rsidRPr="00DD79EA">
        <w:rPr>
          <w:b/>
          <w:sz w:val="20"/>
          <w:szCs w:val="20"/>
        </w:rPr>
        <w:t>serán eliminados automáticamente del ranking final</w:t>
      </w:r>
      <w:r w:rsidRPr="00DD79EA">
        <w:rPr>
          <w:sz w:val="20"/>
          <w:szCs w:val="20"/>
        </w:rPr>
        <w:t>.</w:t>
      </w:r>
    </w:p>
    <w:p w:rsidR="00DD79EA" w:rsidRDefault="00DD79EA" w:rsidP="008443BC">
      <w:pPr>
        <w:pStyle w:val="Prrafodelista"/>
        <w:spacing w:after="0" w:line="276" w:lineRule="auto"/>
        <w:ind w:left="1068"/>
        <w:rPr>
          <w:sz w:val="20"/>
          <w:szCs w:val="20"/>
        </w:rPr>
      </w:pPr>
    </w:p>
    <w:p w:rsidR="00892010" w:rsidRPr="00744BB1" w:rsidRDefault="00892010" w:rsidP="008443BC">
      <w:pPr>
        <w:pStyle w:val="Prrafodelista"/>
        <w:spacing w:after="0" w:line="276" w:lineRule="auto"/>
        <w:ind w:left="1068"/>
        <w:rPr>
          <w:sz w:val="20"/>
          <w:szCs w:val="20"/>
        </w:rPr>
      </w:pPr>
    </w:p>
    <w:p w:rsidR="00DD79EA" w:rsidRDefault="00DD79EA" w:rsidP="00DD79EA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Calibri" w:eastAsia="Calibri" w:hAnsi="Calibri" w:cs="Calibri"/>
          <w:b/>
          <w:sz w:val="20"/>
        </w:rPr>
      </w:pPr>
      <w:r w:rsidRPr="00DD79EA">
        <w:rPr>
          <w:rFonts w:ascii="Calibri" w:eastAsia="Calibri" w:hAnsi="Calibri" w:cs="Calibri"/>
          <w:b/>
          <w:sz w:val="20"/>
        </w:rPr>
        <w:t>PRESELECCION</w:t>
      </w:r>
    </w:p>
    <w:p w:rsidR="004C7214" w:rsidRPr="0021043A" w:rsidRDefault="004C7214" w:rsidP="00A66CCF">
      <w:pPr>
        <w:shd w:val="clear" w:color="auto" w:fill="FFFFFF" w:themeFill="background1"/>
        <w:spacing w:after="0" w:line="276" w:lineRule="auto"/>
        <w:jc w:val="both"/>
        <w:rPr>
          <w:rFonts w:cs="Calibri"/>
          <w:sz w:val="20"/>
          <w:szCs w:val="20"/>
        </w:rPr>
      </w:pPr>
      <w:r w:rsidRPr="0021043A">
        <w:rPr>
          <w:sz w:val="20"/>
          <w:szCs w:val="20"/>
        </w:rPr>
        <w:t>Participarán del proceso de selección</w:t>
      </w:r>
      <w:r w:rsidRPr="0021043A">
        <w:rPr>
          <w:rFonts w:cs="Calibri"/>
          <w:sz w:val="20"/>
          <w:szCs w:val="20"/>
        </w:rPr>
        <w:t xml:space="preserve"> las personas inscriptas  que hayan cumplido tareas en O.S.E. durante los últimos 12 meses, a vía de ejemplo, como personal genuino, cargos políticos, cargos de particular confianza, becarios/as, pasantes, zafrales, </w:t>
      </w:r>
      <w:r>
        <w:rPr>
          <w:rFonts w:cs="Calibri"/>
          <w:sz w:val="20"/>
          <w:szCs w:val="20"/>
        </w:rPr>
        <w:t>pasan</w:t>
      </w:r>
      <w:r w:rsidRPr="0021043A">
        <w:rPr>
          <w:rFonts w:cs="Calibri"/>
          <w:sz w:val="20"/>
          <w:szCs w:val="20"/>
        </w:rPr>
        <w:t xml:space="preserve">tes </w:t>
      </w:r>
      <w:r>
        <w:rPr>
          <w:rFonts w:cs="Calibri"/>
          <w:sz w:val="20"/>
          <w:szCs w:val="20"/>
        </w:rPr>
        <w:t>DI.N.A.LI</w:t>
      </w:r>
      <w:r w:rsidRPr="0021043A">
        <w:rPr>
          <w:rFonts w:cs="Calibri"/>
          <w:sz w:val="20"/>
          <w:szCs w:val="20"/>
        </w:rPr>
        <w:t>, p</w:t>
      </w:r>
      <w:r>
        <w:rPr>
          <w:rFonts w:cs="Calibri"/>
          <w:sz w:val="20"/>
          <w:szCs w:val="20"/>
        </w:rPr>
        <w:t>asa</w:t>
      </w:r>
      <w:r w:rsidRPr="0021043A">
        <w:rPr>
          <w:rFonts w:cs="Calibri"/>
          <w:sz w:val="20"/>
          <w:szCs w:val="20"/>
        </w:rPr>
        <w:t>ntes Junta Nacional de Drogas, pasantes del programa “Yo estudio y Trabajo”, integrantes de Cooperativas Sociales y personal proporcionado por empresas proveedoras de personal; que lo acrediten a través de constancia disponible a tales fines.</w:t>
      </w:r>
    </w:p>
    <w:p w:rsidR="004C7214" w:rsidRPr="00A45116" w:rsidRDefault="004C7214" w:rsidP="00A66CC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C7214" w:rsidRDefault="004C7214" w:rsidP="00A66CCF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Entre quienes no cumplan la condición anterior,</w:t>
      </w:r>
      <w:r w:rsidRPr="00D73EE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O.S.E se reserva el derecho de realizar un ordenamiento aleatorio a través del sistema informático diseñado a tal fin para </w:t>
      </w:r>
      <w:r w:rsidRPr="00D73EE0">
        <w:rPr>
          <w:rFonts w:cs="Calibri"/>
          <w:sz w:val="20"/>
          <w:szCs w:val="20"/>
        </w:rPr>
        <w:t>preselecciona</w:t>
      </w:r>
      <w:r>
        <w:rPr>
          <w:rFonts w:cs="Calibri"/>
          <w:sz w:val="20"/>
          <w:szCs w:val="20"/>
        </w:rPr>
        <w:t xml:space="preserve">r hasta </w:t>
      </w:r>
      <w:r w:rsidRPr="00D73EE0">
        <w:rPr>
          <w:rFonts w:cs="Calibri"/>
          <w:sz w:val="20"/>
          <w:szCs w:val="20"/>
        </w:rPr>
        <w:t xml:space="preserve"> </w:t>
      </w:r>
      <w:r w:rsidRPr="0021043A">
        <w:rPr>
          <w:rFonts w:cs="Calibri"/>
          <w:sz w:val="20"/>
          <w:szCs w:val="20"/>
        </w:rPr>
        <w:t>10 (diez)</w:t>
      </w:r>
      <w:r w:rsidRPr="00D73EE0">
        <w:rPr>
          <w:rFonts w:cs="Calibri"/>
          <w:sz w:val="20"/>
          <w:szCs w:val="20"/>
        </w:rPr>
        <w:t xml:space="preserve"> personas </w:t>
      </w:r>
      <w:r>
        <w:rPr>
          <w:rFonts w:cs="Calibri"/>
          <w:sz w:val="20"/>
          <w:szCs w:val="20"/>
        </w:rPr>
        <w:t>por cada puesto a cubrir.</w:t>
      </w:r>
    </w:p>
    <w:p w:rsidR="004C7214" w:rsidRPr="007C4C04" w:rsidRDefault="004C7214" w:rsidP="00A66CCF">
      <w:pPr>
        <w:pStyle w:val="Prrafodelista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C7214" w:rsidRPr="00D73EE0" w:rsidRDefault="004C7214" w:rsidP="00A66CCF">
      <w:pPr>
        <w:pStyle w:val="Sangradetextonormal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En caso de corresponder, el ordenamiento aleatorio se realizará</w:t>
      </w:r>
      <w:r w:rsidRPr="00D73EE0">
        <w:rPr>
          <w:rFonts w:ascii="Calibri" w:hAnsi="Calibri" w:cs="Calibri"/>
        </w:rPr>
        <w:t xml:space="preserve"> en dependencias de O.S.E. en Montevideo</w:t>
      </w:r>
      <w:r w:rsidR="00FD5679">
        <w:rPr>
          <w:rFonts w:ascii="Calibri" w:hAnsi="Calibri" w:cs="Calibri"/>
        </w:rPr>
        <w:t>,</w:t>
      </w:r>
      <w:r w:rsidRPr="00D73EE0">
        <w:rPr>
          <w:rFonts w:ascii="Calibri" w:hAnsi="Calibri" w:cs="Calibri"/>
        </w:rPr>
        <w:t xml:space="preserve"> </w:t>
      </w:r>
      <w:r w:rsidR="000A761C">
        <w:rPr>
          <w:rFonts w:ascii="Calibri" w:hAnsi="Calibri" w:cs="Calibri"/>
        </w:rPr>
        <w:t>con fecha a determinar</w:t>
      </w:r>
      <w:r w:rsidRPr="00D73EE0">
        <w:rPr>
          <w:rFonts w:ascii="Calibri" w:hAnsi="Calibri" w:cs="Calibri"/>
        </w:rPr>
        <w:t>, ante la presencia de Escribana/o Pública/o, labrándose el Acta correspondiente.</w:t>
      </w:r>
    </w:p>
    <w:p w:rsidR="004C7214" w:rsidRPr="00D73EE0" w:rsidRDefault="004C7214" w:rsidP="00A66CCF">
      <w:pPr>
        <w:pStyle w:val="Sangradetextonormal"/>
        <w:spacing w:after="0" w:line="120" w:lineRule="auto"/>
        <w:ind w:left="0"/>
        <w:rPr>
          <w:rFonts w:ascii="Calibri" w:hAnsi="Calibri" w:cs="Calibri"/>
        </w:rPr>
      </w:pPr>
    </w:p>
    <w:p w:rsidR="004C7214" w:rsidRDefault="004C7214" w:rsidP="00A66CCF">
      <w:pPr>
        <w:pStyle w:val="Sangradetextonormal"/>
        <w:spacing w:after="0"/>
        <w:ind w:left="0"/>
        <w:rPr>
          <w:rFonts w:ascii="Calibri" w:hAnsi="Calibri" w:cs="Calibri"/>
        </w:rPr>
      </w:pPr>
      <w:r w:rsidRPr="00D73EE0">
        <w:rPr>
          <w:rFonts w:ascii="Calibri" w:hAnsi="Calibri" w:cs="Calibri"/>
        </w:rPr>
        <w:t>Posteriormente se publicará la nómina de aspirantes preseleccionados/as en la página web de O.S.E.</w:t>
      </w:r>
    </w:p>
    <w:p w:rsidR="000B1946" w:rsidRDefault="000B1946" w:rsidP="00DD79EA">
      <w:pPr>
        <w:pStyle w:val="Sangradetextonormal"/>
        <w:spacing w:after="0"/>
        <w:ind w:left="0"/>
        <w:rPr>
          <w:rFonts w:ascii="Calibri" w:hAnsi="Calibri" w:cs="Calibri"/>
        </w:rPr>
      </w:pPr>
    </w:p>
    <w:p w:rsidR="000B1946" w:rsidRDefault="000B1946" w:rsidP="00DD79EA">
      <w:pPr>
        <w:pStyle w:val="Sangradetextonormal"/>
        <w:spacing w:after="0"/>
        <w:ind w:left="0"/>
        <w:rPr>
          <w:rFonts w:ascii="Calibri" w:hAnsi="Calibri" w:cs="Calibri"/>
        </w:rPr>
      </w:pPr>
    </w:p>
    <w:p w:rsidR="00892010" w:rsidRPr="00AC2EEA" w:rsidRDefault="00892010" w:rsidP="00DD79EA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b/>
        </w:rPr>
      </w:pPr>
      <w:r w:rsidRPr="00AC2EEA">
        <w:rPr>
          <w:rFonts w:asciiTheme="minorHAnsi" w:hAnsiTheme="minorHAnsi" w:cstheme="minorHAnsi"/>
          <w:b/>
        </w:rPr>
        <w:t>PROCESO DE SELECCIÓN</w:t>
      </w:r>
    </w:p>
    <w:p w:rsidR="00892010" w:rsidRPr="00AC2EEA" w:rsidRDefault="00892010" w:rsidP="00892010">
      <w:pPr>
        <w:pStyle w:val="Sangradetextonormal"/>
        <w:spacing w:after="0"/>
        <w:ind w:left="360"/>
        <w:rPr>
          <w:rFonts w:asciiTheme="minorHAnsi" w:hAnsiTheme="minorHAnsi" w:cstheme="minorHAnsi"/>
          <w:b/>
        </w:rPr>
      </w:pPr>
    </w:p>
    <w:p w:rsidR="00892010" w:rsidRPr="00AC2EEA" w:rsidRDefault="00892010" w:rsidP="00892010">
      <w:pPr>
        <w:pStyle w:val="Sangradetextonormal"/>
        <w:spacing w:after="0"/>
        <w:ind w:left="0"/>
        <w:rPr>
          <w:rFonts w:asciiTheme="minorHAnsi" w:hAnsiTheme="minorHAnsi" w:cstheme="minorHAnsi"/>
        </w:rPr>
      </w:pPr>
      <w:r w:rsidRPr="00AC2EEA">
        <w:rPr>
          <w:rFonts w:asciiTheme="minorHAnsi" w:hAnsiTheme="minorHAnsi" w:cstheme="minorHAnsi"/>
        </w:rPr>
        <w:t xml:space="preserve">La Selección de los/as aspirantes se realizará por </w:t>
      </w:r>
      <w:r w:rsidRPr="00AC2EEA">
        <w:rPr>
          <w:rFonts w:asciiTheme="minorHAnsi" w:hAnsiTheme="minorHAnsi" w:cstheme="minorHAnsi"/>
          <w:b/>
        </w:rPr>
        <w:t>Méritos y Antecedentes.</w:t>
      </w:r>
    </w:p>
    <w:p w:rsidR="00892010" w:rsidRPr="00AC2EEA" w:rsidRDefault="00892010" w:rsidP="00892010">
      <w:pPr>
        <w:pStyle w:val="Sangradetextonormal"/>
        <w:spacing w:after="0"/>
        <w:ind w:left="0"/>
        <w:rPr>
          <w:rFonts w:asciiTheme="minorHAnsi" w:hAnsiTheme="minorHAnsi" w:cstheme="minorHAnsi"/>
          <w:sz w:val="18"/>
          <w:szCs w:val="18"/>
        </w:rPr>
      </w:pPr>
    </w:p>
    <w:p w:rsidR="00DD79EA" w:rsidRPr="00AC2EEA" w:rsidRDefault="00DD79EA" w:rsidP="00DD79E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UY"/>
        </w:rPr>
      </w:pPr>
      <w:r w:rsidRPr="00AC2EEA">
        <w:rPr>
          <w:rFonts w:eastAsia="Calibri" w:cstheme="minorHAnsi"/>
          <w:sz w:val="20"/>
        </w:rPr>
        <w:t xml:space="preserve">En este proceso participará el Tribunal integrado por </w:t>
      </w:r>
      <w:r w:rsidR="004266D4" w:rsidRPr="00AC2EEA">
        <w:rPr>
          <w:rFonts w:eastAsia="Calibri" w:cstheme="minorHAnsi"/>
          <w:sz w:val="20"/>
        </w:rPr>
        <w:t>un</w:t>
      </w:r>
      <w:r w:rsidR="0006350C" w:rsidRPr="00AC2EEA">
        <w:rPr>
          <w:rFonts w:eastAsia="Calibri" w:cstheme="minorHAnsi"/>
          <w:sz w:val="20"/>
        </w:rPr>
        <w:t xml:space="preserve"> </w:t>
      </w:r>
      <w:r w:rsidRPr="00AC2EEA">
        <w:rPr>
          <w:rFonts w:eastAsia="Calibri" w:cstheme="minorHAnsi"/>
          <w:sz w:val="20"/>
        </w:rPr>
        <w:t>equipo de tres miembros titulares y un suplente designados por la Gerencia General de la Administración, los que adoptarán sus decisiones por mayoría.</w:t>
      </w:r>
    </w:p>
    <w:p w:rsidR="00DD79EA" w:rsidRPr="00DD79EA" w:rsidRDefault="00DD79EA" w:rsidP="00DD79EA">
      <w:pPr>
        <w:tabs>
          <w:tab w:val="left" w:pos="2445"/>
        </w:tabs>
        <w:spacing w:beforeLines="60" w:before="144" w:after="6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DD79EA">
        <w:rPr>
          <w:rFonts w:eastAsia="Calibri" w:cstheme="minorHAnsi"/>
          <w:b/>
          <w:sz w:val="20"/>
          <w:szCs w:val="20"/>
        </w:rPr>
        <w:tab/>
      </w:r>
    </w:p>
    <w:p w:rsidR="00DD79EA" w:rsidRPr="00DD79EA" w:rsidRDefault="00DD79EA" w:rsidP="00DD79EA">
      <w:pPr>
        <w:spacing w:beforeLines="60" w:before="144" w:after="60" w:line="240" w:lineRule="auto"/>
        <w:rPr>
          <w:rFonts w:eastAsia="Calibri" w:cstheme="minorHAnsi"/>
          <w:b/>
          <w:sz w:val="20"/>
          <w:szCs w:val="20"/>
          <w:u w:val="single"/>
        </w:rPr>
      </w:pPr>
      <w:r w:rsidRPr="00DD79EA">
        <w:rPr>
          <w:rFonts w:eastAsia="Calibri" w:cstheme="minorHAnsi"/>
          <w:b/>
          <w:sz w:val="20"/>
          <w:szCs w:val="20"/>
          <w:u w:val="single"/>
        </w:rPr>
        <w:t>Las etapas del proceso de selección serán las siguientes:</w:t>
      </w:r>
    </w:p>
    <w:p w:rsidR="00DD79EA" w:rsidRPr="00DD79EA" w:rsidRDefault="00DD79EA" w:rsidP="00DD79EA">
      <w:pPr>
        <w:numPr>
          <w:ilvl w:val="0"/>
          <w:numId w:val="10"/>
        </w:numPr>
        <w:spacing w:beforeLines="60" w:before="144" w:after="60" w:line="240" w:lineRule="auto"/>
        <w:jc w:val="both"/>
        <w:rPr>
          <w:rFonts w:eastAsia="Calibri" w:cstheme="minorHAnsi"/>
          <w:sz w:val="20"/>
          <w:szCs w:val="20"/>
        </w:rPr>
      </w:pPr>
      <w:r w:rsidRPr="00DD79EA">
        <w:rPr>
          <w:rFonts w:eastAsia="Calibri" w:cstheme="minorHAnsi"/>
          <w:sz w:val="20"/>
          <w:szCs w:val="20"/>
        </w:rPr>
        <w:t>Evaluación de Méritos</w:t>
      </w:r>
    </w:p>
    <w:p w:rsidR="00DD79EA" w:rsidRPr="00DD79EA" w:rsidRDefault="00DD79EA" w:rsidP="00DD79EA">
      <w:pPr>
        <w:numPr>
          <w:ilvl w:val="0"/>
          <w:numId w:val="10"/>
        </w:numPr>
        <w:spacing w:beforeLines="60" w:before="144" w:after="6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DD79EA">
        <w:rPr>
          <w:rFonts w:eastAsia="Calibri" w:cstheme="minorHAnsi"/>
          <w:sz w:val="20"/>
          <w:szCs w:val="20"/>
        </w:rPr>
        <w:t>Entrevista con el Tribunal</w:t>
      </w:r>
    </w:p>
    <w:p w:rsidR="00DD79EA" w:rsidRDefault="00DD79EA" w:rsidP="00DD79EA">
      <w:pPr>
        <w:spacing w:beforeLines="60" w:before="144" w:after="60" w:line="240" w:lineRule="auto"/>
        <w:jc w:val="both"/>
        <w:rPr>
          <w:rFonts w:eastAsia="Calibri" w:cstheme="minorHAnsi"/>
          <w:sz w:val="20"/>
          <w:szCs w:val="20"/>
        </w:rPr>
      </w:pPr>
    </w:p>
    <w:p w:rsidR="00DD79EA" w:rsidRPr="00DD79EA" w:rsidRDefault="00DD79EA" w:rsidP="00DD79EA">
      <w:pPr>
        <w:spacing w:after="200" w:line="240" w:lineRule="auto"/>
        <w:jc w:val="both"/>
        <w:rPr>
          <w:rFonts w:cs="Calibri"/>
          <w:b/>
          <w:sz w:val="20"/>
          <w:szCs w:val="20"/>
        </w:rPr>
      </w:pPr>
      <w:r w:rsidRPr="00DD79EA">
        <w:rPr>
          <w:rFonts w:cs="Calibri"/>
          <w:b/>
          <w:sz w:val="20"/>
          <w:szCs w:val="20"/>
        </w:rPr>
        <w:t xml:space="preserve">8.1) EVALUACIÓN DE MÉRITOS Y ANTECEDENTES </w:t>
      </w:r>
    </w:p>
    <w:p w:rsidR="00DD79EA" w:rsidRPr="00D73EE0" w:rsidRDefault="00DD79EA" w:rsidP="00DD79EA">
      <w:pPr>
        <w:pStyle w:val="Textodebloque"/>
        <w:spacing w:after="0"/>
        <w:ind w:left="0" w:right="20" w:firstLine="0"/>
        <w:rPr>
          <w:rFonts w:ascii="Calibri" w:hAnsi="Calibri" w:cs="Calibri"/>
          <w:szCs w:val="20"/>
        </w:rPr>
      </w:pPr>
    </w:p>
    <w:p w:rsidR="00DD79EA" w:rsidRPr="00D73EE0" w:rsidRDefault="00DD79EA" w:rsidP="00DD79EA">
      <w:pPr>
        <w:pStyle w:val="Textodebloque"/>
        <w:spacing w:after="0" w:line="276" w:lineRule="auto"/>
        <w:ind w:left="0" w:right="20" w:firstLine="0"/>
        <w:rPr>
          <w:rFonts w:ascii="Calibri" w:hAnsi="Calibri" w:cs="Calibri"/>
          <w:szCs w:val="20"/>
        </w:rPr>
      </w:pPr>
      <w:r w:rsidRPr="00D73EE0">
        <w:rPr>
          <w:rFonts w:ascii="Calibri" w:hAnsi="Calibri" w:cs="Calibri"/>
          <w:szCs w:val="20"/>
        </w:rPr>
        <w:t>Estudiada la documentación presentada se procederá a la</w:t>
      </w:r>
      <w:r w:rsidRPr="00D73EE0">
        <w:rPr>
          <w:rFonts w:ascii="Calibri" w:hAnsi="Calibri" w:cs="Calibri"/>
          <w:b/>
          <w:szCs w:val="20"/>
        </w:rPr>
        <w:t xml:space="preserve"> Evaluación de Méritos</w:t>
      </w:r>
      <w:r w:rsidRPr="00D73EE0">
        <w:rPr>
          <w:rFonts w:ascii="Calibri" w:hAnsi="Calibri" w:cs="Calibri"/>
          <w:szCs w:val="20"/>
        </w:rPr>
        <w:t>, valorándose la formación, antecedentes laborales y experiencia acordes al cargo que se postula.</w:t>
      </w:r>
    </w:p>
    <w:p w:rsidR="00DD79EA" w:rsidRPr="00D73EE0" w:rsidRDefault="00DD79EA" w:rsidP="00DD79EA">
      <w:pPr>
        <w:pStyle w:val="Textodebloque"/>
        <w:tabs>
          <w:tab w:val="clear" w:pos="8100"/>
          <w:tab w:val="left" w:pos="5055"/>
        </w:tabs>
        <w:spacing w:after="0"/>
        <w:ind w:left="0" w:right="20" w:firstLine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</w:p>
    <w:p w:rsidR="00DD79EA" w:rsidRDefault="00DD79EA" w:rsidP="00DD79EA">
      <w:pPr>
        <w:pStyle w:val="Textodebloque"/>
        <w:spacing w:after="0" w:line="360" w:lineRule="auto"/>
        <w:ind w:left="0" w:right="20" w:firstLine="0"/>
        <w:rPr>
          <w:rFonts w:ascii="Calibri" w:hAnsi="Calibri" w:cs="Calibri"/>
          <w:szCs w:val="20"/>
        </w:rPr>
      </w:pPr>
      <w:r w:rsidRPr="00D73EE0">
        <w:rPr>
          <w:rFonts w:ascii="Calibri" w:hAnsi="Calibri" w:cs="Calibri"/>
          <w:b/>
          <w:szCs w:val="20"/>
        </w:rPr>
        <w:t>El puntaje máximo</w:t>
      </w:r>
      <w:r w:rsidRPr="00D73EE0">
        <w:rPr>
          <w:rFonts w:ascii="Calibri" w:hAnsi="Calibri" w:cs="Calibri"/>
          <w:szCs w:val="20"/>
        </w:rPr>
        <w:t xml:space="preserve"> a ser asignado será de </w:t>
      </w:r>
      <w:r>
        <w:rPr>
          <w:rFonts w:ascii="Calibri" w:hAnsi="Calibri" w:cs="Calibri"/>
          <w:b/>
          <w:szCs w:val="20"/>
        </w:rPr>
        <w:t>70</w:t>
      </w:r>
      <w:r w:rsidRPr="00D73EE0">
        <w:rPr>
          <w:rFonts w:ascii="Calibri" w:hAnsi="Calibri" w:cs="Calibri"/>
          <w:b/>
          <w:szCs w:val="20"/>
        </w:rPr>
        <w:t xml:space="preserve"> puntos</w:t>
      </w:r>
      <w:r w:rsidRPr="00D73EE0">
        <w:rPr>
          <w:rFonts w:ascii="Calibri" w:hAnsi="Calibri" w:cs="Calibri"/>
          <w:szCs w:val="20"/>
        </w:rPr>
        <w:t>, según el siguiente detalle:</w:t>
      </w:r>
    </w:p>
    <w:p w:rsidR="00DD79EA" w:rsidRDefault="00DD79EA" w:rsidP="00DD79EA">
      <w:pPr>
        <w:pStyle w:val="Textodebloque"/>
        <w:spacing w:after="0" w:line="360" w:lineRule="auto"/>
        <w:ind w:left="0" w:right="20" w:firstLine="0"/>
        <w:rPr>
          <w:rFonts w:ascii="Calibri" w:hAnsi="Calibri" w:cs="Calibri"/>
          <w:szCs w:val="2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85"/>
        <w:gridCol w:w="1896"/>
        <w:gridCol w:w="709"/>
        <w:gridCol w:w="3685"/>
        <w:gridCol w:w="709"/>
      </w:tblGrid>
      <w:tr w:rsidR="002F1FCB" w:rsidRPr="002F1FCB" w:rsidTr="00B266C1">
        <w:trPr>
          <w:trHeight w:val="33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F1FCB">
              <w:rPr>
                <w:rFonts w:ascii="Calibri" w:eastAsia="Times New Roman" w:hAnsi="Calibri" w:cs="Calibri"/>
                <w:color w:val="000000"/>
                <w:lang w:eastAsia="es-UY"/>
              </w:rPr>
              <w:t>FACTOR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F1FCB">
              <w:rPr>
                <w:rFonts w:ascii="Calibri" w:eastAsia="Times New Roman" w:hAnsi="Calibri" w:cs="Calibri"/>
                <w:color w:val="000000"/>
                <w:lang w:eastAsia="es-UY"/>
              </w:rPr>
              <w:t>Máx.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F1FCB">
              <w:rPr>
                <w:rFonts w:ascii="Calibri" w:eastAsia="Times New Roman" w:hAnsi="Calibri" w:cs="Calibri"/>
                <w:color w:val="000000"/>
                <w:lang w:eastAsia="es-UY"/>
              </w:rPr>
              <w:t>SUBFACTOR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F1FCB">
              <w:rPr>
                <w:rFonts w:ascii="Calibri" w:eastAsia="Times New Roman" w:hAnsi="Calibri" w:cs="Calibri"/>
                <w:color w:val="000000"/>
                <w:lang w:eastAsia="es-UY"/>
              </w:rPr>
              <w:t>Máx.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F1FCB">
              <w:rPr>
                <w:rFonts w:ascii="Calibri" w:eastAsia="Times New Roman" w:hAnsi="Calibri" w:cs="Calibri"/>
                <w:color w:val="000000"/>
                <w:lang w:eastAsia="es-UY"/>
              </w:rPr>
              <w:t>ATRIBUTOS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F1FCB">
              <w:rPr>
                <w:rFonts w:ascii="Calibri" w:eastAsia="Times New Roman" w:hAnsi="Calibri" w:cs="Calibri"/>
                <w:color w:val="000000"/>
                <w:lang w:eastAsia="es-UY"/>
              </w:rPr>
              <w:t>Máx.</w:t>
            </w:r>
          </w:p>
        </w:tc>
      </w:tr>
      <w:tr w:rsidR="002F1FCB" w:rsidRPr="002F1FCB" w:rsidTr="00C767C4">
        <w:trPr>
          <w:trHeight w:val="51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C767C4" w:rsidRDefault="002F1FCB" w:rsidP="002F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C767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Formación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Especialización profesional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Título Universitario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8</w:t>
            </w:r>
          </w:p>
        </w:tc>
      </w:tr>
      <w:tr w:rsidR="002F1FCB" w:rsidRPr="002F1FCB" w:rsidTr="00C767C4">
        <w:trPr>
          <w:trHeight w:val="35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Posgrado vinculado a la función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</w:tr>
      <w:tr w:rsidR="002F1FCB" w:rsidRPr="002F1FCB" w:rsidTr="00C767C4">
        <w:trPr>
          <w:trHeight w:val="4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Otro título adicional vinculado a la función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</w:tr>
      <w:tr w:rsidR="002F1FCB" w:rsidRPr="002F1FCB" w:rsidTr="00C767C4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Capacitación y perfeccionamiento vinculado a la función (se computará 1 pto por cada 15 hrs.de curso)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de hasta 15 horas de capacitación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</w:t>
            </w:r>
          </w:p>
        </w:tc>
      </w:tr>
      <w:tr w:rsidR="002F1FCB" w:rsidRPr="002F1FCB" w:rsidTr="00C767C4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entre 16 y 45 horas de capacitación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4</w:t>
            </w:r>
          </w:p>
        </w:tc>
      </w:tr>
      <w:tr w:rsidR="002F1FCB" w:rsidRPr="002F1FCB" w:rsidTr="00C767C4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de más de 45 horas de capacitación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5</w:t>
            </w:r>
          </w:p>
        </w:tc>
      </w:tr>
      <w:tr w:rsidR="002F1FCB" w:rsidRPr="002F1FCB" w:rsidTr="00C767C4">
        <w:trPr>
          <w:trHeight w:val="41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dictados por la Administración  (con el mismo criterio de carga horaria que los anteriores)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6</w:t>
            </w:r>
          </w:p>
        </w:tc>
      </w:tr>
      <w:tr w:rsidR="002F1FCB" w:rsidRPr="002F1FCB" w:rsidTr="00C767C4">
        <w:trPr>
          <w:trHeight w:val="47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Foros, congresos, </w:t>
            </w:r>
            <w:r w:rsidR="00B72E44"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talleres, seminarios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Expositor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</w:t>
            </w:r>
          </w:p>
        </w:tc>
      </w:tr>
      <w:tr w:rsidR="002F1FCB" w:rsidRPr="002F1FCB" w:rsidTr="00C767C4">
        <w:trPr>
          <w:trHeight w:val="47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Participante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</w:t>
            </w:r>
          </w:p>
        </w:tc>
      </w:tr>
      <w:tr w:rsidR="002F1FCB" w:rsidRPr="002F1FCB" w:rsidTr="00C767C4">
        <w:trPr>
          <w:trHeight w:val="58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2F1FCB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Experiencia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38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Actividad en la Administración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Experiencia en la materia del puesto, en funciones asimilables (2 </w:t>
            </w:r>
            <w:r w:rsidR="00B72E44"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pts.</w:t>
            </w: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 por año)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17</w:t>
            </w:r>
          </w:p>
        </w:tc>
      </w:tr>
      <w:tr w:rsidR="002F1FCB" w:rsidRPr="002F1FCB" w:rsidTr="00C767C4">
        <w:trPr>
          <w:trHeight w:val="40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Experiencia en otras funciones (1 pto por año)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7</w:t>
            </w:r>
          </w:p>
        </w:tc>
      </w:tr>
      <w:tr w:rsidR="002F1FCB" w:rsidRPr="002F1FCB" w:rsidTr="00C767C4">
        <w:trPr>
          <w:trHeight w:val="67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2F1FCB" w:rsidRDefault="002F1FCB" w:rsidP="002F1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Actividad fuera de la Administración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Experiencia en la materia del puesto (1 pto por año)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CB" w:rsidRPr="00070F80" w:rsidRDefault="002F1FCB" w:rsidP="002F1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070F80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14</w:t>
            </w:r>
          </w:p>
        </w:tc>
      </w:tr>
    </w:tbl>
    <w:p w:rsidR="00DD79EA" w:rsidRDefault="00DD79EA" w:rsidP="00DD79EA">
      <w:pPr>
        <w:pStyle w:val="Textodebloque"/>
        <w:spacing w:after="0" w:line="360" w:lineRule="auto"/>
        <w:ind w:left="0" w:right="20" w:firstLine="0"/>
        <w:rPr>
          <w:rFonts w:ascii="Calibri" w:hAnsi="Calibri" w:cs="Calibri"/>
          <w:szCs w:val="20"/>
        </w:rPr>
      </w:pPr>
    </w:p>
    <w:p w:rsidR="008F1FCC" w:rsidRDefault="008F1FCC" w:rsidP="00DD79EA">
      <w:pPr>
        <w:pStyle w:val="Textodebloque"/>
        <w:spacing w:after="0" w:line="360" w:lineRule="auto"/>
        <w:ind w:left="0" w:right="20" w:firstLine="0"/>
        <w:rPr>
          <w:rFonts w:ascii="Calibri" w:hAnsi="Calibri" w:cs="Calibri"/>
          <w:szCs w:val="20"/>
        </w:rPr>
      </w:pPr>
    </w:p>
    <w:p w:rsidR="00DD79EA" w:rsidRPr="00F92C71" w:rsidRDefault="00DD79EA" w:rsidP="00F92C71">
      <w:pPr>
        <w:spacing w:beforeLines="60" w:before="144" w:after="60" w:line="240" w:lineRule="auto"/>
        <w:jc w:val="both"/>
        <w:rPr>
          <w:rFonts w:cstheme="minorHAnsi"/>
          <w:b/>
          <w:sz w:val="20"/>
          <w:szCs w:val="20"/>
        </w:rPr>
      </w:pPr>
      <w:r w:rsidRPr="00DD79EA">
        <w:rPr>
          <w:rFonts w:ascii="Calibri" w:hAnsi="Calibri"/>
          <w:b/>
          <w:sz w:val="20"/>
          <w:szCs w:val="20"/>
        </w:rPr>
        <w:t>8.2) ENTREVISTA CON TRIBUNAL</w:t>
      </w:r>
      <w:r w:rsidR="00CE6B44">
        <w:rPr>
          <w:rFonts w:ascii="Calibri" w:hAnsi="Calibri"/>
          <w:b/>
          <w:sz w:val="20"/>
          <w:szCs w:val="20"/>
        </w:rPr>
        <w:t xml:space="preserve"> </w:t>
      </w:r>
      <w:r w:rsidR="00CE6B44" w:rsidRPr="00CE6B44">
        <w:rPr>
          <w:rFonts w:cstheme="minorHAnsi"/>
          <w:b/>
          <w:sz w:val="20"/>
          <w:szCs w:val="20"/>
        </w:rPr>
        <w:t>---  Puntaje máximo 30 Puntos</w:t>
      </w:r>
    </w:p>
    <w:p w:rsidR="00DD79EA" w:rsidRDefault="00DD79EA" w:rsidP="00A66CCF">
      <w:pPr>
        <w:jc w:val="both"/>
        <w:rPr>
          <w:rFonts w:ascii="Calibri" w:hAnsi="Calibri"/>
          <w:sz w:val="20"/>
          <w:szCs w:val="20"/>
        </w:rPr>
      </w:pPr>
      <w:r w:rsidRPr="00DD79EA">
        <w:rPr>
          <w:rFonts w:ascii="Calibri" w:hAnsi="Calibri"/>
          <w:sz w:val="20"/>
          <w:szCs w:val="20"/>
        </w:rPr>
        <w:t>Se convocará a los postulantes a una entrevista con el Tribunal designado por OSE</w:t>
      </w:r>
      <w:r w:rsidR="00F9343C">
        <w:rPr>
          <w:rFonts w:ascii="Calibri" w:hAnsi="Calibri"/>
          <w:sz w:val="20"/>
          <w:szCs w:val="20"/>
        </w:rPr>
        <w:t>,</w:t>
      </w:r>
      <w:r w:rsidRPr="00DD79EA">
        <w:rPr>
          <w:rFonts w:ascii="Calibri" w:hAnsi="Calibri"/>
          <w:sz w:val="20"/>
          <w:szCs w:val="20"/>
        </w:rPr>
        <w:t xml:space="preserve"> a los efectos de evaluar</w:t>
      </w:r>
      <w:r w:rsidR="00F9343C">
        <w:rPr>
          <w:rFonts w:ascii="Calibri" w:hAnsi="Calibri"/>
          <w:sz w:val="20"/>
          <w:szCs w:val="20"/>
        </w:rPr>
        <w:t>,</w:t>
      </w:r>
      <w:r w:rsidRPr="00DD79EA">
        <w:rPr>
          <w:rFonts w:ascii="Calibri" w:hAnsi="Calibri"/>
          <w:sz w:val="20"/>
          <w:szCs w:val="20"/>
        </w:rPr>
        <w:t xml:space="preserve"> entre otros aspectos, si el/la aspirante se adecua al perfil técnico de la función a desempeñar.</w:t>
      </w:r>
    </w:p>
    <w:p w:rsidR="004266D4" w:rsidRDefault="004266D4" w:rsidP="00DD79EA">
      <w:pPr>
        <w:rPr>
          <w:rFonts w:ascii="Calibri" w:hAnsi="Calibri"/>
          <w:sz w:val="20"/>
          <w:szCs w:val="20"/>
        </w:rPr>
      </w:pPr>
    </w:p>
    <w:p w:rsidR="00795D6E" w:rsidRPr="00795D6E" w:rsidRDefault="00795D6E" w:rsidP="00795D6E">
      <w:pPr>
        <w:pStyle w:val="Prrafodelista"/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 w:rsidRPr="00795D6E">
        <w:rPr>
          <w:rFonts w:ascii="Calibri" w:hAnsi="Calibri"/>
          <w:b/>
          <w:sz w:val="20"/>
          <w:szCs w:val="20"/>
        </w:rPr>
        <w:t>ORDEN DE PRELACIÓN</w:t>
      </w:r>
    </w:p>
    <w:p w:rsidR="00795D6E" w:rsidRDefault="00795D6E" w:rsidP="00A66CC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 realizará un ordenamiento de los seleccionados conforme al resultado obtenido</w:t>
      </w:r>
      <w:r w:rsidRPr="00366E96">
        <w:rPr>
          <w:rFonts w:ascii="Calibri" w:hAnsi="Calibri"/>
          <w:sz w:val="20"/>
          <w:szCs w:val="20"/>
        </w:rPr>
        <w:t xml:space="preserve"> de la sumatoria de los puntajes</w:t>
      </w:r>
      <w:r>
        <w:rPr>
          <w:rFonts w:ascii="Calibri" w:hAnsi="Calibri"/>
          <w:sz w:val="20"/>
          <w:szCs w:val="20"/>
        </w:rPr>
        <w:t xml:space="preserve"> de cada una de las etapas. </w:t>
      </w:r>
    </w:p>
    <w:p w:rsidR="00795D6E" w:rsidRDefault="00795D6E" w:rsidP="00A66CCF">
      <w:pPr>
        <w:spacing w:line="240" w:lineRule="auto"/>
        <w:jc w:val="both"/>
        <w:rPr>
          <w:rFonts w:cs="Calibri"/>
          <w:sz w:val="20"/>
          <w:szCs w:val="20"/>
        </w:rPr>
      </w:pPr>
      <w:r w:rsidRPr="00D73EE0">
        <w:rPr>
          <w:rFonts w:cs="Calibri"/>
          <w:sz w:val="20"/>
          <w:szCs w:val="20"/>
        </w:rPr>
        <w:t>En caso que exista empate de puntajes finales entre dos o más postulantes, se procederá a realizar Sorteo ante la presencia de Escribano/a Público/a.</w:t>
      </w:r>
    </w:p>
    <w:p w:rsidR="004266D4" w:rsidRPr="00D73EE0" w:rsidRDefault="004266D4" w:rsidP="00795D6E">
      <w:pPr>
        <w:spacing w:line="240" w:lineRule="auto"/>
        <w:jc w:val="both"/>
        <w:rPr>
          <w:rFonts w:cs="Calibri"/>
          <w:sz w:val="20"/>
          <w:szCs w:val="20"/>
        </w:rPr>
      </w:pPr>
    </w:p>
    <w:p w:rsidR="008F1FCC" w:rsidRPr="008F1FCC" w:rsidRDefault="008F1FCC" w:rsidP="008F1FCC">
      <w:pPr>
        <w:pStyle w:val="Prrafodelista"/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 w:rsidRPr="008F1FCC">
        <w:rPr>
          <w:rFonts w:ascii="Calibri" w:hAnsi="Calibri"/>
          <w:b/>
          <w:sz w:val="20"/>
          <w:szCs w:val="20"/>
        </w:rPr>
        <w:t>VERIFICACIÓN DE DOCUMENTACIÓN</w:t>
      </w:r>
    </w:p>
    <w:p w:rsidR="008F1FCC" w:rsidRDefault="008F1FCC" w:rsidP="00A66CCF">
      <w:pPr>
        <w:jc w:val="both"/>
        <w:rPr>
          <w:rFonts w:ascii="Calibri" w:hAnsi="Calibri"/>
          <w:sz w:val="20"/>
          <w:szCs w:val="20"/>
        </w:rPr>
      </w:pPr>
      <w:r w:rsidRPr="00366E96">
        <w:rPr>
          <w:rFonts w:ascii="Calibri" w:hAnsi="Calibri"/>
          <w:sz w:val="20"/>
          <w:szCs w:val="20"/>
        </w:rPr>
        <w:t>Quienes se encuentren en las primeras cinco posiciones del orden de prelación</w:t>
      </w:r>
      <w:r>
        <w:rPr>
          <w:rFonts w:ascii="Calibri" w:hAnsi="Calibri"/>
          <w:sz w:val="20"/>
          <w:szCs w:val="20"/>
        </w:rPr>
        <w:t xml:space="preserve"> de cada puesto a proveer</w:t>
      </w:r>
      <w:r w:rsidRPr="00366E96">
        <w:rPr>
          <w:rFonts w:ascii="Calibri" w:hAnsi="Calibri"/>
          <w:sz w:val="20"/>
          <w:szCs w:val="20"/>
        </w:rPr>
        <w:t xml:space="preserve">, serán convocados para asistencia presencial, ante la Sección Selección y Desarrollo de OSE Cordón o la Oficina Administrativa correspondiente en el interior, </w:t>
      </w:r>
      <w:r>
        <w:rPr>
          <w:rFonts w:ascii="Calibri" w:hAnsi="Calibri"/>
          <w:sz w:val="20"/>
          <w:szCs w:val="20"/>
        </w:rPr>
        <w:t>con el fin de</w:t>
      </w:r>
      <w:r w:rsidRPr="00366E96">
        <w:rPr>
          <w:rFonts w:ascii="Calibri" w:hAnsi="Calibri"/>
          <w:sz w:val="20"/>
          <w:szCs w:val="20"/>
        </w:rPr>
        <w:t xml:space="preserve"> presentar los originales de la documentación proporcionada al momento de la inscripción al concurso.</w:t>
      </w:r>
    </w:p>
    <w:p w:rsidR="00236565" w:rsidRPr="00D73EE0" w:rsidRDefault="00236565" w:rsidP="00A66CCF">
      <w:pPr>
        <w:jc w:val="both"/>
        <w:rPr>
          <w:rFonts w:cs="Calibri"/>
          <w:sz w:val="20"/>
          <w:szCs w:val="20"/>
        </w:rPr>
      </w:pPr>
      <w:r w:rsidRPr="00D73EE0">
        <w:rPr>
          <w:rFonts w:cs="Calibri"/>
          <w:sz w:val="20"/>
          <w:szCs w:val="20"/>
        </w:rPr>
        <w:t xml:space="preserve">Si el número de postulantes no resultare suficiente o si se dispone ampliar la cantidad de puestos a cubrir,  se procederá a </w:t>
      </w:r>
      <w:r>
        <w:rPr>
          <w:rFonts w:cs="Calibri"/>
          <w:sz w:val="20"/>
          <w:szCs w:val="20"/>
        </w:rPr>
        <w:t>convocar l</w:t>
      </w:r>
      <w:r w:rsidRPr="00D73EE0">
        <w:rPr>
          <w:rFonts w:cs="Calibri"/>
          <w:sz w:val="20"/>
          <w:szCs w:val="20"/>
        </w:rPr>
        <w:t>os/as siguientes</w:t>
      </w:r>
      <w:r w:rsidR="0027010A">
        <w:rPr>
          <w:rFonts w:cs="Calibri"/>
          <w:sz w:val="20"/>
          <w:szCs w:val="20"/>
        </w:rPr>
        <w:t xml:space="preserve"> </w:t>
      </w:r>
      <w:r w:rsidRPr="00D73EE0">
        <w:rPr>
          <w:rFonts w:cs="Calibri"/>
          <w:sz w:val="20"/>
          <w:szCs w:val="20"/>
        </w:rPr>
        <w:t>en estricto orden de prelación.</w:t>
      </w:r>
    </w:p>
    <w:p w:rsidR="008F1FCC" w:rsidRDefault="008F1FCC" w:rsidP="00A66CCF">
      <w:pPr>
        <w:jc w:val="both"/>
        <w:rPr>
          <w:rFonts w:ascii="Calibri" w:hAnsi="Calibri"/>
          <w:sz w:val="20"/>
          <w:szCs w:val="20"/>
        </w:rPr>
      </w:pPr>
      <w:r w:rsidRPr="00772A4B">
        <w:rPr>
          <w:rFonts w:ascii="Calibri" w:hAnsi="Calibri"/>
          <w:sz w:val="20"/>
          <w:szCs w:val="20"/>
        </w:rPr>
        <w:t>El incumplimiento de este extremo será motivo de exclusión del proceso de selección.</w:t>
      </w:r>
    </w:p>
    <w:p w:rsidR="004266D4" w:rsidRDefault="004266D4" w:rsidP="008F1FCC">
      <w:pPr>
        <w:jc w:val="both"/>
        <w:rPr>
          <w:rFonts w:ascii="Calibri" w:hAnsi="Calibri"/>
          <w:sz w:val="20"/>
          <w:szCs w:val="20"/>
        </w:rPr>
      </w:pPr>
    </w:p>
    <w:p w:rsidR="00892010" w:rsidRPr="008F1FCC" w:rsidRDefault="00F0220E" w:rsidP="00F0220E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Calibri"/>
          <w:b/>
          <w:sz w:val="20"/>
          <w:szCs w:val="20"/>
          <w:lang w:eastAsia="es-UY"/>
        </w:rPr>
      </w:pPr>
      <w:r w:rsidRPr="00F0220E">
        <w:rPr>
          <w:rFonts w:ascii="Calibri" w:hAnsi="Calibri"/>
          <w:b/>
          <w:sz w:val="20"/>
          <w:szCs w:val="20"/>
        </w:rPr>
        <w:t>RESULTADO FINAL DEL CONCURSO</w:t>
      </w:r>
    </w:p>
    <w:p w:rsidR="008F1FCC" w:rsidRDefault="008F1FCC" w:rsidP="008F1FCC">
      <w:pPr>
        <w:spacing w:after="0" w:line="240" w:lineRule="auto"/>
        <w:rPr>
          <w:rFonts w:eastAsia="Times New Roman" w:cs="Calibri"/>
          <w:b/>
          <w:sz w:val="20"/>
          <w:szCs w:val="20"/>
          <w:lang w:eastAsia="es-UY"/>
        </w:rPr>
      </w:pPr>
    </w:p>
    <w:p w:rsidR="008F1FCC" w:rsidRPr="00D73EE0" w:rsidRDefault="008F1FCC" w:rsidP="00A66CCF">
      <w:pPr>
        <w:spacing w:line="240" w:lineRule="auto"/>
        <w:jc w:val="both"/>
        <w:rPr>
          <w:rFonts w:cs="Calibri"/>
          <w:sz w:val="20"/>
          <w:szCs w:val="20"/>
        </w:rPr>
      </w:pPr>
      <w:r w:rsidRPr="009F5308">
        <w:rPr>
          <w:rFonts w:cs="Calibri"/>
          <w:sz w:val="20"/>
          <w:szCs w:val="20"/>
        </w:rPr>
        <w:t>Cumplidas las etapas de selección se confeccionará la nómina final (Titulares - Suplentes) en orden de puntajes finales decrecientes.</w:t>
      </w:r>
      <w:r w:rsidRPr="009F5308">
        <w:rPr>
          <w:rFonts w:cs="Calibri"/>
          <w:b/>
          <w:sz w:val="20"/>
          <w:szCs w:val="20"/>
        </w:rPr>
        <w:t xml:space="preserve"> </w:t>
      </w:r>
      <w:r w:rsidRPr="009F5308">
        <w:rPr>
          <w:rFonts w:cs="Calibri"/>
          <w:sz w:val="20"/>
          <w:szCs w:val="20"/>
        </w:rPr>
        <w:t>De esta manera quedará definido el orden de prelación o Ranking Final.</w:t>
      </w:r>
    </w:p>
    <w:p w:rsidR="00F0220E" w:rsidRDefault="00F0220E" w:rsidP="00A66CCF">
      <w:pPr>
        <w:contextualSpacing/>
        <w:jc w:val="both"/>
        <w:rPr>
          <w:rFonts w:cs="Calibri"/>
          <w:b/>
          <w:sz w:val="20"/>
          <w:szCs w:val="20"/>
        </w:rPr>
      </w:pPr>
      <w:r w:rsidRPr="00F0220E">
        <w:rPr>
          <w:rFonts w:cs="Calibri"/>
          <w:sz w:val="20"/>
          <w:szCs w:val="20"/>
        </w:rPr>
        <w:t xml:space="preserve">El orden de prelación tendrá una vigencia de </w:t>
      </w:r>
      <w:r w:rsidRPr="00F0220E">
        <w:rPr>
          <w:rFonts w:cs="Calibri"/>
          <w:b/>
          <w:sz w:val="20"/>
          <w:szCs w:val="20"/>
        </w:rPr>
        <w:t>18 (dieciocho) meses</w:t>
      </w:r>
      <w:r w:rsidRPr="00F0220E">
        <w:rPr>
          <w:rFonts w:cs="Calibri"/>
          <w:sz w:val="20"/>
          <w:szCs w:val="20"/>
        </w:rPr>
        <w:t xml:space="preserve"> contados a partir de la fecha de Resolución de Contratación</w:t>
      </w:r>
      <w:r w:rsidRPr="00F0220E">
        <w:rPr>
          <w:rFonts w:cs="Calibri"/>
          <w:b/>
          <w:sz w:val="20"/>
          <w:szCs w:val="20"/>
        </w:rPr>
        <w:t>.</w:t>
      </w:r>
    </w:p>
    <w:p w:rsidR="008F1FCC" w:rsidRPr="00F0220E" w:rsidRDefault="008F1FCC" w:rsidP="00A66CCF">
      <w:pPr>
        <w:contextualSpacing/>
        <w:jc w:val="both"/>
        <w:rPr>
          <w:rFonts w:cs="Calibri"/>
          <w:b/>
          <w:sz w:val="20"/>
          <w:szCs w:val="20"/>
        </w:rPr>
      </w:pPr>
    </w:p>
    <w:p w:rsidR="00F0220E" w:rsidRPr="00F0220E" w:rsidRDefault="00F0220E" w:rsidP="00A66CCF">
      <w:pPr>
        <w:spacing w:after="120" w:line="276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</w:pPr>
      <w:r w:rsidRPr="00F0220E">
        <w:rPr>
          <w:rFonts w:ascii="Calibri" w:eastAsia="Calibri" w:hAnsi="Calibri" w:cs="Calibri"/>
          <w:sz w:val="20"/>
          <w:szCs w:val="20"/>
        </w:rPr>
        <w:t>La nómina final se elevará a consideración y aprobación del Directorio. U</w:t>
      </w:r>
      <w:r w:rsidRPr="00F0220E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t>na vez que la Oficina Nacional del Servicio Civil se haya expedido en relación al concurso llevado a cabo, el Directorio podrá autorizar la contratación de las personas seleccionadas en estricto orden de prelación, de acuerdo al Ranking Final.</w:t>
      </w:r>
    </w:p>
    <w:p w:rsidR="00F0220E" w:rsidRDefault="00F0220E" w:rsidP="00A66CCF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F0220E">
        <w:rPr>
          <w:rFonts w:eastAsia="Times New Roman" w:cs="Calibri"/>
          <w:color w:val="222222"/>
          <w:sz w:val="20"/>
          <w:szCs w:val="20"/>
          <w:lang w:val="x-none" w:eastAsia="es-ES"/>
        </w:rPr>
        <w:lastRenderedPageBreak/>
        <w:t>La Administración se reserva el derecho de contratar menor cantidad de puestos que los solicitados y publicados en este Llamado</w:t>
      </w:r>
      <w:r w:rsidRPr="00F0220E">
        <w:rPr>
          <w:rFonts w:eastAsia="Times New Roman" w:cs="Calibri"/>
          <w:color w:val="222222"/>
          <w:sz w:val="20"/>
          <w:szCs w:val="20"/>
          <w:lang w:val="es-ES" w:eastAsia="es-ES"/>
        </w:rPr>
        <w:t> así como ampliar el número contrataciones a realizar.</w:t>
      </w:r>
    </w:p>
    <w:p w:rsidR="00AC3EE1" w:rsidRDefault="00AC3EE1" w:rsidP="00F0220E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</w:p>
    <w:p w:rsidR="00F0220E" w:rsidRDefault="00F0220E" w:rsidP="00F0220E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</w:p>
    <w:p w:rsidR="00892010" w:rsidRPr="006C7A80" w:rsidRDefault="00892010" w:rsidP="00F0220E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b/>
          <w:szCs w:val="20"/>
        </w:rPr>
      </w:pPr>
      <w:r w:rsidRPr="006C7A80">
        <w:rPr>
          <w:rFonts w:asciiTheme="minorHAnsi" w:hAnsiTheme="minorHAnsi" w:cstheme="minorHAnsi"/>
          <w:b/>
          <w:szCs w:val="20"/>
        </w:rPr>
        <w:t>CONDICIONES DE INGRESO:</w:t>
      </w:r>
    </w:p>
    <w:p w:rsidR="00892010" w:rsidRPr="006C7A80" w:rsidRDefault="00892010" w:rsidP="00892010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892010" w:rsidRPr="006C7A80" w:rsidRDefault="00892010" w:rsidP="00A66CCF">
      <w:pPr>
        <w:pStyle w:val="Sangradetextonormal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892010" w:rsidRPr="006C7A80" w:rsidRDefault="00892010" w:rsidP="00A66CCF">
      <w:pPr>
        <w:pStyle w:val="Sangradetextonormal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 y en caso de corresponder acreditar haber votado en el último acto eleccionario.</w:t>
      </w:r>
    </w:p>
    <w:p w:rsidR="00892010" w:rsidRPr="006C7A80" w:rsidRDefault="00892010" w:rsidP="00A66CCF">
      <w:pPr>
        <w:pStyle w:val="Sangradetextonormal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892010" w:rsidRPr="006C7A80" w:rsidRDefault="00892010" w:rsidP="00A66CCF">
      <w:pPr>
        <w:pStyle w:val="Sangradetextonormal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892010" w:rsidRPr="006C7A80" w:rsidRDefault="00892010" w:rsidP="00A66CCF">
      <w:pPr>
        <w:pStyle w:val="Sangradetextonormal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892010" w:rsidRPr="006C7A80" w:rsidRDefault="00892010" w:rsidP="00A66CCF">
      <w:pPr>
        <w:pStyle w:val="Sangradetextonormal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892010" w:rsidRPr="006C7A80" w:rsidRDefault="00892010" w:rsidP="00892010">
      <w:pPr>
        <w:pStyle w:val="Textoindependiente3"/>
        <w:jc w:val="both"/>
        <w:rPr>
          <w:rFonts w:cstheme="minorHAnsi"/>
          <w:b/>
          <w:sz w:val="20"/>
          <w:szCs w:val="20"/>
        </w:rPr>
      </w:pPr>
    </w:p>
    <w:p w:rsidR="00892010" w:rsidRPr="006C7A80" w:rsidRDefault="00892010" w:rsidP="00892010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892010" w:rsidRPr="006C7A80" w:rsidRDefault="00892010" w:rsidP="00A66CCF">
      <w:pPr>
        <w:pStyle w:val="Prrafodelista"/>
        <w:numPr>
          <w:ilvl w:val="0"/>
          <w:numId w:val="11"/>
        </w:numPr>
        <w:spacing w:after="0" w:line="276" w:lineRule="auto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Estar vinculada a otro Organismo del Estado </w:t>
      </w:r>
    </w:p>
    <w:p w:rsidR="00892010" w:rsidRPr="006C7A80" w:rsidRDefault="00892010" w:rsidP="00A66CCF">
      <w:pPr>
        <w:pStyle w:val="Prrafodelista"/>
        <w:numPr>
          <w:ilvl w:val="0"/>
          <w:numId w:val="11"/>
        </w:numPr>
        <w:spacing w:after="0" w:line="276" w:lineRule="auto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892010" w:rsidRPr="006C7A80" w:rsidRDefault="00892010" w:rsidP="00A66CCF">
      <w:pPr>
        <w:pStyle w:val="Sangradetextonormal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892010" w:rsidRPr="006C7A80" w:rsidRDefault="00892010" w:rsidP="00A66CCF">
      <w:pPr>
        <w:pStyle w:val="Prrafodelista"/>
        <w:numPr>
          <w:ilvl w:val="0"/>
          <w:numId w:val="11"/>
        </w:numPr>
        <w:spacing w:after="0" w:line="276" w:lineRule="auto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892010" w:rsidRPr="006C7A80" w:rsidRDefault="00892010" w:rsidP="00A66CCF">
      <w:pPr>
        <w:pStyle w:val="Prrafodelista"/>
        <w:numPr>
          <w:ilvl w:val="0"/>
          <w:numId w:val="11"/>
        </w:numPr>
        <w:spacing w:after="0" w:line="276" w:lineRule="auto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892010" w:rsidRPr="006C7A80" w:rsidRDefault="00892010" w:rsidP="00A66CCF">
      <w:pPr>
        <w:pStyle w:val="Prrafodelista"/>
        <w:numPr>
          <w:ilvl w:val="0"/>
          <w:numId w:val="11"/>
        </w:numPr>
        <w:spacing w:after="0" w:line="276" w:lineRule="auto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17556 Art. 17º o en la Ley Nº 17930 Art.29.</w:t>
      </w:r>
    </w:p>
    <w:p w:rsidR="00892010" w:rsidRPr="006C7A80" w:rsidRDefault="00892010" w:rsidP="00892010">
      <w:pPr>
        <w:pStyle w:val="Prrafodelista"/>
        <w:jc w:val="both"/>
        <w:rPr>
          <w:rFonts w:cstheme="minorHAnsi"/>
          <w:sz w:val="20"/>
          <w:szCs w:val="20"/>
        </w:rPr>
      </w:pPr>
    </w:p>
    <w:p w:rsidR="00892010" w:rsidRDefault="00892010" w:rsidP="00892010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F0220E" w:rsidRDefault="00F0220E" w:rsidP="00F022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0220E" w:rsidRPr="00F0220E" w:rsidRDefault="00F0220E" w:rsidP="00F0220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F0220E">
        <w:rPr>
          <w:rFonts w:eastAsia="Calibri" w:cstheme="minorHAnsi"/>
          <w:b/>
          <w:sz w:val="20"/>
          <w:szCs w:val="20"/>
        </w:rPr>
        <w:t>CONVOCATORIAS, COMUNICACIONES Y NOTIFICACIONES</w:t>
      </w:r>
    </w:p>
    <w:p w:rsidR="00F0220E" w:rsidRDefault="00F0220E" w:rsidP="00892010">
      <w:pPr>
        <w:pStyle w:val="Prrafodelista"/>
        <w:jc w:val="both"/>
        <w:rPr>
          <w:rFonts w:cstheme="minorHAnsi"/>
          <w:sz w:val="20"/>
          <w:szCs w:val="20"/>
        </w:rPr>
      </w:pPr>
    </w:p>
    <w:p w:rsidR="00F0220E" w:rsidRPr="00F0220E" w:rsidRDefault="00F0220E" w:rsidP="00F0220E">
      <w:pPr>
        <w:jc w:val="both"/>
        <w:rPr>
          <w:rFonts w:cstheme="minorHAnsi"/>
          <w:sz w:val="20"/>
          <w:szCs w:val="20"/>
        </w:rPr>
      </w:pPr>
      <w:r w:rsidRPr="00F0220E">
        <w:rPr>
          <w:rFonts w:cstheme="minorHAnsi"/>
          <w:sz w:val="20"/>
          <w:szCs w:val="20"/>
        </w:rPr>
        <w:t>Todas las convocatorias, comunicaciones y notificaciones referentes al presente llamado se realizarán por la página Web del Organismo. (www.ose.com.uy)</w:t>
      </w:r>
    </w:p>
    <w:p w:rsidR="00F0220E" w:rsidRPr="00F0220E" w:rsidRDefault="00F0220E" w:rsidP="00F0220E">
      <w:pPr>
        <w:jc w:val="both"/>
        <w:rPr>
          <w:rFonts w:cstheme="minorHAnsi"/>
          <w:sz w:val="20"/>
          <w:szCs w:val="20"/>
        </w:rPr>
      </w:pPr>
      <w:r w:rsidRPr="00F0220E">
        <w:rPr>
          <w:rFonts w:cstheme="minorHAnsi"/>
          <w:sz w:val="20"/>
          <w:szCs w:val="20"/>
        </w:rPr>
        <w:t>En caso de necesidad de recurrir al orden de prelación del ordenamiento aleatorio realizado, se realizará por vía telefónica a los contactos informados por la persona en el formulario de inscripción.</w:t>
      </w:r>
    </w:p>
    <w:p w:rsidR="00F0220E" w:rsidRPr="00F0220E" w:rsidRDefault="00F0220E" w:rsidP="00F0220E">
      <w:pPr>
        <w:jc w:val="both"/>
        <w:rPr>
          <w:rFonts w:cstheme="minorHAnsi"/>
          <w:sz w:val="20"/>
          <w:szCs w:val="20"/>
        </w:rPr>
      </w:pPr>
      <w:r w:rsidRPr="00F0220E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F0220E" w:rsidRPr="00F0220E" w:rsidRDefault="00F0220E" w:rsidP="00F0220E">
      <w:pPr>
        <w:jc w:val="both"/>
        <w:rPr>
          <w:rFonts w:cstheme="minorHAnsi"/>
          <w:sz w:val="20"/>
          <w:szCs w:val="20"/>
        </w:rPr>
      </w:pPr>
      <w:r w:rsidRPr="00F0220E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F0220E" w:rsidRDefault="00F0220E" w:rsidP="00F0220E">
      <w:pPr>
        <w:jc w:val="both"/>
        <w:rPr>
          <w:rFonts w:cstheme="minorHAnsi"/>
          <w:sz w:val="20"/>
          <w:szCs w:val="20"/>
        </w:rPr>
      </w:pPr>
      <w:r w:rsidRPr="00F0220E">
        <w:rPr>
          <w:rFonts w:cstheme="minorHAnsi"/>
          <w:sz w:val="20"/>
          <w:szCs w:val="20"/>
        </w:rPr>
        <w:t>Por el hecho de registrar su inscripción el postulante acepta los términos y condiciones establecidos en las bases del presente concurso.</w:t>
      </w:r>
      <w:bookmarkStart w:id="0" w:name="_GoBack"/>
      <w:bookmarkEnd w:id="0"/>
    </w:p>
    <w:p w:rsidR="00EF6186" w:rsidRPr="00F46A5A" w:rsidRDefault="00CF6B8E" w:rsidP="00CF6B8E">
      <w:pPr>
        <w:rPr>
          <w:rFonts w:cstheme="minorHAnsi"/>
          <w:sz w:val="20"/>
          <w:szCs w:val="20"/>
          <w:u w:val="single"/>
        </w:rPr>
      </w:pPr>
      <w:r w:rsidRPr="00F46A5A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9" w:history="1">
        <w:r w:rsidRPr="00F46A5A">
          <w:rPr>
            <w:rStyle w:val="Hipervnculo"/>
            <w:rFonts w:cstheme="minorHAnsi"/>
            <w:i/>
            <w:color w:val="auto"/>
            <w:sz w:val="20"/>
            <w:szCs w:val="20"/>
            <w:lang w:eastAsia="es-UY"/>
          </w:rPr>
          <w:t>concursoselecciónydesarrollo@ose.com.uy</w:t>
        </w:r>
      </w:hyperlink>
      <w:r w:rsidRPr="00F46A5A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F46A5A">
        <w:rPr>
          <w:rFonts w:eastAsia="Calibri" w:cstheme="minorHAnsi"/>
          <w:sz w:val="20"/>
          <w:szCs w:val="20"/>
          <w:u w:val="single"/>
        </w:rPr>
        <w:t>y los teléfonos 1952 Int. 3024, 3049</w:t>
      </w:r>
      <w:r w:rsidR="00F46A5A">
        <w:rPr>
          <w:rFonts w:eastAsia="Calibri" w:cstheme="minorHAnsi"/>
          <w:sz w:val="20"/>
          <w:szCs w:val="20"/>
          <w:u w:val="single"/>
        </w:rPr>
        <w:t>.</w:t>
      </w:r>
    </w:p>
    <w:p w:rsidR="00F0220E" w:rsidRPr="00326A38" w:rsidRDefault="00F0220E" w:rsidP="00326A38">
      <w:pPr>
        <w:pStyle w:val="Prrafodelista"/>
        <w:numPr>
          <w:ilvl w:val="0"/>
          <w:numId w:val="14"/>
        </w:numPr>
        <w:spacing w:after="120" w:line="276" w:lineRule="auto"/>
        <w:rPr>
          <w:rFonts w:ascii="Calibri" w:eastAsia="Calibri" w:hAnsi="Calibri" w:cs="Calibri"/>
          <w:b/>
          <w:sz w:val="20"/>
          <w:szCs w:val="20"/>
        </w:rPr>
      </w:pPr>
      <w:r w:rsidRPr="00F0220E">
        <w:rPr>
          <w:rFonts w:ascii="Calibri" w:eastAsia="Calibri" w:hAnsi="Calibri" w:cs="Calibri"/>
          <w:b/>
          <w:sz w:val="20"/>
          <w:szCs w:val="20"/>
        </w:rPr>
        <w:lastRenderedPageBreak/>
        <w:t>ASPECTOS NO CONTEMPLADOS EN LAS BASES</w:t>
      </w:r>
      <w:r w:rsidR="00326A38">
        <w:rPr>
          <w:rFonts w:ascii="Calibri" w:eastAsia="Calibri" w:hAnsi="Calibri" w:cs="Calibri"/>
          <w:b/>
          <w:sz w:val="20"/>
          <w:szCs w:val="20"/>
        </w:rPr>
        <w:br/>
      </w:r>
    </w:p>
    <w:p w:rsidR="00F0220E" w:rsidRPr="00F0220E" w:rsidRDefault="00F0220E" w:rsidP="00F0220E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F0220E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resolución.</w:t>
      </w:r>
    </w:p>
    <w:p w:rsidR="00F0220E" w:rsidRPr="00F0220E" w:rsidRDefault="00F0220E" w:rsidP="00F0220E">
      <w:pPr>
        <w:jc w:val="both"/>
        <w:rPr>
          <w:rFonts w:cstheme="minorHAnsi"/>
          <w:sz w:val="20"/>
          <w:szCs w:val="20"/>
        </w:rPr>
      </w:pPr>
    </w:p>
    <w:p w:rsidR="00F0220E" w:rsidRPr="00F0220E" w:rsidRDefault="00F0220E" w:rsidP="00192BA1">
      <w:pPr>
        <w:tabs>
          <w:tab w:val="left" w:pos="5730"/>
        </w:tabs>
        <w:jc w:val="right"/>
        <w:rPr>
          <w:rFonts w:cstheme="minorHAnsi"/>
          <w:b/>
          <w:sz w:val="20"/>
          <w:szCs w:val="20"/>
        </w:rPr>
      </w:pPr>
      <w:r w:rsidRPr="00F0220E">
        <w:rPr>
          <w:rFonts w:cstheme="minorHAnsi"/>
          <w:b/>
          <w:sz w:val="20"/>
          <w:szCs w:val="20"/>
        </w:rPr>
        <w:t>Montevideo,</w:t>
      </w:r>
      <w:r w:rsidR="00192BA1">
        <w:rPr>
          <w:rFonts w:cstheme="minorHAnsi"/>
          <w:b/>
          <w:sz w:val="20"/>
          <w:szCs w:val="20"/>
        </w:rPr>
        <w:t xml:space="preserve"> 22</w:t>
      </w:r>
      <w:r w:rsidRPr="00F0220E">
        <w:rPr>
          <w:rFonts w:cstheme="minorHAnsi"/>
          <w:b/>
          <w:sz w:val="20"/>
          <w:szCs w:val="20"/>
        </w:rPr>
        <w:t xml:space="preserve"> setiembre de 2022.-</w:t>
      </w:r>
    </w:p>
    <w:sectPr w:rsidR="00F0220E" w:rsidRPr="00F0220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10" w:rsidRDefault="00892010" w:rsidP="00892010">
      <w:pPr>
        <w:spacing w:after="0" w:line="240" w:lineRule="auto"/>
      </w:pPr>
      <w:r>
        <w:separator/>
      </w:r>
    </w:p>
  </w:endnote>
  <w:endnote w:type="continuationSeparator" w:id="0">
    <w:p w:rsidR="00892010" w:rsidRDefault="00892010" w:rsidP="0089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89201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92010" w:rsidRDefault="00892010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92010" w:rsidRDefault="00892010">
          <w:pPr>
            <w:pStyle w:val="Encabezado"/>
            <w:jc w:val="right"/>
            <w:rPr>
              <w:caps/>
              <w:sz w:val="18"/>
            </w:rPr>
          </w:pPr>
        </w:p>
      </w:tc>
    </w:tr>
    <w:tr w:rsidR="0089201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C592F8F78E5A4DBB9EA563D3A27016A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92010" w:rsidRDefault="00892010" w:rsidP="00892010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92010" w:rsidRDefault="00892010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46A5A" w:rsidRPr="00F46A5A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92010" w:rsidRDefault="008920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10" w:rsidRDefault="00892010" w:rsidP="00892010">
      <w:pPr>
        <w:spacing w:after="0" w:line="240" w:lineRule="auto"/>
      </w:pPr>
      <w:r>
        <w:separator/>
      </w:r>
    </w:p>
  </w:footnote>
  <w:footnote w:type="continuationSeparator" w:id="0">
    <w:p w:rsidR="00892010" w:rsidRDefault="00892010" w:rsidP="0089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10" w:rsidRDefault="00892010" w:rsidP="00892010">
    <w:pPr>
      <w:pStyle w:val="Encabezado"/>
    </w:pPr>
    <w:r>
      <w:rPr>
        <w:noProof/>
        <w:lang w:eastAsia="es-UY"/>
      </w:rPr>
      <w:drawing>
        <wp:inline distT="0" distB="0" distL="0" distR="0" wp14:anchorId="77213C9A" wp14:editId="511EDBE0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2010" w:rsidRPr="00656968" w:rsidRDefault="00892010" w:rsidP="00892010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892010" w:rsidRPr="00656968" w:rsidRDefault="00892010" w:rsidP="00892010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892010" w:rsidRPr="00656968" w:rsidRDefault="00892010" w:rsidP="00892010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892010" w:rsidRDefault="008920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DB0"/>
    <w:multiLevelType w:val="hybridMultilevel"/>
    <w:tmpl w:val="F8A4660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40AC"/>
    <w:multiLevelType w:val="hybridMultilevel"/>
    <w:tmpl w:val="B1B88F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441CF"/>
    <w:multiLevelType w:val="hybridMultilevel"/>
    <w:tmpl w:val="5D9C8DF8"/>
    <w:lvl w:ilvl="0" w:tplc="380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CC374A"/>
    <w:multiLevelType w:val="hybridMultilevel"/>
    <w:tmpl w:val="5F8008D4"/>
    <w:lvl w:ilvl="0" w:tplc="5F38400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3746A33"/>
    <w:multiLevelType w:val="hybridMultilevel"/>
    <w:tmpl w:val="396A23DC"/>
    <w:lvl w:ilvl="0" w:tplc="352AEE36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FA65D61"/>
    <w:multiLevelType w:val="hybridMultilevel"/>
    <w:tmpl w:val="171AA71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3"/>
  </w:num>
  <w:num w:numId="14">
    <w:abstractNumId w:val="10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0"/>
    <w:rsid w:val="000125AD"/>
    <w:rsid w:val="00032102"/>
    <w:rsid w:val="00033342"/>
    <w:rsid w:val="0006350C"/>
    <w:rsid w:val="00070F80"/>
    <w:rsid w:val="000A761C"/>
    <w:rsid w:val="000B1946"/>
    <w:rsid w:val="000B1B46"/>
    <w:rsid w:val="000F0211"/>
    <w:rsid w:val="00192BA1"/>
    <w:rsid w:val="00236565"/>
    <w:rsid w:val="00237498"/>
    <w:rsid w:val="0027010A"/>
    <w:rsid w:val="00294457"/>
    <w:rsid w:val="002B7776"/>
    <w:rsid w:val="002F1FCB"/>
    <w:rsid w:val="003147F5"/>
    <w:rsid w:val="00326A38"/>
    <w:rsid w:val="00376CCD"/>
    <w:rsid w:val="00377202"/>
    <w:rsid w:val="004228CA"/>
    <w:rsid w:val="004266D4"/>
    <w:rsid w:val="00426950"/>
    <w:rsid w:val="004C7214"/>
    <w:rsid w:val="004D1C2A"/>
    <w:rsid w:val="004E7987"/>
    <w:rsid w:val="00533494"/>
    <w:rsid w:val="00587478"/>
    <w:rsid w:val="005D0C64"/>
    <w:rsid w:val="0064562A"/>
    <w:rsid w:val="00663803"/>
    <w:rsid w:val="00710913"/>
    <w:rsid w:val="00795D6E"/>
    <w:rsid w:val="00820D8E"/>
    <w:rsid w:val="008443BC"/>
    <w:rsid w:val="00892010"/>
    <w:rsid w:val="008F1FCC"/>
    <w:rsid w:val="009240B3"/>
    <w:rsid w:val="009416FB"/>
    <w:rsid w:val="00A66CCF"/>
    <w:rsid w:val="00A7506A"/>
    <w:rsid w:val="00AC2EEA"/>
    <w:rsid w:val="00AC3EE1"/>
    <w:rsid w:val="00AC59BD"/>
    <w:rsid w:val="00B266C1"/>
    <w:rsid w:val="00B72E44"/>
    <w:rsid w:val="00C767C4"/>
    <w:rsid w:val="00C957F9"/>
    <w:rsid w:val="00CE6B44"/>
    <w:rsid w:val="00CF6B8E"/>
    <w:rsid w:val="00DD79EA"/>
    <w:rsid w:val="00DF3A7E"/>
    <w:rsid w:val="00E3161A"/>
    <w:rsid w:val="00EB298B"/>
    <w:rsid w:val="00EE1C49"/>
    <w:rsid w:val="00EF6186"/>
    <w:rsid w:val="00F0220E"/>
    <w:rsid w:val="00F46A5A"/>
    <w:rsid w:val="00F92C71"/>
    <w:rsid w:val="00F9343C"/>
    <w:rsid w:val="00FB4AF9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5B00-B7BA-4123-9659-70BEE86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10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892010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010"/>
  </w:style>
  <w:style w:type="paragraph" w:styleId="Piedepgina">
    <w:name w:val="footer"/>
    <w:basedOn w:val="Normal"/>
    <w:link w:val="PiedepginaCar"/>
    <w:uiPriority w:val="99"/>
    <w:unhideWhenUsed/>
    <w:rsid w:val="00892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010"/>
  </w:style>
  <w:style w:type="paragraph" w:styleId="Prrafodelista">
    <w:name w:val="List Paragraph"/>
    <w:basedOn w:val="Normal"/>
    <w:uiPriority w:val="34"/>
    <w:qFormat/>
    <w:rsid w:val="00892010"/>
    <w:pPr>
      <w:ind w:left="720"/>
      <w:contextualSpacing/>
    </w:pPr>
  </w:style>
  <w:style w:type="paragraph" w:customStyle="1" w:styleId="Default">
    <w:name w:val="Default"/>
    <w:rsid w:val="008920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Sangradetextonormal">
    <w:name w:val="Body Text Indent"/>
    <w:basedOn w:val="Normal"/>
    <w:link w:val="SangradetextonormalCar"/>
    <w:unhideWhenUsed/>
    <w:rsid w:val="00892010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92010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9201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9201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9201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92010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92010"/>
    <w:rPr>
      <w:rFonts w:ascii="Arial" w:eastAsia="Calibri" w:hAnsi="Arial" w:cs="Times New Roman"/>
      <w:b/>
      <w:sz w:val="20"/>
      <w:szCs w:val="20"/>
      <w:lang w:eastAsia="x-none"/>
    </w:rPr>
  </w:style>
  <w:style w:type="paragraph" w:styleId="Textodebloque">
    <w:name w:val="Block Text"/>
    <w:basedOn w:val="Normal"/>
    <w:semiHidden/>
    <w:rsid w:val="00DD79EA"/>
    <w:pPr>
      <w:tabs>
        <w:tab w:val="left" w:pos="8100"/>
      </w:tabs>
      <w:spacing w:after="200" w:line="240" w:lineRule="auto"/>
      <w:ind w:left="-1080" w:right="584" w:firstLine="180"/>
      <w:jc w:val="both"/>
    </w:pPr>
    <w:rPr>
      <w:rFonts w:ascii="Arial" w:eastAsia="Times New Roman" w:hAnsi="Arial" w:cs="Times New Roman"/>
      <w:sz w:val="20"/>
    </w:rPr>
  </w:style>
  <w:style w:type="character" w:styleId="Hipervnculo">
    <w:name w:val="Hyperlink"/>
    <w:basedOn w:val="Fuentedeprrafopredeter"/>
    <w:uiPriority w:val="99"/>
    <w:unhideWhenUsed/>
    <w:rsid w:val="000F0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.com.u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ursoselecci&#243;nydesarrollo@ose.com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92F8F78E5A4DBB9EA563D3A270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58A9-B5F5-43C7-950D-D85FCC7119F8}"/>
      </w:docPartPr>
      <w:docPartBody>
        <w:p w:rsidR="0017792B" w:rsidRDefault="0043129E" w:rsidP="0043129E">
          <w:pPr>
            <w:pStyle w:val="C592F8F78E5A4DBB9EA563D3A27016AB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9E"/>
    <w:rsid w:val="0017792B"/>
    <w:rsid w:val="0043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43129E"/>
    <w:rPr>
      <w:color w:val="808080"/>
    </w:rPr>
  </w:style>
  <w:style w:type="paragraph" w:customStyle="1" w:styleId="C592F8F78E5A4DBB9EA563D3A27016AB">
    <w:name w:val="C592F8F78E5A4DBB9EA563D3A27016AB"/>
    <w:rsid w:val="00431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6C5A-5757-47BF-8087-570D02EE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2300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Antonella Pastorino</cp:lastModifiedBy>
  <cp:revision>60</cp:revision>
  <dcterms:created xsi:type="dcterms:W3CDTF">2022-08-17T12:14:00Z</dcterms:created>
  <dcterms:modified xsi:type="dcterms:W3CDTF">2022-09-21T16:50:00Z</dcterms:modified>
</cp:coreProperties>
</file>