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1A5" w:rsidRDefault="009371A5" w:rsidP="00897465">
      <w:pPr>
        <w:spacing w:after="0"/>
        <w:jc w:val="both"/>
      </w:pPr>
    </w:p>
    <w:p w:rsidR="009371A5" w:rsidRPr="009371A5" w:rsidRDefault="009371A5" w:rsidP="009371A5">
      <w:pPr>
        <w:spacing w:after="20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COMUNICADO</w:t>
      </w:r>
    </w:p>
    <w:p w:rsidR="009371A5" w:rsidRPr="009371A5" w:rsidRDefault="009371A5" w:rsidP="009371A5">
      <w:pPr>
        <w:spacing w:after="20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CONCURSO EXTERNO Nº 0001/22</w:t>
      </w:r>
    </w:p>
    <w:p w:rsidR="009371A5" w:rsidRPr="009371A5" w:rsidRDefault="009371A5" w:rsidP="009371A5">
      <w:pPr>
        <w:spacing w:after="0" w:line="240" w:lineRule="auto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 xml:space="preserve">LLAMADO PÚBLICO A NIVEL NACIONAL PARA OCUPAR </w:t>
      </w:r>
      <w:r w:rsidR="007E2638">
        <w:rPr>
          <w:rFonts w:ascii="Calibri" w:eastAsia="Calibri" w:hAnsi="Calibri" w:cs="Times New Roman"/>
          <w:b/>
          <w:color w:val="262626"/>
          <w:lang w:val="es-ES"/>
        </w:rPr>
        <w:t>1</w:t>
      </w:r>
      <w:r w:rsidRPr="009371A5">
        <w:rPr>
          <w:rFonts w:ascii="Calibri" w:eastAsia="Calibri" w:hAnsi="Calibri" w:cs="Times New Roman"/>
          <w:b/>
          <w:color w:val="262626"/>
          <w:lang w:val="es-ES"/>
        </w:rPr>
        <w:t xml:space="preserve"> PUESTO  DE </w:t>
      </w:r>
    </w:p>
    <w:p w:rsidR="009371A5" w:rsidRDefault="009371A5" w:rsidP="009371A5">
      <w:pPr>
        <w:spacing w:after="200" w:line="240" w:lineRule="atLeast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 w:rsidRPr="009371A5">
        <w:rPr>
          <w:rFonts w:ascii="Calibri" w:eastAsia="Calibri" w:hAnsi="Calibri" w:cs="Times New Roman"/>
          <w:b/>
          <w:color w:val="262626"/>
          <w:lang w:val="es-ES"/>
        </w:rPr>
        <w:t>CAPATAZ/A 1 CATEGORÍA 10, ESCALAFÓN E</w:t>
      </w:r>
    </w:p>
    <w:p w:rsidR="007E2638" w:rsidRPr="009371A5" w:rsidRDefault="007E2638" w:rsidP="009371A5">
      <w:pPr>
        <w:spacing w:after="200" w:line="240" w:lineRule="atLeast"/>
        <w:jc w:val="center"/>
        <w:rPr>
          <w:rFonts w:ascii="Calibri" w:eastAsia="Calibri" w:hAnsi="Calibri" w:cs="Times New Roman"/>
          <w:b/>
          <w:color w:val="262626"/>
          <w:lang w:val="es-ES"/>
        </w:rPr>
      </w:pPr>
      <w:r>
        <w:rPr>
          <w:rFonts w:ascii="Calibri" w:eastAsia="Calibri" w:hAnsi="Calibri" w:cs="Times New Roman"/>
          <w:b/>
          <w:color w:val="262626"/>
          <w:lang w:val="es-ES"/>
        </w:rPr>
        <w:t>AGUAS CORRIENTES</w:t>
      </w:r>
    </w:p>
    <w:p w:rsidR="009371A5" w:rsidRPr="00A76D14" w:rsidRDefault="009371A5" w:rsidP="00897465">
      <w:pPr>
        <w:spacing w:after="0"/>
        <w:jc w:val="both"/>
        <w:rPr>
          <w:rFonts w:cstheme="minorHAnsi"/>
          <w:sz w:val="20"/>
          <w:szCs w:val="20"/>
        </w:rPr>
      </w:pPr>
    </w:p>
    <w:p w:rsidR="00057E56" w:rsidRDefault="00A63EBC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  <w:r>
        <w:rPr>
          <w:rFonts w:cs="Helv"/>
          <w:color w:val="000000"/>
        </w:rPr>
        <w:t xml:space="preserve">La Administración de las Obras Sanitarias del Estado - OSE, a través de la Gerencia de Gestión del Capital Humano - Sección Selección y Desarrollo, pone en conocimiento el </w:t>
      </w:r>
      <w:r w:rsidRPr="00C8585E">
        <w:rPr>
          <w:rFonts w:cs="Helv"/>
          <w:b/>
          <w:color w:val="000000"/>
        </w:rPr>
        <w:t xml:space="preserve">puntaje </w:t>
      </w:r>
      <w:r w:rsidR="009E2901">
        <w:rPr>
          <w:rFonts w:cs="Helv"/>
          <w:color w:val="000000"/>
        </w:rPr>
        <w:t xml:space="preserve">obtenido en la etapa </w:t>
      </w:r>
      <w:r>
        <w:rPr>
          <w:rFonts w:cs="Helv"/>
          <w:color w:val="000000"/>
        </w:rPr>
        <w:t xml:space="preserve"> </w:t>
      </w:r>
      <w:r w:rsidR="009E2901">
        <w:rPr>
          <w:b/>
          <w:sz w:val="20"/>
          <w:szCs w:val="20"/>
        </w:rPr>
        <w:t>MÉRITOS (</w:t>
      </w:r>
      <w:r w:rsidR="009E2901" w:rsidRPr="00A668C0">
        <w:rPr>
          <w:b/>
          <w:sz w:val="20"/>
          <w:szCs w:val="20"/>
        </w:rPr>
        <w:t>FORMACIÓN Y TRAYECTORIA LABORAL</w:t>
      </w:r>
      <w:r w:rsidR="009E2901">
        <w:rPr>
          <w:b/>
          <w:sz w:val="20"/>
          <w:szCs w:val="20"/>
        </w:rPr>
        <w:t xml:space="preserve">) </w:t>
      </w:r>
      <w:r>
        <w:rPr>
          <w:rFonts w:cs="Helv"/>
          <w:color w:val="000000"/>
        </w:rPr>
        <w:t xml:space="preserve"> </w:t>
      </w:r>
      <w:r w:rsidRPr="00C8585E">
        <w:rPr>
          <w:rFonts w:cs="Helv"/>
          <w:color w:val="000000"/>
        </w:rPr>
        <w:t>de</w:t>
      </w:r>
      <w:r>
        <w:rPr>
          <w:rFonts w:cs="Helv"/>
          <w:color w:val="000000"/>
        </w:rPr>
        <w:t>l</w:t>
      </w:r>
      <w:r w:rsidRPr="00C8585E">
        <w:rPr>
          <w:rFonts w:cs="Helv"/>
          <w:color w:val="000000"/>
        </w:rPr>
        <w:t xml:space="preserve"> postulante habilitado</w:t>
      </w: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p w:rsidR="002772E4" w:rsidRPr="00057E56" w:rsidRDefault="002772E4" w:rsidP="00057E56">
      <w:pPr>
        <w:tabs>
          <w:tab w:val="left" w:pos="5709"/>
        </w:tabs>
        <w:spacing w:after="0" w:line="240" w:lineRule="auto"/>
        <w:rPr>
          <w:rFonts w:eastAsia="Times New Roman" w:cstheme="minorHAnsi"/>
          <w:sz w:val="20"/>
          <w:szCs w:val="20"/>
          <w:lang w:val="es-ES" w:eastAsia="es-ES"/>
        </w:rPr>
      </w:pPr>
    </w:p>
    <w:tbl>
      <w:tblPr>
        <w:tblpPr w:leftFromText="141" w:rightFromText="141" w:vertAnchor="text" w:horzAnchor="page" w:tblpX="4002" w:tblpY="3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9"/>
        <w:gridCol w:w="1820"/>
      </w:tblGrid>
      <w:tr w:rsidR="007F54A0" w:rsidRPr="00057E56" w:rsidTr="00E934A3">
        <w:trPr>
          <w:trHeight w:val="396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F54A0" w:rsidRPr="00057E56" w:rsidRDefault="007F54A0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>CI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F54A0" w:rsidRPr="00057E56" w:rsidRDefault="00A63EBC" w:rsidP="00A63EB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  <w:lang w:val="es-ES" w:eastAsia="es-ES"/>
              </w:rPr>
              <w:t xml:space="preserve">Puntaje </w:t>
            </w:r>
          </w:p>
        </w:tc>
      </w:tr>
      <w:tr w:rsidR="007F54A0" w:rsidRPr="00057E56" w:rsidTr="00E934A3">
        <w:trPr>
          <w:trHeight w:val="285"/>
        </w:trPr>
        <w:tc>
          <w:tcPr>
            <w:tcW w:w="1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7F54A0" w:rsidRPr="00057E56" w:rsidRDefault="007F54A0" w:rsidP="00057E5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 w:rsidRPr="00057E56">
              <w:rPr>
                <w:rFonts w:eastAsia="Times New Roman" w:cstheme="minorHAnsi"/>
                <w:sz w:val="20"/>
                <w:szCs w:val="20"/>
                <w:lang w:val="es-ES" w:eastAsia="es-ES"/>
              </w:rPr>
              <w:t xml:space="preserve"> 4.599.958-1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F54A0" w:rsidRPr="00057E56" w:rsidRDefault="00740955" w:rsidP="00057E5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val="es-ES" w:eastAsia="es-ES"/>
              </w:rPr>
            </w:pPr>
            <w:r>
              <w:rPr>
                <w:rFonts w:eastAsia="Times New Roman" w:cstheme="minorHAnsi"/>
                <w:sz w:val="20"/>
                <w:szCs w:val="20"/>
                <w:lang w:val="es-ES" w:eastAsia="es-ES"/>
              </w:rPr>
              <w:t>19,5</w:t>
            </w:r>
          </w:p>
        </w:tc>
      </w:tr>
    </w:tbl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tabs>
          <w:tab w:val="left" w:pos="1418"/>
        </w:tabs>
        <w:spacing w:after="0" w:line="240" w:lineRule="auto"/>
        <w:jc w:val="both"/>
        <w:rPr>
          <w:rFonts w:eastAsia="Times New Roman" w:cstheme="minorHAnsi"/>
          <w:b/>
          <w:sz w:val="18"/>
          <w:szCs w:val="18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057E56" w:rsidRDefault="00057E56" w:rsidP="00057E56">
      <w:pPr>
        <w:spacing w:after="0" w:line="240" w:lineRule="auto"/>
        <w:jc w:val="both"/>
        <w:rPr>
          <w:rFonts w:eastAsia="Times New Roman" w:cstheme="minorHAnsi"/>
          <w:b/>
          <w:sz w:val="20"/>
          <w:szCs w:val="20"/>
          <w:lang w:val="es-ES" w:eastAsia="es-ES"/>
        </w:rPr>
      </w:pPr>
    </w:p>
    <w:p w:rsidR="00057E56" w:rsidRPr="00E74A97" w:rsidRDefault="00057E56">
      <w:pPr>
        <w:rPr>
          <w:rFonts w:cstheme="minorHAnsi"/>
        </w:rPr>
      </w:pPr>
    </w:p>
    <w:p w:rsidR="009371A5" w:rsidRPr="00AF6423" w:rsidRDefault="009371A5" w:rsidP="009371A5">
      <w:pPr>
        <w:jc w:val="both"/>
        <w:rPr>
          <w:rFonts w:ascii="Calibri" w:hAnsi="Calibri"/>
          <w:b/>
          <w:sz w:val="18"/>
          <w:szCs w:val="18"/>
        </w:rPr>
      </w:pPr>
    </w:p>
    <w:p w:rsidR="009371A5" w:rsidRPr="00AF6423" w:rsidRDefault="009371A5" w:rsidP="009371A5">
      <w:pPr>
        <w:jc w:val="both"/>
        <w:rPr>
          <w:rFonts w:ascii="Calibri" w:hAnsi="Calibri"/>
          <w:sz w:val="18"/>
          <w:szCs w:val="18"/>
        </w:rPr>
      </w:pPr>
    </w:p>
    <w:p w:rsidR="009371A5" w:rsidRDefault="009371A5" w:rsidP="009371A5">
      <w:pPr>
        <w:jc w:val="right"/>
        <w:rPr>
          <w:rFonts w:ascii="Calibri" w:hAnsi="Calibri"/>
        </w:rPr>
      </w:pPr>
    </w:p>
    <w:p w:rsidR="009371A5" w:rsidRPr="00E73A7C" w:rsidRDefault="009371A5" w:rsidP="009371A5">
      <w:pPr>
        <w:jc w:val="center"/>
        <w:rPr>
          <w:rFonts w:cstheme="minorHAnsi"/>
          <w:sz w:val="20"/>
          <w:szCs w:val="20"/>
        </w:rPr>
      </w:pPr>
      <w:r w:rsidRPr="00E74A97">
        <w:rPr>
          <w:rFonts w:cstheme="minorHAnsi"/>
        </w:rPr>
        <w:t xml:space="preserve">                                                                                  </w:t>
      </w:r>
      <w:r w:rsidR="007F54A0">
        <w:rPr>
          <w:rFonts w:cstheme="minorHAnsi"/>
        </w:rPr>
        <w:t xml:space="preserve">                  </w:t>
      </w:r>
      <w:r w:rsidR="007F54A0" w:rsidRPr="00E73A7C">
        <w:rPr>
          <w:rFonts w:cstheme="minorHAnsi"/>
          <w:sz w:val="20"/>
          <w:szCs w:val="20"/>
        </w:rPr>
        <w:t>Montevideo</w:t>
      </w:r>
      <w:r w:rsidR="00740955" w:rsidRPr="00E73A7C">
        <w:rPr>
          <w:rFonts w:cstheme="minorHAnsi"/>
          <w:sz w:val="20"/>
          <w:szCs w:val="20"/>
        </w:rPr>
        <w:t>,</w:t>
      </w:r>
      <w:r w:rsidR="00740955">
        <w:rPr>
          <w:rFonts w:cstheme="minorHAnsi"/>
          <w:sz w:val="20"/>
          <w:szCs w:val="20"/>
        </w:rPr>
        <w:t xml:space="preserve"> 1</w:t>
      </w:r>
      <w:r w:rsidR="009163AA">
        <w:rPr>
          <w:rFonts w:cstheme="minorHAnsi"/>
          <w:sz w:val="20"/>
          <w:szCs w:val="20"/>
        </w:rPr>
        <w:t>7</w:t>
      </w:r>
      <w:bookmarkStart w:id="0" w:name="_GoBack"/>
      <w:bookmarkEnd w:id="0"/>
      <w:r w:rsidR="00740955">
        <w:rPr>
          <w:rFonts w:cstheme="minorHAnsi"/>
          <w:sz w:val="20"/>
          <w:szCs w:val="20"/>
        </w:rPr>
        <w:t xml:space="preserve"> </w:t>
      </w:r>
      <w:r w:rsidRPr="00E73A7C">
        <w:rPr>
          <w:rFonts w:cstheme="minorHAnsi"/>
          <w:sz w:val="20"/>
          <w:szCs w:val="20"/>
        </w:rPr>
        <w:t xml:space="preserve"> de </w:t>
      </w:r>
      <w:r w:rsidR="004123C3" w:rsidRPr="00E73A7C">
        <w:rPr>
          <w:rFonts w:cstheme="minorHAnsi"/>
          <w:sz w:val="20"/>
          <w:szCs w:val="20"/>
        </w:rPr>
        <w:t xml:space="preserve">agosto </w:t>
      </w:r>
      <w:r w:rsidRPr="00E73A7C">
        <w:rPr>
          <w:rFonts w:cstheme="minorHAnsi"/>
          <w:sz w:val="20"/>
          <w:szCs w:val="20"/>
        </w:rPr>
        <w:t xml:space="preserve"> de 2022.</w:t>
      </w:r>
    </w:p>
    <w:p w:rsidR="009371A5" w:rsidRDefault="009371A5"/>
    <w:sectPr w:rsidR="009371A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706" w:rsidRDefault="00865706" w:rsidP="00865706">
      <w:pPr>
        <w:spacing w:after="0" w:line="240" w:lineRule="auto"/>
      </w:pPr>
      <w:r>
        <w:separator/>
      </w:r>
    </w:p>
  </w:endnote>
  <w:end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706" w:rsidRDefault="00865706" w:rsidP="00865706">
      <w:pPr>
        <w:spacing w:after="0" w:line="240" w:lineRule="auto"/>
      </w:pPr>
      <w:r>
        <w:separator/>
      </w:r>
    </w:p>
  </w:footnote>
  <w:footnote w:type="continuationSeparator" w:id="0">
    <w:p w:rsidR="00865706" w:rsidRDefault="00865706" w:rsidP="00865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706" w:rsidRDefault="00865706" w:rsidP="00865706">
    <w:pPr>
      <w:pStyle w:val="Encabezado"/>
    </w:pPr>
    <w:r>
      <w:rPr>
        <w:noProof/>
        <w:lang w:eastAsia="es-UY"/>
      </w:rPr>
      <w:drawing>
        <wp:inline distT="0" distB="0" distL="0" distR="0" wp14:anchorId="44E129A7" wp14:editId="0D07D000">
          <wp:extent cx="954405" cy="659765"/>
          <wp:effectExtent l="0" t="0" r="0" b="698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40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OBRAS SANITARIAS DEL ESTADO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Gerencia de Gestión del Capital Humano</w:t>
    </w:r>
  </w:p>
  <w:p w:rsidR="00865706" w:rsidRDefault="00865706" w:rsidP="00865706">
    <w:pPr>
      <w:pStyle w:val="Encabezado"/>
      <w:rPr>
        <w:rFonts w:ascii="Calibri" w:hAnsi="Calibri" w:cs="Calibri"/>
        <w:b/>
      </w:rPr>
    </w:pPr>
    <w:r>
      <w:rPr>
        <w:rFonts w:ascii="Calibri" w:hAnsi="Calibri" w:cs="Calibri"/>
        <w:b/>
      </w:rPr>
      <w:t>Sección Selección y Desarrollo</w:t>
    </w:r>
  </w:p>
  <w:p w:rsidR="00865706" w:rsidRDefault="0086570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DC"/>
    <w:rsid w:val="00057E56"/>
    <w:rsid w:val="002772E4"/>
    <w:rsid w:val="003C4483"/>
    <w:rsid w:val="003E55E4"/>
    <w:rsid w:val="004123C3"/>
    <w:rsid w:val="00475722"/>
    <w:rsid w:val="00740955"/>
    <w:rsid w:val="007E2638"/>
    <w:rsid w:val="007F34B7"/>
    <w:rsid w:val="007F54A0"/>
    <w:rsid w:val="00830360"/>
    <w:rsid w:val="00865706"/>
    <w:rsid w:val="00897465"/>
    <w:rsid w:val="009163AA"/>
    <w:rsid w:val="009371A5"/>
    <w:rsid w:val="00982B30"/>
    <w:rsid w:val="009D6589"/>
    <w:rsid w:val="009E2901"/>
    <w:rsid w:val="00A447BB"/>
    <w:rsid w:val="00A63EBC"/>
    <w:rsid w:val="00A76D14"/>
    <w:rsid w:val="00C51C19"/>
    <w:rsid w:val="00D9624E"/>
    <w:rsid w:val="00E35243"/>
    <w:rsid w:val="00E73A7C"/>
    <w:rsid w:val="00E74A97"/>
    <w:rsid w:val="00E934A3"/>
    <w:rsid w:val="00EF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519696AF-0B65-4B55-938F-F608BFABE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5706"/>
  </w:style>
  <w:style w:type="paragraph" w:styleId="Piedepgina">
    <w:name w:val="footer"/>
    <w:basedOn w:val="Normal"/>
    <w:link w:val="PiedepginaCar"/>
    <w:uiPriority w:val="99"/>
    <w:unhideWhenUsed/>
    <w:rsid w:val="00865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5706"/>
  </w:style>
  <w:style w:type="paragraph" w:styleId="Textodeglobo">
    <w:name w:val="Balloon Text"/>
    <w:basedOn w:val="Normal"/>
    <w:link w:val="TextodegloboCar"/>
    <w:uiPriority w:val="99"/>
    <w:semiHidden/>
    <w:unhideWhenUsed/>
    <w:rsid w:val="00E93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34A3"/>
    <w:rPr>
      <w:rFonts w:ascii="Segoe UI" w:hAnsi="Segoe UI" w:cs="Segoe UI"/>
      <w:sz w:val="18"/>
      <w:szCs w:val="18"/>
    </w:rPr>
  </w:style>
  <w:style w:type="paragraph" w:styleId="Sangra2detindependiente">
    <w:name w:val="Body Text Indent 2"/>
    <w:basedOn w:val="Normal"/>
    <w:link w:val="Sangra2detindependienteCar"/>
    <w:semiHidden/>
    <w:rsid w:val="00A76D14"/>
    <w:pPr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0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76D14"/>
    <w:rPr>
      <w:rFonts w:ascii="Arial" w:eastAsia="Times New Roman" w:hAnsi="Arial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del Rosario Cardozo otero</dc:creator>
  <cp:keywords/>
  <dc:description/>
  <cp:lastModifiedBy>Dadiana Choca</cp:lastModifiedBy>
  <cp:revision>3</cp:revision>
  <cp:lastPrinted>2022-08-09T12:45:00Z</cp:lastPrinted>
  <dcterms:created xsi:type="dcterms:W3CDTF">2022-08-16T12:15:00Z</dcterms:created>
  <dcterms:modified xsi:type="dcterms:W3CDTF">2022-08-17T16:27:00Z</dcterms:modified>
</cp:coreProperties>
</file>