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D6" w:rsidRPr="001F0ED6" w:rsidRDefault="001F0ED6" w:rsidP="001F0E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es-ES"/>
        </w:rPr>
        <w:drawing>
          <wp:inline distT="0" distB="0" distL="0" distR="0">
            <wp:extent cx="933450" cy="542925"/>
            <wp:effectExtent l="19050" t="0" r="0" b="0"/>
            <wp:docPr id="42" name="Imagen 4"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_OSE_7A"/>
                    <pic:cNvPicPr>
                      <a:picLocks noChangeAspect="1" noChangeArrowheads="1"/>
                    </pic:cNvPicPr>
                  </pic:nvPicPr>
                  <pic:blipFill>
                    <a:blip r:embed="rId8" cstate="print"/>
                    <a:srcRect/>
                    <a:stretch>
                      <a:fillRect/>
                    </a:stretch>
                  </pic:blipFill>
                  <pic:spPr bwMode="auto">
                    <a:xfrm>
                      <a:off x="0" y="0"/>
                      <a:ext cx="933450" cy="542925"/>
                    </a:xfrm>
                    <a:prstGeom prst="rect">
                      <a:avLst/>
                    </a:prstGeom>
                    <a:noFill/>
                    <a:ln w="9525">
                      <a:noFill/>
                      <a:miter lim="800000"/>
                      <a:headEnd/>
                      <a:tailEnd/>
                    </a:ln>
                  </pic:spPr>
                </pic:pic>
              </a:graphicData>
            </a:graphic>
          </wp:inline>
        </w:drawing>
      </w:r>
    </w:p>
    <w:p w:rsidR="001F0ED6" w:rsidRPr="001F0ED6" w:rsidRDefault="001F0ED6" w:rsidP="001F0ED6">
      <w:pPr>
        <w:spacing w:after="0" w:line="240" w:lineRule="auto"/>
        <w:jc w:val="center"/>
        <w:rPr>
          <w:rFonts w:ascii="Times New Roman" w:eastAsia="Times New Roman" w:hAnsi="Times New Roman" w:cs="Times New Roman"/>
          <w:b/>
          <w:sz w:val="24"/>
          <w:szCs w:val="24"/>
        </w:rPr>
      </w:pPr>
    </w:p>
    <w:p w:rsidR="001F0ED6" w:rsidRPr="001F0ED6" w:rsidRDefault="001F0ED6" w:rsidP="001F0ED6">
      <w:pPr>
        <w:spacing w:after="0" w:line="240" w:lineRule="auto"/>
        <w:jc w:val="center"/>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REPUBLICA ORIENTAL DEL URUGUAY</w:t>
      </w:r>
    </w:p>
    <w:p w:rsidR="001F0ED6" w:rsidRPr="001F0ED6" w:rsidRDefault="001F0ED6" w:rsidP="001F0ED6">
      <w:pPr>
        <w:spacing w:after="0" w:line="240" w:lineRule="auto"/>
        <w:jc w:val="center"/>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ADMINISTRACIÓN DE LAS OBRAS SANITARIAS DEL ESTADO</w:t>
      </w:r>
    </w:p>
    <w:p w:rsidR="001F0ED6" w:rsidRPr="001F0ED6" w:rsidRDefault="001F0ED6" w:rsidP="001F0ED6">
      <w:pPr>
        <w:spacing w:after="0" w:line="240" w:lineRule="auto"/>
        <w:jc w:val="both"/>
        <w:rPr>
          <w:rFonts w:ascii="Times New Roman" w:eastAsia="Times New Roman" w:hAnsi="Times New Roman" w:cs="Times New Roman"/>
          <w:b/>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b/>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b/>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b/>
          <w:sz w:val="24"/>
          <w:szCs w:val="20"/>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32"/>
          <w:szCs w:val="32"/>
          <w:lang w:val="es-ES_tradnl"/>
        </w:rPr>
      </w:pPr>
      <w:r w:rsidRPr="001F0ED6">
        <w:rPr>
          <w:rFonts w:ascii="Times New Roman" w:eastAsia="Times New Roman" w:hAnsi="Times New Roman" w:cs="Times New Roman"/>
          <w:b/>
          <w:sz w:val="32"/>
          <w:szCs w:val="32"/>
          <w:lang w:val="es-ES_tradnl"/>
        </w:rPr>
        <w:t>PROYECTO OSE SUSTENTABLE Y EFICIENTE</w:t>
      </w:r>
    </w:p>
    <w:p w:rsidR="001F0ED6" w:rsidRPr="001F0ED6" w:rsidRDefault="001F0ED6" w:rsidP="001F0ED6">
      <w:pPr>
        <w:spacing w:after="0" w:line="240" w:lineRule="auto"/>
        <w:jc w:val="center"/>
        <w:rPr>
          <w:rFonts w:ascii="Times New Roman" w:eastAsia="Times New Roman" w:hAnsi="Times New Roman" w:cs="Times New Roman"/>
          <w:b/>
          <w:sz w:val="32"/>
          <w:szCs w:val="24"/>
          <w:lang w:val="es-ES_tradnl"/>
        </w:rPr>
      </w:pPr>
      <w:r w:rsidRPr="001F0ED6">
        <w:rPr>
          <w:rFonts w:ascii="Times New Roman" w:eastAsia="Times New Roman" w:hAnsi="Times New Roman" w:cs="Times New Roman"/>
          <w:b/>
          <w:sz w:val="32"/>
          <w:szCs w:val="24"/>
          <w:lang w:val="es-ES_tradnl"/>
        </w:rPr>
        <w:t xml:space="preserve">Préstamo BIRF Nº 8183-UR </w:t>
      </w:r>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bookmarkStart w:id="0" w:name="_GoBack"/>
      <w:bookmarkEnd w:id="0"/>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p>
    <w:p w:rsidR="001F0ED6" w:rsidRPr="001F0ED6" w:rsidRDefault="001F0ED6" w:rsidP="001F0ED6">
      <w:pPr>
        <w:keepNext/>
        <w:spacing w:after="0" w:line="240" w:lineRule="auto"/>
        <w:jc w:val="center"/>
        <w:outlineLvl w:val="1"/>
        <w:rPr>
          <w:rFonts w:ascii="Times New Roman" w:eastAsia="Times New Roman" w:hAnsi="Times New Roman" w:cs="Times New Roman"/>
          <w:sz w:val="52"/>
          <w:szCs w:val="52"/>
          <w:lang w:val="es-ES_tradnl"/>
        </w:rPr>
      </w:pPr>
      <w:r w:rsidRPr="001F0ED6">
        <w:rPr>
          <w:rFonts w:ascii="Times New Roman" w:eastAsia="Times New Roman" w:hAnsi="Times New Roman" w:cs="Times New Roman"/>
          <w:b/>
          <w:bCs/>
          <w:sz w:val="56"/>
          <w:szCs w:val="56"/>
          <w:lang w:val="es-ES_tradnl"/>
        </w:rPr>
        <w:t xml:space="preserve"> </w:t>
      </w:r>
      <w:r w:rsidRPr="001F0ED6">
        <w:rPr>
          <w:rFonts w:ascii="Times New Roman" w:eastAsia="Times New Roman" w:hAnsi="Times New Roman" w:cs="Times New Roman"/>
          <w:b/>
          <w:bCs/>
          <w:sz w:val="52"/>
          <w:szCs w:val="52"/>
          <w:lang w:val="es-ES_tradnl"/>
        </w:rPr>
        <w:t>Suministro e Instalación de Convertidores de Frecuencia para Usinas y Estaciones de Bombeo del Servicio de Agua Potable</w:t>
      </w:r>
    </w:p>
    <w:p w:rsidR="001F0ED6" w:rsidRPr="001F0ED6" w:rsidRDefault="001F0ED6" w:rsidP="001F0ED6">
      <w:pPr>
        <w:keepNext/>
        <w:spacing w:after="0" w:line="240" w:lineRule="auto"/>
        <w:jc w:val="center"/>
        <w:outlineLvl w:val="1"/>
        <w:rPr>
          <w:rFonts w:ascii="Times New Roman" w:eastAsia="Times New Roman" w:hAnsi="Times New Roman" w:cs="Times New Roman"/>
          <w:b/>
          <w:bCs/>
          <w:sz w:val="48"/>
          <w:szCs w:val="24"/>
          <w:lang w:val="es-ES_tradnl"/>
        </w:rPr>
      </w:pPr>
    </w:p>
    <w:p w:rsidR="001F0ED6" w:rsidRPr="001F0ED6" w:rsidRDefault="001F0ED6" w:rsidP="001F0ED6">
      <w:pPr>
        <w:keepNext/>
        <w:spacing w:after="0" w:line="240" w:lineRule="auto"/>
        <w:jc w:val="center"/>
        <w:outlineLvl w:val="3"/>
        <w:rPr>
          <w:rFonts w:ascii="Times New Roman" w:eastAsia="Times New Roman" w:hAnsi="Times New Roman" w:cs="Times New Roman"/>
          <w:b/>
          <w:bCs/>
          <w:sz w:val="40"/>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72"/>
          <w:szCs w:val="72"/>
          <w:lang w:val="es-ES_tradnl"/>
        </w:rPr>
      </w:pPr>
      <w:r w:rsidRPr="001F0ED6">
        <w:rPr>
          <w:rFonts w:ascii="Times New Roman" w:eastAsia="Times New Roman" w:hAnsi="Times New Roman" w:cs="Times New Roman"/>
          <w:b/>
          <w:sz w:val="72"/>
          <w:szCs w:val="72"/>
          <w:lang w:val="es-ES_tradnl"/>
        </w:rPr>
        <w:t>Licitación Pública Internacional</w:t>
      </w:r>
    </w:p>
    <w:p w:rsidR="001F0ED6" w:rsidRPr="001F0ED6" w:rsidRDefault="001F0ED6" w:rsidP="001F0ED6">
      <w:pPr>
        <w:spacing w:after="0" w:line="240" w:lineRule="auto"/>
        <w:rPr>
          <w:rFonts w:ascii="Times New Roman" w:eastAsia="Times New Roman" w:hAnsi="Times New Roman" w:cs="Times New Roman"/>
          <w:sz w:val="72"/>
          <w:szCs w:val="72"/>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72"/>
          <w:szCs w:val="72"/>
          <w:lang w:val="es-ES_tradnl"/>
        </w:rPr>
      </w:pPr>
      <w:r w:rsidRPr="001F0ED6">
        <w:rPr>
          <w:rFonts w:ascii="Times New Roman" w:eastAsia="Times New Roman" w:hAnsi="Times New Roman" w:cs="Times New Roman"/>
          <w:b/>
          <w:sz w:val="72"/>
          <w:szCs w:val="72"/>
          <w:lang w:val="es-ES_tradnl"/>
        </w:rPr>
        <w:t>N° 14796</w:t>
      </w:r>
    </w:p>
    <w:p w:rsidR="001F0ED6" w:rsidRPr="001F0ED6" w:rsidRDefault="001F0ED6" w:rsidP="001F0ED6">
      <w:pPr>
        <w:tabs>
          <w:tab w:val="left" w:pos="5790"/>
        </w:tabs>
        <w:spacing w:after="0" w:line="240" w:lineRule="auto"/>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r>
    </w:p>
    <w:p w:rsidR="001F0ED6" w:rsidRPr="001F0ED6" w:rsidRDefault="001F0ED6" w:rsidP="001F0ED6">
      <w:pPr>
        <w:tabs>
          <w:tab w:val="left" w:pos="5790"/>
        </w:tabs>
        <w:spacing w:after="0" w:line="240" w:lineRule="auto"/>
        <w:rPr>
          <w:rFonts w:ascii="Times New Roman" w:eastAsia="Times New Roman" w:hAnsi="Times New Roman" w:cs="Times New Roman"/>
          <w:sz w:val="24"/>
          <w:szCs w:val="20"/>
          <w:lang w:val="es-ES_tradnl"/>
        </w:rPr>
      </w:pPr>
    </w:p>
    <w:p w:rsidR="001F0ED6" w:rsidRPr="001F0ED6" w:rsidRDefault="001F0ED6" w:rsidP="001F0ED6">
      <w:pPr>
        <w:tabs>
          <w:tab w:val="left" w:pos="5790"/>
        </w:tabs>
        <w:spacing w:after="0" w:line="240" w:lineRule="auto"/>
        <w:rPr>
          <w:rFonts w:ascii="Times New Roman" w:eastAsia="Times New Roman" w:hAnsi="Times New Roman" w:cs="Times New Roman"/>
          <w:sz w:val="24"/>
          <w:szCs w:val="20"/>
          <w:lang w:val="es-ES_tradnl"/>
        </w:rPr>
      </w:pPr>
    </w:p>
    <w:p w:rsidR="001F0ED6" w:rsidRPr="001F0ED6" w:rsidRDefault="001F0ED6" w:rsidP="001F0ED6">
      <w:pPr>
        <w:tabs>
          <w:tab w:val="left" w:pos="5790"/>
        </w:tabs>
        <w:spacing w:after="0" w:line="240" w:lineRule="auto"/>
        <w:rPr>
          <w:rFonts w:ascii="Times New Roman" w:eastAsia="Times New Roman" w:hAnsi="Times New Roman" w:cs="Times New Roman"/>
          <w:sz w:val="24"/>
          <w:szCs w:val="20"/>
          <w:lang w:val="es-ES_tradnl"/>
        </w:rPr>
      </w:pPr>
    </w:p>
    <w:p w:rsidR="001F0ED6" w:rsidRPr="001F0ED6" w:rsidRDefault="001F0ED6" w:rsidP="001F0ED6">
      <w:pPr>
        <w:tabs>
          <w:tab w:val="left" w:pos="5790"/>
        </w:tabs>
        <w:spacing w:after="0" w:line="240" w:lineRule="auto"/>
        <w:rPr>
          <w:rFonts w:ascii="Times New Roman" w:eastAsia="Times New Roman" w:hAnsi="Times New Roman" w:cs="Times New Roman"/>
          <w:sz w:val="24"/>
          <w:szCs w:val="20"/>
          <w:lang w:val="es-ES_tradnl"/>
        </w:rPr>
      </w:pP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Montevideo, </w:t>
      </w:r>
      <w:r w:rsidR="004D1FC9">
        <w:rPr>
          <w:rFonts w:ascii="Times New Roman" w:eastAsia="Times New Roman" w:hAnsi="Times New Roman" w:cs="Times New Roman"/>
          <w:sz w:val="24"/>
          <w:szCs w:val="24"/>
          <w:lang w:val="es-ES_tradnl"/>
        </w:rPr>
        <w:t>febrero</w:t>
      </w:r>
      <w:r w:rsidRPr="001F0ED6">
        <w:rPr>
          <w:rFonts w:ascii="Times New Roman" w:eastAsia="Times New Roman" w:hAnsi="Times New Roman" w:cs="Times New Roman"/>
          <w:sz w:val="24"/>
          <w:szCs w:val="24"/>
          <w:lang w:val="es-ES_tradnl"/>
        </w:rPr>
        <w:t xml:space="preserve"> de 201</w:t>
      </w:r>
      <w:r w:rsidR="004D1FC9">
        <w:rPr>
          <w:rFonts w:ascii="Times New Roman" w:eastAsia="Times New Roman" w:hAnsi="Times New Roman" w:cs="Times New Roman"/>
          <w:sz w:val="24"/>
          <w:szCs w:val="24"/>
          <w:lang w:val="es-ES_tradnl"/>
        </w:rPr>
        <w:t>5</w:t>
      </w:r>
    </w:p>
    <w:p w:rsidR="001F0ED6" w:rsidRPr="001F0ED6" w:rsidRDefault="001F0ED6" w:rsidP="001F0ED6">
      <w:pPr>
        <w:spacing w:after="0" w:line="240" w:lineRule="auto"/>
        <w:ind w:left="1800" w:hanging="1800"/>
        <w:jc w:val="center"/>
        <w:rPr>
          <w:rFonts w:ascii="Times New Roman" w:eastAsia="Times New Roman" w:hAnsi="Times New Roman" w:cs="Times New Roman"/>
          <w:b/>
          <w:i/>
          <w:sz w:val="24"/>
          <w:szCs w:val="24"/>
          <w:lang w:val="es-ES_tradnl"/>
        </w:rPr>
        <w:sectPr w:rsidR="001F0ED6" w:rsidRPr="001F0ED6" w:rsidSect="001F0ED6">
          <w:headerReference w:type="even" r:id="rId9"/>
          <w:pgSz w:w="11907" w:h="16840" w:code="9"/>
          <w:pgMar w:top="1418" w:right="1134" w:bottom="1418" w:left="1418" w:header="720" w:footer="720" w:gutter="0"/>
          <w:paperSrc w:first="32" w:other="32"/>
          <w:pgNumType w:fmt="lowerRoman"/>
          <w:cols w:space="720"/>
          <w:titlePg/>
          <w:docGrid w:linePitch="360"/>
        </w:sectPr>
      </w:pPr>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r w:rsidRPr="001F0ED6">
        <w:rPr>
          <w:rFonts w:ascii="Times New Roman" w:eastAsia="Times New Roman" w:hAnsi="Times New Roman" w:cs="Times New Roman"/>
          <w:b/>
          <w:sz w:val="36"/>
          <w:szCs w:val="24"/>
          <w:lang w:val="es-ES_tradnl"/>
        </w:rPr>
        <w:lastRenderedPageBreak/>
        <w:t>Índice General</w:t>
      </w: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pPr>
    </w:p>
    <w:p w:rsidR="001F0ED6" w:rsidRPr="001F0ED6" w:rsidRDefault="00BB41A1" w:rsidP="001F0ED6">
      <w:pPr>
        <w:tabs>
          <w:tab w:val="right" w:leader="dot" w:pos="8990"/>
        </w:tabs>
        <w:spacing w:before="120" w:after="0" w:line="240" w:lineRule="auto"/>
        <w:rPr>
          <w:rFonts w:ascii="Times New Roman" w:eastAsia="Times New Roman" w:hAnsi="Times New Roman" w:cs="Times New Roman"/>
          <w:noProof/>
          <w:sz w:val="24"/>
          <w:szCs w:val="24"/>
          <w:lang w:val="es-ES_tradnl"/>
        </w:rPr>
      </w:pPr>
      <w:r w:rsidRPr="00BB41A1">
        <w:rPr>
          <w:rFonts w:ascii="Times New Roman Bold" w:eastAsia="Times New Roman" w:hAnsi="Times New Roman Bold" w:cs="Times New Roman"/>
          <w:b/>
          <w:sz w:val="24"/>
          <w:szCs w:val="24"/>
          <w:lang w:val="es-ES_tradnl"/>
        </w:rPr>
        <w:fldChar w:fldCharType="begin"/>
      </w:r>
      <w:r w:rsidR="001F0ED6" w:rsidRPr="001F0ED6">
        <w:rPr>
          <w:rFonts w:ascii="Times New Roman Bold" w:eastAsia="Times New Roman" w:hAnsi="Times New Roman Bold" w:cs="Times New Roman"/>
          <w:b/>
          <w:sz w:val="24"/>
          <w:szCs w:val="24"/>
          <w:lang w:val="es-ES_tradnl"/>
        </w:rPr>
        <w:instrText xml:space="preserve"> TOC \h \z \t "Heading 4,1,Subtitle,2" </w:instrText>
      </w:r>
      <w:r w:rsidRPr="00BB41A1">
        <w:rPr>
          <w:rFonts w:ascii="Times New Roman Bold" w:eastAsia="Times New Roman" w:hAnsi="Times New Roman Bold" w:cs="Times New Roman"/>
          <w:b/>
          <w:sz w:val="24"/>
          <w:szCs w:val="24"/>
          <w:lang w:val="es-ES_tradnl"/>
        </w:rPr>
        <w:fldChar w:fldCharType="separate"/>
      </w:r>
      <w:hyperlink w:anchor="_Toc89491434" w:history="1">
        <w:r w:rsidR="001F0ED6" w:rsidRPr="001F0ED6">
          <w:rPr>
            <w:rFonts w:ascii="Times New Roman Bold" w:eastAsia="Times New Roman" w:hAnsi="Times New Roman Bold" w:cs="Times New Roman"/>
            <w:b/>
            <w:noProof/>
            <w:sz w:val="24"/>
            <w:szCs w:val="24"/>
            <w:u w:val="single"/>
            <w:lang w:val="es-ES_tradnl"/>
          </w:rPr>
          <w:t>PARTE 1 – Procedimientos de Licitación</w:t>
        </w:r>
        <w:bookmarkStart w:id="1" w:name="_Hlt166555517"/>
        <w:r w:rsidR="001F0ED6" w:rsidRPr="001F0ED6">
          <w:rPr>
            <w:rFonts w:ascii="Times New Roman Bold" w:eastAsia="Times New Roman" w:hAnsi="Times New Roman Bold" w:cs="Times New Roman"/>
            <w:b/>
            <w:noProof/>
            <w:sz w:val="24"/>
            <w:szCs w:val="24"/>
            <w:lang w:val="es-ES_tradnl"/>
          </w:rPr>
          <w:tab/>
        </w:r>
        <w:bookmarkEnd w:id="1"/>
        <w:r w:rsidRPr="001F0ED6">
          <w:rPr>
            <w:rFonts w:ascii="Times New Roman Bold" w:eastAsia="Times New Roman" w:hAnsi="Times New Roman Bold" w:cs="Times New Roman"/>
            <w:b/>
            <w:noProof/>
            <w:sz w:val="24"/>
            <w:szCs w:val="24"/>
            <w:lang w:val="es-ES_tradnl"/>
          </w:rPr>
          <w:fldChar w:fldCharType="begin"/>
        </w:r>
        <w:r w:rsidR="001F0ED6" w:rsidRPr="001F0ED6">
          <w:rPr>
            <w:rFonts w:ascii="Times New Roman Bold" w:eastAsia="Times New Roman" w:hAnsi="Times New Roman Bold" w:cs="Times New Roman"/>
            <w:b/>
            <w:noProof/>
            <w:sz w:val="24"/>
            <w:szCs w:val="24"/>
            <w:lang w:val="es-ES_tradnl"/>
          </w:rPr>
          <w:instrText xml:space="preserve"> PAGEREF _Toc89491434 \h </w:instrText>
        </w:r>
        <w:r w:rsidRPr="001F0ED6">
          <w:rPr>
            <w:rFonts w:ascii="Times New Roman Bold" w:eastAsia="Times New Roman" w:hAnsi="Times New Roman Bold" w:cs="Times New Roman"/>
            <w:b/>
            <w:noProof/>
            <w:sz w:val="24"/>
            <w:szCs w:val="24"/>
            <w:lang w:val="es-ES_tradnl"/>
          </w:rPr>
        </w:r>
        <w:r w:rsidRPr="001F0ED6">
          <w:rPr>
            <w:rFonts w:ascii="Times New Roman Bold" w:eastAsia="Times New Roman" w:hAnsi="Times New Roman Bold" w:cs="Times New Roman"/>
            <w:b/>
            <w:noProof/>
            <w:sz w:val="24"/>
            <w:szCs w:val="24"/>
            <w:lang w:val="es-ES_tradnl"/>
          </w:rPr>
          <w:fldChar w:fldCharType="separate"/>
        </w:r>
        <w:r w:rsidR="001F0ED6" w:rsidRPr="001F0ED6">
          <w:rPr>
            <w:rFonts w:ascii="Times New Roman Bold" w:eastAsia="Times New Roman" w:hAnsi="Times New Roman Bold" w:cs="Times New Roman"/>
            <w:b/>
            <w:noProof/>
            <w:sz w:val="24"/>
            <w:szCs w:val="24"/>
            <w:lang w:val="es-ES_tradnl"/>
          </w:rPr>
          <w:t>1</w:t>
        </w:r>
        <w:r w:rsidRPr="001F0ED6">
          <w:rPr>
            <w:rFonts w:ascii="Times New Roman Bold" w:eastAsia="Times New Roman" w:hAnsi="Times New Roman Bold" w:cs="Times New Roman"/>
            <w:b/>
            <w:noProof/>
            <w:sz w:val="24"/>
            <w:szCs w:val="24"/>
            <w:lang w:val="es-ES_tradnl"/>
          </w:rPr>
          <w:fldChar w:fldCharType="end"/>
        </w:r>
      </w:hyperlink>
    </w:p>
    <w:p w:rsidR="001F0ED6" w:rsidRPr="001F0ED6" w:rsidRDefault="001F0ED6"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u w:val="single"/>
          <w:lang w:val="es-ES_tradnl"/>
        </w:rPr>
        <w:t>Sección I  Instrucciones a los Licitantes</w:t>
      </w:r>
      <w:r w:rsidRPr="001F0ED6">
        <w:rPr>
          <w:rFonts w:ascii="Times New Roman" w:eastAsia="Times New Roman" w:hAnsi="Times New Roman" w:cs="Times New Roman"/>
          <w:noProof/>
          <w:sz w:val="24"/>
          <w:szCs w:val="24"/>
          <w:lang w:val="es-ES_tradnl"/>
        </w:rPr>
        <w:tab/>
        <w:t>4</w:t>
      </w:r>
    </w:p>
    <w:p w:rsidR="001F0ED6" w:rsidRPr="001F0ED6" w:rsidRDefault="00BB41A1"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hyperlink w:anchor="_Toc89491436" w:history="1">
        <w:r w:rsidR="001F0ED6" w:rsidRPr="001F0ED6">
          <w:rPr>
            <w:rFonts w:ascii="Times New Roman" w:eastAsia="Times New Roman" w:hAnsi="Times New Roman" w:cs="Times New Roman"/>
            <w:noProof/>
            <w:sz w:val="24"/>
            <w:szCs w:val="24"/>
            <w:u w:val="single"/>
            <w:lang w:val="es-ES_tradnl"/>
          </w:rPr>
          <w:t>Sección II.  Datos de la Licitación (DDL)</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_Toc89491436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2</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hyperlink w:anchor="_Toc89491437" w:history="1">
        <w:r w:rsidR="001F0ED6" w:rsidRPr="001F0ED6">
          <w:rPr>
            <w:rFonts w:ascii="Times New Roman" w:eastAsia="Times New Roman" w:hAnsi="Times New Roman" w:cs="Times New Roman"/>
            <w:noProof/>
            <w:sz w:val="24"/>
            <w:szCs w:val="24"/>
            <w:u w:val="single"/>
            <w:lang w:val="es-ES_tradnl"/>
          </w:rPr>
          <w:t>Sección III. Criterios de Evaluación y Calificación</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_Toc89491437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38</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hyperlink w:anchor="_Toc89491438" w:history="1">
        <w:r w:rsidR="001F0ED6" w:rsidRPr="001F0ED6">
          <w:rPr>
            <w:rFonts w:ascii="Times New Roman" w:eastAsia="Times New Roman" w:hAnsi="Times New Roman" w:cs="Times New Roman"/>
            <w:noProof/>
            <w:sz w:val="24"/>
            <w:szCs w:val="24"/>
            <w:u w:val="single"/>
            <w:lang w:val="es-ES_tradnl"/>
          </w:rPr>
          <w:t>Sección IV.</w:t>
        </w:r>
        <w:bookmarkStart w:id="2" w:name="_Hlt200162216"/>
        <w:r w:rsidR="001F0ED6" w:rsidRPr="001F0ED6">
          <w:rPr>
            <w:rFonts w:ascii="Times New Roman" w:eastAsia="Times New Roman" w:hAnsi="Times New Roman" w:cs="Times New Roman"/>
            <w:noProof/>
            <w:sz w:val="24"/>
            <w:szCs w:val="24"/>
            <w:u w:val="single"/>
            <w:lang w:val="es-ES_tradnl"/>
          </w:rPr>
          <w:t xml:space="preserve"> </w:t>
        </w:r>
        <w:bookmarkEnd w:id="2"/>
        <w:r w:rsidR="001F0ED6" w:rsidRPr="001F0ED6">
          <w:rPr>
            <w:rFonts w:ascii="Times New Roman" w:eastAsia="Times New Roman" w:hAnsi="Times New Roman" w:cs="Times New Roman"/>
            <w:noProof/>
            <w:sz w:val="24"/>
            <w:szCs w:val="24"/>
            <w:u w:val="single"/>
            <w:lang w:val="es-ES_tradnl"/>
          </w:rPr>
          <w:t>Formularios de la Oferta</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_Toc89491438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47</w:t>
        </w:r>
        <w:r w:rsidRPr="001F0ED6">
          <w:rPr>
            <w:rFonts w:ascii="Times New Roman" w:eastAsia="Times New Roman" w:hAnsi="Times New Roman" w:cs="Times New Roman"/>
            <w:noProof/>
            <w:sz w:val="24"/>
            <w:szCs w:val="24"/>
            <w:lang w:val="es-ES_tradnl"/>
          </w:rPr>
          <w:fldChar w:fldCharType="end"/>
        </w:r>
      </w:hyperlink>
    </w:p>
    <w:p w:rsidR="001F0ED6" w:rsidRPr="001F0ED6" w:rsidRDefault="001F0ED6" w:rsidP="001F0ED6">
      <w:pPr>
        <w:tabs>
          <w:tab w:val="right" w:leader="dot" w:pos="8990"/>
        </w:tabs>
        <w:spacing w:after="100" w:line="240" w:lineRule="auto"/>
        <w:ind w:left="576" w:hanging="576"/>
        <w:rPr>
          <w:rFonts w:ascii="Times New Roman" w:eastAsia="Times New Roman" w:hAnsi="Times New Roman" w:cs="Times New Roman"/>
          <w:noProof/>
          <w:sz w:val="24"/>
          <w:szCs w:val="24"/>
          <w:u w:val="single"/>
          <w:lang w:val="es-ES_tradnl"/>
        </w:rPr>
      </w:pPr>
      <w:r w:rsidRPr="001F0ED6">
        <w:rPr>
          <w:rFonts w:ascii="Times New Roman" w:eastAsia="Times New Roman" w:hAnsi="Times New Roman" w:cs="Times New Roman"/>
          <w:noProof/>
          <w:sz w:val="24"/>
          <w:szCs w:val="24"/>
          <w:u w:val="single"/>
          <w:lang w:val="es-ES_tradnl"/>
        </w:rPr>
        <w:t>Sección V Países Elegibles</w:t>
      </w:r>
      <w:r w:rsidRPr="001F0ED6">
        <w:rPr>
          <w:rFonts w:ascii="Times New Roman" w:eastAsia="Times New Roman" w:hAnsi="Times New Roman" w:cs="Times New Roman"/>
          <w:noProof/>
          <w:sz w:val="24"/>
          <w:szCs w:val="24"/>
          <w:lang w:val="es-ES_tradnl"/>
        </w:rPr>
        <w:tab/>
        <w:t>70</w:t>
      </w:r>
      <w:bookmarkStart w:id="3" w:name="_Hlt166556351"/>
      <w:r w:rsidR="00BB41A1" w:rsidRPr="001F0ED6">
        <w:rPr>
          <w:rFonts w:ascii="Times New Roman" w:eastAsia="Times New Roman" w:hAnsi="Times New Roman" w:cs="Times New Roman"/>
          <w:noProof/>
          <w:sz w:val="24"/>
          <w:szCs w:val="24"/>
          <w:u w:val="single"/>
          <w:lang w:val="es-ES_tradnl"/>
        </w:rPr>
        <w:fldChar w:fldCharType="begin"/>
      </w:r>
      <w:r w:rsidRPr="001F0ED6">
        <w:rPr>
          <w:rFonts w:ascii="Times New Roman" w:eastAsia="Times New Roman" w:hAnsi="Times New Roman" w:cs="Times New Roman"/>
          <w:noProof/>
          <w:sz w:val="24"/>
          <w:szCs w:val="24"/>
          <w:u w:val="single"/>
          <w:lang w:val="es-ES_tradnl"/>
        </w:rPr>
        <w:instrText xml:space="preserve"> </w:instrText>
      </w:r>
      <w:r w:rsidRPr="001F0ED6">
        <w:rPr>
          <w:rFonts w:ascii="Times New Roman" w:eastAsia="Times New Roman" w:hAnsi="Times New Roman" w:cs="Times New Roman"/>
          <w:noProof/>
          <w:sz w:val="24"/>
          <w:szCs w:val="24"/>
          <w:lang w:val="es-ES_tradnl"/>
        </w:rPr>
        <w:instrText>HYPERLINK \l "_Toc89491439"</w:instrText>
      </w:r>
      <w:r w:rsidRPr="001F0ED6">
        <w:rPr>
          <w:rFonts w:ascii="Times New Roman" w:eastAsia="Times New Roman" w:hAnsi="Times New Roman" w:cs="Times New Roman"/>
          <w:noProof/>
          <w:sz w:val="24"/>
          <w:szCs w:val="24"/>
          <w:u w:val="single"/>
          <w:lang w:val="es-ES_tradnl"/>
        </w:rPr>
        <w:instrText xml:space="preserve"> </w:instrText>
      </w:r>
      <w:r w:rsidR="00BB41A1" w:rsidRPr="001F0ED6">
        <w:rPr>
          <w:rFonts w:ascii="Times New Roman" w:eastAsia="Times New Roman" w:hAnsi="Times New Roman" w:cs="Times New Roman"/>
          <w:noProof/>
          <w:sz w:val="24"/>
          <w:szCs w:val="24"/>
          <w:u w:val="single"/>
          <w:lang w:val="es-ES_tradnl"/>
        </w:rPr>
        <w:fldChar w:fldCharType="separate"/>
      </w:r>
    </w:p>
    <w:p w:rsidR="001F0ED6" w:rsidRPr="001F0ED6" w:rsidRDefault="00BB41A1" w:rsidP="001F0ED6">
      <w:pPr>
        <w:tabs>
          <w:tab w:val="right" w:leader="dot" w:pos="8990"/>
        </w:tabs>
        <w:spacing w:after="100" w:line="240" w:lineRule="auto"/>
        <w:ind w:left="576" w:hanging="576"/>
        <w:rPr>
          <w:rFonts w:ascii="Times New Roman" w:eastAsia="Times New Roman" w:hAnsi="Times New Roman" w:cs="Times New Roman"/>
          <w:b/>
          <w:noProof/>
          <w:sz w:val="24"/>
          <w:szCs w:val="24"/>
          <w:lang w:val="es-ES_tradnl"/>
        </w:rPr>
      </w:pPr>
      <w:r w:rsidRPr="001F0ED6">
        <w:rPr>
          <w:rFonts w:ascii="Times New Roman" w:eastAsia="Times New Roman" w:hAnsi="Times New Roman" w:cs="Times New Roman"/>
          <w:noProof/>
          <w:sz w:val="24"/>
          <w:szCs w:val="24"/>
          <w:u w:val="single"/>
          <w:lang w:val="es-ES_tradnl"/>
        </w:rPr>
        <w:fldChar w:fldCharType="end"/>
      </w:r>
      <w:bookmarkEnd w:id="3"/>
      <w:r w:rsidR="001F0ED6" w:rsidRPr="001F0ED6">
        <w:rPr>
          <w:rFonts w:ascii="Times New Roman" w:eastAsia="Times New Roman" w:hAnsi="Times New Roman" w:cs="Times New Roman"/>
          <w:b/>
          <w:noProof/>
          <w:sz w:val="24"/>
          <w:szCs w:val="24"/>
          <w:lang w:val="es-ES_tradnl"/>
        </w:rPr>
        <w:t xml:space="preserve"> </w:t>
      </w:r>
      <w:r w:rsidR="001F0ED6" w:rsidRPr="001F0ED6">
        <w:rPr>
          <w:rFonts w:ascii="Times New Roman" w:eastAsia="Times New Roman" w:hAnsi="Times New Roman" w:cs="Times New Roman"/>
          <w:b/>
          <w:noProof/>
          <w:sz w:val="24"/>
          <w:szCs w:val="24"/>
          <w:u w:val="single"/>
          <w:lang w:val="es-ES_tradnl"/>
        </w:rPr>
        <w:t>PARTE 2 - Requisitos de los Bienes de Servicio</w:t>
      </w:r>
      <w:r w:rsidR="001F0ED6" w:rsidRPr="001F0ED6">
        <w:rPr>
          <w:rFonts w:ascii="Times New Roman" w:eastAsia="Times New Roman" w:hAnsi="Times New Roman" w:cs="Times New Roman"/>
          <w:b/>
          <w:noProof/>
          <w:sz w:val="24"/>
          <w:szCs w:val="24"/>
          <w:lang w:val="es-ES_tradnl"/>
        </w:rPr>
        <w:tab/>
        <w:t>71</w:t>
      </w:r>
    </w:p>
    <w:p w:rsidR="001F0ED6" w:rsidRPr="001F0ED6" w:rsidRDefault="001F0ED6" w:rsidP="001F0ED6">
      <w:pPr>
        <w:tabs>
          <w:tab w:val="right" w:leader="dot" w:pos="8990"/>
        </w:tabs>
        <w:spacing w:after="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u w:val="single"/>
          <w:lang w:val="es-ES_tradnl"/>
        </w:rPr>
        <w:t>Sección VI Lista de Requisitos</w:t>
      </w:r>
      <w:r w:rsidRPr="001F0ED6">
        <w:rPr>
          <w:rFonts w:ascii="Times New Roman" w:eastAsia="Times New Roman" w:hAnsi="Times New Roman" w:cs="Times New Roman"/>
          <w:noProof/>
          <w:sz w:val="24"/>
          <w:szCs w:val="24"/>
          <w:lang w:val="es-ES_tradnl"/>
        </w:rPr>
        <w:tab/>
        <w:t>72</w:t>
      </w:r>
    </w:p>
    <w:p w:rsidR="001F0ED6" w:rsidRPr="001F0ED6" w:rsidRDefault="001F0ED6" w:rsidP="001F0ED6">
      <w:pPr>
        <w:tabs>
          <w:tab w:val="right" w:leader="dot" w:pos="8990"/>
        </w:tabs>
        <w:spacing w:before="120" w:after="0" w:line="240" w:lineRule="auto"/>
        <w:rPr>
          <w:rFonts w:ascii="Times New Roman Bold" w:eastAsia="Times New Roman" w:hAnsi="Times New Roman Bold" w:cs="Times New Roman"/>
          <w:b/>
          <w:noProof/>
          <w:sz w:val="24"/>
          <w:szCs w:val="24"/>
          <w:lang w:val="es-ES_tradnl"/>
        </w:rPr>
      </w:pPr>
      <w:r w:rsidRPr="001F0ED6">
        <w:rPr>
          <w:rFonts w:ascii="Times New Roman Bold" w:eastAsia="Times New Roman" w:hAnsi="Times New Roman Bold" w:cs="Times New Roman"/>
          <w:b/>
          <w:noProof/>
          <w:sz w:val="24"/>
          <w:szCs w:val="24"/>
          <w:u w:val="single"/>
          <w:lang w:val="es-ES_tradnl"/>
        </w:rPr>
        <w:t>PARTE 3 - Contrato</w:t>
      </w:r>
      <w:r w:rsidRPr="001F0ED6">
        <w:rPr>
          <w:rFonts w:ascii="Times New Roman Bold" w:eastAsia="Times New Roman" w:hAnsi="Times New Roman Bold" w:cs="Times New Roman"/>
          <w:b/>
          <w:noProof/>
          <w:sz w:val="24"/>
          <w:szCs w:val="24"/>
          <w:lang w:val="es-ES_tradnl"/>
        </w:rPr>
        <w:tab/>
        <w:t>98</w:t>
      </w:r>
    </w:p>
    <w:p w:rsidR="001F0ED6" w:rsidRPr="001F0ED6" w:rsidRDefault="001F0ED6" w:rsidP="001F0ED6">
      <w:pPr>
        <w:tabs>
          <w:tab w:val="right" w:leader="dot" w:pos="8990"/>
        </w:tabs>
        <w:spacing w:before="120" w:after="0" w:line="240" w:lineRule="auto"/>
        <w:rPr>
          <w:rFonts w:ascii="Times New Roman Bold" w:eastAsia="Times New Roman" w:hAnsi="Times New Roman Bold" w:cs="Times New Roman"/>
          <w:noProof/>
          <w:sz w:val="24"/>
          <w:szCs w:val="24"/>
          <w:lang w:val="es-ES_tradnl"/>
        </w:rPr>
      </w:pPr>
      <w:r w:rsidRPr="001F0ED6">
        <w:rPr>
          <w:rFonts w:ascii="Times New Roman Bold" w:eastAsia="Times New Roman" w:hAnsi="Times New Roman Bold" w:cs="Times New Roman"/>
          <w:noProof/>
          <w:sz w:val="24"/>
          <w:szCs w:val="24"/>
          <w:u w:val="single"/>
          <w:lang w:val="es-ES_tradnl"/>
        </w:rPr>
        <w:t>Sección VII Condiciones Generales del Contrato</w:t>
      </w:r>
      <w:r w:rsidRPr="001F0ED6">
        <w:rPr>
          <w:rFonts w:ascii="Times New Roman Bold" w:eastAsia="Times New Roman" w:hAnsi="Times New Roman Bold" w:cs="Times New Roman"/>
          <w:noProof/>
          <w:sz w:val="24"/>
          <w:szCs w:val="24"/>
          <w:lang w:val="es-ES_tradnl"/>
        </w:rPr>
        <w:tab/>
        <w:t>100</w:t>
      </w:r>
    </w:p>
    <w:p w:rsidR="001F0ED6" w:rsidRPr="001F0ED6" w:rsidRDefault="001F0ED6"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u w:val="single"/>
          <w:lang w:val="es-ES_tradnl"/>
        </w:rPr>
        <w:t>Sección VIII Condiciones Especiales del Contrato</w:t>
      </w:r>
      <w:r w:rsidRPr="001F0ED6">
        <w:rPr>
          <w:rFonts w:ascii="Times New Roman" w:eastAsia="Times New Roman" w:hAnsi="Times New Roman" w:cs="Times New Roman"/>
          <w:noProof/>
          <w:sz w:val="24"/>
          <w:szCs w:val="24"/>
          <w:lang w:val="es-ES_tradnl"/>
        </w:rPr>
        <w:tab/>
        <w:t>119</w:t>
      </w:r>
    </w:p>
    <w:p w:rsidR="001F0ED6" w:rsidRPr="001F0ED6" w:rsidRDefault="001F0ED6" w:rsidP="001F0ED6">
      <w:pPr>
        <w:tabs>
          <w:tab w:val="right" w:leader="dot" w:pos="8990"/>
        </w:tabs>
        <w:spacing w:after="10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u w:val="single"/>
          <w:lang w:val="es-ES_tradnl"/>
        </w:rPr>
        <w:t>Sección IX Formularios del Contrato</w:t>
      </w:r>
      <w:r w:rsidRPr="001F0ED6">
        <w:rPr>
          <w:rFonts w:ascii="Times New Roman" w:eastAsia="Times New Roman" w:hAnsi="Times New Roman" w:cs="Times New Roman"/>
          <w:noProof/>
          <w:sz w:val="24"/>
          <w:szCs w:val="24"/>
          <w:lang w:val="es-ES_tradnl"/>
        </w:rPr>
        <w:tab/>
        <w:t>127</w:t>
      </w:r>
    </w:p>
    <w:p w:rsidR="001F0ED6" w:rsidRPr="001F0ED6" w:rsidRDefault="001F0ED6" w:rsidP="001F0ED6">
      <w:pPr>
        <w:tabs>
          <w:tab w:val="right" w:leader="dot" w:pos="8990"/>
        </w:tabs>
        <w:spacing w:after="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u w:val="single"/>
          <w:lang w:val="es-ES_tradnl"/>
        </w:rPr>
        <w:t>Llamado a Licitación</w:t>
      </w:r>
      <w:r w:rsidRPr="001F0ED6">
        <w:rPr>
          <w:rFonts w:ascii="Times New Roman" w:eastAsia="Times New Roman" w:hAnsi="Times New Roman" w:cs="Times New Roman"/>
          <w:noProof/>
          <w:sz w:val="24"/>
          <w:szCs w:val="24"/>
          <w:lang w:val="es-ES_tradnl"/>
        </w:rPr>
        <w:tab/>
        <w:t>135</w:t>
      </w:r>
    </w:p>
    <w:p w:rsidR="001F0ED6" w:rsidRPr="001F0ED6" w:rsidRDefault="00BB41A1" w:rsidP="001F0ED6">
      <w:pPr>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fldChar w:fldCharType="end"/>
      </w: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sectPr w:rsidR="001F0ED6" w:rsidRPr="001F0ED6">
          <w:type w:val="oddPage"/>
          <w:pgSz w:w="11907" w:h="16840" w:code="9"/>
          <w:pgMar w:top="1418" w:right="1134" w:bottom="1418" w:left="1418" w:header="720" w:footer="720" w:gutter="0"/>
          <w:paperSrc w:first="32" w:other="32"/>
          <w:pgNumType w:fmt="lowerRoman"/>
          <w:cols w:space="720"/>
          <w:titlePg/>
          <w:docGrid w:linePitch="360"/>
        </w:sectPr>
      </w:pPr>
      <w:r w:rsidRPr="001F0ED6">
        <w:rPr>
          <w:rFonts w:ascii="Times New Roman" w:eastAsia="Times New Roman" w:hAnsi="Times New Roman" w:cs="Times New Roman"/>
          <w:sz w:val="24"/>
          <w:szCs w:val="24"/>
          <w:lang w:val="es-ES_tradnl"/>
        </w:rPr>
        <w:tab/>
      </w: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keepNext/>
        <w:spacing w:after="0" w:line="240" w:lineRule="auto"/>
        <w:jc w:val="center"/>
        <w:outlineLvl w:val="3"/>
        <w:rPr>
          <w:rFonts w:ascii="Times New Roman" w:eastAsia="Times New Roman" w:hAnsi="Times New Roman" w:cs="Times New Roman"/>
          <w:b/>
          <w:bCs/>
          <w:sz w:val="40"/>
          <w:szCs w:val="24"/>
          <w:lang w:val="es-ES_tradnl"/>
        </w:rPr>
      </w:pPr>
      <w:bookmarkStart w:id="4" w:name="_Toc89491434"/>
      <w:r w:rsidRPr="001F0ED6">
        <w:rPr>
          <w:rFonts w:ascii="Times New Roman" w:eastAsia="Times New Roman" w:hAnsi="Times New Roman" w:cs="Times New Roman"/>
          <w:b/>
          <w:bCs/>
          <w:sz w:val="40"/>
          <w:szCs w:val="24"/>
          <w:lang w:val="es-ES_tradnl"/>
        </w:rPr>
        <w:t>PARTE 1 – Procedimientos de Licitación</w:t>
      </w:r>
      <w:bookmarkEnd w:id="4"/>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sectPr w:rsidR="001F0ED6" w:rsidRPr="001F0ED6">
          <w:headerReference w:type="default" r:id="rId10"/>
          <w:type w:val="oddPage"/>
          <w:pgSz w:w="11907" w:h="16840" w:code="9"/>
          <w:pgMar w:top="1418" w:right="1134" w:bottom="1418" w:left="1418" w:header="720" w:footer="720" w:gutter="0"/>
          <w:paperSrc w:first="32" w:other="32"/>
          <w:pgNumType w:start="1"/>
          <w:cols w:space="720"/>
          <w:titlePg/>
          <w:docGrid w:linePitch="360"/>
        </w:sectPr>
      </w:pPr>
    </w:p>
    <w:tbl>
      <w:tblPr>
        <w:tblW w:w="0" w:type="auto"/>
        <w:tblLayout w:type="fixed"/>
        <w:tblLook w:val="0000"/>
      </w:tblPr>
      <w:tblGrid>
        <w:gridCol w:w="9198"/>
      </w:tblGrid>
      <w:tr w:rsidR="001F0ED6" w:rsidRPr="001F0ED6" w:rsidTr="001F0ED6">
        <w:trPr>
          <w:trHeight w:val="801"/>
        </w:trPr>
        <w:tc>
          <w:tcPr>
            <w:tcW w:w="9198" w:type="dxa"/>
            <w:vAlign w:val="center"/>
          </w:tcPr>
          <w:p w:rsidR="001F0ED6" w:rsidRPr="001F0ED6" w:rsidRDefault="001F0ED6" w:rsidP="001F0ED6">
            <w:pPr>
              <w:spacing w:after="0" w:line="240" w:lineRule="auto"/>
              <w:jc w:val="center"/>
              <w:rPr>
                <w:rFonts w:ascii="Times New Roman" w:eastAsia="Times New Roman" w:hAnsi="Times New Roman" w:cs="Times New Roman"/>
                <w:b/>
                <w:sz w:val="40"/>
                <w:szCs w:val="20"/>
                <w:lang w:val="es-ES_tradnl"/>
              </w:rPr>
            </w:pPr>
            <w:bookmarkStart w:id="5" w:name="_Toc89491435"/>
            <w:r w:rsidRPr="001F0ED6">
              <w:rPr>
                <w:rFonts w:ascii="Times New Roman" w:eastAsia="Times New Roman" w:hAnsi="Times New Roman" w:cs="Times New Roman"/>
                <w:b/>
                <w:sz w:val="40"/>
                <w:szCs w:val="20"/>
                <w:lang w:val="es-ES_tradnl"/>
              </w:rPr>
              <w:t>Sección I.  Instrucciones a los Licitantes</w:t>
            </w:r>
            <w:bookmarkEnd w:id="5"/>
          </w:p>
        </w:tc>
      </w:tr>
    </w:tbl>
    <w:p w:rsidR="001F0ED6" w:rsidRPr="001F0ED6" w:rsidRDefault="001F0ED6" w:rsidP="001F0ED6">
      <w:pPr>
        <w:spacing w:after="0" w:line="240" w:lineRule="auto"/>
        <w:jc w:val="center"/>
        <w:rPr>
          <w:rFonts w:ascii="Times New Roman" w:eastAsia="Times New Roman" w:hAnsi="Times New Roman" w:cs="Times New Roman"/>
          <w:b/>
          <w:sz w:val="40"/>
          <w:szCs w:val="24"/>
          <w:lang w:val="es-ES_tradnl"/>
        </w:rPr>
      </w:pPr>
    </w:p>
    <w:p w:rsidR="001F0ED6" w:rsidRPr="001F0ED6" w:rsidRDefault="001F0ED6" w:rsidP="001F0ED6">
      <w:pPr>
        <w:keepNext/>
        <w:spacing w:after="0" w:line="240" w:lineRule="auto"/>
        <w:jc w:val="center"/>
        <w:outlineLvl w:val="8"/>
        <w:rPr>
          <w:rFonts w:ascii="Times New Roman" w:eastAsia="Times New Roman" w:hAnsi="Times New Roman" w:cs="Times New Roman"/>
          <w:b/>
          <w:bCs/>
          <w:sz w:val="32"/>
          <w:szCs w:val="24"/>
          <w:lang w:val="es-ES_tradnl"/>
        </w:rPr>
      </w:pPr>
      <w:r w:rsidRPr="001F0ED6">
        <w:rPr>
          <w:rFonts w:ascii="Times New Roman" w:eastAsia="Times New Roman" w:hAnsi="Times New Roman" w:cs="Times New Roman"/>
          <w:b/>
          <w:bCs/>
          <w:sz w:val="32"/>
          <w:szCs w:val="24"/>
          <w:lang w:val="es-ES_tradnl"/>
        </w:rPr>
        <w:t>Índice de Cláusulas</w:t>
      </w:r>
    </w:p>
    <w:p w:rsidR="001F0ED6" w:rsidRPr="001F0ED6" w:rsidRDefault="001F0ED6" w:rsidP="001F0ED6">
      <w:pPr>
        <w:spacing w:after="0" w:line="240" w:lineRule="auto"/>
        <w:jc w:val="center"/>
        <w:rPr>
          <w:rFonts w:ascii="Times New Roman Bold" w:eastAsia="Times New Roman" w:hAnsi="Times New Roman Bold" w:cs="Times New Roman"/>
          <w:b/>
          <w:sz w:val="40"/>
          <w:szCs w:val="20"/>
          <w:highlight w:val="lightGray"/>
        </w:rPr>
      </w:pPr>
      <w:bookmarkStart w:id="6" w:name="_Toc89491436"/>
    </w:p>
    <w:p w:rsidR="001F0ED6" w:rsidRPr="001F0ED6" w:rsidRDefault="001F0ED6" w:rsidP="001F0ED6">
      <w:pPr>
        <w:spacing w:after="0" w:line="240" w:lineRule="auto"/>
        <w:jc w:val="both"/>
        <w:rPr>
          <w:rFonts w:ascii="Times New Roman" w:eastAsia="Times New Roman" w:hAnsi="Times New Roman" w:cs="Times New Roman"/>
          <w:b/>
          <w:bCs/>
          <w:sz w:val="32"/>
          <w:szCs w:val="24"/>
          <w:lang w:val="es-CO"/>
        </w:rPr>
      </w:pPr>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r w:rsidRPr="00BB41A1">
        <w:rPr>
          <w:rFonts w:ascii="Times New Roman Bold" w:eastAsia="Times New Roman" w:hAnsi="Times New Roman Bold" w:cs="Times New Roman"/>
          <w:bCs/>
          <w:sz w:val="24"/>
          <w:szCs w:val="24"/>
          <w:lang w:val="es-CO"/>
        </w:rPr>
        <w:fldChar w:fldCharType="begin"/>
      </w:r>
      <w:r w:rsidR="001F0ED6" w:rsidRPr="001F0ED6">
        <w:rPr>
          <w:rFonts w:ascii="Times New Roman Bold" w:eastAsia="Times New Roman" w:hAnsi="Times New Roman Bold" w:cs="Times New Roman"/>
          <w:bCs/>
          <w:sz w:val="24"/>
          <w:szCs w:val="24"/>
          <w:lang w:val="es-CO"/>
        </w:rPr>
        <w:instrText xml:space="preserve"> TOC \h \z \t "Heading 1- Clause name,2,Body Text 2,1" </w:instrText>
      </w:r>
      <w:r w:rsidRPr="00BB41A1">
        <w:rPr>
          <w:rFonts w:ascii="Times New Roman Bold" w:eastAsia="Times New Roman" w:hAnsi="Times New Roman Bold" w:cs="Times New Roman"/>
          <w:bCs/>
          <w:sz w:val="24"/>
          <w:szCs w:val="24"/>
          <w:lang w:val="es-CO"/>
        </w:rPr>
        <w:fldChar w:fldCharType="separate"/>
      </w:r>
      <w:hyperlink w:anchor="_Toc232255050" w:history="1">
        <w:r w:rsidR="001F0ED6" w:rsidRPr="001F0ED6">
          <w:rPr>
            <w:rFonts w:ascii="Times New Roman Bold" w:eastAsia="Times New Roman" w:hAnsi="Times New Roman Bold" w:cs="Times New Roman"/>
            <w:b/>
            <w:noProof/>
            <w:color w:val="0000FF"/>
            <w:sz w:val="24"/>
            <w:szCs w:val="24"/>
            <w:u w:val="single"/>
            <w:lang w:val="es-CO"/>
          </w:rPr>
          <w:t>A. Generalidades</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_Toc232255050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4</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1" w:history="1">
        <w:r w:rsidR="001F0ED6" w:rsidRPr="001F0ED6">
          <w:rPr>
            <w:rFonts w:ascii="Times New Roman" w:eastAsia="Times New Roman" w:hAnsi="Times New Roman" w:cs="Times New Roman"/>
            <w:bCs/>
            <w:noProof/>
            <w:color w:val="0000FF"/>
            <w:sz w:val="24"/>
            <w:szCs w:val="24"/>
            <w:u w:val="single"/>
            <w:lang w:val="es-CO"/>
          </w:rPr>
          <w:t>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bCs/>
            <w:noProof/>
            <w:color w:val="0000FF"/>
            <w:sz w:val="24"/>
            <w:szCs w:val="24"/>
            <w:u w:val="single"/>
            <w:lang w:val="es-CO"/>
          </w:rPr>
          <w:t>Alcance de la Licitación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2" w:history="1">
        <w:r w:rsidR="001F0ED6" w:rsidRPr="001F0ED6">
          <w:rPr>
            <w:rFonts w:ascii="Times New Roman" w:eastAsia="Times New Roman" w:hAnsi="Times New Roman" w:cs="Times New Roman"/>
            <w:bCs/>
            <w:noProof/>
            <w:color w:val="0000FF"/>
            <w:sz w:val="24"/>
            <w:szCs w:val="24"/>
            <w:u w:val="single"/>
            <w:lang w:val="es-CO"/>
          </w:rPr>
          <w:t xml:space="preserve">2.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bCs/>
            <w:noProof/>
            <w:color w:val="0000FF"/>
            <w:sz w:val="24"/>
            <w:szCs w:val="24"/>
            <w:u w:val="single"/>
            <w:lang w:val="es-CO"/>
          </w:rPr>
          <w:t>Fuente de Fondos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3" w:history="1">
        <w:r w:rsidR="001F0ED6" w:rsidRPr="001F0ED6">
          <w:rPr>
            <w:rFonts w:ascii="Times New Roman" w:eastAsia="Times New Roman" w:hAnsi="Times New Roman" w:cs="Times New Roman"/>
            <w:bCs/>
            <w:noProof/>
            <w:color w:val="0000FF"/>
            <w:sz w:val="24"/>
            <w:szCs w:val="24"/>
            <w:u w:val="single"/>
            <w:lang w:val="es-CO"/>
          </w:rPr>
          <w:t xml:space="preserve">3.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bCs/>
            <w:noProof/>
            <w:color w:val="0000FF"/>
            <w:sz w:val="24"/>
            <w:szCs w:val="24"/>
            <w:u w:val="single"/>
            <w:lang w:val="es-CO"/>
          </w:rPr>
          <w:t>Fraude y Corrupción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4" w:history="1">
        <w:r w:rsidR="001F0ED6" w:rsidRPr="001F0ED6">
          <w:rPr>
            <w:rFonts w:ascii="Times New Roman" w:eastAsia="Times New Roman" w:hAnsi="Times New Roman" w:cs="Times New Roman"/>
            <w:bCs/>
            <w:noProof/>
            <w:color w:val="0000FF"/>
            <w:sz w:val="24"/>
            <w:szCs w:val="24"/>
            <w:u w:val="single"/>
            <w:lang w:val="es-CO"/>
          </w:rPr>
          <w:t xml:space="preserve">4.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bCs/>
            <w:noProof/>
            <w:color w:val="0000FF"/>
            <w:sz w:val="24"/>
            <w:szCs w:val="24"/>
            <w:u w:val="single"/>
            <w:lang w:val="es-CO"/>
          </w:rPr>
          <w:t>Licitantes Elegibles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5" w:history="1">
        <w:r w:rsidR="001F0ED6" w:rsidRPr="001F0ED6">
          <w:rPr>
            <w:rFonts w:ascii="Times New Roman" w:eastAsia="Times New Roman" w:hAnsi="Times New Roman" w:cs="Times New Roman"/>
            <w:noProof/>
            <w:color w:val="0000FF"/>
            <w:sz w:val="24"/>
            <w:szCs w:val="24"/>
            <w:u w:val="single"/>
            <w:lang w:val="es-CO"/>
          </w:rPr>
          <w:t xml:space="preserve">5.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Elegibilidad de los Bienes y Servicios Conexos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hyperlink w:anchor="_Toc232255056" w:history="1">
        <w:r w:rsidR="001F0ED6" w:rsidRPr="001F0ED6">
          <w:rPr>
            <w:rFonts w:ascii="Times New Roman Bold" w:eastAsia="Times New Roman" w:hAnsi="Times New Roman Bold" w:cs="Times New Roman"/>
            <w:b/>
            <w:noProof/>
            <w:color w:val="0000FF"/>
            <w:sz w:val="24"/>
            <w:szCs w:val="24"/>
            <w:u w:val="single"/>
            <w:lang w:val="es-CO"/>
          </w:rPr>
          <w:t>B.  Contenido de los Documentos de Licitación</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_Toc232255056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9</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7" w:history="1">
        <w:r w:rsidR="001F0ED6" w:rsidRPr="001F0ED6">
          <w:rPr>
            <w:rFonts w:ascii="Times New Roman" w:eastAsia="Times New Roman" w:hAnsi="Times New Roman" w:cs="Times New Roman"/>
            <w:noProof/>
            <w:color w:val="0000FF"/>
            <w:sz w:val="24"/>
            <w:szCs w:val="24"/>
            <w:u w:val="single"/>
            <w:lang w:val="es-CO"/>
          </w:rPr>
          <w:t xml:space="preserve">6.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Secciones de los Documentos de Licitación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8" w:history="1">
        <w:r w:rsidR="001F0ED6" w:rsidRPr="001F0ED6">
          <w:rPr>
            <w:rFonts w:ascii="Times New Roman" w:eastAsia="Times New Roman" w:hAnsi="Times New Roman" w:cs="Times New Roman"/>
            <w:noProof/>
            <w:color w:val="0000FF"/>
            <w:sz w:val="24"/>
            <w:szCs w:val="24"/>
            <w:u w:val="single"/>
            <w:lang w:val="es-CO"/>
          </w:rPr>
          <w:t xml:space="preserve">7.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Aclaración de los Documentos de Licitación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59" w:history="1">
        <w:r w:rsidR="001F0ED6" w:rsidRPr="001F0ED6">
          <w:rPr>
            <w:rFonts w:ascii="Times New Roman" w:eastAsia="Times New Roman" w:hAnsi="Times New Roman" w:cs="Times New Roman"/>
            <w:noProof/>
            <w:color w:val="0000FF"/>
            <w:sz w:val="24"/>
            <w:szCs w:val="24"/>
            <w:u w:val="single"/>
            <w:lang w:val="es-CO"/>
          </w:rPr>
          <w:t>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Enmienda a los Documentos de Licitación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_Toc232255059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hyperlink w:anchor="_Toc232255060" w:history="1">
        <w:r w:rsidR="001F0ED6" w:rsidRPr="001F0ED6">
          <w:rPr>
            <w:rFonts w:ascii="Times New Roman Bold" w:eastAsia="Times New Roman" w:hAnsi="Times New Roman Bold" w:cs="Times New Roman"/>
            <w:b/>
            <w:noProof/>
            <w:color w:val="0000FF"/>
            <w:sz w:val="24"/>
            <w:szCs w:val="24"/>
            <w:u w:val="single"/>
            <w:lang w:val="es-CO"/>
          </w:rPr>
          <w:t>C.  Preparación de las Ofertas</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_Toc232255060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10</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1" w:history="1">
        <w:r w:rsidR="001F0ED6" w:rsidRPr="001F0ED6">
          <w:rPr>
            <w:rFonts w:ascii="Times New Roman" w:eastAsia="Times New Roman" w:hAnsi="Times New Roman" w:cs="Times New Roman"/>
            <w:noProof/>
            <w:color w:val="0000FF"/>
            <w:sz w:val="24"/>
            <w:szCs w:val="24"/>
            <w:u w:val="single"/>
            <w:lang w:val="es-CO"/>
          </w:rPr>
          <w:t>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Costo de la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2" w:history="1">
        <w:r w:rsidR="001F0ED6" w:rsidRPr="001F0ED6">
          <w:rPr>
            <w:rFonts w:ascii="Times New Roman" w:eastAsia="Times New Roman" w:hAnsi="Times New Roman" w:cs="Times New Roman"/>
            <w:noProof/>
            <w:color w:val="0000FF"/>
            <w:sz w:val="24"/>
            <w:szCs w:val="24"/>
            <w:u w:val="single"/>
            <w:lang w:val="es-CO"/>
          </w:rPr>
          <w:t>10.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Idioma de la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3" w:history="1">
        <w:r w:rsidR="001F0ED6" w:rsidRPr="001F0ED6">
          <w:rPr>
            <w:rFonts w:ascii="Times New Roman" w:eastAsia="Times New Roman" w:hAnsi="Times New Roman" w:cs="Times New Roman"/>
            <w:noProof/>
            <w:color w:val="0000FF"/>
            <w:sz w:val="24"/>
            <w:szCs w:val="24"/>
            <w:u w:val="single"/>
            <w:lang w:val="es-CO"/>
          </w:rPr>
          <w:t>11.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que componen la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4" w:history="1">
        <w:r w:rsidR="001F0ED6" w:rsidRPr="001F0ED6">
          <w:rPr>
            <w:rFonts w:ascii="Times New Roman" w:eastAsia="Times New Roman" w:hAnsi="Times New Roman" w:cs="Times New Roman"/>
            <w:noProof/>
            <w:color w:val="0000FF"/>
            <w:sz w:val="24"/>
            <w:szCs w:val="24"/>
            <w:u w:val="single"/>
            <w:lang w:val="es-CO"/>
          </w:rPr>
          <w:t xml:space="preserve">12.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Formulario de Oferta y Lista de Precios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5" w:history="1">
        <w:r w:rsidR="001F0ED6" w:rsidRPr="001F0ED6">
          <w:rPr>
            <w:rFonts w:ascii="Times New Roman" w:eastAsia="Times New Roman" w:hAnsi="Times New Roman" w:cs="Times New Roman"/>
            <w:noProof/>
            <w:color w:val="0000FF"/>
            <w:sz w:val="24"/>
            <w:szCs w:val="24"/>
            <w:u w:val="single"/>
            <w:lang w:val="es-CO"/>
          </w:rPr>
          <w:t>13.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Ofertas Alternativas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6" w:history="1">
        <w:r w:rsidR="001F0ED6" w:rsidRPr="001F0ED6">
          <w:rPr>
            <w:rFonts w:ascii="Times New Roman" w:eastAsia="Times New Roman" w:hAnsi="Times New Roman" w:cs="Times New Roman"/>
            <w:noProof/>
            <w:color w:val="0000FF"/>
            <w:sz w:val="24"/>
            <w:szCs w:val="24"/>
            <w:u w:val="single"/>
            <w:lang w:val="es-CO"/>
          </w:rPr>
          <w:t xml:space="preserve">14.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Precios de la Oferta y Descuentos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7" w:history="1">
        <w:r w:rsidR="001F0ED6" w:rsidRPr="001F0ED6">
          <w:rPr>
            <w:rFonts w:ascii="Times New Roman" w:eastAsia="Times New Roman" w:hAnsi="Times New Roman" w:cs="Times New Roman"/>
            <w:noProof/>
            <w:color w:val="0000FF"/>
            <w:sz w:val="24"/>
            <w:szCs w:val="24"/>
            <w:u w:val="single"/>
            <w:lang w:val="es-CO"/>
          </w:rPr>
          <w:t>15.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Moneda de la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8" w:history="1">
        <w:r w:rsidR="001F0ED6" w:rsidRPr="001F0ED6">
          <w:rPr>
            <w:rFonts w:ascii="Times New Roman" w:eastAsia="Times New Roman" w:hAnsi="Times New Roman" w:cs="Times New Roman"/>
            <w:noProof/>
            <w:color w:val="0000FF"/>
            <w:sz w:val="24"/>
            <w:szCs w:val="24"/>
            <w:u w:val="single"/>
            <w:lang w:val="es-CO"/>
          </w:rPr>
          <w:t xml:space="preserve">16.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que Establecen la Elegibilidad del Licitante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69" w:history="1">
        <w:r w:rsidR="001F0ED6" w:rsidRPr="001F0ED6">
          <w:rPr>
            <w:rFonts w:ascii="Times New Roman" w:eastAsia="Times New Roman" w:hAnsi="Times New Roman" w:cs="Times New Roman"/>
            <w:noProof/>
            <w:color w:val="0000FF"/>
            <w:sz w:val="24"/>
            <w:szCs w:val="24"/>
            <w:u w:val="single"/>
            <w:lang w:val="es-CO"/>
          </w:rPr>
          <w:t>17.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que Establecen la Elegibilidad de los Bienes y Servicios Conexos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_Toc232255069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0" w:history="1">
        <w:r w:rsidR="001F0ED6" w:rsidRPr="001F0ED6">
          <w:rPr>
            <w:rFonts w:ascii="Times New Roman" w:eastAsia="Times New Roman" w:hAnsi="Times New Roman" w:cs="Times New Roman"/>
            <w:noProof/>
            <w:color w:val="0000FF"/>
            <w:sz w:val="24"/>
            <w:szCs w:val="24"/>
            <w:u w:val="single"/>
            <w:lang w:val="es-CO"/>
          </w:rPr>
          <w:t>18.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que Establecen la Conformidad de los Bienes y Servicios Conexos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1" w:history="1">
        <w:r w:rsidR="001F0ED6" w:rsidRPr="001F0ED6">
          <w:rPr>
            <w:rFonts w:ascii="Times New Roman" w:eastAsia="Times New Roman" w:hAnsi="Times New Roman" w:cs="Times New Roman"/>
            <w:noProof/>
            <w:color w:val="0000FF"/>
            <w:sz w:val="24"/>
            <w:szCs w:val="24"/>
            <w:u w:val="single"/>
            <w:lang w:val="es-CO"/>
          </w:rPr>
          <w:t>19.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que Establecen las Calificaciones del Licitante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2" w:history="1">
        <w:r w:rsidR="001F0ED6" w:rsidRPr="001F0ED6">
          <w:rPr>
            <w:rFonts w:ascii="Times New Roman" w:eastAsia="Times New Roman" w:hAnsi="Times New Roman" w:cs="Times New Roman"/>
            <w:noProof/>
            <w:color w:val="0000FF"/>
            <w:sz w:val="24"/>
            <w:szCs w:val="24"/>
            <w:u w:val="single"/>
            <w:lang w:val="es-CO"/>
          </w:rPr>
          <w:t>20.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Período de Validez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3" w:history="1">
        <w:r w:rsidR="001F0ED6" w:rsidRPr="001F0ED6">
          <w:rPr>
            <w:rFonts w:ascii="Times New Roman" w:eastAsia="Times New Roman" w:hAnsi="Times New Roman" w:cs="Times New Roman"/>
            <w:noProof/>
            <w:color w:val="0000FF"/>
            <w:sz w:val="24"/>
            <w:szCs w:val="24"/>
            <w:u w:val="single"/>
            <w:lang w:val="es-CO"/>
          </w:rPr>
          <w:t>21.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Garantía de Seriedad de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4" w:history="1">
        <w:r w:rsidR="001F0ED6" w:rsidRPr="001F0ED6">
          <w:rPr>
            <w:rFonts w:ascii="Times New Roman" w:eastAsia="Times New Roman" w:hAnsi="Times New Roman" w:cs="Times New Roman"/>
            <w:noProof/>
            <w:color w:val="0000FF"/>
            <w:sz w:val="24"/>
            <w:szCs w:val="24"/>
            <w:u w:val="single"/>
            <w:lang w:val="es-CO"/>
          </w:rPr>
          <w:t>22.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Formato y Firma de la Oferta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hyperlink w:anchor="_Toc232255075" w:history="1">
        <w:r w:rsidR="001F0ED6" w:rsidRPr="001F0ED6">
          <w:rPr>
            <w:rFonts w:ascii="Times New Roman Bold" w:eastAsia="Times New Roman" w:hAnsi="Times New Roman Bold" w:cs="Times New Roman"/>
            <w:b/>
            <w:noProof/>
            <w:color w:val="0000FF"/>
            <w:sz w:val="24"/>
            <w:szCs w:val="24"/>
            <w:u w:val="single"/>
            <w:lang w:val="es-CO"/>
          </w:rPr>
          <w:t>D. Presentación y Apertura de las Ofertas</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_Toc232255075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19</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6" w:history="1">
        <w:r w:rsidR="001F0ED6" w:rsidRPr="001F0ED6">
          <w:rPr>
            <w:rFonts w:ascii="Times New Roman" w:eastAsia="Times New Roman" w:hAnsi="Times New Roman" w:cs="Times New Roman"/>
            <w:noProof/>
            <w:color w:val="0000FF"/>
            <w:sz w:val="24"/>
            <w:szCs w:val="24"/>
            <w:u w:val="single"/>
            <w:lang w:val="es-CO"/>
          </w:rPr>
          <w:t>23.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Presentación, Sello e Identificación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7" w:history="1">
        <w:r w:rsidR="001F0ED6" w:rsidRPr="001F0ED6">
          <w:rPr>
            <w:rFonts w:ascii="Times New Roman" w:eastAsia="Times New Roman" w:hAnsi="Times New Roman" w:cs="Times New Roman"/>
            <w:noProof/>
            <w:color w:val="0000FF"/>
            <w:sz w:val="24"/>
            <w:szCs w:val="24"/>
            <w:u w:val="single"/>
            <w:lang w:val="es-CO"/>
          </w:rPr>
          <w:t>24.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Plazo para Presentar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8" w:history="1">
        <w:r w:rsidR="001F0ED6" w:rsidRPr="001F0ED6">
          <w:rPr>
            <w:rFonts w:ascii="Times New Roman" w:eastAsia="Times New Roman" w:hAnsi="Times New Roman" w:cs="Times New Roman"/>
            <w:noProof/>
            <w:color w:val="0000FF"/>
            <w:sz w:val="24"/>
            <w:szCs w:val="24"/>
            <w:u w:val="single"/>
            <w:lang w:val="es-CO"/>
          </w:rPr>
          <w:t xml:space="preserve">25.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Ofertas Tardías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79" w:history="1">
        <w:r w:rsidR="001F0ED6" w:rsidRPr="001F0ED6">
          <w:rPr>
            <w:rFonts w:ascii="Times New Roman" w:eastAsia="Times New Roman" w:hAnsi="Times New Roman" w:cs="Times New Roman"/>
            <w:noProof/>
            <w:color w:val="0000FF"/>
            <w:sz w:val="24"/>
            <w:szCs w:val="24"/>
            <w:u w:val="single"/>
            <w:lang w:val="es-CO"/>
          </w:rPr>
          <w:t>26.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Retiro, Sustitución y Modificación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_Toc232255079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0" w:history="1">
        <w:r w:rsidR="001F0ED6" w:rsidRPr="001F0ED6">
          <w:rPr>
            <w:rFonts w:ascii="Times New Roman" w:eastAsia="Times New Roman" w:hAnsi="Times New Roman" w:cs="Times New Roman"/>
            <w:noProof/>
            <w:color w:val="0000FF"/>
            <w:sz w:val="24"/>
            <w:szCs w:val="24"/>
            <w:u w:val="single"/>
            <w:lang w:val="es-CO"/>
          </w:rPr>
          <w:t>27.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Apertura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hyperlink w:anchor="_Toc232255081" w:history="1">
        <w:r w:rsidR="001F0ED6" w:rsidRPr="001F0ED6">
          <w:rPr>
            <w:rFonts w:ascii="Times New Roman Bold" w:eastAsia="Times New Roman" w:hAnsi="Times New Roman Bold" w:cs="Times New Roman"/>
            <w:b/>
            <w:noProof/>
            <w:color w:val="0000FF"/>
            <w:sz w:val="24"/>
            <w:szCs w:val="24"/>
            <w:u w:val="single"/>
            <w:lang w:val="es-CO"/>
          </w:rPr>
          <w:t>E.  Evaluación y Comparación de las Ofertas</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_Toc232255081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22</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2" w:history="1">
        <w:r w:rsidR="001F0ED6" w:rsidRPr="001F0ED6">
          <w:rPr>
            <w:rFonts w:ascii="Times New Roman" w:eastAsia="Times New Roman" w:hAnsi="Times New Roman" w:cs="Times New Roman"/>
            <w:noProof/>
            <w:color w:val="0000FF"/>
            <w:sz w:val="24"/>
            <w:szCs w:val="24"/>
            <w:u w:val="single"/>
            <w:lang w:val="es-CO"/>
          </w:rPr>
          <w:t>28.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Confidencialidad</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22</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3" w:history="1">
        <w:r w:rsidR="001F0ED6" w:rsidRPr="001F0ED6">
          <w:rPr>
            <w:rFonts w:ascii="Times New Roman" w:eastAsia="Times New Roman" w:hAnsi="Times New Roman" w:cs="Times New Roman"/>
            <w:noProof/>
            <w:color w:val="0000FF"/>
            <w:sz w:val="24"/>
            <w:szCs w:val="24"/>
            <w:u w:val="single"/>
            <w:lang w:val="es-CO"/>
          </w:rPr>
          <w:t>29.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Aclaración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22</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4" w:history="1">
        <w:r w:rsidR="001F0ED6" w:rsidRPr="001F0ED6">
          <w:rPr>
            <w:rFonts w:ascii="Times New Roman" w:eastAsia="Times New Roman" w:hAnsi="Times New Roman" w:cs="Times New Roman"/>
            <w:noProof/>
            <w:color w:val="0000FF"/>
            <w:sz w:val="24"/>
            <w:szCs w:val="24"/>
            <w:u w:val="single"/>
            <w:lang w:val="es-CO"/>
          </w:rPr>
          <w:t>30.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Cumplimiento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22</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5" w:history="1">
        <w:r w:rsidR="001F0ED6" w:rsidRPr="001F0ED6">
          <w:rPr>
            <w:rFonts w:ascii="Times New Roman" w:eastAsia="Times New Roman" w:hAnsi="Times New Roman" w:cs="Times New Roman"/>
            <w:noProof/>
            <w:color w:val="0000FF"/>
            <w:sz w:val="24"/>
            <w:szCs w:val="24"/>
            <w:u w:val="single"/>
            <w:lang w:val="es-CO"/>
          </w:rPr>
          <w:t xml:space="preserve">31. </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Diferencias, Errores y Omisiones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23</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6" w:history="1">
        <w:r w:rsidR="001F0ED6" w:rsidRPr="001F0ED6">
          <w:rPr>
            <w:rFonts w:ascii="Times New Roman" w:eastAsia="Times New Roman" w:hAnsi="Times New Roman" w:cs="Times New Roman"/>
            <w:noProof/>
            <w:color w:val="0000FF"/>
            <w:sz w:val="24"/>
            <w:szCs w:val="24"/>
            <w:u w:val="single"/>
            <w:lang w:val="es-CO"/>
          </w:rPr>
          <w:t>32.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Examen Preliminar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7" w:history="1">
        <w:r w:rsidR="001F0ED6" w:rsidRPr="001F0ED6">
          <w:rPr>
            <w:rFonts w:ascii="Times New Roman" w:eastAsia="Times New Roman" w:hAnsi="Times New Roman" w:cs="Times New Roman"/>
            <w:noProof/>
            <w:color w:val="0000FF"/>
            <w:sz w:val="24"/>
            <w:szCs w:val="24"/>
            <w:u w:val="single"/>
            <w:lang w:val="es-CO"/>
          </w:rPr>
          <w:t>33.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Examen de los Términos y Condiciones; Evaluación Técnica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8" w:history="1">
        <w:r w:rsidR="001F0ED6" w:rsidRPr="001F0ED6">
          <w:rPr>
            <w:rFonts w:ascii="Times New Roman" w:eastAsia="Times New Roman" w:hAnsi="Times New Roman" w:cs="Times New Roman"/>
            <w:noProof/>
            <w:color w:val="0000FF"/>
            <w:sz w:val="24"/>
            <w:szCs w:val="24"/>
            <w:u w:val="single"/>
            <w:lang w:val="es-CO"/>
          </w:rPr>
          <w:t>34.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Conversión a una Sola Moneda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89" w:history="1">
        <w:r w:rsidR="001F0ED6" w:rsidRPr="001F0ED6">
          <w:rPr>
            <w:rFonts w:ascii="Times New Roman" w:eastAsia="Times New Roman" w:hAnsi="Times New Roman" w:cs="Times New Roman"/>
            <w:noProof/>
            <w:color w:val="0000FF"/>
            <w:sz w:val="24"/>
            <w:szCs w:val="24"/>
            <w:u w:val="single"/>
            <w:lang w:val="es-CO"/>
          </w:rPr>
          <w:t>35.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Preferencia Doméstica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_Toc232255089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0" w:history="1">
        <w:r w:rsidR="001F0ED6" w:rsidRPr="001F0ED6">
          <w:rPr>
            <w:rFonts w:ascii="Times New Roman" w:eastAsia="Times New Roman" w:hAnsi="Times New Roman" w:cs="Times New Roman"/>
            <w:noProof/>
            <w:color w:val="0000FF"/>
            <w:sz w:val="24"/>
            <w:szCs w:val="24"/>
            <w:u w:val="single"/>
            <w:lang w:val="es-CO"/>
          </w:rPr>
          <w:t>36.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Evaluación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1" w:history="1">
        <w:r w:rsidR="001F0ED6" w:rsidRPr="001F0ED6">
          <w:rPr>
            <w:rFonts w:ascii="Times New Roman" w:eastAsia="Times New Roman" w:hAnsi="Times New Roman" w:cs="Times New Roman"/>
            <w:noProof/>
            <w:color w:val="0000FF"/>
            <w:sz w:val="24"/>
            <w:szCs w:val="24"/>
            <w:u w:val="single"/>
            <w:lang w:val="es-CO"/>
          </w:rPr>
          <w:t>37.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Comparación de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2" w:history="1">
        <w:r w:rsidR="001F0ED6" w:rsidRPr="001F0ED6">
          <w:rPr>
            <w:rFonts w:ascii="Times New Roman" w:eastAsia="Times New Roman" w:hAnsi="Times New Roman" w:cs="Times New Roman"/>
            <w:noProof/>
            <w:color w:val="0000FF"/>
            <w:sz w:val="24"/>
            <w:szCs w:val="24"/>
            <w:u w:val="single"/>
            <w:lang w:val="es-CO"/>
          </w:rPr>
          <w:t>38.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Poscalificación del Licitante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3" w:history="1">
        <w:r w:rsidR="001F0ED6" w:rsidRPr="001F0ED6">
          <w:rPr>
            <w:rFonts w:ascii="Times New Roman" w:eastAsia="Times New Roman" w:hAnsi="Times New Roman" w:cs="Times New Roman"/>
            <w:noProof/>
            <w:color w:val="0000FF"/>
            <w:sz w:val="24"/>
            <w:szCs w:val="24"/>
            <w:u w:val="single"/>
            <w:lang w:val="es-CO"/>
          </w:rPr>
          <w:t>39.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Derecho del Comprador a  Aceptar Cualquier Oferta y a Rechazar Cualquiera o Todas las Ofertas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before="120" w:after="0" w:line="240" w:lineRule="auto"/>
        <w:rPr>
          <w:rFonts w:ascii="Calibri" w:eastAsia="Times New Roman" w:hAnsi="Calibri" w:cs="Times New Roman"/>
          <w:noProof/>
          <w:lang w:val="en-US"/>
        </w:rPr>
      </w:pPr>
      <w:hyperlink w:anchor="_Toc232255094" w:history="1">
        <w:r w:rsidR="001F0ED6" w:rsidRPr="001F0ED6">
          <w:rPr>
            <w:rFonts w:ascii="Times New Roman Bold" w:eastAsia="Times New Roman" w:hAnsi="Times New Roman Bold" w:cs="Times New Roman"/>
            <w:b/>
            <w:noProof/>
            <w:color w:val="0000FF"/>
            <w:sz w:val="24"/>
            <w:szCs w:val="24"/>
            <w:u w:val="single"/>
            <w:lang w:val="es-CO"/>
          </w:rPr>
          <w:t>F.  Adjudicación del Contrato</w:t>
        </w:r>
        <w:r w:rsidR="001F0ED6" w:rsidRPr="001F0ED6">
          <w:rPr>
            <w:rFonts w:ascii="Times New Roman Bold" w:eastAsia="Times New Roman" w:hAnsi="Times New Roman Bold" w:cs="Times New Roman"/>
            <w:b/>
            <w:noProof/>
            <w:webHidden/>
            <w:sz w:val="24"/>
            <w:szCs w:val="24"/>
            <w:lang w:val="es-ES_tradnl"/>
          </w:rPr>
          <w:tab/>
        </w:r>
        <w:r w:rsidRPr="001F0ED6">
          <w:rPr>
            <w:rFonts w:ascii="Times New Roman Bold" w:eastAsia="Times New Roman" w:hAnsi="Times New Roman Bold" w:cs="Times New Roman"/>
            <w:b/>
            <w:noProof/>
            <w:webHidden/>
            <w:sz w:val="24"/>
            <w:szCs w:val="24"/>
            <w:lang w:val="es-ES_tradnl"/>
          </w:rPr>
          <w:fldChar w:fldCharType="begin"/>
        </w:r>
        <w:r w:rsidR="001F0ED6" w:rsidRPr="001F0ED6">
          <w:rPr>
            <w:rFonts w:ascii="Times New Roman Bold" w:eastAsia="Times New Roman" w:hAnsi="Times New Roman Bold" w:cs="Times New Roman"/>
            <w:b/>
            <w:noProof/>
            <w:webHidden/>
            <w:sz w:val="24"/>
            <w:szCs w:val="24"/>
            <w:lang w:val="es-ES_tradnl"/>
          </w:rPr>
          <w:instrText xml:space="preserve"> PAGEREF _Toc232255094 \h </w:instrText>
        </w:r>
        <w:r w:rsidRPr="001F0ED6">
          <w:rPr>
            <w:rFonts w:ascii="Times New Roman Bold" w:eastAsia="Times New Roman" w:hAnsi="Times New Roman Bold" w:cs="Times New Roman"/>
            <w:b/>
            <w:noProof/>
            <w:webHidden/>
            <w:sz w:val="24"/>
            <w:szCs w:val="24"/>
            <w:lang w:val="es-ES_tradnl"/>
          </w:rPr>
        </w:r>
        <w:r w:rsidRPr="001F0ED6">
          <w:rPr>
            <w:rFonts w:ascii="Times New Roman Bold" w:eastAsia="Times New Roman" w:hAnsi="Times New Roman Bold" w:cs="Times New Roman"/>
            <w:b/>
            <w:noProof/>
            <w:webHidden/>
            <w:sz w:val="24"/>
            <w:szCs w:val="24"/>
            <w:lang w:val="es-ES_tradnl"/>
          </w:rPr>
          <w:fldChar w:fldCharType="separate"/>
        </w:r>
        <w:r w:rsidR="001F0ED6" w:rsidRPr="001F0ED6">
          <w:rPr>
            <w:rFonts w:ascii="Times New Roman Bold" w:eastAsia="Times New Roman" w:hAnsi="Times New Roman Bold" w:cs="Times New Roman"/>
            <w:b/>
            <w:noProof/>
            <w:webHidden/>
            <w:sz w:val="24"/>
            <w:szCs w:val="24"/>
            <w:lang w:val="es-ES_tradnl"/>
          </w:rPr>
          <w:t>27</w:t>
        </w:r>
        <w:r w:rsidRPr="001F0ED6">
          <w:rPr>
            <w:rFonts w:ascii="Times New Roman Bold" w:eastAsia="Times New Roman" w:hAnsi="Times New Roman Bold" w:cs="Times New Roman"/>
            <w:b/>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5" w:history="1">
        <w:r w:rsidR="001F0ED6" w:rsidRPr="001F0ED6">
          <w:rPr>
            <w:rFonts w:ascii="Times New Roman" w:eastAsia="Times New Roman" w:hAnsi="Times New Roman" w:cs="Times New Roman"/>
            <w:noProof/>
            <w:color w:val="0000FF"/>
            <w:sz w:val="24"/>
            <w:szCs w:val="24"/>
            <w:u w:val="single"/>
            <w:lang w:val="es-CO"/>
          </w:rPr>
          <w:t>40.    Criterios de Adjudicación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6" w:history="1">
        <w:r w:rsidR="001F0ED6" w:rsidRPr="001F0ED6">
          <w:rPr>
            <w:rFonts w:ascii="Times New Roman" w:eastAsia="Times New Roman" w:hAnsi="Times New Roman" w:cs="Times New Roman"/>
            <w:noProof/>
            <w:color w:val="0000FF"/>
            <w:sz w:val="24"/>
            <w:szCs w:val="24"/>
            <w:u w:val="single"/>
            <w:lang w:val="es-CO"/>
          </w:rPr>
          <w:t>41.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Derecho del Comprador a Variar las Cantidades en el Momento de la Adjudicación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7" w:history="1">
        <w:r w:rsidR="001F0ED6" w:rsidRPr="001F0ED6">
          <w:rPr>
            <w:rFonts w:ascii="Times New Roman" w:eastAsia="Times New Roman" w:hAnsi="Times New Roman" w:cs="Times New Roman"/>
            <w:noProof/>
            <w:color w:val="0000FF"/>
            <w:sz w:val="24"/>
            <w:szCs w:val="24"/>
            <w:u w:val="single"/>
            <w:lang w:val="es-CO"/>
          </w:rPr>
          <w:t>42.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Notificación de Adjudicación del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8" w:history="1">
        <w:r w:rsidR="001F0ED6" w:rsidRPr="001F0ED6">
          <w:rPr>
            <w:rFonts w:ascii="Times New Roman" w:eastAsia="Times New Roman" w:hAnsi="Times New Roman" w:cs="Times New Roman"/>
            <w:noProof/>
            <w:color w:val="0000FF"/>
            <w:sz w:val="24"/>
            <w:szCs w:val="24"/>
            <w:u w:val="single"/>
            <w:lang w:val="es-CO"/>
          </w:rPr>
          <w:t>43.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Firma del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099" w:history="1">
        <w:r w:rsidR="001F0ED6" w:rsidRPr="001F0ED6">
          <w:rPr>
            <w:rFonts w:ascii="Times New Roman" w:eastAsia="Times New Roman" w:hAnsi="Times New Roman" w:cs="Times New Roman"/>
            <w:noProof/>
            <w:color w:val="0000FF"/>
            <w:sz w:val="24"/>
            <w:szCs w:val="24"/>
            <w:u w:val="single"/>
            <w:lang w:val="es-CO"/>
          </w:rPr>
          <w:t>44.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Garantía de Cumplimiento del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_Toc232255099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28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spacing w:after="0" w:line="240" w:lineRule="auto"/>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b/>
          <w:bCs/>
          <w:sz w:val="24"/>
          <w:szCs w:val="24"/>
          <w:lang w:val="es-CO"/>
        </w:rPr>
        <w:fldChar w:fldCharType="end"/>
      </w:r>
    </w:p>
    <w:p w:rsidR="001F0ED6" w:rsidRPr="001F0ED6" w:rsidRDefault="001F0ED6" w:rsidP="001F0ED6">
      <w:pPr>
        <w:tabs>
          <w:tab w:val="left" w:pos="0"/>
          <w:tab w:val="left" w:pos="720"/>
          <w:tab w:val="right" w:leader="dot" w:pos="8640"/>
          <w:tab w:val="right" w:pos="9000"/>
        </w:tabs>
        <w:spacing w:after="0" w:line="240" w:lineRule="auto"/>
        <w:jc w:val="both"/>
        <w:rPr>
          <w:rFonts w:ascii="Times New Roman" w:eastAsia="Times New Roman" w:hAnsi="Times New Roman" w:cs="Times New Roman"/>
          <w:sz w:val="24"/>
          <w:szCs w:val="24"/>
          <w:lang w:val="es-CO"/>
        </w:rPr>
      </w:pPr>
    </w:p>
    <w:p w:rsidR="001F0ED6" w:rsidRPr="001F0ED6" w:rsidRDefault="001F0ED6" w:rsidP="001F0ED6">
      <w:pPr>
        <w:tabs>
          <w:tab w:val="left" w:pos="0"/>
          <w:tab w:val="left" w:pos="720"/>
          <w:tab w:val="right" w:leader="dot" w:pos="8640"/>
          <w:tab w:val="right" w:pos="9000"/>
        </w:tabs>
        <w:spacing w:after="0" w:line="240" w:lineRule="auto"/>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br w:type="page"/>
      </w:r>
    </w:p>
    <w:tbl>
      <w:tblPr>
        <w:tblW w:w="0" w:type="auto"/>
        <w:tblInd w:w="108" w:type="dxa"/>
        <w:tblLayout w:type="fixed"/>
        <w:tblLook w:val="0000"/>
      </w:tblPr>
      <w:tblGrid>
        <w:gridCol w:w="2340"/>
        <w:gridCol w:w="6660"/>
      </w:tblGrid>
      <w:tr w:rsidR="001F0ED6" w:rsidRPr="001F0ED6" w:rsidTr="001F0ED6">
        <w:trPr>
          <w:trHeight w:val="800"/>
        </w:trPr>
        <w:tc>
          <w:tcPr>
            <w:tcW w:w="9000" w:type="dxa"/>
            <w:gridSpan w:val="2"/>
            <w:vAlign w:val="center"/>
          </w:tcPr>
          <w:p w:rsidR="001F0ED6" w:rsidRPr="001F0ED6" w:rsidRDefault="001F0ED6" w:rsidP="001F0ED6">
            <w:pPr>
              <w:spacing w:after="0" w:line="240" w:lineRule="auto"/>
              <w:jc w:val="center"/>
              <w:rPr>
                <w:rFonts w:ascii="Times New Roman" w:eastAsia="Times New Roman" w:hAnsi="Times New Roman" w:cs="Times New Roman"/>
                <w:b/>
                <w:bCs/>
                <w:sz w:val="40"/>
                <w:szCs w:val="24"/>
                <w:lang w:val="es-CO"/>
              </w:rPr>
            </w:pPr>
            <w:r w:rsidRPr="001F0ED6">
              <w:rPr>
                <w:rFonts w:ascii="Times New Roman" w:eastAsia="Times New Roman" w:hAnsi="Times New Roman" w:cs="Times New Roman"/>
                <w:b/>
                <w:bCs/>
                <w:sz w:val="40"/>
                <w:szCs w:val="24"/>
                <w:u w:val="single"/>
                <w:lang w:val="es-CO"/>
              </w:rPr>
              <w:br w:type="page"/>
            </w:r>
            <w:r w:rsidRPr="001F0ED6">
              <w:rPr>
                <w:rFonts w:ascii="Times New Roman" w:eastAsia="Times New Roman" w:hAnsi="Times New Roman" w:cs="Times New Roman"/>
                <w:b/>
                <w:bCs/>
                <w:sz w:val="40"/>
                <w:szCs w:val="24"/>
                <w:lang w:val="es-CO"/>
              </w:rPr>
              <w:br w:type="page"/>
            </w:r>
            <w:bookmarkStart w:id="7" w:name="_Hlt438532663"/>
            <w:bookmarkStart w:id="8" w:name="_Toc438266923"/>
            <w:bookmarkStart w:id="9" w:name="_Toc438267877"/>
            <w:bookmarkStart w:id="10" w:name="_Toc438366664"/>
            <w:bookmarkStart w:id="11" w:name="_Toc507316736"/>
            <w:bookmarkEnd w:id="7"/>
            <w:r w:rsidRPr="001F0ED6">
              <w:rPr>
                <w:rFonts w:ascii="Times New Roman" w:eastAsia="Times New Roman" w:hAnsi="Times New Roman" w:cs="Times New Roman"/>
                <w:b/>
                <w:bCs/>
                <w:sz w:val="40"/>
                <w:szCs w:val="24"/>
                <w:lang w:val="es-CO"/>
              </w:rPr>
              <w:t>Secci</w:t>
            </w:r>
            <w:r w:rsidRPr="001F0ED6">
              <w:rPr>
                <w:rFonts w:ascii="Times New Roman" w:eastAsia="Times New Roman" w:hAnsi="Times New Roman" w:cs="Times New Roman" w:hint="eastAsia"/>
                <w:b/>
                <w:bCs/>
                <w:sz w:val="40"/>
                <w:szCs w:val="24"/>
                <w:lang w:val="es-CO"/>
              </w:rPr>
              <w:t>ó</w:t>
            </w:r>
            <w:r w:rsidRPr="001F0ED6">
              <w:rPr>
                <w:rFonts w:ascii="Times New Roman" w:eastAsia="Times New Roman" w:hAnsi="Times New Roman" w:cs="Times New Roman"/>
                <w:b/>
                <w:bCs/>
                <w:sz w:val="40"/>
                <w:szCs w:val="24"/>
                <w:lang w:val="es-CO"/>
              </w:rPr>
              <w:t xml:space="preserve">n I.  Instrucciones </w:t>
            </w:r>
            <w:bookmarkEnd w:id="8"/>
            <w:bookmarkEnd w:id="9"/>
            <w:bookmarkEnd w:id="10"/>
            <w:bookmarkEnd w:id="11"/>
            <w:r w:rsidRPr="001F0ED6">
              <w:rPr>
                <w:rFonts w:ascii="Times New Roman" w:eastAsia="Times New Roman" w:hAnsi="Times New Roman" w:cs="Times New Roman"/>
                <w:b/>
                <w:bCs/>
                <w:sz w:val="40"/>
                <w:szCs w:val="24"/>
                <w:lang w:val="es-CO"/>
              </w:rPr>
              <w:t>a los Licitantes</w:t>
            </w:r>
          </w:p>
        </w:tc>
      </w:tr>
      <w:tr w:rsidR="001F0ED6" w:rsidRPr="001F0ED6" w:rsidTr="001F0ED6">
        <w:tc>
          <w:tcPr>
            <w:tcW w:w="2340" w:type="dxa"/>
          </w:tcPr>
          <w:p w:rsidR="001F0ED6" w:rsidRPr="001F0ED6" w:rsidRDefault="001F0ED6" w:rsidP="001F0ED6">
            <w:pPr>
              <w:keepNext/>
              <w:tabs>
                <w:tab w:val="num" w:pos="360"/>
              </w:tabs>
              <w:spacing w:line="240" w:lineRule="auto"/>
              <w:ind w:left="360" w:hanging="360"/>
              <w:jc w:val="center"/>
              <w:outlineLvl w:val="0"/>
              <w:rPr>
                <w:rFonts w:ascii="Times New Roman" w:eastAsia="Times New Roman" w:hAnsi="Times New Roman" w:cs="Times New Roman"/>
                <w:b/>
                <w:sz w:val="24"/>
                <w:szCs w:val="20"/>
                <w:lang w:val="es-CO"/>
              </w:rPr>
            </w:pPr>
          </w:p>
        </w:tc>
        <w:tc>
          <w:tcPr>
            <w:tcW w:w="6660" w:type="dxa"/>
          </w:tcPr>
          <w:p w:rsidR="001F0ED6" w:rsidRPr="001F0ED6" w:rsidRDefault="001F0ED6" w:rsidP="001F0ED6">
            <w:pPr>
              <w:tabs>
                <w:tab w:val="num" w:pos="360"/>
              </w:tabs>
              <w:spacing w:before="120" w:line="240" w:lineRule="auto"/>
              <w:ind w:left="43"/>
              <w:jc w:val="center"/>
              <w:rPr>
                <w:rFonts w:ascii="Times New Roman" w:eastAsia="Times New Roman" w:hAnsi="Times New Roman" w:cs="Times New Roman"/>
                <w:b/>
                <w:sz w:val="28"/>
                <w:szCs w:val="20"/>
                <w:lang w:val="es-CO"/>
              </w:rPr>
            </w:pPr>
            <w:bookmarkStart w:id="12" w:name="_Toc232255050"/>
            <w:r w:rsidRPr="001F0ED6">
              <w:rPr>
                <w:rFonts w:ascii="Times New Roman" w:eastAsia="Times New Roman" w:hAnsi="Times New Roman" w:cs="Times New Roman"/>
                <w:b/>
                <w:sz w:val="28"/>
                <w:szCs w:val="20"/>
                <w:lang w:val="es-CO"/>
              </w:rPr>
              <w:t>A. Generalidades</w:t>
            </w:r>
            <w:bookmarkEnd w:id="12"/>
          </w:p>
        </w:tc>
      </w:tr>
      <w:tr w:rsidR="001F0ED6" w:rsidRPr="001F0ED6" w:rsidTr="001F0ED6">
        <w:tc>
          <w:tcPr>
            <w:tcW w:w="2340" w:type="dxa"/>
          </w:tcPr>
          <w:p w:rsidR="001F0ED6" w:rsidRPr="001F0ED6" w:rsidRDefault="001F0ED6" w:rsidP="001F0ED6">
            <w:pPr>
              <w:tabs>
                <w:tab w:val="num" w:pos="360"/>
              </w:tabs>
              <w:spacing w:after="0" w:line="240" w:lineRule="auto"/>
              <w:ind w:left="432" w:hanging="432"/>
              <w:rPr>
                <w:rFonts w:ascii="Times New Roman" w:eastAsia="Times New Roman" w:hAnsi="Times New Roman" w:cs="Times New Roman"/>
                <w:b/>
                <w:bCs/>
                <w:sz w:val="24"/>
                <w:szCs w:val="24"/>
                <w:lang w:val="es-CO"/>
              </w:rPr>
            </w:pPr>
            <w:bookmarkStart w:id="13" w:name="_Toc232255051"/>
            <w:r w:rsidRPr="001F0ED6">
              <w:rPr>
                <w:rFonts w:ascii="Times New Roman" w:eastAsia="Times New Roman" w:hAnsi="Times New Roman" w:cs="Times New Roman"/>
                <w:b/>
                <w:bCs/>
                <w:sz w:val="24"/>
                <w:szCs w:val="24"/>
                <w:lang w:val="es-CO"/>
              </w:rPr>
              <w:t>1.</w:t>
            </w:r>
            <w:r w:rsidRPr="001F0ED6">
              <w:rPr>
                <w:rFonts w:ascii="Times New Roman" w:eastAsia="Times New Roman" w:hAnsi="Times New Roman" w:cs="Times New Roman"/>
                <w:b/>
                <w:bCs/>
                <w:sz w:val="24"/>
                <w:szCs w:val="24"/>
                <w:lang w:val="es-CO"/>
              </w:rPr>
              <w:tab/>
              <w:t>Alcance de la Licitación</w:t>
            </w:r>
            <w:bookmarkEnd w:id="13"/>
          </w:p>
        </w:tc>
        <w:tc>
          <w:tcPr>
            <w:tcW w:w="6660" w:type="dxa"/>
          </w:tcPr>
          <w:p w:rsidR="001F0ED6" w:rsidRPr="001F0ED6" w:rsidRDefault="001F0ED6" w:rsidP="001F0ED6">
            <w:pPr>
              <w:numPr>
                <w:ilvl w:val="1"/>
                <w:numId w:val="1"/>
              </w:numPr>
              <w:tabs>
                <w:tab w:val="clear" w:pos="360"/>
                <w:tab w:val="num" w:pos="522"/>
              </w:tabs>
              <w:spacing w:after="0" w:line="240" w:lineRule="auto"/>
              <w:ind w:left="576"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 xml:space="preserve"> El Comprador </w:t>
            </w:r>
            <w:r w:rsidRPr="001F0ED6">
              <w:rPr>
                <w:rFonts w:ascii="Times New Roman" w:eastAsia="Times New Roman" w:hAnsi="Times New Roman" w:cs="Times New Roman"/>
                <w:b/>
                <w:sz w:val="24"/>
                <w:szCs w:val="24"/>
                <w:lang w:val="es-CO"/>
              </w:rPr>
              <w:t>indicado en los</w:t>
            </w:r>
            <w:r w:rsidRPr="001F0ED6">
              <w:rPr>
                <w:rFonts w:ascii="Times New Roman" w:eastAsia="Times New Roman" w:hAnsi="Times New Roman" w:cs="Times New Roman"/>
                <w:b/>
                <w:bCs/>
                <w:sz w:val="24"/>
                <w:szCs w:val="24"/>
                <w:lang w:val="es-CO"/>
              </w:rPr>
              <w:t xml:space="preserve"> Datos de la Licitación</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bCs/>
                <w:sz w:val="24"/>
                <w:szCs w:val="24"/>
                <w:lang w:val="es-CO"/>
              </w:rPr>
              <w:t xml:space="preserve">DDL) </w:t>
            </w:r>
            <w:r w:rsidRPr="001F0ED6">
              <w:rPr>
                <w:rFonts w:ascii="Times New Roman" w:eastAsia="Times New Roman" w:hAnsi="Times New Roman" w:cs="Times New Roman"/>
                <w:sz w:val="24"/>
                <w:szCs w:val="24"/>
                <w:lang w:val="es-CO"/>
              </w:rPr>
              <w:t xml:space="preserve">emite estos Documentos de Licitación para la adquisición de los Bienes y Servicios Conexos especificados en Sección VI, Lista de Requisitos. El nombre y número de identificación de esta Licitación Pública Internacional (LPI) están </w:t>
            </w:r>
            <w:r w:rsidRPr="001F0ED6">
              <w:rPr>
                <w:rFonts w:ascii="Times New Roman" w:eastAsia="Times New Roman" w:hAnsi="Times New Roman" w:cs="Times New Roman"/>
                <w:b/>
                <w:sz w:val="24"/>
                <w:szCs w:val="24"/>
                <w:lang w:val="es-CO"/>
              </w:rPr>
              <w:t>especificados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El nombre, identificación y número de lotes están </w:t>
            </w:r>
            <w:r w:rsidRPr="001F0ED6">
              <w:rPr>
                <w:rFonts w:ascii="Times New Roman" w:eastAsia="Times New Roman" w:hAnsi="Times New Roman" w:cs="Times New Roman"/>
                <w:b/>
                <w:sz w:val="24"/>
                <w:szCs w:val="24"/>
                <w:lang w:val="es-CO"/>
              </w:rPr>
              <w:t>indicados en los DDL</w:t>
            </w:r>
            <w:r w:rsidRPr="001F0ED6">
              <w:rPr>
                <w:rFonts w:ascii="Times New Roman" w:eastAsia="Times New Roman" w:hAnsi="Times New Roman" w:cs="Times New Roman"/>
                <w:b/>
                <w:bCs/>
                <w:sz w:val="24"/>
                <w:szCs w:val="24"/>
                <w:lang w:val="es-CO"/>
              </w:rPr>
              <w:t>.</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1.2</w:t>
            </w:r>
            <w:r w:rsidRPr="001F0ED6">
              <w:rPr>
                <w:rFonts w:ascii="Times New Roman" w:eastAsia="Times New Roman" w:hAnsi="Times New Roman" w:cs="Times New Roman"/>
                <w:sz w:val="24"/>
                <w:szCs w:val="24"/>
                <w:lang w:val="es-CO"/>
              </w:rPr>
              <w:tab/>
              <w:t>Para todos los efectos de estos Documentos de Licitación:</w:t>
            </w:r>
          </w:p>
          <w:p w:rsidR="001F0ED6" w:rsidRPr="001F0ED6" w:rsidRDefault="001F0ED6" w:rsidP="001F0ED6">
            <w:pPr>
              <w:numPr>
                <w:ilvl w:val="0"/>
                <w:numId w:val="2"/>
              </w:numPr>
              <w:tabs>
                <w:tab w:val="left" w:pos="52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término “por escrito” significa comunicación en forma escrita (por ejemplo por correo electrónico, facsímile, </w:t>
            </w:r>
            <w:proofErr w:type="spellStart"/>
            <w:r w:rsidRPr="001F0ED6">
              <w:rPr>
                <w:rFonts w:ascii="Times New Roman" w:eastAsia="Times New Roman" w:hAnsi="Times New Roman" w:cs="Times New Roman"/>
                <w:sz w:val="24"/>
                <w:szCs w:val="24"/>
                <w:lang w:val="es-CO"/>
              </w:rPr>
              <w:t>telex</w:t>
            </w:r>
            <w:proofErr w:type="spellEnd"/>
            <w:r w:rsidRPr="001F0ED6">
              <w:rPr>
                <w:rFonts w:ascii="Times New Roman" w:eastAsia="Times New Roman" w:hAnsi="Times New Roman" w:cs="Times New Roman"/>
                <w:sz w:val="24"/>
                <w:szCs w:val="24"/>
                <w:lang w:val="es-CO"/>
              </w:rPr>
              <w:t>) con prueba de recibido;</w:t>
            </w:r>
          </w:p>
          <w:p w:rsidR="001F0ED6" w:rsidRPr="001F0ED6" w:rsidRDefault="001F0ED6" w:rsidP="001F0ED6">
            <w:pPr>
              <w:numPr>
                <w:ilvl w:val="0"/>
                <w:numId w:val="2"/>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si el contexto así lo requiere, “singular” significa “plural” y viceversa; y </w:t>
            </w:r>
          </w:p>
          <w:p w:rsidR="001F0ED6" w:rsidRPr="001F0ED6" w:rsidRDefault="001F0ED6" w:rsidP="001F0ED6">
            <w:pPr>
              <w:numPr>
                <w:ilvl w:val="0"/>
                <w:numId w:val="2"/>
              </w:numPr>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“día” significa día calendario.</w:t>
            </w:r>
          </w:p>
        </w:tc>
      </w:tr>
      <w:tr w:rsidR="001F0ED6" w:rsidRPr="001F0ED6" w:rsidTr="001F0ED6">
        <w:tc>
          <w:tcPr>
            <w:tcW w:w="2340" w:type="dxa"/>
          </w:tcPr>
          <w:p w:rsidR="001F0ED6" w:rsidRPr="001F0ED6" w:rsidRDefault="001F0ED6" w:rsidP="001F0ED6">
            <w:pPr>
              <w:tabs>
                <w:tab w:val="num" w:pos="360"/>
              </w:tabs>
              <w:spacing w:after="0" w:line="240" w:lineRule="auto"/>
              <w:ind w:left="432" w:hanging="432"/>
              <w:rPr>
                <w:rFonts w:ascii="Times New Roman" w:eastAsia="Times New Roman" w:hAnsi="Times New Roman" w:cs="Times New Roman"/>
                <w:b/>
                <w:bCs/>
                <w:sz w:val="24"/>
                <w:szCs w:val="24"/>
                <w:lang w:val="es-CO"/>
              </w:rPr>
            </w:pPr>
            <w:bookmarkStart w:id="14" w:name="_Toc232255052"/>
            <w:r w:rsidRPr="001F0ED6">
              <w:rPr>
                <w:rFonts w:ascii="Times New Roman" w:eastAsia="Times New Roman" w:hAnsi="Times New Roman" w:cs="Times New Roman"/>
                <w:b/>
                <w:bCs/>
                <w:sz w:val="24"/>
                <w:szCs w:val="24"/>
                <w:lang w:val="es-CO"/>
              </w:rPr>
              <w:t xml:space="preserve">2. </w:t>
            </w:r>
            <w:r w:rsidRPr="001F0ED6">
              <w:rPr>
                <w:rFonts w:ascii="Times New Roman" w:eastAsia="Times New Roman" w:hAnsi="Times New Roman" w:cs="Times New Roman"/>
                <w:b/>
                <w:bCs/>
                <w:sz w:val="24"/>
                <w:szCs w:val="24"/>
                <w:lang w:val="es-CO"/>
              </w:rPr>
              <w:tab/>
              <w:t>Fuente de Fondos</w:t>
            </w:r>
            <w:bookmarkEnd w:id="14"/>
          </w:p>
        </w:tc>
        <w:tc>
          <w:tcPr>
            <w:tcW w:w="6660" w:type="dxa"/>
          </w:tcPr>
          <w:p w:rsidR="001F0ED6" w:rsidRPr="001F0ED6" w:rsidRDefault="001F0ED6" w:rsidP="001F0ED6">
            <w:pPr>
              <w:numPr>
                <w:ilvl w:val="1"/>
                <w:numId w:val="3"/>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Prestatario o Beneficiario (en adelante denominado el “Prestatario”) </w:t>
            </w:r>
            <w:r w:rsidRPr="001F0ED6">
              <w:rPr>
                <w:rFonts w:ascii="Times New Roman" w:eastAsia="Times New Roman" w:hAnsi="Times New Roman" w:cs="Times New Roman"/>
                <w:b/>
                <w:sz w:val="24"/>
                <w:szCs w:val="24"/>
                <w:lang w:val="es-CO"/>
              </w:rPr>
              <w:t>indicado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ha solicitado o recibido financiamiento (en adelante denominado “fondos”) del Banco Internacional para Reconstrucción y Fomento (en adelante denominado “el Banco”) para sufragar el costo del proyecto </w:t>
            </w:r>
            <w:r w:rsidRPr="001F0ED6">
              <w:rPr>
                <w:rFonts w:ascii="Times New Roman" w:eastAsia="Times New Roman" w:hAnsi="Times New Roman" w:cs="Times New Roman"/>
                <w:b/>
                <w:sz w:val="24"/>
                <w:szCs w:val="24"/>
                <w:lang w:val="es-CO"/>
              </w:rPr>
              <w:t>especificado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El Prestatario destinará una porción de dichos fondos para efectuar pagos elegibles en virtud del Contrato para el cual se emiten estos Documentos de Licitación.</w:t>
            </w:r>
          </w:p>
          <w:p w:rsidR="001F0ED6" w:rsidRPr="001F0ED6" w:rsidRDefault="001F0ED6" w:rsidP="001F0ED6">
            <w:pPr>
              <w:numPr>
                <w:ilvl w:val="1"/>
                <w:numId w:val="3"/>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pacing w:val="-3"/>
                <w:sz w:val="24"/>
                <w:szCs w:val="24"/>
                <w:lang w:val="es-CO"/>
              </w:rPr>
              <w:t xml:space="preserve">El Banco efectuará pagos solamente a pedido del Prestatario y una vez que el Banco  los haya aprobado de conformidad con las estipulaciones </w:t>
            </w:r>
            <w:r w:rsidRPr="001F0ED6">
              <w:rPr>
                <w:rFonts w:ascii="Times New Roman" w:eastAsia="Times New Roman" w:hAnsi="Times New Roman" w:cs="Times New Roman"/>
                <w:sz w:val="24"/>
                <w:szCs w:val="24"/>
                <w:lang w:val="es-CO"/>
              </w:rPr>
              <w:t xml:space="preserve">establecidas en el acuerdo financiero entre el Prestatario y el Banco (en adelante denominado “el Convenio de Préstamo”). </w:t>
            </w:r>
            <w:r w:rsidRPr="001F0ED6">
              <w:rPr>
                <w:rFonts w:ascii="Times New Roman" w:eastAsia="Times New Roman" w:hAnsi="Times New Roman" w:cs="Times New Roman"/>
                <w:spacing w:val="-3"/>
                <w:sz w:val="24"/>
                <w:szCs w:val="24"/>
                <w:lang w:val="es-CO"/>
              </w:rPr>
              <w:t>Dichos pagos se ajustarán en todos sus aspectos a las condiciones de dicho</w:t>
            </w:r>
            <w:r w:rsidRPr="001F0ED6">
              <w:rPr>
                <w:rFonts w:ascii="Times New Roman" w:eastAsia="Times New Roman" w:hAnsi="Times New Roman" w:cs="Times New Roman"/>
                <w:sz w:val="24"/>
                <w:szCs w:val="24"/>
                <w:lang w:val="es-CO"/>
              </w:rPr>
              <w:t xml:space="preserve"> Convenio de Préstamo. El Convenio de Préstamo prohíbe el retiro de fondos de la cuenta de Préstamo para  pagos de cualquier naturaleza a personas o entidades o de importar bienes, si dicho pago o importación ha sido prohibida por decisión del Consejo de Seguridad de las Naciones en virtud del Capítulo VII de la Carta de las Naciones Unidas. </w:t>
            </w:r>
            <w:r w:rsidRPr="001F0ED6">
              <w:rPr>
                <w:rFonts w:ascii="Times New Roman" w:eastAsia="Times New Roman" w:hAnsi="Times New Roman" w:cs="Times New Roman"/>
                <w:spacing w:val="-3"/>
                <w:sz w:val="24"/>
                <w:szCs w:val="24"/>
                <w:lang w:val="es-CO"/>
              </w:rPr>
              <w:t>Nadie más que el Prestatario podrá tener derecho alguno en virtud del Convenio de Préstamo ni tendrá ningún derecho a los fondos del préstamo.</w:t>
            </w:r>
          </w:p>
        </w:tc>
      </w:tr>
      <w:tr w:rsidR="001F0ED6" w:rsidRPr="001F0ED6" w:rsidTr="001F0ED6">
        <w:tc>
          <w:tcPr>
            <w:tcW w:w="2340" w:type="dxa"/>
          </w:tcPr>
          <w:p w:rsidR="001F0ED6" w:rsidRPr="001F0ED6" w:rsidRDefault="001F0ED6" w:rsidP="001F0ED6">
            <w:pPr>
              <w:tabs>
                <w:tab w:val="num" w:pos="360"/>
              </w:tabs>
              <w:spacing w:after="0" w:line="240" w:lineRule="auto"/>
              <w:ind w:left="432" w:hanging="432"/>
              <w:rPr>
                <w:rFonts w:ascii="Times New Roman" w:eastAsia="Times New Roman" w:hAnsi="Times New Roman" w:cs="Times New Roman"/>
                <w:b/>
                <w:bCs/>
                <w:sz w:val="24"/>
                <w:szCs w:val="24"/>
                <w:lang w:val="es-CO"/>
              </w:rPr>
            </w:pPr>
            <w:bookmarkStart w:id="15" w:name="_Toc232255053"/>
            <w:r w:rsidRPr="001F0ED6">
              <w:rPr>
                <w:rFonts w:ascii="Times New Roman" w:eastAsia="Times New Roman" w:hAnsi="Times New Roman" w:cs="Times New Roman"/>
                <w:b/>
                <w:bCs/>
                <w:sz w:val="24"/>
                <w:szCs w:val="24"/>
                <w:lang w:val="es-CO"/>
              </w:rPr>
              <w:t xml:space="preserve">3. </w:t>
            </w:r>
            <w:r w:rsidRPr="001F0ED6">
              <w:rPr>
                <w:rFonts w:ascii="Times New Roman" w:eastAsia="Times New Roman" w:hAnsi="Times New Roman" w:cs="Times New Roman"/>
                <w:b/>
                <w:bCs/>
                <w:sz w:val="24"/>
                <w:szCs w:val="24"/>
                <w:lang w:val="es-CO"/>
              </w:rPr>
              <w:tab/>
              <w:t>Fraude y Corrupción</w:t>
            </w:r>
            <w:bookmarkEnd w:id="15"/>
          </w:p>
        </w:tc>
        <w:tc>
          <w:tcPr>
            <w:tcW w:w="6660" w:type="dxa"/>
          </w:tcPr>
          <w:p w:rsidR="001F0ED6" w:rsidRPr="001F0ED6" w:rsidRDefault="001F0ED6" w:rsidP="001F0ED6">
            <w:pPr>
              <w:numPr>
                <w:ilvl w:val="1"/>
                <w:numId w:val="4"/>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Banco exige que todos los Prestatarios (incluidos los beneficiarios de préstamos concedidos por el Banco), así como los Licitantes, proveedores, contratistas y sus agentes (hayan sido declarados o no), el personal, los subcontratistas, proveedores de servicios o proveedores de insumos que participen en proyectos financiados por el Banco, observen las más estrictas normas de ética durante el proceso de licitación y de ejecución de dichos contratos</w:t>
            </w:r>
            <w:r w:rsidRPr="001F0ED6">
              <w:rPr>
                <w:rFonts w:ascii="Times New Roman" w:eastAsia="Times New Roman" w:hAnsi="Times New Roman" w:cs="Times New Roman"/>
                <w:sz w:val="24"/>
                <w:szCs w:val="24"/>
                <w:vertAlign w:val="superscript"/>
                <w:lang w:val="es-CO"/>
              </w:rPr>
              <w:footnoteReference w:id="1"/>
            </w:r>
            <w:r w:rsidRPr="001F0ED6">
              <w:rPr>
                <w:rFonts w:ascii="Times New Roman" w:eastAsia="Times New Roman" w:hAnsi="Times New Roman" w:cs="Times New Roman"/>
                <w:sz w:val="24"/>
                <w:szCs w:val="24"/>
                <w:lang w:val="es-CO"/>
              </w:rPr>
              <w:t>. Para dar cumplimiento a esta política, el Banco: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define, para efectos de esta disposición, las siguientes expresiones: </w:t>
            </w:r>
          </w:p>
          <w:p w:rsidR="001F0ED6" w:rsidRPr="001F0ED6" w:rsidRDefault="001F0ED6" w:rsidP="001F0ED6">
            <w:pPr>
              <w:numPr>
                <w:ilvl w:val="0"/>
                <w:numId w:val="5"/>
              </w:numPr>
              <w:tabs>
                <w:tab w:val="num" w:pos="1440"/>
              </w:tabs>
              <w:spacing w:after="0" w:line="240" w:lineRule="auto"/>
              <w:ind w:left="151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“práctica corrupta” significa el ofrecimiento, suministro, aceptación o solicitud, directa o indirectamente, de cualquier cosa de valor con el fin de influir impropiamente en la actuación de otra persona</w:t>
            </w:r>
            <w:r w:rsidRPr="001F0ED6">
              <w:rPr>
                <w:rFonts w:ascii="Times New Roman" w:eastAsia="Times New Roman" w:hAnsi="Times New Roman" w:cs="Times New Roman"/>
                <w:sz w:val="24"/>
                <w:szCs w:val="24"/>
                <w:vertAlign w:val="superscript"/>
                <w:lang w:val="es-CO"/>
              </w:rPr>
              <w:footnoteReference w:id="2"/>
            </w:r>
            <w:r w:rsidRPr="001F0ED6">
              <w:rPr>
                <w:rFonts w:ascii="Times New Roman" w:eastAsia="Times New Roman" w:hAnsi="Times New Roman" w:cs="Times New Roman"/>
                <w:sz w:val="24"/>
                <w:szCs w:val="24"/>
                <w:lang w:val="es-CO"/>
              </w:rPr>
              <w:t>;</w:t>
            </w:r>
          </w:p>
          <w:p w:rsidR="001F0ED6" w:rsidRPr="001F0ED6" w:rsidRDefault="001F0ED6" w:rsidP="001F0ED6">
            <w:pPr>
              <w:numPr>
                <w:ilvl w:val="0"/>
                <w:numId w:val="43"/>
              </w:numPr>
              <w:spacing w:after="0" w:line="240" w:lineRule="auto"/>
              <w:ind w:left="151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 “práctica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Pr="001F0ED6">
              <w:rPr>
                <w:rFonts w:ascii="Times New Roman" w:eastAsia="Times New Roman" w:hAnsi="Times New Roman" w:cs="Times New Roman"/>
                <w:sz w:val="24"/>
                <w:szCs w:val="24"/>
                <w:vertAlign w:val="superscript"/>
                <w:lang w:val="es-CO"/>
              </w:rPr>
              <w:footnoteReference w:id="3"/>
            </w:r>
            <w:r w:rsidRPr="001F0ED6">
              <w:rPr>
                <w:rFonts w:ascii="Times New Roman" w:eastAsia="Times New Roman" w:hAnsi="Times New Roman" w:cs="Times New Roman"/>
                <w:sz w:val="24"/>
                <w:szCs w:val="24"/>
                <w:lang w:val="es-CO"/>
              </w:rPr>
              <w:t>;</w:t>
            </w:r>
          </w:p>
          <w:p w:rsidR="001F0ED6" w:rsidRPr="001F0ED6" w:rsidRDefault="001F0ED6" w:rsidP="001F0ED6">
            <w:pPr>
              <w:numPr>
                <w:ilvl w:val="0"/>
                <w:numId w:val="44"/>
              </w:numPr>
              <w:spacing w:after="0" w:line="240" w:lineRule="auto"/>
              <w:ind w:left="1512" w:hanging="540"/>
              <w:jc w:val="both"/>
              <w:rPr>
                <w:rFonts w:ascii="Times New Roman" w:eastAsia="Times New Roman" w:hAnsi="Times New Roman" w:cs="Times New Roman"/>
                <w:lang w:val="es-CO"/>
              </w:rPr>
            </w:pPr>
            <w:r w:rsidRPr="001F0ED6" w:rsidDel="005A3D9C">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sz w:val="24"/>
                <w:szCs w:val="24"/>
                <w:lang w:val="es-CO"/>
              </w:rPr>
              <w:t xml:space="preserve">“práctica de </w:t>
            </w:r>
            <w:r w:rsidRPr="001F0ED6">
              <w:rPr>
                <w:rFonts w:ascii="Times New Roman" w:eastAsia="Times New Roman" w:hAnsi="Times New Roman" w:cs="Times New Roman"/>
                <w:sz w:val="24"/>
                <w:szCs w:val="15"/>
                <w:lang w:val="es-CO"/>
              </w:rPr>
              <w:t>colusión</w:t>
            </w:r>
            <w:r w:rsidRPr="001F0ED6">
              <w:rPr>
                <w:rFonts w:eastAsia="Times New Roman" w:cs="Arial"/>
                <w:sz w:val="15"/>
                <w:szCs w:val="15"/>
                <w:lang w:val="es-CO"/>
              </w:rPr>
              <w:t xml:space="preserve">” </w:t>
            </w:r>
            <w:r w:rsidRPr="001F0ED6">
              <w:rPr>
                <w:rFonts w:ascii="Times New Roman" w:eastAsia="Times New Roman" w:hAnsi="Times New Roman" w:cs="Times New Roman"/>
                <w:sz w:val="24"/>
                <w:szCs w:val="24"/>
                <w:lang w:val="es-CO"/>
              </w:rPr>
              <w:t>significa un arreglo de dos o más personas</w:t>
            </w:r>
            <w:r w:rsidRPr="001F0ED6">
              <w:rPr>
                <w:rFonts w:eastAsia="Times New Roman" w:cs="Arial"/>
                <w:sz w:val="15"/>
                <w:vertAlign w:val="superscript"/>
                <w:lang w:val="es-CO"/>
              </w:rPr>
              <w:footnoteReference w:id="4"/>
            </w:r>
            <w:r w:rsidRPr="001F0ED6">
              <w:rPr>
                <w:rFonts w:ascii="Times New Roman" w:eastAsia="Times New Roman" w:hAnsi="Times New Roman" w:cs="Times New Roman"/>
                <w:sz w:val="24"/>
                <w:szCs w:val="24"/>
                <w:lang w:val="es-CO"/>
              </w:rPr>
              <w:t xml:space="preserve"> diseñado para lograr un propósito impropio, incluyendo influenciar impropiamente las acciones de otra persona;</w:t>
            </w:r>
          </w:p>
          <w:p w:rsidR="001F0ED6" w:rsidRPr="001F0ED6" w:rsidRDefault="001F0ED6" w:rsidP="001F0ED6">
            <w:pPr>
              <w:spacing w:line="240" w:lineRule="auto"/>
              <w:ind w:left="1152" w:hanging="540"/>
              <w:jc w:val="both"/>
              <w:rPr>
                <w:rFonts w:ascii="Times New Roman" w:eastAsia="Times New Roman" w:hAnsi="Times New Roman" w:cs="Times New Roman"/>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iv</w:t>
            </w:r>
            <w:proofErr w:type="spellEnd"/>
            <w:r w:rsidRPr="001F0ED6">
              <w:rPr>
                <w:rFonts w:ascii="Times New Roman" w:eastAsia="Times New Roman" w:hAnsi="Times New Roman" w:cs="Times New Roman"/>
                <w:sz w:val="24"/>
                <w:szCs w:val="24"/>
                <w:lang w:val="es-CO"/>
              </w:rPr>
              <w:t>) “práctica coercitiva” significa el daño o amenazas para dañar, directa o indirectamente, a cualquiera persona, o las propiedades de una persona, para influenciar impropiamente sus actuaciones</w:t>
            </w:r>
            <w:r w:rsidRPr="001F0ED6">
              <w:rPr>
                <w:rFonts w:ascii="Times New Roman" w:eastAsia="Times New Roman" w:hAnsi="Times New Roman" w:cs="Times New Roman"/>
                <w:sz w:val="24"/>
                <w:szCs w:val="24"/>
                <w:vertAlign w:val="superscript"/>
                <w:lang w:val="es-CO"/>
              </w:rPr>
              <w:footnoteReference w:id="5"/>
            </w:r>
            <w:r w:rsidRPr="001F0ED6">
              <w:rPr>
                <w:rFonts w:ascii="Times New Roman" w:eastAsia="Times New Roman" w:hAnsi="Times New Roman" w:cs="Times New Roman"/>
                <w:sz w:val="24"/>
                <w:szCs w:val="24"/>
                <w:lang w:val="es-CO"/>
              </w:rPr>
              <w:t>.</w:t>
            </w:r>
          </w:p>
          <w:p w:rsidR="001F0ED6" w:rsidRPr="001F0ED6" w:rsidRDefault="001F0ED6" w:rsidP="001F0ED6">
            <w:pPr>
              <w:spacing w:line="240" w:lineRule="auto"/>
              <w:ind w:left="972"/>
              <w:jc w:val="both"/>
              <w:rPr>
                <w:rFonts w:ascii="Times New Roman" w:eastAsia="Times New Roman" w:hAnsi="Times New Roman" w:cs="Times New Roman"/>
                <w:lang w:val="es-CO"/>
              </w:rPr>
            </w:pPr>
            <w:r w:rsidRPr="001F0ED6">
              <w:rPr>
                <w:rFonts w:ascii="Times New Roman" w:eastAsia="Times New Roman" w:hAnsi="Times New Roman" w:cs="Times New Roman"/>
                <w:sz w:val="24"/>
                <w:szCs w:val="24"/>
                <w:lang w:val="es-CO"/>
              </w:rPr>
              <w:t>(v)  “práctica de obstrucción” significa</w:t>
            </w:r>
          </w:p>
          <w:p w:rsidR="001F0ED6" w:rsidRPr="001F0ED6" w:rsidRDefault="001F0ED6" w:rsidP="001F0ED6">
            <w:pPr>
              <w:autoSpaceDE w:val="0"/>
              <w:autoSpaceDN w:val="0"/>
              <w:adjustRightInd w:val="0"/>
              <w:spacing w:line="240" w:lineRule="auto"/>
              <w:ind w:left="2160" w:hanging="720"/>
              <w:jc w:val="both"/>
              <w:rPr>
                <w:rFonts w:ascii="Times New Roman" w:eastAsia="Times New Roman" w:hAnsi="Times New Roman" w:cs="Times New Roman"/>
                <w:lang w:val="es-CO"/>
              </w:rPr>
            </w:pPr>
            <w:r w:rsidRPr="001F0ED6">
              <w:rPr>
                <w:rFonts w:ascii="Times New Roman" w:eastAsia="Times New Roman" w:hAnsi="Times New Roman" w:cs="Times New Roman"/>
                <w:color w:val="000000"/>
                <w:sz w:val="24"/>
                <w:szCs w:val="24"/>
                <w:lang w:val="es-CO"/>
              </w:rPr>
              <w:t>(</w:t>
            </w:r>
            <w:proofErr w:type="spellStart"/>
            <w:r w:rsidRPr="001F0ED6">
              <w:rPr>
                <w:rFonts w:ascii="Times New Roman" w:eastAsia="Times New Roman" w:hAnsi="Times New Roman" w:cs="Times New Roman"/>
                <w:color w:val="000000"/>
                <w:sz w:val="24"/>
                <w:szCs w:val="24"/>
                <w:lang w:val="es-CO"/>
              </w:rPr>
              <w:t>aa</w:t>
            </w:r>
            <w:proofErr w:type="spellEnd"/>
            <w:r w:rsidRPr="001F0ED6">
              <w:rPr>
                <w:rFonts w:ascii="Times New Roman" w:eastAsia="Times New Roman" w:hAnsi="Times New Roman" w:cs="Times New Roman"/>
                <w:color w:val="000000"/>
                <w:sz w:val="24"/>
                <w:szCs w:val="24"/>
                <w:lang w:val="es-CO"/>
              </w:rPr>
              <w:t>)</w:t>
            </w:r>
            <w:r w:rsidRPr="001F0ED6">
              <w:rPr>
                <w:rFonts w:ascii="Times New Roman" w:eastAsia="Times New Roman" w:hAnsi="Times New Roman" w:cs="Times New Roman"/>
                <w:sz w:val="24"/>
                <w:szCs w:val="24"/>
                <w:lang w:val="es-CO"/>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1F0ED6" w:rsidRPr="001F0ED6" w:rsidRDefault="001F0ED6" w:rsidP="001F0ED6">
            <w:pPr>
              <w:tabs>
                <w:tab w:val="left" w:pos="1980"/>
              </w:tabs>
              <w:autoSpaceDE w:val="0"/>
              <w:autoSpaceDN w:val="0"/>
              <w:adjustRightInd w:val="0"/>
              <w:spacing w:line="240" w:lineRule="auto"/>
              <w:ind w:left="2160" w:hanging="720"/>
              <w:jc w:val="both"/>
              <w:rPr>
                <w:rFonts w:ascii="Times New Roman" w:eastAsia="Times New Roman" w:hAnsi="Times New Roman" w:cs="Times New Roman"/>
                <w:lang w:val="es-CO"/>
              </w:rPr>
            </w:pPr>
            <w:r w:rsidRPr="001F0ED6">
              <w:rPr>
                <w:rFonts w:ascii="Times New Roman" w:eastAsia="Times New Roman" w:hAnsi="Times New Roman" w:cs="Times New Roman"/>
                <w:color w:val="000000"/>
                <w:sz w:val="24"/>
                <w:szCs w:val="24"/>
                <w:lang w:val="es-CO"/>
              </w:rPr>
              <w:t>(</w:t>
            </w:r>
            <w:proofErr w:type="spellStart"/>
            <w:proofErr w:type="gramStart"/>
            <w:r w:rsidRPr="001F0ED6">
              <w:rPr>
                <w:rFonts w:ascii="Times New Roman" w:eastAsia="Times New Roman" w:hAnsi="Times New Roman" w:cs="Times New Roman"/>
                <w:color w:val="000000"/>
                <w:sz w:val="24"/>
                <w:szCs w:val="24"/>
                <w:lang w:val="es-CO"/>
              </w:rPr>
              <w:t>bb</w:t>
            </w:r>
            <w:proofErr w:type="spellEnd"/>
            <w:proofErr w:type="gramEnd"/>
            <w:r w:rsidRPr="001F0ED6">
              <w:rPr>
                <w:rFonts w:ascii="Times New Roman" w:eastAsia="Times New Roman" w:hAnsi="Times New Roman" w:cs="Times New Roman"/>
                <w:color w:val="000000"/>
                <w:sz w:val="24"/>
                <w:szCs w:val="24"/>
                <w:lang w:val="es-CO"/>
              </w:rPr>
              <w:t xml:space="preserve">) las actuaciones dirigidas a impedir materialmente el ejercicio de los derechos del Banco a inspeccionar y auditar de conformidad con la </w:t>
            </w:r>
            <w:proofErr w:type="spellStart"/>
            <w:r w:rsidRPr="001F0ED6">
              <w:rPr>
                <w:rFonts w:ascii="Times New Roman" w:eastAsia="Times New Roman" w:hAnsi="Times New Roman" w:cs="Times New Roman"/>
                <w:color w:val="000000"/>
                <w:sz w:val="24"/>
                <w:szCs w:val="24"/>
                <w:lang w:val="es-CO"/>
              </w:rPr>
              <w:t>Subcláusula</w:t>
            </w:r>
            <w:proofErr w:type="spellEnd"/>
            <w:r w:rsidRPr="001F0ED6">
              <w:rPr>
                <w:rFonts w:ascii="Times New Roman" w:eastAsia="Times New Roman" w:hAnsi="Times New Roman" w:cs="Times New Roman"/>
                <w:color w:val="000000"/>
                <w:sz w:val="24"/>
                <w:szCs w:val="24"/>
                <w:lang w:val="es-CO"/>
              </w:rPr>
              <w:t xml:space="preserve"> 3.1(e) abajo.</w:t>
            </w:r>
          </w:p>
          <w:p w:rsidR="001F0ED6" w:rsidRPr="001F0ED6" w:rsidRDefault="001F0ED6" w:rsidP="001F0ED6">
            <w:pPr>
              <w:tabs>
                <w:tab w:val="left" w:pos="-720"/>
              </w:tabs>
              <w:suppressAutoHyphens/>
              <w:spacing w:line="240" w:lineRule="auto"/>
              <w:ind w:left="792" w:hanging="540"/>
              <w:jc w:val="both"/>
              <w:rPr>
                <w:rFonts w:ascii="Times New Roman" w:eastAsia="Times New Roman" w:hAnsi="Times New Roman" w:cs="Times New Roman"/>
                <w:sz w:val="24"/>
                <w:szCs w:val="24"/>
                <w:lang w:val="es-CO"/>
              </w:rPr>
            </w:pPr>
            <w:r w:rsidRPr="001F0ED6" w:rsidDel="00A5561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rechazará toda propuesta de adjudicación si determina que el licitante seleccionado para dicha adjudicación ha participado, directa o a través de un agente, en prácticas corruptas, fraudulentas, de colusión, coercitivas o de obstrucción para competir por el Contrato de que se trate;</w:t>
            </w:r>
          </w:p>
          <w:p w:rsidR="001F0ED6" w:rsidRPr="001F0ED6" w:rsidRDefault="001F0ED6" w:rsidP="001F0ED6">
            <w:pPr>
              <w:tabs>
                <w:tab w:val="left" w:pos="-720"/>
              </w:tabs>
              <w:suppressAutoHyphens/>
              <w:spacing w:line="240" w:lineRule="auto"/>
              <w:ind w:left="79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anulará la porción del préstamo asignada a un contrato si en cualquier momento determina que los representantes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 y</w:t>
            </w:r>
          </w:p>
          <w:p w:rsidR="001F0ED6" w:rsidRPr="001F0ED6" w:rsidRDefault="001F0ED6" w:rsidP="001F0ED6">
            <w:pPr>
              <w:spacing w:line="240" w:lineRule="auto"/>
              <w:ind w:left="79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sz w:val="24"/>
                <w:szCs w:val="24"/>
                <w:lang w:val="es-MX"/>
              </w:rPr>
              <w:t xml:space="preserve">sancionará a una firma o persona, en cualquier momento, de conformidad con el régimen de sanciones del </w:t>
            </w:r>
            <w:proofErr w:type="spellStart"/>
            <w:r w:rsidRPr="001F0ED6">
              <w:rPr>
                <w:rFonts w:ascii="Times New Roman" w:eastAsia="Times New Roman" w:hAnsi="Times New Roman" w:cs="Times New Roman"/>
                <w:sz w:val="24"/>
                <w:szCs w:val="24"/>
                <w:lang w:val="es-MX"/>
              </w:rPr>
              <w:t>Banco</w:t>
            </w:r>
            <w:r w:rsidRPr="001F0ED6">
              <w:rPr>
                <w:rFonts w:ascii="Times New Roman" w:eastAsia="Times New Roman" w:hAnsi="Times New Roman" w:cs="Times New Roman"/>
                <w:sz w:val="24"/>
                <w:szCs w:val="24"/>
                <w:vertAlign w:val="superscript"/>
                <w:lang w:val="es-MX"/>
              </w:rPr>
              <w:footnoteReference w:customMarkFollows="1" w:id="6"/>
              <w:t>a</w:t>
            </w:r>
            <w:proofErr w:type="spellEnd"/>
            <w:r w:rsidRPr="001F0ED6">
              <w:rPr>
                <w:rFonts w:ascii="Times New Roman" w:eastAsia="Times New Roman" w:hAnsi="Times New Roman" w:cs="Times New Roman"/>
                <w:sz w:val="24"/>
                <w:szCs w:val="24"/>
                <w:lang w:val="es-MX"/>
              </w:rPr>
              <w:t xml:space="preserve">, incluyendo declarar dicha firma o persona inelegible públicamente, en forma indefinida o durante un período determinado para: i) que se le adjudique un contrato financiado por el Banco y </w:t>
            </w:r>
            <w:proofErr w:type="spellStart"/>
            <w:r w:rsidRPr="001F0ED6">
              <w:rPr>
                <w:rFonts w:ascii="Times New Roman" w:eastAsia="Times New Roman" w:hAnsi="Times New Roman" w:cs="Times New Roman"/>
                <w:sz w:val="24"/>
                <w:szCs w:val="24"/>
                <w:lang w:val="es-MX"/>
              </w:rPr>
              <w:t>ii</w:t>
            </w:r>
            <w:proofErr w:type="spellEnd"/>
            <w:r w:rsidRPr="001F0ED6">
              <w:rPr>
                <w:rFonts w:ascii="Times New Roman" w:eastAsia="Times New Roman" w:hAnsi="Times New Roman" w:cs="Times New Roman"/>
                <w:sz w:val="24"/>
                <w:szCs w:val="24"/>
                <w:lang w:val="es-MX"/>
              </w:rPr>
              <w:t xml:space="preserve">) que se le </w:t>
            </w:r>
            <w:proofErr w:type="spellStart"/>
            <w:r w:rsidRPr="001F0ED6">
              <w:rPr>
                <w:rFonts w:ascii="Times New Roman" w:eastAsia="Times New Roman" w:hAnsi="Times New Roman" w:cs="Times New Roman"/>
                <w:sz w:val="24"/>
                <w:szCs w:val="24"/>
                <w:lang w:val="es-MX"/>
              </w:rPr>
              <w:t>nomine</w:t>
            </w:r>
            <w:r w:rsidRPr="001F0ED6">
              <w:rPr>
                <w:rFonts w:ascii="Times New Roman" w:eastAsia="Times New Roman" w:hAnsi="Times New Roman" w:cs="Times New Roman"/>
                <w:sz w:val="24"/>
                <w:szCs w:val="24"/>
                <w:vertAlign w:val="superscript"/>
                <w:lang w:val="es-MX"/>
              </w:rPr>
              <w:footnoteReference w:customMarkFollows="1" w:id="7"/>
              <w:t>b</w:t>
            </w:r>
            <w:proofErr w:type="spellEnd"/>
            <w:r w:rsidRPr="001F0ED6">
              <w:rPr>
                <w:rFonts w:ascii="Times New Roman" w:eastAsia="Times New Roman" w:hAnsi="Times New Roman" w:cs="Times New Roman"/>
                <w:sz w:val="24"/>
                <w:szCs w:val="24"/>
                <w:vertAlign w:val="superscript"/>
                <w:lang w:val="es-MX"/>
              </w:rPr>
              <w:t xml:space="preserve"> </w:t>
            </w:r>
            <w:r w:rsidRPr="001F0ED6">
              <w:rPr>
                <w:rFonts w:ascii="Times New Roman" w:eastAsia="Times New Roman" w:hAnsi="Times New Roman" w:cs="Times New Roman"/>
                <w:sz w:val="24"/>
                <w:szCs w:val="24"/>
                <w:lang w:val="es-MX"/>
              </w:rPr>
              <w:t xml:space="preserve"> subcontratista, consultor, fabricante o proveedor de productos o servicios de una firma que de lo contrario sería elegible para que se le adjudicara un contrato financiado por el Banco</w:t>
            </w:r>
            <w:r w:rsidRPr="001F0ED6">
              <w:rPr>
                <w:rFonts w:ascii="Times New Roman" w:eastAsia="Times New Roman" w:hAnsi="Times New Roman" w:cs="Times New Roman"/>
                <w:sz w:val="24"/>
                <w:szCs w:val="24"/>
                <w:lang w:val="es-CO"/>
              </w:rPr>
              <w:t>.</w:t>
            </w:r>
          </w:p>
          <w:p w:rsidR="001F0ED6" w:rsidRPr="001F0ED6" w:rsidRDefault="001F0ED6" w:rsidP="001F0ED6">
            <w:pPr>
              <w:numPr>
                <w:ilvl w:val="1"/>
                <w:numId w:val="4"/>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Para dar cumplimiento a esta Política, los licitantes deben permitir al Banco revisar las cuentas y archivos relacionados con el proceso de licitación y con el cumplimiento del contrato y someterlos a una verificación por auditores designados por el Banco.</w:t>
            </w:r>
          </w:p>
          <w:p w:rsidR="001F0ED6" w:rsidRPr="001F0ED6" w:rsidRDefault="001F0ED6" w:rsidP="001F0ED6">
            <w:pPr>
              <w:numPr>
                <w:ilvl w:val="1"/>
                <w:numId w:val="4"/>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Además, los Licitantes deberán tener presente las provisiones establecidas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35.1(a) (</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 de las Condiciones Generales del Contrato.</w:t>
            </w:r>
          </w:p>
        </w:tc>
      </w:tr>
      <w:tr w:rsidR="001F0ED6" w:rsidRPr="001F0ED6" w:rsidTr="001F0ED6">
        <w:tc>
          <w:tcPr>
            <w:tcW w:w="2340" w:type="dxa"/>
          </w:tcPr>
          <w:p w:rsidR="001F0ED6" w:rsidRPr="001F0ED6" w:rsidRDefault="001F0ED6" w:rsidP="001F0ED6">
            <w:pPr>
              <w:tabs>
                <w:tab w:val="num" w:pos="360"/>
              </w:tabs>
              <w:spacing w:after="0" w:line="240" w:lineRule="auto"/>
              <w:ind w:left="432" w:hanging="432"/>
              <w:jc w:val="both"/>
              <w:rPr>
                <w:rFonts w:ascii="Times New Roman" w:eastAsia="Times New Roman" w:hAnsi="Times New Roman" w:cs="Times New Roman"/>
                <w:b/>
                <w:bCs/>
                <w:sz w:val="24"/>
                <w:szCs w:val="24"/>
                <w:lang w:val="es-CO"/>
              </w:rPr>
            </w:pPr>
            <w:bookmarkStart w:id="16" w:name="_Toc232255054"/>
            <w:r w:rsidRPr="001F0ED6">
              <w:rPr>
                <w:rFonts w:ascii="Times New Roman" w:eastAsia="Times New Roman" w:hAnsi="Times New Roman" w:cs="Times New Roman"/>
                <w:b/>
                <w:bCs/>
                <w:sz w:val="24"/>
                <w:szCs w:val="24"/>
                <w:lang w:val="es-CO"/>
              </w:rPr>
              <w:t xml:space="preserve">4. </w:t>
            </w:r>
            <w:r w:rsidRPr="001F0ED6">
              <w:rPr>
                <w:rFonts w:ascii="Times New Roman" w:eastAsia="Times New Roman" w:hAnsi="Times New Roman" w:cs="Times New Roman"/>
                <w:b/>
                <w:bCs/>
                <w:sz w:val="24"/>
                <w:szCs w:val="24"/>
                <w:lang w:val="es-CO"/>
              </w:rPr>
              <w:tab/>
              <w:t>Licitantes Elegibles</w:t>
            </w:r>
            <w:bookmarkEnd w:id="16"/>
          </w:p>
        </w:tc>
        <w:tc>
          <w:tcPr>
            <w:tcW w:w="6660" w:type="dxa"/>
          </w:tcPr>
          <w:p w:rsidR="001F0ED6" w:rsidRPr="001F0ED6" w:rsidRDefault="001F0ED6" w:rsidP="001F0ED6">
            <w:pPr>
              <w:numPr>
                <w:ilvl w:val="1"/>
                <w:numId w:val="6"/>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Un Licitante, y todas las partes que constituyen el Licitante, pueden tener la nacionalidad de cualquier país, de conformidad con las condiciones estipuladas en la Sección V, Países Elegibles. Se considerará que un Licitante tiene la nacionalidad de un país si es ciudadano o está constituido, incorporado o registrado y opera de conformidad con las disposiciones legales de ese país. Este criterio también aplicará para determinar la nacionalidad de los subcontratistas o proveedores propuestos para la ejecución de cualquier parte del Contrato incluso los Servicios Conexos.</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4.2</w:t>
            </w:r>
            <w:r w:rsidRPr="001F0ED6">
              <w:rPr>
                <w:rFonts w:ascii="Times New Roman" w:eastAsia="Times New Roman" w:hAnsi="Times New Roman" w:cs="Times New Roman"/>
                <w:sz w:val="24"/>
                <w:szCs w:val="24"/>
                <w:lang w:val="es-CO"/>
              </w:rPr>
              <w:tab/>
              <w:t>Un Licitante no deberá tener conflicto de interés. Los Licitantes que sean considerados que tienen conflicto de interés serán descalificados. Se considerará que los Licitantes tienen conflicto de interés con una o más partes en este proceso de licitación si ellos:</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están o han estado asociados, directa o indirectamente,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p>
          <w:p w:rsidR="001F0ED6" w:rsidRPr="001F0ED6" w:rsidRDefault="001F0ED6" w:rsidP="001F0ED6">
            <w:pPr>
              <w:numPr>
                <w:ilvl w:val="0"/>
                <w:numId w:val="25"/>
              </w:numPr>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presentan más de una oferta en este proceso licitatorio, excepto si se trata de ofertas alternativas permitidas bajo la Cláusula 13 de las IAL. Sin embargo, esto no limita la participación de subcontratistas en más de una oferta.</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4.3-4.4</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spacing w:val="-4"/>
                <w:sz w:val="24"/>
                <w:szCs w:val="20"/>
                <w:lang w:val="es-CO"/>
              </w:rPr>
              <w:t xml:space="preserve">Una firma que haya sido inhabilitada por el Banco de acuerdo a lo establecido en la Clausula 3.1 (d) de las IAL, o de acuerdo con las Normas para la Prevención y Lucha contra el Fraude y la Corrupción </w:t>
            </w:r>
            <w:r w:rsidRPr="001F0ED6">
              <w:rPr>
                <w:rFonts w:ascii="Times New Roman" w:eastAsia="Times New Roman" w:hAnsi="Times New Roman" w:cs="Times New Roman"/>
                <w:bCs/>
                <w:spacing w:val="-4"/>
                <w:sz w:val="24"/>
                <w:szCs w:val="20"/>
                <w:lang w:val="es-CO"/>
              </w:rPr>
              <w:t xml:space="preserve">en proyectos financiados por préstamos del BIRF y donaciones de la </w:t>
            </w:r>
            <w:r w:rsidRPr="001F0ED6">
              <w:rPr>
                <w:rFonts w:ascii="Times New Roman" w:eastAsia="Times New Roman" w:hAnsi="Times New Roman" w:cs="Times New Roman"/>
                <w:spacing w:val="-4"/>
                <w:sz w:val="24"/>
                <w:szCs w:val="20"/>
                <w:lang w:val="es-CO"/>
              </w:rPr>
              <w:t>(AIF)</w:t>
            </w:r>
            <w:r w:rsidRPr="001F0ED6">
              <w:rPr>
                <w:rFonts w:ascii="Times New Roman" w:eastAsia="Times New Roman" w:hAnsi="Times New Roman" w:cs="Times New Roman"/>
                <w:bCs/>
                <w:spacing w:val="-4"/>
                <w:sz w:val="24"/>
                <w:szCs w:val="20"/>
                <w:lang w:val="es-CO"/>
              </w:rPr>
              <w:t xml:space="preserve"> estará inhabilitada para la adjudicación de contratos financiados por el Banco o recibir cualquier beneficio de un contrato financiado por el Banco, financiero o de otra índole, durante el periodo determinado por el Banco. La lista de firmas inhabilitadas se encuentra disponible en la dirección electrónica que se indica en los </w:t>
            </w:r>
            <w:r w:rsidRPr="001F0ED6">
              <w:rPr>
                <w:rFonts w:ascii="Times New Roman" w:eastAsia="Times New Roman" w:hAnsi="Times New Roman" w:cs="Times New Roman"/>
                <w:b/>
                <w:bCs/>
                <w:spacing w:val="-4"/>
                <w:sz w:val="24"/>
                <w:szCs w:val="20"/>
                <w:lang w:val="es-CO"/>
              </w:rPr>
              <w:t>DDL.</w:t>
            </w:r>
          </w:p>
          <w:p w:rsidR="001F0ED6" w:rsidRPr="001F0ED6" w:rsidRDefault="001F0ED6" w:rsidP="001F0ED6">
            <w:pPr>
              <w:spacing w:line="240" w:lineRule="auto"/>
              <w:ind w:left="576" w:hanging="576"/>
              <w:jc w:val="both"/>
              <w:rPr>
                <w:rFonts w:ascii="Times New Roman" w:eastAsia="Times New Roman" w:hAnsi="Times New Roman" w:cs="Times New Roman"/>
                <w:spacing w:val="-4"/>
                <w:sz w:val="24"/>
                <w:szCs w:val="24"/>
                <w:lang w:val="es-CO"/>
              </w:rPr>
            </w:pPr>
            <w:r w:rsidRPr="001F0ED6">
              <w:rPr>
                <w:rFonts w:ascii="Times New Roman" w:eastAsia="Times New Roman" w:hAnsi="Times New Roman" w:cs="Times New Roman"/>
                <w:sz w:val="24"/>
                <w:szCs w:val="24"/>
                <w:lang w:val="es-CO"/>
              </w:rPr>
              <w:t>4.5</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spacing w:val="-4"/>
                <w:sz w:val="24"/>
                <w:szCs w:val="24"/>
                <w:lang w:val="es-CO"/>
              </w:rPr>
              <w:t>Las empresas estatales del país Prestatario serán elegibles solamente si pueden demostrar que (i) tienen autonomía legal y financiera; (</w:t>
            </w:r>
            <w:proofErr w:type="spellStart"/>
            <w:r w:rsidRPr="001F0ED6">
              <w:rPr>
                <w:rFonts w:ascii="Times New Roman" w:eastAsia="Times New Roman" w:hAnsi="Times New Roman" w:cs="Times New Roman"/>
                <w:spacing w:val="-4"/>
                <w:sz w:val="24"/>
                <w:szCs w:val="24"/>
                <w:lang w:val="es-CO"/>
              </w:rPr>
              <w:t>ii</w:t>
            </w:r>
            <w:proofErr w:type="spellEnd"/>
            <w:r w:rsidRPr="001F0ED6">
              <w:rPr>
                <w:rFonts w:ascii="Times New Roman" w:eastAsia="Times New Roman" w:hAnsi="Times New Roman" w:cs="Times New Roman"/>
                <w:spacing w:val="-4"/>
                <w:sz w:val="24"/>
                <w:szCs w:val="24"/>
                <w:lang w:val="es-CO"/>
              </w:rPr>
              <w:t>) operan conforme a las leyes comerciales; y (</w:t>
            </w:r>
            <w:proofErr w:type="spellStart"/>
            <w:r w:rsidRPr="001F0ED6">
              <w:rPr>
                <w:rFonts w:ascii="Times New Roman" w:eastAsia="Times New Roman" w:hAnsi="Times New Roman" w:cs="Times New Roman"/>
                <w:spacing w:val="-4"/>
                <w:sz w:val="24"/>
                <w:szCs w:val="24"/>
                <w:lang w:val="es-CO"/>
              </w:rPr>
              <w:t>iii</w:t>
            </w:r>
            <w:proofErr w:type="spellEnd"/>
            <w:r w:rsidRPr="001F0ED6">
              <w:rPr>
                <w:rFonts w:ascii="Times New Roman" w:eastAsia="Times New Roman" w:hAnsi="Times New Roman" w:cs="Times New Roman"/>
                <w:spacing w:val="-4"/>
                <w:sz w:val="24"/>
                <w:szCs w:val="24"/>
                <w:lang w:val="es-CO"/>
              </w:rPr>
              <w:t xml:space="preserve">) no dependen de ninguna agencia del Comprador.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4.6    Los Licitantes deberán proporcionar al Comprador evidencia satisfactoria de su continua elegibilidad, cuando el Comprador razonablemente la solicite.</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17" w:name="_Toc232255055"/>
            <w:r w:rsidRPr="001F0ED6">
              <w:rPr>
                <w:rFonts w:ascii="Times New Roman" w:eastAsia="Times New Roman" w:hAnsi="Times New Roman" w:cs="Times New Roman"/>
                <w:b/>
                <w:sz w:val="24"/>
                <w:szCs w:val="20"/>
                <w:lang w:val="es-CO"/>
              </w:rPr>
              <w:t xml:space="preserve">5. </w:t>
            </w:r>
            <w:r w:rsidRPr="001F0ED6">
              <w:rPr>
                <w:rFonts w:ascii="Times New Roman" w:eastAsia="Times New Roman" w:hAnsi="Times New Roman" w:cs="Times New Roman"/>
                <w:b/>
                <w:sz w:val="24"/>
                <w:szCs w:val="20"/>
                <w:lang w:val="es-CO"/>
              </w:rPr>
              <w:tab/>
              <w:t>Elegibilidad de los Bienes y Servicios Conexos</w:t>
            </w:r>
            <w:bookmarkEnd w:id="17"/>
          </w:p>
        </w:tc>
        <w:tc>
          <w:tcPr>
            <w:tcW w:w="6660" w:type="dxa"/>
          </w:tcPr>
          <w:p w:rsidR="001F0ED6" w:rsidRPr="001F0ED6" w:rsidRDefault="001F0ED6" w:rsidP="001F0ED6">
            <w:pPr>
              <w:numPr>
                <w:ilvl w:val="1"/>
                <w:numId w:val="7"/>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Todos los Bienes y Servicios Conexos que hayan de suministrarse de conformidad con el Contrato y que sean financiados por el Banco podrán tener su origen en cualquier país de acuerdo con la Sección V, Países Elegibles.  </w:t>
            </w:r>
          </w:p>
          <w:p w:rsidR="001F0ED6" w:rsidRPr="001F0ED6" w:rsidRDefault="001F0ED6" w:rsidP="001F0ED6">
            <w:pPr>
              <w:numPr>
                <w:ilvl w:val="1"/>
                <w:numId w:val="7"/>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Para propósitos de esta cláusula, el término “bienes” incluye mercaderías, materias primas, maquinaria, equipos y plantas industriales; y “servicios conexos” incluye servicios tales como seguros, instalaciones, capacitación y mantenimiento inicial.</w:t>
            </w:r>
          </w:p>
          <w:p w:rsidR="001F0ED6" w:rsidRPr="001F0ED6" w:rsidRDefault="001F0ED6" w:rsidP="001F0ED6">
            <w:pPr>
              <w:numPr>
                <w:ilvl w:val="1"/>
                <w:numId w:val="7"/>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término “origen” significa el país done los bienes han sido extraídos, cosechados, cultivados, producidos, fabricados o procesados o, que debido a ser afectados por procesos, manufactura o ensamblaje resultaran en otro artículo reconocido comercialmente que difiere sustancialmente de las características básicas de sus componentes.</w:t>
            </w:r>
          </w:p>
        </w:tc>
      </w:tr>
      <w:tr w:rsidR="001F0ED6" w:rsidRPr="001F0ED6" w:rsidTr="001F0ED6">
        <w:tc>
          <w:tcPr>
            <w:tcW w:w="2340" w:type="dxa"/>
          </w:tcPr>
          <w:p w:rsidR="001F0ED6" w:rsidRPr="001F0ED6" w:rsidRDefault="001F0ED6" w:rsidP="001F0ED6">
            <w:pPr>
              <w:keepNext/>
              <w:keepLines/>
              <w:spacing w:before="200" w:after="0" w:line="240" w:lineRule="auto"/>
              <w:ind w:left="342" w:hanging="342"/>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tabs>
                <w:tab w:val="num" w:pos="360"/>
              </w:tabs>
              <w:spacing w:before="120" w:after="120" w:line="240" w:lineRule="auto"/>
              <w:jc w:val="center"/>
              <w:rPr>
                <w:rFonts w:ascii="Times New Roman" w:eastAsia="Times New Roman" w:hAnsi="Times New Roman" w:cs="Times New Roman"/>
                <w:b/>
                <w:sz w:val="28"/>
                <w:szCs w:val="20"/>
                <w:lang w:val="es-CO"/>
              </w:rPr>
            </w:pPr>
            <w:bookmarkStart w:id="18" w:name="_Toc232255056"/>
            <w:r w:rsidRPr="001F0ED6">
              <w:rPr>
                <w:rFonts w:ascii="Times New Roman" w:eastAsia="Times New Roman" w:hAnsi="Times New Roman" w:cs="Times New Roman"/>
                <w:b/>
                <w:sz w:val="28"/>
                <w:szCs w:val="20"/>
                <w:lang w:val="es-CO"/>
              </w:rPr>
              <w:t>B.  Contenido de los Documentos de Licitación</w:t>
            </w:r>
            <w:bookmarkEnd w:id="18"/>
          </w:p>
        </w:tc>
      </w:tr>
      <w:tr w:rsidR="001F0ED6" w:rsidRPr="001F0ED6" w:rsidTr="001F0ED6">
        <w:tc>
          <w:tcPr>
            <w:tcW w:w="2340" w:type="dxa"/>
          </w:tcPr>
          <w:p w:rsidR="001F0ED6" w:rsidRPr="001F0ED6" w:rsidRDefault="001F0ED6" w:rsidP="001F0ED6">
            <w:pPr>
              <w:keepNext/>
              <w:tabs>
                <w:tab w:val="num" w:pos="360"/>
              </w:tabs>
              <w:spacing w:line="240" w:lineRule="auto"/>
              <w:ind w:left="360" w:hanging="360"/>
              <w:rPr>
                <w:rFonts w:ascii="Times New Roman" w:eastAsia="Times New Roman" w:hAnsi="Times New Roman" w:cs="Times New Roman"/>
                <w:b/>
                <w:sz w:val="24"/>
                <w:szCs w:val="20"/>
                <w:lang w:val="es-CO"/>
              </w:rPr>
            </w:pPr>
            <w:bookmarkStart w:id="19" w:name="_Toc232255057"/>
            <w:r w:rsidRPr="001F0ED6">
              <w:rPr>
                <w:rFonts w:ascii="Times New Roman" w:eastAsia="Times New Roman" w:hAnsi="Times New Roman" w:cs="Times New Roman"/>
                <w:b/>
                <w:sz w:val="24"/>
                <w:szCs w:val="20"/>
                <w:lang w:val="es-CO"/>
              </w:rPr>
              <w:t xml:space="preserve">6.  </w:t>
            </w:r>
            <w:r w:rsidRPr="001F0ED6">
              <w:rPr>
                <w:rFonts w:ascii="Times New Roman" w:eastAsia="Times New Roman" w:hAnsi="Times New Roman" w:cs="Times New Roman"/>
                <w:b/>
                <w:sz w:val="24"/>
                <w:szCs w:val="20"/>
                <w:lang w:val="es-CO"/>
              </w:rPr>
              <w:tab/>
              <w:t>Secciones de los Documentos de Licitación</w:t>
            </w:r>
            <w:bookmarkEnd w:id="19"/>
          </w:p>
        </w:tc>
        <w:tc>
          <w:tcPr>
            <w:tcW w:w="6660" w:type="dxa"/>
          </w:tcPr>
          <w:p w:rsidR="001F0ED6" w:rsidRPr="001F0ED6" w:rsidRDefault="001F0ED6" w:rsidP="001F0ED6">
            <w:pPr>
              <w:keepNext/>
              <w:keepLines/>
              <w:numPr>
                <w:ilvl w:val="1"/>
                <w:numId w:val="8"/>
              </w:numPr>
              <w:tabs>
                <w:tab w:val="clear" w:pos="360"/>
              </w:tabs>
              <w:spacing w:after="0" w:line="240" w:lineRule="auto"/>
              <w:ind w:left="432" w:hanging="432"/>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Los Documentos de Licitación están compuestos por las Partes 1, 2, y 3 incluidas sus respectivas secciones que a continuación se indican y cualquier enmienda emitida en virtud de la Cláusula 8 de las IAL. </w:t>
            </w:r>
          </w:p>
        </w:tc>
      </w:tr>
      <w:tr w:rsidR="001F0ED6" w:rsidRPr="001F0ED6" w:rsidTr="001F0ED6">
        <w:tc>
          <w:tcPr>
            <w:tcW w:w="2340" w:type="dxa"/>
          </w:tcPr>
          <w:p w:rsidR="001F0ED6" w:rsidRPr="001F0ED6" w:rsidRDefault="001F0ED6" w:rsidP="001F0ED6">
            <w:pPr>
              <w:keepNext/>
              <w:keepLines/>
              <w:spacing w:before="200" w:after="0" w:line="240" w:lineRule="auto"/>
              <w:ind w:left="342" w:hanging="342"/>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spacing w:line="240" w:lineRule="auto"/>
              <w:ind w:left="432" w:hanging="432"/>
              <w:outlineLvl w:val="4"/>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b/>
                <w:bCs/>
                <w:sz w:val="24"/>
                <w:szCs w:val="24"/>
                <w:lang w:val="es-CO"/>
              </w:rPr>
              <w:t>PARTE 1 – Procedimientos de Licitación</w:t>
            </w:r>
          </w:p>
          <w:p w:rsidR="001F0ED6" w:rsidRPr="001F0ED6" w:rsidRDefault="001F0ED6" w:rsidP="001F0ED6">
            <w:pPr>
              <w:numPr>
                <w:ilvl w:val="0"/>
                <w:numId w:val="9"/>
              </w:numPr>
              <w:tabs>
                <w:tab w:val="num" w:pos="972"/>
                <w:tab w:val="left" w:pos="2232"/>
              </w:tabs>
              <w:spacing w:after="120" w:line="240" w:lineRule="auto"/>
              <w:ind w:left="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Sección I.</w:t>
            </w:r>
            <w:r w:rsidRPr="001F0ED6">
              <w:rPr>
                <w:rFonts w:ascii="Times New Roman" w:eastAsia="Times New Roman" w:hAnsi="Times New Roman" w:cs="Times New Roman"/>
                <w:sz w:val="24"/>
                <w:szCs w:val="24"/>
                <w:lang w:val="es-CO"/>
              </w:rPr>
              <w:tab/>
              <w:t xml:space="preserve">  Instrucciones a los Licitantes (IAL)</w:t>
            </w:r>
          </w:p>
          <w:p w:rsidR="001F0ED6" w:rsidRPr="001F0ED6" w:rsidRDefault="001F0ED6" w:rsidP="001F0ED6">
            <w:pPr>
              <w:numPr>
                <w:ilvl w:val="0"/>
                <w:numId w:val="9"/>
              </w:numPr>
              <w:tabs>
                <w:tab w:val="num" w:pos="972"/>
                <w:tab w:val="left" w:pos="2412"/>
              </w:tabs>
              <w:spacing w:after="120" w:line="240" w:lineRule="auto"/>
              <w:ind w:left="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Sección II.</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bCs/>
                <w:sz w:val="24"/>
                <w:szCs w:val="24"/>
                <w:lang w:val="es-CO"/>
              </w:rPr>
              <w:t>Datos de la Licitación</w:t>
            </w:r>
            <w:r w:rsidRPr="001F0ED6">
              <w:rPr>
                <w:rFonts w:ascii="Times New Roman" w:eastAsia="Times New Roman" w:hAnsi="Times New Roman" w:cs="Times New Roman"/>
                <w:sz w:val="24"/>
                <w:szCs w:val="24"/>
                <w:lang w:val="es-CO"/>
              </w:rPr>
              <w:t xml:space="preserve"> (DDL) </w:t>
            </w:r>
          </w:p>
          <w:p w:rsidR="001F0ED6" w:rsidRPr="001F0ED6" w:rsidRDefault="001F0ED6" w:rsidP="001F0ED6">
            <w:pPr>
              <w:numPr>
                <w:ilvl w:val="0"/>
                <w:numId w:val="9"/>
              </w:numPr>
              <w:tabs>
                <w:tab w:val="num" w:pos="972"/>
                <w:tab w:val="left" w:pos="2412"/>
              </w:tabs>
              <w:spacing w:after="120" w:line="240" w:lineRule="auto"/>
              <w:ind w:left="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Sección III.</w:t>
            </w:r>
            <w:r w:rsidRPr="001F0ED6">
              <w:rPr>
                <w:rFonts w:ascii="Times New Roman" w:eastAsia="Times New Roman" w:hAnsi="Times New Roman" w:cs="Times New Roman"/>
                <w:sz w:val="24"/>
                <w:szCs w:val="24"/>
                <w:lang w:val="es-CO"/>
              </w:rPr>
              <w:tab/>
              <w:t>Criterios de Evaluación y Calificación</w:t>
            </w:r>
          </w:p>
          <w:p w:rsidR="001F0ED6" w:rsidRPr="001F0ED6" w:rsidRDefault="001F0ED6" w:rsidP="001F0ED6">
            <w:pPr>
              <w:numPr>
                <w:ilvl w:val="0"/>
                <w:numId w:val="9"/>
              </w:numPr>
              <w:tabs>
                <w:tab w:val="num" w:pos="972"/>
                <w:tab w:val="left" w:pos="2412"/>
              </w:tabs>
              <w:spacing w:after="120" w:line="240" w:lineRule="auto"/>
              <w:ind w:left="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Sección IV.</w:t>
            </w:r>
            <w:r w:rsidRPr="001F0ED6">
              <w:rPr>
                <w:rFonts w:ascii="Times New Roman" w:eastAsia="Times New Roman" w:hAnsi="Times New Roman" w:cs="Times New Roman"/>
                <w:sz w:val="24"/>
                <w:szCs w:val="24"/>
                <w:lang w:val="es-CO"/>
              </w:rPr>
              <w:tab/>
              <w:t>Formularios de la Oferta</w:t>
            </w:r>
          </w:p>
          <w:p w:rsidR="001F0ED6" w:rsidRPr="001F0ED6" w:rsidRDefault="001F0ED6" w:rsidP="001F0ED6">
            <w:pPr>
              <w:numPr>
                <w:ilvl w:val="0"/>
                <w:numId w:val="9"/>
              </w:numPr>
              <w:tabs>
                <w:tab w:val="num" w:pos="972"/>
                <w:tab w:val="left" w:pos="2412"/>
              </w:tabs>
              <w:spacing w:after="0" w:line="240" w:lineRule="auto"/>
              <w:ind w:left="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Sección V.</w:t>
            </w:r>
            <w:r w:rsidRPr="001F0ED6">
              <w:rPr>
                <w:rFonts w:ascii="Times New Roman" w:eastAsia="Times New Roman" w:hAnsi="Times New Roman" w:cs="Times New Roman"/>
                <w:sz w:val="24"/>
                <w:szCs w:val="24"/>
                <w:lang w:val="es-CO"/>
              </w:rPr>
              <w:tab/>
              <w:t>Países Elegibles</w:t>
            </w:r>
          </w:p>
        </w:tc>
      </w:tr>
      <w:tr w:rsidR="001F0ED6" w:rsidRPr="001F0ED6" w:rsidTr="001F0ED6">
        <w:tc>
          <w:tcPr>
            <w:tcW w:w="2340" w:type="dxa"/>
          </w:tcPr>
          <w:p w:rsidR="001F0ED6" w:rsidRPr="001F0ED6" w:rsidRDefault="001F0ED6" w:rsidP="001F0ED6">
            <w:pPr>
              <w:keepNext/>
              <w:keepLines/>
              <w:spacing w:before="200" w:after="0" w:line="240" w:lineRule="auto"/>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spacing w:line="240" w:lineRule="auto"/>
              <w:outlineLvl w:val="4"/>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b/>
                <w:bCs/>
                <w:sz w:val="24"/>
                <w:szCs w:val="24"/>
                <w:lang w:val="es-CO"/>
              </w:rPr>
              <w:t>PARTE 2 – Lista de Requisitos</w:t>
            </w:r>
          </w:p>
          <w:p w:rsidR="001F0ED6" w:rsidRPr="001F0ED6" w:rsidRDefault="001F0ED6" w:rsidP="001F0ED6">
            <w:pPr>
              <w:numPr>
                <w:ilvl w:val="0"/>
                <w:numId w:val="9"/>
              </w:numPr>
              <w:tabs>
                <w:tab w:val="num" w:pos="972"/>
                <w:tab w:val="left" w:pos="2412"/>
              </w:tabs>
              <w:spacing w:after="0" w:line="240" w:lineRule="auto"/>
              <w:ind w:left="2412" w:hanging="183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Sección VI.</w:t>
            </w:r>
            <w:r w:rsidRPr="001F0ED6">
              <w:rPr>
                <w:rFonts w:ascii="Times New Roman" w:eastAsia="Times New Roman" w:hAnsi="Times New Roman" w:cs="Times New Roman"/>
                <w:sz w:val="24"/>
                <w:szCs w:val="24"/>
                <w:lang w:val="es-CO"/>
              </w:rPr>
              <w:tab/>
              <w:t xml:space="preserve">Lista de los Bienes y Servicios y Plan de Entregas </w:t>
            </w:r>
          </w:p>
        </w:tc>
      </w:tr>
      <w:tr w:rsidR="001F0ED6" w:rsidRPr="001F0ED6" w:rsidTr="001F0ED6">
        <w:tc>
          <w:tcPr>
            <w:tcW w:w="2340" w:type="dxa"/>
          </w:tcPr>
          <w:p w:rsidR="001F0ED6" w:rsidRPr="001F0ED6" w:rsidRDefault="001F0ED6" w:rsidP="001F0ED6">
            <w:pPr>
              <w:keepNext/>
              <w:keepLines/>
              <w:spacing w:before="200" w:after="0" w:line="240" w:lineRule="auto"/>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spacing w:line="240" w:lineRule="auto"/>
              <w:outlineLvl w:val="4"/>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b/>
                <w:bCs/>
                <w:sz w:val="24"/>
                <w:szCs w:val="24"/>
                <w:lang w:val="es-CO"/>
              </w:rPr>
              <w:t>PARTE 3 – Contrato</w:t>
            </w:r>
          </w:p>
          <w:p w:rsidR="001F0ED6" w:rsidRPr="001F0ED6" w:rsidRDefault="001F0ED6" w:rsidP="001F0ED6">
            <w:pPr>
              <w:numPr>
                <w:ilvl w:val="0"/>
                <w:numId w:val="37"/>
              </w:numPr>
              <w:tabs>
                <w:tab w:val="clear" w:pos="360"/>
                <w:tab w:val="num" w:pos="972"/>
                <w:tab w:val="left" w:pos="2412"/>
              </w:tabs>
              <w:spacing w:after="120" w:line="240" w:lineRule="auto"/>
              <w:ind w:left="2419" w:hanging="1843"/>
              <w:jc w:val="both"/>
              <w:outlineLvl w:val="4"/>
              <w:rPr>
                <w:rFonts w:ascii="Times New Roman" w:eastAsia="Times New Roman" w:hAnsi="Times New Roman" w:cs="Times New Roman"/>
                <w:sz w:val="24"/>
                <w:szCs w:val="20"/>
                <w:lang w:val="es-CO"/>
              </w:rPr>
            </w:pPr>
            <w:r w:rsidRPr="001F0ED6">
              <w:rPr>
                <w:rFonts w:ascii="Times New Roman" w:eastAsia="Times New Roman" w:hAnsi="Times New Roman" w:cs="Times New Roman"/>
                <w:sz w:val="24"/>
                <w:szCs w:val="20"/>
                <w:lang w:val="es-CO"/>
              </w:rPr>
              <w:t>Sección VII.</w:t>
            </w:r>
            <w:r w:rsidRPr="001F0ED6">
              <w:rPr>
                <w:rFonts w:ascii="Times New Roman" w:eastAsia="Times New Roman" w:hAnsi="Times New Roman" w:cs="Times New Roman"/>
                <w:sz w:val="24"/>
                <w:szCs w:val="20"/>
                <w:lang w:val="es-CO"/>
              </w:rPr>
              <w:tab/>
              <w:t>Condiciones Generales del Contrato (CGC)</w:t>
            </w:r>
          </w:p>
          <w:p w:rsidR="001F0ED6" w:rsidRPr="001F0ED6" w:rsidRDefault="001F0ED6" w:rsidP="001F0ED6">
            <w:pPr>
              <w:numPr>
                <w:ilvl w:val="0"/>
                <w:numId w:val="9"/>
              </w:numPr>
              <w:tabs>
                <w:tab w:val="num" w:pos="972"/>
                <w:tab w:val="left" w:pos="2052"/>
                <w:tab w:val="left" w:pos="2412"/>
              </w:tabs>
              <w:spacing w:after="120" w:line="240" w:lineRule="auto"/>
              <w:ind w:left="2419" w:hanging="1843"/>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Sección VIII.</w:t>
            </w:r>
            <w:r w:rsidRPr="001F0ED6">
              <w:rPr>
                <w:rFonts w:ascii="Times New Roman" w:eastAsia="Times New Roman" w:hAnsi="Times New Roman" w:cs="Times New Roman"/>
                <w:sz w:val="24"/>
                <w:szCs w:val="24"/>
                <w:lang w:val="es-CO"/>
              </w:rPr>
              <w:tab/>
              <w:t>Condiciones Especiales del Contrato (CEC)</w:t>
            </w:r>
          </w:p>
          <w:p w:rsidR="001F0ED6" w:rsidRPr="001F0ED6" w:rsidRDefault="001F0ED6" w:rsidP="001F0ED6">
            <w:pPr>
              <w:numPr>
                <w:ilvl w:val="0"/>
                <w:numId w:val="9"/>
              </w:numPr>
              <w:tabs>
                <w:tab w:val="num" w:pos="972"/>
                <w:tab w:val="left" w:pos="2052"/>
                <w:tab w:val="left" w:pos="2412"/>
              </w:tabs>
              <w:spacing w:after="0" w:line="240" w:lineRule="auto"/>
              <w:ind w:left="2412" w:hanging="183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Sección IX.</w:t>
            </w:r>
            <w:r w:rsidRPr="001F0ED6">
              <w:rPr>
                <w:rFonts w:ascii="Times New Roman" w:eastAsia="Times New Roman" w:hAnsi="Times New Roman" w:cs="Times New Roman"/>
                <w:sz w:val="24"/>
                <w:szCs w:val="24"/>
                <w:lang w:val="es-CO"/>
              </w:rPr>
              <w:tab/>
              <w:t>Formularios del Contrato</w:t>
            </w:r>
          </w:p>
        </w:tc>
      </w:tr>
      <w:tr w:rsidR="001F0ED6" w:rsidRPr="001F0ED6" w:rsidTr="001F0ED6">
        <w:tc>
          <w:tcPr>
            <w:tcW w:w="2340" w:type="dxa"/>
          </w:tcPr>
          <w:p w:rsidR="001F0ED6" w:rsidRPr="001F0ED6" w:rsidRDefault="001F0ED6" w:rsidP="001F0ED6">
            <w:pPr>
              <w:keepNext/>
              <w:keepLines/>
              <w:spacing w:before="200" w:after="0" w:line="240" w:lineRule="auto"/>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numPr>
                <w:ilvl w:val="1"/>
                <w:numId w:val="8"/>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Llamado a Licitación emitido por el Comprador no forma parte de los Documentos de Licitación.</w:t>
            </w:r>
          </w:p>
          <w:p w:rsidR="001F0ED6" w:rsidRPr="001F0ED6" w:rsidRDefault="001F0ED6" w:rsidP="001F0ED6">
            <w:pPr>
              <w:numPr>
                <w:ilvl w:val="1"/>
                <w:numId w:val="8"/>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Comprador no se responsabiliza por la integridad de los Documentos de Licitación y sus) enmiendas, de no haber sido obtenidos directamente del Comprador.</w:t>
            </w:r>
          </w:p>
          <w:p w:rsidR="001F0ED6" w:rsidRPr="001F0ED6" w:rsidRDefault="001F0ED6" w:rsidP="001F0ED6">
            <w:pPr>
              <w:numPr>
                <w:ilvl w:val="1"/>
                <w:numId w:val="8"/>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Es responsabilidad del Licitante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0" w:name="_Toc232255058"/>
            <w:r w:rsidRPr="001F0ED6">
              <w:rPr>
                <w:rFonts w:ascii="Times New Roman" w:eastAsia="Times New Roman" w:hAnsi="Times New Roman" w:cs="Times New Roman"/>
                <w:b/>
                <w:sz w:val="24"/>
                <w:szCs w:val="20"/>
                <w:lang w:val="es-CO"/>
              </w:rPr>
              <w:t xml:space="preserve">7.  </w:t>
            </w:r>
            <w:r w:rsidRPr="001F0ED6">
              <w:rPr>
                <w:rFonts w:ascii="Times New Roman" w:eastAsia="Times New Roman" w:hAnsi="Times New Roman" w:cs="Times New Roman"/>
                <w:b/>
                <w:sz w:val="24"/>
                <w:szCs w:val="20"/>
                <w:lang w:val="es-CO"/>
              </w:rPr>
              <w:tab/>
              <w:t>Aclaración de los Documentos de Licitación</w:t>
            </w:r>
            <w:bookmarkEnd w:id="20"/>
            <w:r w:rsidRPr="001F0ED6">
              <w:rPr>
                <w:rFonts w:ascii="Times New Roman" w:eastAsia="Times New Roman" w:hAnsi="Times New Roman" w:cs="Times New Roman"/>
                <w:b/>
                <w:sz w:val="24"/>
                <w:szCs w:val="20"/>
                <w:lang w:val="es-CO"/>
              </w:rPr>
              <w:t xml:space="preserve"> </w:t>
            </w:r>
          </w:p>
        </w:tc>
        <w:tc>
          <w:tcPr>
            <w:tcW w:w="6660" w:type="dxa"/>
          </w:tcPr>
          <w:p w:rsidR="001F0ED6" w:rsidRPr="001F0ED6" w:rsidRDefault="001F0ED6" w:rsidP="001F0ED6">
            <w:pPr>
              <w:numPr>
                <w:ilvl w:val="1"/>
                <w:numId w:val="26"/>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Todo Licitante potencial que requiera alguna aclaración sobre los Documentos de Licitación deberá comunicarse con el Comprador por escrito a la dirección del Comprador que </w:t>
            </w:r>
            <w:r w:rsidRPr="001F0ED6">
              <w:rPr>
                <w:rFonts w:ascii="Times New Roman" w:eastAsia="Times New Roman" w:hAnsi="Times New Roman" w:cs="Times New Roman"/>
                <w:b/>
                <w:sz w:val="24"/>
                <w:szCs w:val="24"/>
                <w:lang w:val="es-CO"/>
              </w:rPr>
              <w:t>se suministra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24.2, de las IAL.</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1" w:name="_Toc232255059"/>
            <w:r w:rsidRPr="001F0ED6">
              <w:rPr>
                <w:rFonts w:ascii="Times New Roman" w:eastAsia="Times New Roman" w:hAnsi="Times New Roman" w:cs="Times New Roman"/>
                <w:b/>
                <w:sz w:val="24"/>
                <w:szCs w:val="20"/>
                <w:lang w:val="es-CO"/>
              </w:rPr>
              <w:t>8.</w:t>
            </w:r>
            <w:r w:rsidRPr="001F0ED6">
              <w:rPr>
                <w:rFonts w:ascii="Times New Roman" w:eastAsia="Times New Roman" w:hAnsi="Times New Roman" w:cs="Times New Roman"/>
                <w:b/>
                <w:sz w:val="24"/>
                <w:szCs w:val="20"/>
                <w:lang w:val="es-CO"/>
              </w:rPr>
              <w:tab/>
              <w:t>Enmienda a los Documentos de Licitación</w:t>
            </w:r>
            <w:bookmarkEnd w:id="21"/>
          </w:p>
        </w:tc>
        <w:tc>
          <w:tcPr>
            <w:tcW w:w="6660" w:type="dxa"/>
          </w:tcPr>
          <w:p w:rsidR="001F0ED6" w:rsidRPr="001F0ED6" w:rsidRDefault="001F0ED6" w:rsidP="001F0ED6">
            <w:pPr>
              <w:numPr>
                <w:ilvl w:val="1"/>
                <w:numId w:val="10"/>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Comprador podrá, en cualquier momento antes del vencimiento del plazo para presentación de ofertas, enmendar los Documentos de Licitación mediante la emisión de una enmienda.</w:t>
            </w:r>
          </w:p>
          <w:p w:rsidR="001F0ED6" w:rsidRPr="001F0ED6" w:rsidRDefault="001F0ED6" w:rsidP="001F0ED6">
            <w:pPr>
              <w:numPr>
                <w:ilvl w:val="1"/>
                <w:numId w:val="10"/>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Toda enmienda emitida formará parte integral de los Documentos de Licitación y deberá ser comunicada por escrito a todos los que hayan obtenido los documentos de Licitación directamente del Comprador.</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8.3</w:t>
            </w:r>
            <w:r w:rsidRPr="001F0ED6">
              <w:rPr>
                <w:rFonts w:ascii="Times New Roman" w:eastAsia="Times New Roman" w:hAnsi="Times New Roman" w:cs="Times New Roman"/>
                <w:sz w:val="24"/>
                <w:szCs w:val="24"/>
                <w:lang w:val="es-CO"/>
              </w:rPr>
              <w:tab/>
              <w:t xml:space="preserve">El Comprador podrá, a su discreción, prorrogar el plazo de presentación de ofertas a fin de dar a los posibles Licitantes un plazo razonable para que puedan tomar en cuenta las enmiendas en la preparación de sus ofertas,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24.2 de las IAL. </w:t>
            </w:r>
          </w:p>
        </w:tc>
      </w:tr>
      <w:tr w:rsidR="001F0ED6" w:rsidRPr="001F0ED6" w:rsidTr="001F0ED6">
        <w:tc>
          <w:tcPr>
            <w:tcW w:w="2340" w:type="dxa"/>
          </w:tcPr>
          <w:p w:rsidR="001F0ED6" w:rsidRPr="001F0ED6" w:rsidRDefault="001F0ED6" w:rsidP="001F0ED6">
            <w:pPr>
              <w:keepNext/>
              <w:keepLines/>
              <w:spacing w:before="200" w:after="0" w:line="240" w:lineRule="auto"/>
              <w:ind w:left="342" w:hanging="342"/>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tabs>
                <w:tab w:val="num" w:pos="360"/>
              </w:tabs>
              <w:spacing w:before="120" w:after="120" w:line="240" w:lineRule="auto"/>
              <w:jc w:val="center"/>
              <w:rPr>
                <w:rFonts w:ascii="Times New Roman" w:eastAsia="Times New Roman" w:hAnsi="Times New Roman" w:cs="Times New Roman"/>
                <w:b/>
                <w:bCs/>
                <w:sz w:val="28"/>
                <w:szCs w:val="24"/>
                <w:lang w:val="es-CO"/>
              </w:rPr>
            </w:pPr>
            <w:bookmarkStart w:id="22" w:name="_Toc232255060"/>
            <w:r w:rsidRPr="001F0ED6">
              <w:rPr>
                <w:rFonts w:ascii="Times New Roman" w:eastAsia="Times New Roman" w:hAnsi="Times New Roman" w:cs="Times New Roman"/>
                <w:b/>
                <w:sz w:val="28"/>
                <w:szCs w:val="20"/>
                <w:lang w:val="es-CO"/>
              </w:rPr>
              <w:t>C.  Preparación de las Ofertas</w:t>
            </w:r>
            <w:bookmarkEnd w:id="22"/>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3" w:name="_Toc232255061"/>
            <w:r w:rsidRPr="001F0ED6">
              <w:rPr>
                <w:rFonts w:ascii="Times New Roman" w:eastAsia="Times New Roman" w:hAnsi="Times New Roman" w:cs="Times New Roman"/>
                <w:b/>
                <w:sz w:val="24"/>
                <w:szCs w:val="20"/>
                <w:lang w:val="es-CO"/>
              </w:rPr>
              <w:t>9.</w:t>
            </w:r>
            <w:r w:rsidRPr="001F0ED6">
              <w:rPr>
                <w:rFonts w:ascii="Times New Roman" w:eastAsia="Times New Roman" w:hAnsi="Times New Roman" w:cs="Times New Roman"/>
                <w:b/>
                <w:sz w:val="24"/>
                <w:szCs w:val="20"/>
                <w:lang w:val="es-CO"/>
              </w:rPr>
              <w:tab/>
              <w:t>Costo de la Oferta</w:t>
            </w:r>
            <w:bookmarkEnd w:id="23"/>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9.1</w:t>
            </w:r>
            <w:r w:rsidRPr="001F0ED6">
              <w:rPr>
                <w:rFonts w:ascii="Times New Roman" w:eastAsia="Times New Roman" w:hAnsi="Times New Roman" w:cs="Times New Roman"/>
                <w:sz w:val="24"/>
                <w:szCs w:val="24"/>
                <w:lang w:val="es-CO"/>
              </w:rPr>
              <w:tab/>
              <w:t>El Licitante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4" w:name="_Toc232255062"/>
            <w:r w:rsidRPr="001F0ED6">
              <w:rPr>
                <w:rFonts w:ascii="Times New Roman" w:eastAsia="Times New Roman" w:hAnsi="Times New Roman" w:cs="Times New Roman"/>
                <w:b/>
                <w:sz w:val="24"/>
                <w:szCs w:val="20"/>
                <w:lang w:val="es-CO"/>
              </w:rPr>
              <w:t>10.</w:t>
            </w:r>
            <w:r w:rsidRPr="001F0ED6">
              <w:rPr>
                <w:rFonts w:ascii="Times New Roman" w:eastAsia="Times New Roman" w:hAnsi="Times New Roman" w:cs="Times New Roman"/>
                <w:b/>
                <w:sz w:val="24"/>
                <w:szCs w:val="20"/>
                <w:lang w:val="es-CO"/>
              </w:rPr>
              <w:tab/>
              <w:t>Idioma de la Oferta</w:t>
            </w:r>
            <w:bookmarkEnd w:id="24"/>
          </w:p>
        </w:tc>
        <w:tc>
          <w:tcPr>
            <w:tcW w:w="6660" w:type="dxa"/>
          </w:tcPr>
          <w:p w:rsidR="001F0ED6" w:rsidRPr="001F0ED6" w:rsidRDefault="001F0ED6" w:rsidP="001F0ED6">
            <w:pPr>
              <w:numPr>
                <w:ilvl w:val="1"/>
                <w:numId w:val="11"/>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La oferta, así como toda la correspondencia y documentos relativos a la oferta intercambiados entre el Licitante y el Comprador deberán ser escritos en el idioma</w:t>
            </w:r>
            <w:r w:rsidRPr="001F0ED6">
              <w:rPr>
                <w:rFonts w:ascii="Times New Roman" w:eastAsia="Times New Roman" w:hAnsi="Times New Roman" w:cs="Times New Roman"/>
                <w:b/>
                <w:sz w:val="24"/>
                <w:szCs w:val="24"/>
                <w:lang w:val="es-CO"/>
              </w:rPr>
              <w:t xml:space="preserve"> especificado en</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b/>
                <w:sz w:val="24"/>
                <w:szCs w:val="24"/>
                <w:lang w:val="es-CO"/>
              </w:rPr>
              <w:t>los</w:t>
            </w:r>
            <w:r w:rsidRPr="001F0ED6">
              <w:rPr>
                <w:rFonts w:ascii="Times New Roman" w:eastAsia="Times New Roman" w:hAnsi="Times New Roman" w:cs="Times New Roman"/>
                <w:b/>
                <w:bCs/>
                <w:sz w:val="24"/>
                <w:szCs w:val="24"/>
                <w:lang w:val="es-CO"/>
              </w:rPr>
              <w:t xml:space="preserve"> DDL.</w:t>
            </w:r>
            <w:r w:rsidRPr="001F0ED6">
              <w:rPr>
                <w:rFonts w:ascii="Times New Roman" w:eastAsia="Times New Roman" w:hAnsi="Times New Roman" w:cs="Times New Roman"/>
                <w:sz w:val="24"/>
                <w:szCs w:val="24"/>
                <w:lang w:val="es-CO"/>
              </w:rPr>
              <w:t xml:space="preserve">  Los documentos de soporte y material impreso que formen parte de la oferta, pueden estar en otro idioma con la condición de que los apartes pertinentes estén acompañados de una traducción fidedigna al idioma </w:t>
            </w:r>
            <w:r w:rsidRPr="001F0ED6">
              <w:rPr>
                <w:rFonts w:ascii="Times New Roman" w:eastAsia="Times New Roman" w:hAnsi="Times New Roman" w:cs="Times New Roman"/>
                <w:b/>
                <w:bCs/>
                <w:sz w:val="24"/>
                <w:szCs w:val="24"/>
                <w:lang w:val="es-CO"/>
              </w:rPr>
              <w:t xml:space="preserve">especificado en </w:t>
            </w:r>
            <w:r w:rsidRPr="001F0ED6">
              <w:rPr>
                <w:rFonts w:ascii="Times New Roman" w:eastAsia="Times New Roman" w:hAnsi="Times New Roman" w:cs="Times New Roman"/>
                <w:b/>
                <w:sz w:val="24"/>
                <w:szCs w:val="24"/>
                <w:lang w:val="es-CO"/>
              </w:rPr>
              <w:t>los</w:t>
            </w:r>
            <w:r w:rsidRPr="001F0ED6">
              <w:rPr>
                <w:rFonts w:ascii="Times New Roman" w:eastAsia="Times New Roman" w:hAnsi="Times New Roman" w:cs="Times New Roman"/>
                <w:b/>
                <w:bCs/>
                <w:sz w:val="24"/>
                <w:szCs w:val="24"/>
                <w:lang w:val="es-CO"/>
              </w:rPr>
              <w:t xml:space="preserve"> DDL</w:t>
            </w:r>
            <w:r w:rsidRPr="001F0ED6">
              <w:rPr>
                <w:rFonts w:ascii="Times New Roman" w:eastAsia="Times New Roman" w:hAnsi="Times New Roman" w:cs="Times New Roman"/>
                <w:sz w:val="24"/>
                <w:szCs w:val="24"/>
                <w:lang w:val="es-CO"/>
              </w:rPr>
              <w:t xml:space="preserve">. Para efectos de interpretación de la oferta, dicha traducción prevalecerá. </w:t>
            </w:r>
          </w:p>
        </w:tc>
      </w:tr>
      <w:tr w:rsidR="001F0ED6" w:rsidRPr="001F0ED6" w:rsidTr="001F0ED6">
        <w:tc>
          <w:tcPr>
            <w:tcW w:w="2340" w:type="dxa"/>
          </w:tcPr>
          <w:p w:rsidR="001F0ED6" w:rsidRPr="001F0ED6" w:rsidRDefault="001F0ED6" w:rsidP="001F0ED6">
            <w:pPr>
              <w:pageBreakBefore/>
              <w:tabs>
                <w:tab w:val="num" w:pos="360"/>
              </w:tabs>
              <w:spacing w:line="240" w:lineRule="auto"/>
              <w:ind w:left="432" w:hanging="432"/>
              <w:rPr>
                <w:rFonts w:ascii="Times New Roman" w:eastAsia="Times New Roman" w:hAnsi="Times New Roman" w:cs="Times New Roman"/>
                <w:b/>
                <w:sz w:val="24"/>
                <w:szCs w:val="20"/>
                <w:lang w:val="es-CO"/>
              </w:rPr>
            </w:pPr>
            <w:bookmarkStart w:id="25" w:name="_Toc232255063"/>
            <w:r w:rsidRPr="001F0ED6">
              <w:rPr>
                <w:rFonts w:ascii="Times New Roman" w:eastAsia="Times New Roman" w:hAnsi="Times New Roman" w:cs="Times New Roman"/>
                <w:b/>
                <w:sz w:val="24"/>
                <w:szCs w:val="20"/>
                <w:lang w:val="es-CO"/>
              </w:rPr>
              <w:t>11.</w:t>
            </w:r>
            <w:r w:rsidRPr="001F0ED6">
              <w:rPr>
                <w:rFonts w:ascii="Times New Roman" w:eastAsia="Times New Roman" w:hAnsi="Times New Roman" w:cs="Times New Roman"/>
                <w:b/>
                <w:sz w:val="24"/>
                <w:szCs w:val="20"/>
                <w:lang w:val="es-CO"/>
              </w:rPr>
              <w:tab/>
              <w:t>Documentos que componen la Oferta</w:t>
            </w:r>
            <w:bookmarkEnd w:id="25"/>
          </w:p>
        </w:tc>
        <w:tc>
          <w:tcPr>
            <w:tcW w:w="6660" w:type="dxa"/>
          </w:tcPr>
          <w:p w:rsidR="001F0ED6" w:rsidRPr="001F0ED6" w:rsidRDefault="001F0ED6" w:rsidP="001F0ED6">
            <w:pPr>
              <w:numPr>
                <w:ilvl w:val="1"/>
                <w:numId w:val="12"/>
              </w:numPr>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La oferta deberá contener los siguientes documentos:</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Formulario de Oferta y Lista de Precios, de conformidad con las Cláusulas 12, 14 y 15 de las IAL;</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Garantía de Seriedad de la Oferta o Declaración de Mantenimiento de la Oferta, de conformidad con la Cláusula 21 de las IAL, si se requiere;</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confirmación escrita que autorice al signatario de la oferta a comprometer al Licitante, de conformidad con la Cláusula 22 de las IAL;</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evidencia documentada, de conformidad con la Cláusula 16 de las IAL, que establezca que el Licitante es elegible para presentar una oferta; </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evidencia documentada, de conformidad con la Cláusula 17 de las IAL, que certifique que los Bienes y Servicios Conexos que proporcionará el Licitante son de origen elegible;</w:t>
            </w:r>
          </w:p>
          <w:p w:rsidR="001F0ED6" w:rsidRPr="001F0ED6" w:rsidRDefault="001F0ED6" w:rsidP="001F0ED6">
            <w:pPr>
              <w:numPr>
                <w:ilvl w:val="0"/>
                <w:numId w:val="13"/>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evidencia documentada, de conformidad con las Cláusulas 18 y 30 de las IAL, que establezca que los Bienes y Servicios Conexos se ajustan sustancialmente a los Documentos de Licitación; </w:t>
            </w:r>
          </w:p>
          <w:p w:rsidR="001F0ED6" w:rsidRPr="001F0ED6" w:rsidRDefault="001F0ED6" w:rsidP="001F0ED6">
            <w:pPr>
              <w:tabs>
                <w:tab w:val="num" w:pos="1152"/>
              </w:tab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(g)</w:t>
            </w:r>
            <w:r w:rsidRPr="001F0ED6">
              <w:rPr>
                <w:rFonts w:ascii="Times New Roman" w:eastAsia="Times New Roman" w:hAnsi="Times New Roman" w:cs="Times New Roman"/>
                <w:sz w:val="24"/>
                <w:szCs w:val="24"/>
                <w:lang w:val="es-CO"/>
              </w:rPr>
              <w:tab/>
              <w:t>evidencia documentada, de conformidad con la Cláusula 19 de las IAL, que establezca que el   Licitante está calificado para ejecutar el Contrato en caso que su oferta sea aceptada; y</w:t>
            </w:r>
          </w:p>
          <w:p w:rsidR="001F0ED6" w:rsidRPr="001F0ED6" w:rsidRDefault="001F0ED6" w:rsidP="001F0ED6">
            <w:pPr>
              <w:tabs>
                <w:tab w:val="num" w:pos="1152"/>
              </w:tab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(h)</w:t>
            </w:r>
            <w:r w:rsidRPr="001F0ED6">
              <w:rPr>
                <w:rFonts w:ascii="Times New Roman" w:eastAsia="Times New Roman" w:hAnsi="Times New Roman" w:cs="Times New Roman"/>
                <w:sz w:val="24"/>
                <w:szCs w:val="24"/>
                <w:lang w:val="es-CO"/>
              </w:rPr>
              <w:tab/>
              <w:t xml:space="preserve">cualquier otro documento </w:t>
            </w:r>
            <w:r w:rsidRPr="001F0ED6">
              <w:rPr>
                <w:rFonts w:ascii="Times New Roman" w:eastAsia="Times New Roman" w:hAnsi="Times New Roman" w:cs="Times New Roman"/>
                <w:b/>
                <w:sz w:val="24"/>
                <w:szCs w:val="24"/>
                <w:lang w:val="es-CO"/>
              </w:rPr>
              <w:t>requerido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sz w:val="24"/>
                <w:szCs w:val="24"/>
                <w:lang w:val="es-CO"/>
              </w:rPr>
              <w:br/>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6" w:name="_Toc232255064"/>
            <w:r w:rsidRPr="001F0ED6">
              <w:rPr>
                <w:rFonts w:ascii="Times New Roman" w:eastAsia="Times New Roman" w:hAnsi="Times New Roman" w:cs="Times New Roman"/>
                <w:b/>
                <w:sz w:val="24"/>
                <w:szCs w:val="20"/>
                <w:lang w:val="es-CO"/>
              </w:rPr>
              <w:t xml:space="preserve">12. </w:t>
            </w:r>
            <w:r w:rsidRPr="001F0ED6">
              <w:rPr>
                <w:rFonts w:ascii="Times New Roman" w:eastAsia="Times New Roman" w:hAnsi="Times New Roman" w:cs="Times New Roman"/>
                <w:b/>
                <w:sz w:val="24"/>
                <w:szCs w:val="20"/>
                <w:lang w:val="es-CO"/>
              </w:rPr>
              <w:tab/>
              <w:t>Formulario de Oferta y Lista de Precios</w:t>
            </w:r>
            <w:bookmarkEnd w:id="26"/>
          </w:p>
        </w:tc>
        <w:tc>
          <w:tcPr>
            <w:tcW w:w="6660" w:type="dxa"/>
          </w:tcPr>
          <w:p w:rsidR="001F0ED6" w:rsidRPr="001F0ED6" w:rsidRDefault="001F0ED6" w:rsidP="001F0ED6">
            <w:pPr>
              <w:numPr>
                <w:ilvl w:val="1"/>
                <w:numId w:val="14"/>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Licitante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12.2</w:t>
            </w:r>
            <w:r w:rsidRPr="001F0ED6">
              <w:rPr>
                <w:rFonts w:ascii="Times New Roman" w:eastAsia="Times New Roman" w:hAnsi="Times New Roman" w:cs="Times New Roman"/>
                <w:sz w:val="24"/>
                <w:szCs w:val="24"/>
                <w:lang w:val="es-CO"/>
              </w:rPr>
              <w:tab/>
              <w:t>El Licitante presentará la Lista de Precios de los Bienes y Servicios Conexos, según corresponda a su origen y utilizando los formularios suministrados en la Sección IV, Formularios de la Oferta.</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7" w:name="_Toc232255065"/>
            <w:r w:rsidRPr="001F0ED6">
              <w:rPr>
                <w:rFonts w:ascii="Times New Roman" w:eastAsia="Times New Roman" w:hAnsi="Times New Roman" w:cs="Times New Roman"/>
                <w:b/>
                <w:sz w:val="24"/>
                <w:szCs w:val="20"/>
                <w:lang w:val="es-CO"/>
              </w:rPr>
              <w:t>13.</w:t>
            </w:r>
            <w:r w:rsidRPr="001F0ED6">
              <w:rPr>
                <w:rFonts w:ascii="Times New Roman" w:eastAsia="Times New Roman" w:hAnsi="Times New Roman" w:cs="Times New Roman"/>
                <w:b/>
                <w:sz w:val="24"/>
                <w:szCs w:val="20"/>
                <w:lang w:val="es-CO"/>
              </w:rPr>
              <w:tab/>
              <w:t>Ofertas Alternativas</w:t>
            </w:r>
            <w:bookmarkEnd w:id="27"/>
          </w:p>
        </w:tc>
        <w:tc>
          <w:tcPr>
            <w:tcW w:w="6660" w:type="dxa"/>
          </w:tcPr>
          <w:p w:rsidR="001F0ED6" w:rsidRPr="001F0ED6" w:rsidRDefault="001F0ED6" w:rsidP="001F0ED6">
            <w:pPr>
              <w:numPr>
                <w:ilvl w:val="1"/>
                <w:numId w:val="15"/>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 menos que</w:t>
            </w:r>
            <w:r w:rsidRPr="001F0ED6">
              <w:rPr>
                <w:rFonts w:ascii="Times New Roman" w:eastAsia="Times New Roman" w:hAnsi="Times New Roman" w:cs="Times New Roman"/>
                <w:b/>
                <w:sz w:val="24"/>
                <w:szCs w:val="24"/>
                <w:lang w:val="es-CO"/>
              </w:rPr>
              <w:t xml:space="preserve"> se indique lo contrario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w:t>
            </w:r>
            <w:r w:rsidRPr="001F0ED6">
              <w:rPr>
                <w:rFonts w:ascii="Times New Roman" w:eastAsia="Times New Roman" w:hAnsi="Times New Roman" w:cs="Times New Roman"/>
                <w:sz w:val="24"/>
                <w:szCs w:val="24"/>
                <w:lang w:val="es-CO"/>
              </w:rPr>
              <w:t xml:space="preserve"> no se considerarán ofertas alternativas.</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8" w:name="_Toc232255066"/>
            <w:r w:rsidRPr="001F0ED6">
              <w:rPr>
                <w:rFonts w:ascii="Times New Roman" w:eastAsia="Times New Roman" w:hAnsi="Times New Roman" w:cs="Times New Roman"/>
                <w:b/>
                <w:sz w:val="24"/>
                <w:szCs w:val="20"/>
                <w:lang w:val="es-CO"/>
              </w:rPr>
              <w:t xml:space="preserve">14. </w:t>
            </w:r>
            <w:r w:rsidRPr="001F0ED6">
              <w:rPr>
                <w:rFonts w:ascii="Times New Roman" w:eastAsia="Times New Roman" w:hAnsi="Times New Roman" w:cs="Times New Roman"/>
                <w:b/>
                <w:sz w:val="24"/>
                <w:szCs w:val="20"/>
                <w:lang w:val="es-CO"/>
              </w:rPr>
              <w:tab/>
              <w:t>Precios de la Oferta y Descuentos</w:t>
            </w:r>
            <w:bookmarkEnd w:id="28"/>
          </w:p>
        </w:tc>
        <w:tc>
          <w:tcPr>
            <w:tcW w:w="6660" w:type="dxa"/>
          </w:tcPr>
          <w:p w:rsidR="001F0ED6" w:rsidRPr="001F0ED6" w:rsidRDefault="001F0ED6" w:rsidP="001F0ED6">
            <w:pPr>
              <w:numPr>
                <w:ilvl w:val="1"/>
                <w:numId w:val="16"/>
              </w:numPr>
              <w:tabs>
                <w:tab w:val="clear" w:pos="360"/>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Los precios y descuentos cotizados por el Licitante en el Formulario de Presentación de la Oferta y en la Lista de Precios deberán ajustarse a los requerimientos que se indican a continuación.</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14.2</w:t>
            </w:r>
            <w:r w:rsidRPr="001F0ED6">
              <w:rPr>
                <w:rFonts w:ascii="Times New Roman" w:eastAsia="Times New Roman" w:hAnsi="Times New Roman" w:cs="Times New Roman"/>
                <w:sz w:val="24"/>
                <w:szCs w:val="24"/>
                <w:lang w:val="es-CO"/>
              </w:rPr>
              <w:tab/>
              <w:t xml:space="preserve">Todos los lotes y artículos deberán enumerarse y cotizarse por separado en el Formulario de Lista de Precios. </w:t>
            </w:r>
          </w:p>
          <w:p w:rsidR="001F0ED6" w:rsidRPr="001F0ED6" w:rsidRDefault="001F0ED6" w:rsidP="001F0ED6">
            <w:pPr>
              <w:numPr>
                <w:ilvl w:val="1"/>
                <w:numId w:val="17"/>
              </w:numPr>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precio cotizado en el Formulario de Presentación de la Oferta deberá ser el precio total de la oferta, excluyendo cualquier descuento que se ofrezca. </w:t>
            </w:r>
          </w:p>
          <w:p w:rsidR="001F0ED6" w:rsidRPr="001F0ED6" w:rsidRDefault="001F0ED6" w:rsidP="001F0ED6">
            <w:pPr>
              <w:numPr>
                <w:ilvl w:val="1"/>
                <w:numId w:val="17"/>
              </w:numPr>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Licitante cotizará cualquier descuento incondicional e indicará su método de aplicación en el Formulario de Presentación de la Oferta. </w:t>
            </w:r>
          </w:p>
          <w:p w:rsidR="001F0ED6" w:rsidRPr="001F0ED6" w:rsidRDefault="001F0ED6" w:rsidP="001F0ED6">
            <w:pPr>
              <w:numPr>
                <w:ilvl w:val="1"/>
                <w:numId w:val="17"/>
              </w:numPr>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Las expresiones EXW, CIP, y otros términos afines se regirán por las normas prescritas en la edición vigente de </w:t>
            </w:r>
            <w:proofErr w:type="spellStart"/>
            <w:r w:rsidRPr="001F0ED6">
              <w:rPr>
                <w:rFonts w:ascii="Times New Roman" w:eastAsia="Times New Roman" w:hAnsi="Times New Roman" w:cs="Times New Roman"/>
                <w:i/>
                <w:sz w:val="24"/>
                <w:szCs w:val="24"/>
                <w:lang w:val="es-CO"/>
              </w:rPr>
              <w:t>Incoterms</w:t>
            </w:r>
            <w:proofErr w:type="spellEnd"/>
            <w:r w:rsidRPr="001F0ED6">
              <w:rPr>
                <w:rFonts w:ascii="Times New Roman" w:eastAsia="Times New Roman" w:hAnsi="Times New Roman" w:cs="Times New Roman"/>
                <w:sz w:val="24"/>
                <w:szCs w:val="24"/>
                <w:lang w:val="es-CO"/>
              </w:rPr>
              <w:t xml:space="preserve"> publicada por la Cámara de Comercio Internacional, </w:t>
            </w:r>
            <w:r w:rsidRPr="001F0ED6">
              <w:rPr>
                <w:rFonts w:ascii="Times New Roman" w:eastAsia="Times New Roman" w:hAnsi="Times New Roman" w:cs="Times New Roman"/>
                <w:b/>
                <w:sz w:val="24"/>
                <w:szCs w:val="24"/>
                <w:lang w:val="es-CO"/>
              </w:rPr>
              <w:t>según se indique en los DDL</w:t>
            </w:r>
            <w:r w:rsidRPr="001F0ED6">
              <w:rPr>
                <w:rFonts w:ascii="Times New Roman" w:eastAsia="Times New Roman" w:hAnsi="Times New Roman" w:cs="Times New Roman"/>
                <w:b/>
                <w:bCs/>
                <w:sz w:val="24"/>
                <w:szCs w:val="24"/>
                <w:lang w:val="es-CO"/>
              </w:rPr>
              <w:t>.</w:t>
            </w:r>
          </w:p>
          <w:p w:rsidR="001F0ED6" w:rsidRPr="001F0ED6" w:rsidRDefault="001F0ED6" w:rsidP="001F0ED6">
            <w:pPr>
              <w:numPr>
                <w:ilvl w:val="1"/>
                <w:numId w:val="17"/>
              </w:numPr>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Licitante podrá incluir costos de transporte cotizados por empresas transportadoras registradas en cualquier país elegible, de conformidad con la Sección V, Países Elegibles. Así mismo, el Licitante podrá adquirir servicios de seguros de cualquier país elegible de conformidad con la Sección V, Países Elegibles. Los precios deberán registrarse de la siguiente manera: </w:t>
            </w:r>
          </w:p>
          <w:p w:rsidR="001F0ED6" w:rsidRPr="001F0ED6" w:rsidRDefault="001F0ED6" w:rsidP="001F0ED6">
            <w:pPr>
              <w:numPr>
                <w:ilvl w:val="0"/>
                <w:numId w:val="18"/>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Para bienes fabricados en el país del Comprador: </w:t>
            </w:r>
          </w:p>
          <w:p w:rsidR="001F0ED6" w:rsidRPr="001F0ED6" w:rsidRDefault="001F0ED6" w:rsidP="001F0ED6">
            <w:pPr>
              <w:suppressAutoHyphens/>
              <w:spacing w:after="18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(i) </w:t>
            </w:r>
            <w:r w:rsidRPr="001F0ED6">
              <w:rPr>
                <w:rFonts w:ascii="Times New Roman" w:eastAsia="Times New Roman" w:hAnsi="Times New Roman" w:cs="Times New Roman"/>
                <w:sz w:val="24"/>
                <w:szCs w:val="24"/>
                <w:lang w:val="es-CO"/>
              </w:rPr>
              <w:tab/>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rsidR="001F0ED6" w:rsidRPr="001F0ED6" w:rsidRDefault="001F0ED6" w:rsidP="001F0ED6">
            <w:pPr>
              <w:numPr>
                <w:ilvl w:val="1"/>
                <w:numId w:val="18"/>
              </w:numPr>
              <w:tabs>
                <w:tab w:val="left" w:pos="1692"/>
              </w:tabs>
              <w:suppressAutoHyphens/>
              <w:spacing w:after="18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todo impuesto a las ventas u otro tipo de impuesto que obligue el país del Comprador a pagar sobre  los Bienes en caso de ser adjudicado el Contrato al Licitante; y</w:t>
            </w:r>
          </w:p>
          <w:p w:rsidR="001F0ED6" w:rsidRPr="001F0ED6" w:rsidRDefault="001F0ED6" w:rsidP="001F0ED6">
            <w:pPr>
              <w:suppressAutoHyphens/>
              <w:spacing w:after="180" w:line="240" w:lineRule="auto"/>
              <w:ind w:left="1692"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r>
            <w:r w:rsidRPr="006A2282">
              <w:rPr>
                <w:rFonts w:ascii="Times New Roman" w:eastAsia="Times New Roman" w:hAnsi="Times New Roman" w:cs="Times New Roman"/>
                <w:sz w:val="24"/>
                <w:szCs w:val="24"/>
                <w:lang w:val="es-CO"/>
              </w:rPr>
              <w:t xml:space="preserve">el precio de transporte interno, seguro y otros servicios necesarios para hacer llegar los bienes a su destino final (Sitio del Proyecto) como se especifica en los </w:t>
            </w:r>
            <w:r w:rsidRPr="006A2282">
              <w:rPr>
                <w:rFonts w:ascii="Times New Roman" w:eastAsia="Times New Roman" w:hAnsi="Times New Roman" w:cs="Times New Roman"/>
                <w:b/>
                <w:sz w:val="24"/>
                <w:szCs w:val="24"/>
                <w:lang w:val="es-CO"/>
              </w:rPr>
              <w:t>DDL</w:t>
            </w:r>
            <w:r w:rsidRPr="006A2282">
              <w:rPr>
                <w:rFonts w:ascii="Times New Roman" w:eastAsia="Times New Roman" w:hAnsi="Times New Roman" w:cs="Times New Roman"/>
                <w:b/>
                <w:bCs/>
                <w:sz w:val="24"/>
                <w:szCs w:val="24"/>
                <w:lang w:val="es-CO"/>
              </w:rPr>
              <w:t>.</w:t>
            </w:r>
            <w:r w:rsidRPr="006A2282">
              <w:rPr>
                <w:rFonts w:ascii="Times New Roman" w:eastAsia="Times New Roman" w:hAnsi="Times New Roman" w:cs="Times New Roman"/>
                <w:b/>
                <w:color w:val="FF0000"/>
                <w:sz w:val="24"/>
                <w:szCs w:val="24"/>
                <w:lang w:val="es-CO"/>
              </w:rPr>
              <w:t xml:space="preserve"> </w:t>
            </w:r>
          </w:p>
          <w:p w:rsidR="001F0ED6" w:rsidRPr="001F0ED6" w:rsidRDefault="001F0ED6" w:rsidP="001F0ED6">
            <w:pPr>
              <w:tabs>
                <w:tab w:val="left" w:pos="1152"/>
              </w:tabs>
              <w:suppressAutoHyphens/>
              <w:spacing w:after="18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Para bienes fabricados fuera del país del Comprador y que serán importados: </w:t>
            </w:r>
          </w:p>
          <w:p w:rsidR="001F0ED6" w:rsidRPr="001F0ED6" w:rsidRDefault="001F0ED6" w:rsidP="001F0ED6">
            <w:pPr>
              <w:suppressAutoHyphens/>
              <w:spacing w:after="18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 xml:space="preserve">el precio de los bienes cotizados CIP lugar de destino convenido en el país del Comprador, o CIF puerto de destino convenido, según se indica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w:t>
            </w:r>
          </w:p>
          <w:p w:rsidR="001F0ED6" w:rsidRPr="001F0ED6" w:rsidRDefault="001F0ED6" w:rsidP="001F0ED6">
            <w:pPr>
              <w:suppressAutoHyphens/>
              <w:spacing w:after="180" w:line="240" w:lineRule="auto"/>
              <w:ind w:left="1692" w:hanging="540"/>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r>
            <w:r w:rsidRPr="006A2282">
              <w:rPr>
                <w:rFonts w:ascii="Times New Roman" w:eastAsia="Times New Roman" w:hAnsi="Times New Roman" w:cs="Times New Roman"/>
                <w:sz w:val="24"/>
                <w:szCs w:val="24"/>
                <w:lang w:val="es-CO"/>
              </w:rPr>
              <w:t xml:space="preserve">el precio de transporte interno, seguro y otros servicios locales necesarios para hacer llegar los bienes del lugar de destino convenido a su destino final (Sitio del Proyecto) indicado en los </w:t>
            </w:r>
            <w:r w:rsidRPr="006A2282">
              <w:rPr>
                <w:rFonts w:ascii="Times New Roman" w:eastAsia="Times New Roman" w:hAnsi="Times New Roman" w:cs="Times New Roman"/>
                <w:b/>
                <w:sz w:val="24"/>
                <w:szCs w:val="24"/>
                <w:lang w:val="es-CO"/>
              </w:rPr>
              <w:t>DDL</w:t>
            </w:r>
            <w:r w:rsidRPr="006A2282">
              <w:rPr>
                <w:rFonts w:ascii="Times New Roman" w:eastAsia="Times New Roman" w:hAnsi="Times New Roman" w:cs="Times New Roman"/>
                <w:b/>
                <w:bCs/>
                <w:sz w:val="24"/>
                <w:szCs w:val="24"/>
                <w:lang w:val="es-CO"/>
              </w:rPr>
              <w:t>;</w:t>
            </w:r>
          </w:p>
          <w:p w:rsidR="001F0ED6" w:rsidRPr="001F0ED6" w:rsidRDefault="001F0ED6" w:rsidP="001F0ED6">
            <w:pPr>
              <w:suppressAutoHyphens/>
              <w:spacing w:after="18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 xml:space="preserve">además de los precios CIP indicados en (b)(i) anteriormente, el precio de los Bienes a ser importados podrán ser cotizados FCA (lugar de destino convenido) o CPT (lugar de destino convenido), si así se indica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w:t>
            </w:r>
          </w:p>
          <w:p w:rsidR="001F0ED6" w:rsidRPr="001F0ED6" w:rsidRDefault="001F0ED6" w:rsidP="001F0ED6">
            <w:pPr>
              <w:tabs>
                <w:tab w:val="left" w:pos="1152"/>
              </w:tabs>
              <w:suppressAutoHyphens/>
              <w:spacing w:after="18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Para bienes fabricados fuera del país del Comprador, e importados previamente:</w:t>
            </w:r>
          </w:p>
          <w:p w:rsidR="001F0ED6" w:rsidRPr="001F0ED6" w:rsidRDefault="001F0ED6" w:rsidP="001F0ED6">
            <w:pPr>
              <w:tabs>
                <w:tab w:val="left" w:pos="1152"/>
              </w:tabs>
              <w:suppressAutoHyphens/>
              <w:spacing w:after="18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i/>
                <w:sz w:val="24"/>
                <w:szCs w:val="24"/>
                <w:lang w:val="es-CO"/>
              </w:rPr>
              <w:t>[</w:t>
            </w:r>
            <w:r w:rsidRPr="001F0ED6">
              <w:rPr>
                <w:rFonts w:ascii="Times New Roman" w:eastAsia="Times New Roman" w:hAnsi="Times New Roman" w:cs="Times New Roman"/>
                <w:i/>
                <w:iCs/>
                <w:sz w:val="24"/>
                <w:szCs w:val="24"/>
                <w:lang w:val="es-CO"/>
              </w:rPr>
              <w:t>Para  bienes importados previamente, se deberá diferenciar entre el precio cotizado y el valor de importación original de estos Bienes declarado en aduanas, e  incluirá cualquier reembolso o margen del agente o representante local y todos los costos locales excepto los derechos de aduana e impuestos que pagó o pagará el Comprador. Para mayor claridad, se requerirá a los Licitantes que coticen el precio incluyendo los derechos de aduana, y que adicionalmente presenten el precio neto de derechos de aduana que es la diferencia entre esos valores.]</w:t>
            </w:r>
          </w:p>
          <w:p w:rsidR="001F0ED6" w:rsidRPr="001F0ED6" w:rsidRDefault="001F0ED6" w:rsidP="001F0ED6">
            <w:pPr>
              <w:tabs>
                <w:tab w:val="left" w:pos="1692"/>
              </w:tabs>
              <w:suppressAutoHyphens/>
              <w:spacing w:after="22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el precio de los Bienes, incluyendo el valor original de importación, más cualquier margen (o descuento); más cualquier otro costo relacionado,  derechos de aduana y otros impuestos de importación pagados o por pagar sobre los Bienes previamente importados;</w:t>
            </w:r>
          </w:p>
          <w:p w:rsidR="001F0ED6" w:rsidRPr="001F0ED6" w:rsidRDefault="001F0ED6" w:rsidP="001F0ED6">
            <w:pPr>
              <w:tabs>
                <w:tab w:val="left" w:pos="1692"/>
              </w:tabs>
              <w:suppressAutoHyphens/>
              <w:spacing w:after="22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los derechos de aduana y otros impuestos de importación pagados (deberán ser respaldados con evidencia documental) o pagaderos sobre los bienes previamente importados;</w:t>
            </w:r>
          </w:p>
          <w:p w:rsidR="001F0ED6" w:rsidRPr="001F0ED6" w:rsidRDefault="001F0ED6" w:rsidP="001F0ED6">
            <w:pPr>
              <w:tabs>
                <w:tab w:val="left" w:pos="1692"/>
              </w:tabs>
              <w:suppressAutoHyphens/>
              <w:spacing w:after="22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el precio de los Bienes resultado de  la diferencia entre (i) y (</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 anteriores;</w:t>
            </w:r>
          </w:p>
          <w:p w:rsidR="001F0ED6" w:rsidRPr="001F0ED6" w:rsidRDefault="001F0ED6" w:rsidP="001F0ED6">
            <w:pPr>
              <w:tabs>
                <w:tab w:val="left" w:pos="1692"/>
              </w:tabs>
              <w:suppressAutoHyphens/>
              <w:spacing w:after="22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iv</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cualquier impuesto sobre la venta u otro impuesto  pagadero en el país del Comprador sobre los Bienes si el Contrato es adjudicado al Licitante, y</w:t>
            </w:r>
          </w:p>
          <w:p w:rsidR="001F0ED6" w:rsidRPr="001F0ED6" w:rsidRDefault="001F0ED6" w:rsidP="001F0ED6">
            <w:pPr>
              <w:tabs>
                <w:tab w:val="left" w:pos="1692"/>
              </w:tabs>
              <w:suppressAutoHyphens/>
              <w:spacing w:after="220" w:line="240" w:lineRule="auto"/>
              <w:ind w:left="1692"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(v)</w:t>
            </w:r>
            <w:r w:rsidRPr="001F0ED6">
              <w:rPr>
                <w:rFonts w:ascii="Times New Roman" w:eastAsia="Times New Roman" w:hAnsi="Times New Roman" w:cs="Times New Roman"/>
                <w:sz w:val="24"/>
                <w:szCs w:val="24"/>
                <w:lang w:val="es-CO"/>
              </w:rPr>
              <w:tab/>
            </w:r>
            <w:r w:rsidRPr="006A2282">
              <w:rPr>
                <w:rFonts w:ascii="Times New Roman" w:eastAsia="Times New Roman" w:hAnsi="Times New Roman" w:cs="Times New Roman"/>
                <w:sz w:val="24"/>
                <w:szCs w:val="24"/>
                <w:lang w:val="es-CO"/>
              </w:rPr>
              <w:t xml:space="preserve">el precio de transporte interno, seguro y otros servicios locales necesarios para hacer llegar los Bienes del lugar de destino convenido al lugar de destino final (Sitio del Proyecto) indicado en los </w:t>
            </w:r>
            <w:r w:rsidRPr="006A2282">
              <w:rPr>
                <w:rFonts w:ascii="Times New Roman" w:eastAsia="Times New Roman" w:hAnsi="Times New Roman" w:cs="Times New Roman"/>
                <w:b/>
                <w:sz w:val="24"/>
                <w:szCs w:val="24"/>
                <w:lang w:val="es-CO"/>
              </w:rPr>
              <w:t>DDL</w:t>
            </w:r>
            <w:r w:rsidRPr="006A2282">
              <w:rPr>
                <w:rFonts w:ascii="Times New Roman" w:eastAsia="Times New Roman" w:hAnsi="Times New Roman" w:cs="Times New Roman"/>
                <w:b/>
                <w:bCs/>
                <w:sz w:val="24"/>
                <w:szCs w:val="24"/>
                <w:lang w:val="es-CO"/>
              </w:rPr>
              <w:t>.</w:t>
            </w:r>
          </w:p>
          <w:p w:rsidR="001F0ED6" w:rsidRPr="001F0ED6" w:rsidRDefault="001F0ED6" w:rsidP="001F0ED6">
            <w:pPr>
              <w:suppressAutoHyphens/>
              <w:spacing w:after="22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Para los Servicios Conexos, diferentes de transporte interno y otros servicios necesarios para hacer llegar los Bienes a su destino final, cuando dichos Servicios Conexos sean especificados en la Lista de Bienes y Servicios:</w:t>
            </w:r>
          </w:p>
          <w:p w:rsidR="001F0ED6" w:rsidRPr="001F0ED6" w:rsidRDefault="001F0ED6" w:rsidP="001F0ED6">
            <w:pPr>
              <w:suppressAutoHyphens/>
              <w:spacing w:after="220" w:line="240" w:lineRule="auto"/>
              <w:ind w:left="169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 xml:space="preserve">el precio de cada artículo que comprende los Servicios Conexos (inclusive cualquier impuesto aplicable). </w:t>
            </w:r>
          </w:p>
          <w:p w:rsidR="001F0ED6" w:rsidRPr="001F0ED6" w:rsidRDefault="001F0ED6" w:rsidP="001F0ED6">
            <w:pPr>
              <w:suppressAutoHyphens/>
              <w:spacing w:after="220" w:line="240" w:lineRule="auto"/>
              <w:ind w:left="576" w:hanging="576"/>
              <w:jc w:val="both"/>
              <w:rPr>
                <w:rFonts w:ascii="Times New Roman" w:eastAsia="Times New Roman" w:hAnsi="Times New Roman" w:cs="Times New Roman"/>
                <w:b/>
                <w:color w:val="FF0000"/>
                <w:sz w:val="24"/>
                <w:szCs w:val="24"/>
                <w:lang w:val="es-CO"/>
              </w:rPr>
            </w:pPr>
            <w:r w:rsidRPr="001F0ED6">
              <w:rPr>
                <w:rFonts w:ascii="Times New Roman" w:eastAsia="Times New Roman" w:hAnsi="Times New Roman" w:cs="Times New Roman"/>
                <w:sz w:val="24"/>
                <w:szCs w:val="24"/>
                <w:lang w:val="es-CO"/>
              </w:rPr>
              <w:t>14.7</w:t>
            </w:r>
            <w:r w:rsidRPr="001F0ED6">
              <w:rPr>
                <w:rFonts w:ascii="Times New Roman" w:eastAsia="Times New Roman" w:hAnsi="Times New Roman" w:cs="Times New Roman"/>
                <w:sz w:val="24"/>
                <w:szCs w:val="24"/>
                <w:lang w:val="es-CO"/>
              </w:rPr>
              <w:tab/>
            </w:r>
            <w:r w:rsidRPr="006A2282">
              <w:rPr>
                <w:rFonts w:ascii="Times New Roman" w:eastAsia="Times New Roman" w:hAnsi="Times New Roman" w:cs="Times New Roman"/>
                <w:sz w:val="24"/>
                <w:szCs w:val="24"/>
                <w:lang w:val="es-CO"/>
              </w:rPr>
              <w:t xml:space="preserve">Los precios cotizados por el Licitante serán fijos durante la ejecución del Contrato y no estarán sujetos a ninguna variación por ningún motivo, salvo indicación contraria en los </w:t>
            </w:r>
            <w:r w:rsidRPr="006A2282">
              <w:rPr>
                <w:rFonts w:ascii="Times New Roman" w:eastAsia="Times New Roman" w:hAnsi="Times New Roman" w:cs="Times New Roman"/>
                <w:b/>
                <w:sz w:val="24"/>
                <w:szCs w:val="24"/>
                <w:lang w:val="es-CO"/>
              </w:rPr>
              <w:t>DDL</w:t>
            </w:r>
            <w:r w:rsidRPr="006A2282">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 xml:space="preserve"> Una oferta presentada con precios ajustables no responde a lo solicitado y, en consecuencia, será rechazada de conformidad con la Cláusula 30 de las IAL. Sin embargo, si de acuerdo con lo indicado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los precios cotizados por el Licitante pueden ser ajustables durante la ejecución del Contrato, las ofertas que coticen precios fijos no serán rechazadas, y el ajuste de los precios se tratará como si fuera cero.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14.8</w:t>
            </w:r>
            <w:r w:rsidRPr="001F0ED6">
              <w:rPr>
                <w:rFonts w:ascii="Times New Roman" w:eastAsia="Times New Roman" w:hAnsi="Times New Roman" w:cs="Times New Roman"/>
                <w:sz w:val="24"/>
                <w:szCs w:val="24"/>
                <w:lang w:val="es-CO"/>
              </w:rPr>
              <w:tab/>
              <w:t xml:space="preserve">Si así se indica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1.1 de las IAL, el Llamado a Licitación será por ofertas para contratos individuales (lotes) o para combinación de contratos (lotes). A menos que se indique lo contrario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los precios cotizados deberán corresponder al 100% de los artículos indicados en cada lote y al 100% de las cantidades indicadas para cada artículo de un lote. Los Licitantes que deseen ofrecer reducción de precios (descuentos) por la adjudicación de más de un Contrato deberán indicar en su oferta los descuentos aplicables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14.4 de las IAL, siempre y cuando las ofertas por todos los lotes sean presentadas y abiertas al mismo tiempo.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29" w:name="_Toc232255067"/>
            <w:r w:rsidRPr="001F0ED6">
              <w:rPr>
                <w:rFonts w:ascii="Times New Roman" w:eastAsia="Times New Roman" w:hAnsi="Times New Roman" w:cs="Times New Roman"/>
                <w:b/>
                <w:sz w:val="24"/>
                <w:szCs w:val="20"/>
                <w:lang w:val="es-CO"/>
              </w:rPr>
              <w:t>15.</w:t>
            </w:r>
            <w:r w:rsidRPr="001F0ED6">
              <w:rPr>
                <w:rFonts w:ascii="Times New Roman" w:eastAsia="Times New Roman" w:hAnsi="Times New Roman" w:cs="Times New Roman"/>
                <w:b/>
                <w:sz w:val="24"/>
                <w:szCs w:val="20"/>
                <w:lang w:val="es-CO"/>
              </w:rPr>
              <w:tab/>
              <w:t>Moneda de la Oferta</w:t>
            </w:r>
            <w:bookmarkEnd w:id="29"/>
          </w:p>
        </w:tc>
        <w:tc>
          <w:tcPr>
            <w:tcW w:w="6660" w:type="dxa"/>
          </w:tcPr>
          <w:p w:rsidR="001F0ED6" w:rsidRPr="001F0ED6" w:rsidRDefault="001F0ED6" w:rsidP="001F0ED6">
            <w:pPr>
              <w:suppressAutoHyphens/>
              <w:spacing w:after="220" w:line="240" w:lineRule="auto"/>
              <w:ind w:left="576" w:hanging="576"/>
              <w:jc w:val="both"/>
              <w:rPr>
                <w:rFonts w:ascii="Times New Roman" w:eastAsia="Times New Roman" w:hAnsi="Times New Roman" w:cs="Times New Roman"/>
                <w:b/>
                <w:color w:val="FF0000"/>
                <w:sz w:val="24"/>
                <w:szCs w:val="24"/>
                <w:lang w:val="es-CO"/>
              </w:rPr>
            </w:pPr>
            <w:r w:rsidRPr="001F0ED6">
              <w:rPr>
                <w:rFonts w:ascii="Times New Roman" w:eastAsia="Times New Roman" w:hAnsi="Times New Roman" w:cs="Times New Roman"/>
                <w:sz w:val="24"/>
                <w:szCs w:val="24"/>
                <w:lang w:val="es-CO"/>
              </w:rPr>
              <w:t>15.1</w:t>
            </w:r>
            <w:r w:rsidRPr="001F0ED6">
              <w:rPr>
                <w:rFonts w:ascii="Times New Roman" w:eastAsia="Times New Roman" w:hAnsi="Times New Roman" w:cs="Times New Roman"/>
                <w:sz w:val="24"/>
                <w:szCs w:val="24"/>
                <w:lang w:val="es-CO"/>
              </w:rPr>
              <w:tab/>
            </w:r>
            <w:r w:rsidRPr="006A2282">
              <w:rPr>
                <w:rFonts w:ascii="Times New Roman" w:eastAsia="Times New Roman" w:hAnsi="Times New Roman" w:cs="Times New Roman"/>
                <w:sz w:val="24"/>
                <w:szCs w:val="24"/>
                <w:lang w:val="es-CO"/>
              </w:rPr>
              <w:t xml:space="preserve">El Licitante cotizará en la moneda del país del Comprador la porción de la oferta correspondiente a gastos adquiridos en el país del Comprador, a menos que se indique lo contrario en los </w:t>
            </w:r>
            <w:r w:rsidRPr="006A2282">
              <w:rPr>
                <w:rFonts w:ascii="Times New Roman" w:eastAsia="Times New Roman" w:hAnsi="Times New Roman" w:cs="Times New Roman"/>
                <w:b/>
                <w:sz w:val="24"/>
                <w:szCs w:val="24"/>
                <w:lang w:val="es-CO"/>
              </w:rPr>
              <w:t>DDL</w:t>
            </w:r>
            <w:r w:rsidRPr="006A2282">
              <w:rPr>
                <w:rFonts w:ascii="Times New Roman" w:eastAsia="Times New Roman" w:hAnsi="Times New Roman" w:cs="Times New Roman"/>
                <w:sz w:val="24"/>
                <w:szCs w:val="24"/>
                <w:lang w:val="es-CO"/>
              </w:rPr>
              <w:t xml:space="preserve">.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15.2</w:t>
            </w:r>
            <w:r w:rsidRPr="001F0ED6">
              <w:rPr>
                <w:rFonts w:ascii="Times New Roman" w:eastAsia="Times New Roman" w:hAnsi="Times New Roman" w:cs="Times New Roman"/>
                <w:sz w:val="24"/>
                <w:szCs w:val="24"/>
                <w:lang w:val="es-CO"/>
              </w:rPr>
              <w:tab/>
              <w:t xml:space="preserve">Los Licitantes podrán expresar el precio de su oferta en la moneda de cualquier país de conformidad con la Sección V, Países Elegibles. Los Licitantes que deseen que se les pague en varios tipos de monedas, deberán cotizar su oferta en estos tipos de monedas pero no podrán emplear más de tres monedas además de la del país del Comprador.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0" w:name="_Toc232255068"/>
            <w:r w:rsidRPr="001F0ED6">
              <w:rPr>
                <w:rFonts w:ascii="Times New Roman" w:eastAsia="Times New Roman" w:hAnsi="Times New Roman" w:cs="Times New Roman"/>
                <w:b/>
                <w:sz w:val="24"/>
                <w:szCs w:val="20"/>
                <w:lang w:val="es-CO"/>
              </w:rPr>
              <w:t xml:space="preserve">16. </w:t>
            </w:r>
            <w:r w:rsidRPr="001F0ED6">
              <w:rPr>
                <w:rFonts w:ascii="Times New Roman" w:eastAsia="Times New Roman" w:hAnsi="Times New Roman" w:cs="Times New Roman"/>
                <w:b/>
                <w:sz w:val="24"/>
                <w:szCs w:val="20"/>
                <w:lang w:val="es-CO"/>
              </w:rPr>
              <w:tab/>
              <w:t>Documentos que Establecen la Elegibilidad del Licitante</w:t>
            </w:r>
            <w:bookmarkEnd w:id="30"/>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16.1</w:t>
            </w:r>
            <w:r w:rsidRPr="001F0ED6">
              <w:rPr>
                <w:rFonts w:ascii="Times New Roman" w:eastAsia="Times New Roman" w:hAnsi="Times New Roman" w:cs="Times New Roman"/>
                <w:sz w:val="24"/>
                <w:szCs w:val="24"/>
                <w:lang w:val="es-CO"/>
              </w:rPr>
              <w:tab/>
              <w:t xml:space="preserve">Para establecer su elegibilidad, de conformidad con la Cláusula 4 de las IAL, los Licitantes deberán completar el Formulario de Oferta, incluido en la Sección IV, Formularios de la Oferta.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1" w:name="_Toc232255069"/>
            <w:r w:rsidRPr="001F0ED6">
              <w:rPr>
                <w:rFonts w:ascii="Times New Roman" w:eastAsia="Times New Roman" w:hAnsi="Times New Roman" w:cs="Times New Roman"/>
                <w:b/>
                <w:sz w:val="24"/>
                <w:szCs w:val="20"/>
                <w:lang w:val="es-CO"/>
              </w:rPr>
              <w:t>17.</w:t>
            </w:r>
            <w:r w:rsidRPr="001F0ED6">
              <w:rPr>
                <w:rFonts w:ascii="Times New Roman" w:eastAsia="Times New Roman" w:hAnsi="Times New Roman" w:cs="Times New Roman"/>
                <w:b/>
                <w:sz w:val="24"/>
                <w:szCs w:val="20"/>
                <w:lang w:val="es-CO"/>
              </w:rPr>
              <w:tab/>
              <w:t>Documentos que Establecen la Elegibilidad de los Bienes y Servicios Conexos</w:t>
            </w:r>
            <w:bookmarkEnd w:id="31"/>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17.1</w:t>
            </w:r>
            <w:r w:rsidRPr="001F0ED6">
              <w:rPr>
                <w:rFonts w:ascii="Times New Roman" w:eastAsia="Times New Roman" w:hAnsi="Times New Roman" w:cs="Times New Roman"/>
                <w:sz w:val="24"/>
                <w:szCs w:val="24"/>
                <w:lang w:val="es-CO"/>
              </w:rPr>
              <w:tab/>
              <w:t>Con el fin de establecer la elegibilidad de los Bienes y Servicios Conexos, de conformidad con la Cláusula 5 de las IAL, los Licitantes deberán completar las declaraciones de país de origen en los Formularios de Lista de Precios, incluidos en la Sección IV, Formularios de la Oferta.</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2" w:name="_Toc232255070"/>
            <w:r w:rsidRPr="001F0ED6">
              <w:rPr>
                <w:rFonts w:ascii="Times New Roman" w:eastAsia="Times New Roman" w:hAnsi="Times New Roman" w:cs="Times New Roman"/>
                <w:b/>
                <w:sz w:val="24"/>
                <w:szCs w:val="20"/>
                <w:lang w:val="es-CO"/>
              </w:rPr>
              <w:t>18.</w:t>
            </w:r>
            <w:r w:rsidRPr="001F0ED6">
              <w:rPr>
                <w:rFonts w:ascii="Times New Roman" w:eastAsia="Times New Roman" w:hAnsi="Times New Roman" w:cs="Times New Roman"/>
                <w:b/>
                <w:sz w:val="24"/>
                <w:szCs w:val="20"/>
                <w:lang w:val="es-CO"/>
              </w:rPr>
              <w:tab/>
              <w:t>Documentos que Establecen la Conformidad de los Bienes y Servicios Conexos</w:t>
            </w:r>
            <w:bookmarkEnd w:id="32"/>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18.1</w:t>
            </w:r>
            <w:r w:rsidRPr="001F0ED6">
              <w:rPr>
                <w:rFonts w:ascii="Times New Roman" w:eastAsia="Times New Roman" w:hAnsi="Times New Roman" w:cs="Times New Roman"/>
                <w:sz w:val="24"/>
                <w:szCs w:val="24"/>
                <w:lang w:val="es-CO"/>
              </w:rPr>
              <w:tab/>
              <w:t xml:space="preserve">Con el fin de establecer la conformidad de los Bienes y Servicios Conexos, los Licitantes deberán proporcionar como parte de la oferta evidencia documentada acreditando que los Bienes cumplen con las especificaciones técnicas y los estándares especificados en la Sección VI, Requisitos de los Bienes y Servicios.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18.2</w:t>
            </w:r>
            <w:r w:rsidRPr="001F0ED6">
              <w:rPr>
                <w:rFonts w:ascii="Times New Roman" w:eastAsia="Times New Roman" w:hAnsi="Times New Roman" w:cs="Times New Roman"/>
                <w:sz w:val="24"/>
                <w:szCs w:val="24"/>
                <w:lang w:val="es-CO"/>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Licitante incluirá una declaración de variaciones y excepciones a las provisiones en los Requisitos de los Bienes y Servicios.</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18.3</w:t>
            </w:r>
            <w:r w:rsidRPr="001F0ED6">
              <w:rPr>
                <w:rFonts w:ascii="Times New Roman" w:eastAsia="Times New Roman" w:hAnsi="Times New Roman" w:cs="Times New Roman"/>
                <w:sz w:val="24"/>
                <w:szCs w:val="24"/>
                <w:lang w:val="es-CO"/>
              </w:rPr>
              <w:tab/>
              <w:t xml:space="preserve">Los Licitantes también deberán proporcionar una lista detallada que incluya disponibilidad y precios actuales de repuestos, herramientas especiales, etc. necesarias para el adecuado y continuo funcionamiento de los bienes durante el período indicado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a partir del inicio de la utilización de los bienes por el Comprador.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18.4</w:t>
            </w:r>
            <w:r w:rsidRPr="001F0ED6">
              <w:rPr>
                <w:rFonts w:ascii="Times New Roman" w:eastAsia="Times New Roman" w:hAnsi="Times New Roman" w:cs="Times New Roman"/>
                <w:sz w:val="24"/>
                <w:szCs w:val="24"/>
                <w:lang w:val="es-CO"/>
              </w:rPr>
              <w:tab/>
              <w:t>Las normas de fabricación, procesamiento, material y equipo así como las referencias a marcas o números de catálogos que haya incluido el Comprador en los Requisitos de los Bienes y Servicios son solamente descriptivas y no restrictivas. Los Licitantes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3" w:name="_Toc232255071"/>
            <w:r w:rsidRPr="001F0ED6">
              <w:rPr>
                <w:rFonts w:ascii="Times New Roman" w:eastAsia="Times New Roman" w:hAnsi="Times New Roman" w:cs="Times New Roman"/>
                <w:b/>
                <w:sz w:val="24"/>
                <w:szCs w:val="20"/>
                <w:lang w:val="es-CO"/>
              </w:rPr>
              <w:t>19.</w:t>
            </w:r>
            <w:r w:rsidRPr="001F0ED6">
              <w:rPr>
                <w:rFonts w:ascii="Times New Roman" w:eastAsia="Times New Roman" w:hAnsi="Times New Roman" w:cs="Times New Roman"/>
                <w:b/>
                <w:sz w:val="24"/>
                <w:szCs w:val="20"/>
                <w:lang w:val="es-CO"/>
              </w:rPr>
              <w:tab/>
              <w:t>Documentos que Establecen las Calificaciones del Licitante</w:t>
            </w:r>
            <w:bookmarkEnd w:id="33"/>
          </w:p>
        </w:tc>
        <w:tc>
          <w:tcPr>
            <w:tcW w:w="6660" w:type="dxa"/>
          </w:tcPr>
          <w:p w:rsidR="001F0ED6" w:rsidRPr="001F0ED6" w:rsidRDefault="001F0ED6" w:rsidP="001F0ED6">
            <w:pPr>
              <w:numPr>
                <w:ilvl w:val="1"/>
                <w:numId w:val="36"/>
              </w:numPr>
              <w:tabs>
                <w:tab w:val="clear" w:pos="360"/>
              </w:tabs>
              <w:spacing w:after="24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La evidencia documentada de las calificaciones del Licitante para ejecutar el Contrato si su oferta es aceptada, deberá establecer a completa satisfacción del Comprador: </w:t>
            </w:r>
          </w:p>
          <w:p w:rsidR="001F0ED6" w:rsidRPr="001F0ED6" w:rsidRDefault="001F0ED6" w:rsidP="001F0ED6">
            <w:pPr>
              <w:spacing w:after="24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(a) </w:t>
            </w:r>
            <w:r w:rsidRPr="001F0ED6">
              <w:rPr>
                <w:rFonts w:ascii="Times New Roman" w:eastAsia="Times New Roman" w:hAnsi="Times New Roman" w:cs="Times New Roman"/>
                <w:sz w:val="24"/>
                <w:szCs w:val="24"/>
                <w:lang w:val="es-CO"/>
              </w:rPr>
              <w:tab/>
              <w:t xml:space="preserve">que, </w:t>
            </w:r>
            <w:r w:rsidRPr="001F0ED6">
              <w:rPr>
                <w:rFonts w:ascii="Times New Roman" w:eastAsia="Times New Roman" w:hAnsi="Times New Roman" w:cs="Times New Roman"/>
                <w:b/>
                <w:sz w:val="24"/>
                <w:szCs w:val="24"/>
                <w:lang w:val="es-CO"/>
              </w:rPr>
              <w:t>si</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se requiere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 el Licitante que no fabrica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 </w:t>
            </w:r>
          </w:p>
          <w:p w:rsidR="001F0ED6" w:rsidRPr="001F0ED6" w:rsidRDefault="001F0ED6" w:rsidP="001F0ED6">
            <w:pPr>
              <w:spacing w:after="24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que, </w:t>
            </w:r>
            <w:r w:rsidRPr="001F0ED6">
              <w:rPr>
                <w:rFonts w:ascii="Times New Roman" w:eastAsia="Times New Roman" w:hAnsi="Times New Roman" w:cs="Times New Roman"/>
                <w:b/>
                <w:sz w:val="24"/>
                <w:szCs w:val="24"/>
                <w:lang w:val="es-CO"/>
              </w:rPr>
              <w:t>si se requiere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w:t>
            </w:r>
            <w:r w:rsidRPr="001F0ED6">
              <w:rPr>
                <w:rFonts w:ascii="Times New Roman" w:eastAsia="Times New Roman" w:hAnsi="Times New Roman" w:cs="Times New Roman"/>
                <w:sz w:val="24"/>
                <w:szCs w:val="24"/>
                <w:lang w:val="es-CO"/>
              </w:rPr>
              <w:t xml:space="preserve"> en el caso de un Licitante que no está establecido comercialmente en el país del Comprador, el Licitante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 xml:space="preserve">que el Licitante cumple con cada uno de los criterios de calificación estipulados en la Sección III, Criterios de Evaluación y Calificación.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4" w:name="_Toc232255072"/>
            <w:r w:rsidRPr="001F0ED6">
              <w:rPr>
                <w:rFonts w:ascii="Times New Roman" w:eastAsia="Times New Roman" w:hAnsi="Times New Roman" w:cs="Times New Roman"/>
                <w:b/>
                <w:sz w:val="24"/>
                <w:szCs w:val="20"/>
                <w:lang w:val="es-CO"/>
              </w:rPr>
              <w:t>20.</w:t>
            </w:r>
            <w:r w:rsidRPr="001F0ED6">
              <w:rPr>
                <w:rFonts w:ascii="Times New Roman" w:eastAsia="Times New Roman" w:hAnsi="Times New Roman" w:cs="Times New Roman"/>
                <w:b/>
                <w:sz w:val="24"/>
                <w:szCs w:val="20"/>
                <w:lang w:val="es-CO"/>
              </w:rPr>
              <w:tab/>
              <w:t>Período de Validez de las Ofertas</w:t>
            </w:r>
            <w:bookmarkEnd w:id="34"/>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20.1</w:t>
            </w:r>
            <w:r w:rsidRPr="001F0ED6">
              <w:rPr>
                <w:rFonts w:ascii="Times New Roman" w:eastAsia="Times New Roman" w:hAnsi="Times New Roman" w:cs="Times New Roman"/>
                <w:sz w:val="24"/>
                <w:szCs w:val="24"/>
                <w:lang w:val="es-CO"/>
              </w:rPr>
              <w:tab/>
              <w:t xml:space="preserve">Las ofertas se deberán mantener válidas por el período </w:t>
            </w:r>
            <w:r w:rsidRPr="001F0ED6">
              <w:rPr>
                <w:rFonts w:ascii="Times New Roman" w:eastAsia="Times New Roman" w:hAnsi="Times New Roman" w:cs="Times New Roman"/>
                <w:b/>
                <w:sz w:val="24"/>
                <w:szCs w:val="24"/>
                <w:lang w:val="es-CO"/>
              </w:rPr>
              <w:t>especificado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a partir de la fecha límite para la presentación de ofertas establecida por el Comprador. Toda oferta con un período de validez menor será rechazada por el Comprador por incumplimiento.</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20.2</w:t>
            </w:r>
            <w:r w:rsidRPr="001F0ED6">
              <w:rPr>
                <w:rFonts w:ascii="Times New Roman" w:eastAsia="Times New Roman" w:hAnsi="Times New Roman" w:cs="Times New Roman"/>
                <w:sz w:val="24"/>
                <w:szCs w:val="24"/>
                <w:lang w:val="es-CO"/>
              </w:rPr>
              <w:tab/>
              <w:t xml:space="preserve">En circunstancias excepcionales y antes de que expire el período de validez de la oferta, el Comprador podrá solicitarle a los Licitantes que extiendan el período de la validez de sus ofertas. Las solicitudes y las respuestas deberán hacerse  por escrito. Si se hubiese solicitado una Garantía de Seriedad de Oferta, de acuerdo a la Cláusula 21 de las IAL, también ésta deberá prorrogarse por el período correspondiente. Un Licitante puede rehusar a tal solicitud sin que se le haga efectiva su Garantía de Seriedad de la Oferta. Al Licitante que acepte la solicitud de prórroga no se le pedirá ni permitirá modificar su oferta, con excepción de lo dispuesto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20.3 de las IAL.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20.3</w:t>
            </w:r>
            <w:r w:rsidRPr="001F0ED6">
              <w:rPr>
                <w:rFonts w:ascii="Times New Roman" w:eastAsia="Times New Roman" w:hAnsi="Times New Roman" w:cs="Times New Roman"/>
                <w:sz w:val="24"/>
                <w:szCs w:val="24"/>
                <w:lang w:val="es-CO"/>
              </w:rPr>
              <w:tab/>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5" w:name="_Toc232255073"/>
            <w:r w:rsidRPr="001F0ED6">
              <w:rPr>
                <w:rFonts w:ascii="Times New Roman" w:eastAsia="Times New Roman" w:hAnsi="Times New Roman" w:cs="Times New Roman"/>
                <w:b/>
                <w:sz w:val="24"/>
                <w:szCs w:val="20"/>
                <w:lang w:val="es-CO"/>
              </w:rPr>
              <w:t>21.</w:t>
            </w:r>
            <w:r w:rsidRPr="001F0ED6">
              <w:rPr>
                <w:rFonts w:ascii="Times New Roman" w:eastAsia="Times New Roman" w:hAnsi="Times New Roman" w:cs="Times New Roman"/>
                <w:b/>
                <w:sz w:val="24"/>
                <w:szCs w:val="20"/>
                <w:lang w:val="es-CO"/>
              </w:rPr>
              <w:tab/>
              <w:t>Garantía de Seriedad de Oferta</w:t>
            </w:r>
            <w:bookmarkEnd w:id="35"/>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21.1</w:t>
            </w:r>
            <w:r w:rsidRPr="001F0ED6">
              <w:rPr>
                <w:rFonts w:ascii="Times New Roman" w:eastAsia="Times New Roman" w:hAnsi="Times New Roman" w:cs="Times New Roman"/>
                <w:sz w:val="24"/>
                <w:szCs w:val="24"/>
                <w:lang w:val="es-CO"/>
              </w:rPr>
              <w:tab/>
              <w:t xml:space="preserve">El Licitante deberá presentar como parte de su oferta una Garantía de Seriedad de la Oferta o una  Declaración de Mantenimiento de la Oferta, si así </w:t>
            </w:r>
            <w:r w:rsidRPr="001F0ED6">
              <w:rPr>
                <w:rFonts w:ascii="Times New Roman" w:eastAsia="Times New Roman" w:hAnsi="Times New Roman" w:cs="Times New Roman"/>
                <w:b/>
                <w:sz w:val="24"/>
                <w:szCs w:val="24"/>
                <w:lang w:val="es-CO"/>
              </w:rPr>
              <w:t>se estipula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21.2</w:t>
            </w:r>
            <w:r w:rsidRPr="001F0ED6">
              <w:rPr>
                <w:rFonts w:ascii="Times New Roman" w:eastAsia="Times New Roman" w:hAnsi="Times New Roman" w:cs="Times New Roman"/>
                <w:sz w:val="24"/>
                <w:szCs w:val="24"/>
                <w:lang w:val="es-CO"/>
              </w:rPr>
              <w:tab/>
              <w:t xml:space="preserve">La Garantía de Seriedad de la Oferta deberá expedirse por la cantidad </w:t>
            </w:r>
            <w:r w:rsidRPr="001F0ED6">
              <w:rPr>
                <w:rFonts w:ascii="Times New Roman" w:eastAsia="Times New Roman" w:hAnsi="Times New Roman" w:cs="Times New Roman"/>
                <w:b/>
                <w:sz w:val="24"/>
                <w:szCs w:val="24"/>
                <w:lang w:val="es-CO"/>
              </w:rPr>
              <w:t>especificada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y en la moneda del país del Comprador o en una moneda de libre convertibilidad, y deberá: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(a) </w:t>
            </w:r>
            <w:r w:rsidRPr="001F0ED6">
              <w:rPr>
                <w:rFonts w:ascii="Times New Roman" w:eastAsia="Times New Roman" w:hAnsi="Times New Roman" w:cs="Times New Roman"/>
                <w:sz w:val="24"/>
                <w:szCs w:val="24"/>
                <w:lang w:val="es-CO"/>
              </w:rPr>
              <w:tab/>
              <w:t>a opción del Licitante, adoptar la forma de una carta de crédito, o una garantía bancaria emitida por una institución bancaria, o una fianza emitida por una aseguradora;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ser emitida por una institución de prestigio seleccionada por el Licitante y ubicada en un país elegible. Si la institución que emite la garantía está localizada fuera del país del Comprador, deberá tener una sucursal financiera en el país del Comprador que permita hacer efectiva la garantía;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 xml:space="preserve">estar sustancialmente de acuerdo con alguno de los formularios de la Garantía de Seriedad de Oferta incluidos en la Sección IV, Formularios de la Oferta, u otro formulario aprobado por el Comprador con anterioridad a la presentación de la oferta;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 xml:space="preserve">ser pagadera a la vista ante solicitud escrita del Comprador en caso de tener que invocar las condiciones detalladas en la Cláusula 21.5 de las IAL.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w:t>
            </w:r>
            <w:r w:rsidRPr="001F0ED6">
              <w:rPr>
                <w:rFonts w:ascii="Times New Roman" w:eastAsia="Times New Roman" w:hAnsi="Times New Roman" w:cs="Times New Roman"/>
                <w:sz w:val="24"/>
                <w:szCs w:val="24"/>
                <w:lang w:val="es-CO"/>
              </w:rPr>
              <w:tab/>
              <w:t>ser presentada en original; no se aceptarán copias;</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(f)</w:t>
            </w:r>
            <w:r w:rsidRPr="001F0ED6">
              <w:rPr>
                <w:rFonts w:ascii="Times New Roman" w:eastAsia="Times New Roman" w:hAnsi="Times New Roman" w:cs="Times New Roman"/>
                <w:sz w:val="24"/>
                <w:szCs w:val="24"/>
                <w:lang w:val="es-CO"/>
              </w:rPr>
              <w:tab/>
              <w:t xml:space="preserve">permanecer válida por un período de 28 días posteriores a la fecha límite de la validez de las ofertas, o del período prorrogado, si corresponde, de conformidad con la Cláusula 20.2 de las IAL;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21.3</w:t>
            </w:r>
            <w:r w:rsidRPr="001F0ED6">
              <w:rPr>
                <w:rFonts w:ascii="Times New Roman" w:eastAsia="Times New Roman" w:hAnsi="Times New Roman" w:cs="Times New Roman"/>
                <w:sz w:val="24"/>
                <w:szCs w:val="24"/>
                <w:lang w:val="es-CO"/>
              </w:rPr>
              <w:tab/>
              <w:t xml:space="preserve">Si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21.1 de las IAL exige una Garantía de Seriedad de la Oferta o una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todas las ofertas que no estén acompañadas por una Garantía que sustancialmente responda a lo requerido en la cláusula mencionada, serán rechazadas por el Comprador por incumplimiento.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21.4</w:t>
            </w:r>
            <w:r w:rsidRPr="001F0ED6">
              <w:rPr>
                <w:rFonts w:ascii="Times New Roman" w:eastAsia="Times New Roman" w:hAnsi="Times New Roman" w:cs="Times New Roman"/>
                <w:sz w:val="24"/>
                <w:szCs w:val="24"/>
                <w:lang w:val="es-CO"/>
              </w:rPr>
              <w:tab/>
              <w:t xml:space="preserve">La Garantía de Seriedad de la Oferta de los Licitantes cuyas ofertas no fueron seleccionadas serán devueltas tan pronto como sea posible una vez que el Licitante adjudicado haya suministrado su Garantía de Cumplimiento, de conformidad con la Cláusula 44 de las IAL.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21.5</w:t>
            </w:r>
            <w:r w:rsidRPr="001F0ED6">
              <w:rPr>
                <w:rFonts w:ascii="Times New Roman" w:eastAsia="Times New Roman" w:hAnsi="Times New Roman" w:cs="Times New Roman"/>
                <w:sz w:val="24"/>
                <w:szCs w:val="24"/>
                <w:lang w:val="es-CO"/>
              </w:rPr>
              <w:tab/>
              <w:t xml:space="preserve">La Garantía de Seriedad de la Oferta se podrá hacer efectiva o la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se podrá ejecutar si:</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(a) </w:t>
            </w:r>
            <w:r w:rsidRPr="001F0ED6">
              <w:rPr>
                <w:rFonts w:ascii="Times New Roman" w:eastAsia="Times New Roman" w:hAnsi="Times New Roman" w:cs="Times New Roman"/>
                <w:sz w:val="24"/>
                <w:szCs w:val="24"/>
                <w:lang w:val="es-CO"/>
              </w:rPr>
              <w:tab/>
              <w:t xml:space="preserve">un Licitante retira su oferta durante el período de validez de la oferta especificado por el Licitante en el Formulario de Oferta, salvo a lo estipulado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20.2 de las IAL; 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si el Licitante seleccionado no:</w:t>
            </w:r>
          </w:p>
          <w:p w:rsidR="001F0ED6" w:rsidRPr="001F0ED6" w:rsidRDefault="001F0ED6" w:rsidP="001F0ED6">
            <w:pPr>
              <w:spacing w:line="240" w:lineRule="auto"/>
              <w:ind w:left="1728"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firma el Contrato de conformidad con la Cláusula 43 de las IAL;</w:t>
            </w:r>
          </w:p>
          <w:p w:rsidR="001F0ED6" w:rsidRPr="001F0ED6" w:rsidRDefault="001F0ED6" w:rsidP="001F0ED6">
            <w:pPr>
              <w:spacing w:line="240" w:lineRule="auto"/>
              <w:ind w:left="1728"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suministra la Garantía de Cumplimiento de conformidad con la Cláusula 44 de las IAL;</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21.6</w:t>
            </w:r>
            <w:r w:rsidRPr="001F0ED6">
              <w:rPr>
                <w:rFonts w:ascii="Times New Roman" w:eastAsia="Times New Roman" w:hAnsi="Times New Roman" w:cs="Times New Roman"/>
                <w:sz w:val="24"/>
                <w:szCs w:val="24"/>
                <w:lang w:val="es-CO"/>
              </w:rPr>
              <w:tab/>
              <w:t xml:space="preserve">La Garantía de Seriedad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Seriedad de la Oferta o la Declaración de Mantenimiento de la Oferta deberá ser emitida en nombre de todos los futuros socios de la Asociación o Consorcio tal como se denominan en la carta de intención mencionada en el subpárrafo 7 del Formulario de Información sobre el Licitante, incluido en la Sección IV, Formularios de la Oferta. </w:t>
            </w: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0"/>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spacing w:after="0" w:line="240" w:lineRule="auto"/>
              <w:jc w:val="both"/>
              <w:rPr>
                <w:rFonts w:ascii="Times New Roman" w:eastAsia="Times New Roman" w:hAnsi="Times New Roman" w:cs="Times New Roman"/>
                <w:vanish/>
                <w:sz w:val="24"/>
                <w:szCs w:val="24"/>
                <w:lang w:val="es-ES_tradnl"/>
              </w:rPr>
            </w:pPr>
          </w:p>
          <w:p w:rsidR="001F0ED6" w:rsidRPr="001F0ED6" w:rsidRDefault="001F0ED6" w:rsidP="001F0ED6">
            <w:pPr>
              <w:numPr>
                <w:ilvl w:val="1"/>
                <w:numId w:val="42"/>
              </w:numPr>
              <w:tabs>
                <w:tab w:val="num" w:pos="612"/>
              </w:tabs>
              <w:spacing w:after="0" w:line="240" w:lineRule="auto"/>
              <w:ind w:left="612" w:hanging="5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Si en los </w:t>
            </w:r>
            <w:r w:rsidRPr="001F0ED6">
              <w:rPr>
                <w:rFonts w:ascii="Times New Roman" w:eastAsia="Times New Roman" w:hAnsi="Times New Roman" w:cs="Times New Roman"/>
                <w:b/>
                <w:sz w:val="24"/>
                <w:szCs w:val="24"/>
                <w:lang w:val="es-ES_tradnl"/>
              </w:rPr>
              <w:t>DDL</w:t>
            </w:r>
            <w:r w:rsidRPr="001F0ED6">
              <w:rPr>
                <w:rFonts w:ascii="Times New Roman" w:eastAsia="Times New Roman" w:hAnsi="Times New Roman" w:cs="Times New Roman"/>
                <w:sz w:val="24"/>
                <w:szCs w:val="24"/>
                <w:lang w:val="es-ES_tradnl"/>
              </w:rPr>
              <w:t xml:space="preserve"> no se exige una Garantía de Seriedad de Oferta, y</w:t>
            </w:r>
          </w:p>
          <w:p w:rsidR="001F0ED6" w:rsidRPr="001F0ED6" w:rsidRDefault="001F0ED6" w:rsidP="001F0ED6">
            <w:pPr>
              <w:tabs>
                <w:tab w:val="left" w:pos="1260"/>
              </w:tabs>
              <w:spacing w:before="120" w:line="240" w:lineRule="auto"/>
              <w:ind w:left="1260" w:hanging="558"/>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sz w:val="24"/>
                <w:szCs w:val="24"/>
                <w:lang w:val="es-ES_tradnl"/>
              </w:rPr>
              <w:t>(a)</w:t>
            </w:r>
            <w:r w:rsidRPr="001F0ED6">
              <w:rPr>
                <w:rFonts w:ascii="Times New Roman" w:eastAsia="Times New Roman" w:hAnsi="Times New Roman" w:cs="Times New Roman"/>
                <w:sz w:val="24"/>
                <w:szCs w:val="24"/>
                <w:lang w:val="es-ES_tradnl"/>
              </w:rPr>
              <w:tab/>
              <w:t xml:space="preserve">un Licitante retira su Oferta durante el período de tiempo de validez señalado por él en la Carta de la Oferta, con excepción de lo dispuesto en la </w:t>
            </w:r>
            <w:proofErr w:type="spellStart"/>
            <w:r w:rsidRPr="001F0ED6">
              <w:rPr>
                <w:rFonts w:ascii="Times New Roman" w:eastAsia="Times New Roman" w:hAnsi="Times New Roman" w:cs="Times New Roman"/>
                <w:sz w:val="24"/>
                <w:szCs w:val="24"/>
                <w:lang w:val="es-ES_tradnl"/>
              </w:rPr>
              <w:t>Subcláusula</w:t>
            </w:r>
            <w:proofErr w:type="spellEnd"/>
            <w:r w:rsidRPr="001F0ED6">
              <w:rPr>
                <w:rFonts w:ascii="Times New Roman" w:eastAsia="Times New Roman" w:hAnsi="Times New Roman" w:cs="Times New Roman"/>
                <w:sz w:val="24"/>
                <w:szCs w:val="24"/>
                <w:lang w:val="es-ES_tradnl"/>
              </w:rPr>
              <w:t xml:space="preserve"> 20.2 de las IAL o</w:t>
            </w:r>
          </w:p>
          <w:p w:rsidR="001F0ED6" w:rsidRPr="001F0ED6" w:rsidRDefault="001F0ED6" w:rsidP="001F0ED6">
            <w:pPr>
              <w:tabs>
                <w:tab w:val="left" w:pos="1260"/>
              </w:tabs>
              <w:spacing w:before="120" w:line="240" w:lineRule="auto"/>
              <w:ind w:left="1260" w:hanging="558"/>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sz w:val="24"/>
                <w:szCs w:val="24"/>
                <w:lang w:val="es-ES_tradnl"/>
              </w:rPr>
              <w:t>(b)</w:t>
            </w:r>
            <w:r w:rsidRPr="001F0ED6">
              <w:rPr>
                <w:rFonts w:ascii="Times New Roman" w:eastAsia="Times New Roman" w:hAnsi="Times New Roman" w:cs="Times New Roman"/>
                <w:sz w:val="24"/>
                <w:szCs w:val="24"/>
                <w:lang w:val="es-ES_tradnl"/>
              </w:rPr>
              <w:tab/>
              <w:t>el Licitante seleccionado no firma el Contrato de conformidad con la Cláusula 43 de las IAL, o no suministra la Garantía de Cumplimiento de conformidad con la Cláusula 44 de las IAL;</w:t>
            </w:r>
          </w:p>
          <w:p w:rsidR="001F0ED6" w:rsidRPr="001F0ED6" w:rsidRDefault="001F0ED6" w:rsidP="001F0ED6">
            <w:pPr>
              <w:spacing w:line="240" w:lineRule="auto"/>
              <w:ind w:left="420"/>
              <w:jc w:val="both"/>
              <w:rPr>
                <w:rFonts w:ascii="Times New Roman" w:eastAsia="Times New Roman" w:hAnsi="Times New Roman" w:cs="Times New Roman"/>
                <w:sz w:val="24"/>
                <w:szCs w:val="24"/>
                <w:lang w:val="es-CO"/>
              </w:rPr>
            </w:pPr>
            <w:proofErr w:type="gramStart"/>
            <w:r w:rsidRPr="001F0ED6">
              <w:rPr>
                <w:rFonts w:ascii="Times New Roman" w:eastAsia="Times New Roman" w:hAnsi="Times New Roman" w:cs="Times New Roman"/>
                <w:sz w:val="24"/>
                <w:szCs w:val="24"/>
                <w:lang w:val="es-ES_tradnl"/>
              </w:rPr>
              <w:t>el</w:t>
            </w:r>
            <w:proofErr w:type="gramEnd"/>
            <w:r w:rsidRPr="001F0ED6">
              <w:rPr>
                <w:rFonts w:ascii="Times New Roman" w:eastAsia="Times New Roman" w:hAnsi="Times New Roman" w:cs="Times New Roman"/>
                <w:sz w:val="24"/>
                <w:szCs w:val="24"/>
                <w:lang w:val="es-ES_tradnl"/>
              </w:rPr>
              <w:t xml:space="preserve"> Prestatario podrá,</w:t>
            </w:r>
            <w:r w:rsidRPr="001F0ED6">
              <w:rPr>
                <w:rFonts w:ascii="Times New Roman" w:eastAsia="Times New Roman" w:hAnsi="Times New Roman" w:cs="Times New Roman"/>
                <w:b/>
                <w:bCs/>
                <w:sz w:val="24"/>
                <w:szCs w:val="24"/>
                <w:lang w:val="es-ES_tradnl"/>
              </w:rPr>
              <w:t xml:space="preserve"> si así se dispone en los DDL, </w:t>
            </w:r>
            <w:r w:rsidRPr="001F0ED6">
              <w:rPr>
                <w:rFonts w:ascii="Times New Roman" w:eastAsia="Times New Roman" w:hAnsi="Times New Roman" w:cs="Times New Roman"/>
                <w:sz w:val="24"/>
                <w:szCs w:val="24"/>
                <w:lang w:val="es-ES_tradnl"/>
              </w:rPr>
              <w:t xml:space="preserve">declarar al Licitante no elegible para la adjudicación de un contrato por parte del Contratante durante el período </w:t>
            </w:r>
            <w:r w:rsidRPr="001F0ED6">
              <w:rPr>
                <w:rFonts w:ascii="Times New Roman" w:eastAsia="Times New Roman" w:hAnsi="Times New Roman" w:cs="Times New Roman"/>
                <w:bCs/>
                <w:sz w:val="24"/>
                <w:szCs w:val="24"/>
                <w:lang w:val="es-ES_tradnl"/>
              </w:rPr>
              <w:t>que</w:t>
            </w:r>
            <w:r w:rsidRPr="001F0ED6">
              <w:rPr>
                <w:rFonts w:ascii="Times New Roman" w:eastAsia="Times New Roman" w:hAnsi="Times New Roman" w:cs="Times New Roman"/>
                <w:b/>
                <w:bCs/>
                <w:sz w:val="24"/>
                <w:szCs w:val="24"/>
                <w:lang w:val="es-ES_tradnl"/>
              </w:rPr>
              <w:t xml:space="preserve"> se estipule en </w:t>
            </w:r>
            <w:r w:rsidRPr="001F0ED6">
              <w:rPr>
                <w:rFonts w:ascii="Times New Roman" w:eastAsia="Times New Roman" w:hAnsi="Times New Roman" w:cs="Times New Roman"/>
                <w:b/>
                <w:sz w:val="24"/>
                <w:szCs w:val="24"/>
                <w:lang w:val="es-ES_tradnl"/>
              </w:rPr>
              <w:t>los DDL</w:t>
            </w:r>
            <w:r w:rsidRPr="001F0ED6">
              <w:rPr>
                <w:rFonts w:ascii="Times New Roman" w:eastAsia="Times New Roman" w:hAnsi="Times New Roman" w:cs="Times New Roman"/>
                <w:sz w:val="24"/>
                <w:szCs w:val="24"/>
                <w:lang w:val="es-ES_tradnl"/>
              </w:rPr>
              <w:t>.</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6" w:name="_Toc232255074"/>
            <w:r w:rsidRPr="001F0ED6">
              <w:rPr>
                <w:rFonts w:ascii="Times New Roman" w:eastAsia="Times New Roman" w:hAnsi="Times New Roman" w:cs="Times New Roman"/>
                <w:b/>
                <w:sz w:val="24"/>
                <w:szCs w:val="20"/>
                <w:lang w:val="es-CO"/>
              </w:rPr>
              <w:t>22.</w:t>
            </w:r>
            <w:r w:rsidRPr="001F0ED6">
              <w:rPr>
                <w:rFonts w:ascii="Times New Roman" w:eastAsia="Times New Roman" w:hAnsi="Times New Roman" w:cs="Times New Roman"/>
                <w:b/>
                <w:sz w:val="24"/>
                <w:szCs w:val="20"/>
                <w:lang w:val="es-CO"/>
              </w:rPr>
              <w:tab/>
              <w:t>Formato y Firma de la Oferta</w:t>
            </w:r>
            <w:bookmarkEnd w:id="36"/>
          </w:p>
        </w:tc>
        <w:tc>
          <w:tcPr>
            <w:tcW w:w="6660" w:type="dxa"/>
          </w:tcPr>
          <w:p w:rsidR="001F0ED6" w:rsidRPr="001F0ED6" w:rsidRDefault="001F0ED6" w:rsidP="001F0ED6">
            <w:pPr>
              <w:numPr>
                <w:ilvl w:val="1"/>
                <w:numId w:val="19"/>
              </w:numPr>
              <w:tabs>
                <w:tab w:val="num" w:pos="1158"/>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Licitante preparará un original de los documentos que comprenden la oferta según se describe en la Cláusula 11 de las IAL y lo marcará claramente como “ORIGINAL”. Además el Licitante deberá presentar el número de copias de la oferta que </w:t>
            </w:r>
            <w:r w:rsidRPr="001F0ED6">
              <w:rPr>
                <w:rFonts w:ascii="Times New Roman" w:eastAsia="Times New Roman" w:hAnsi="Times New Roman" w:cs="Times New Roman"/>
                <w:b/>
                <w:sz w:val="24"/>
                <w:szCs w:val="24"/>
                <w:lang w:val="es-CO"/>
              </w:rPr>
              <w:t>se</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indica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y marcar claramente cada ejemplar como “COPIA”. En caso de discrepancia, el texto del original  prevalecerá sobre el de las copias.</w:t>
            </w:r>
          </w:p>
          <w:p w:rsidR="001F0ED6" w:rsidRPr="001F0ED6" w:rsidRDefault="001F0ED6" w:rsidP="001F0ED6">
            <w:pPr>
              <w:numPr>
                <w:ilvl w:val="1"/>
                <w:numId w:val="19"/>
              </w:numPr>
              <w:tabs>
                <w:tab w:val="num" w:pos="1158"/>
              </w:tab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original y todas las copias de la oferta deberán ser mecanografiadas o escritas con tinta indeleble y deberán estar firmadas por la persona debidamente autorizada para firmar en nombre del Licitante.</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22.3</w:t>
            </w:r>
            <w:r w:rsidRPr="001F0ED6">
              <w:rPr>
                <w:rFonts w:ascii="Times New Roman" w:eastAsia="Times New Roman" w:hAnsi="Times New Roman" w:cs="Times New Roman"/>
                <w:sz w:val="24"/>
                <w:szCs w:val="24"/>
                <w:lang w:val="es-CO"/>
              </w:rPr>
              <w:tab/>
              <w:t>Los textos entre líneas, tachaduras o palabras superpuestas serán válidos solamente si llevan la firma o las iniciales de la persona que firma la oferta.</w:t>
            </w:r>
          </w:p>
        </w:tc>
      </w:tr>
      <w:tr w:rsidR="001F0ED6" w:rsidRPr="001F0ED6" w:rsidTr="001F0ED6">
        <w:tc>
          <w:tcPr>
            <w:tcW w:w="2340" w:type="dxa"/>
          </w:tcPr>
          <w:p w:rsidR="001F0ED6" w:rsidRPr="001F0ED6" w:rsidRDefault="001F0ED6" w:rsidP="001F0ED6">
            <w:pPr>
              <w:keepNext/>
              <w:keepLines/>
              <w:spacing w:before="200" w:after="0" w:line="240" w:lineRule="auto"/>
              <w:ind w:left="342" w:hanging="342"/>
              <w:jc w:val="both"/>
              <w:outlineLvl w:val="2"/>
              <w:rPr>
                <w:rFonts w:ascii="Times New Roman" w:eastAsia="Times New Roman" w:hAnsi="Times New Roman" w:cs="Times New Roman"/>
                <w:b/>
                <w:bCs/>
                <w:sz w:val="24"/>
                <w:szCs w:val="24"/>
                <w:lang w:val="es-CO"/>
              </w:rPr>
            </w:pPr>
          </w:p>
        </w:tc>
        <w:tc>
          <w:tcPr>
            <w:tcW w:w="6660" w:type="dxa"/>
          </w:tcPr>
          <w:p w:rsidR="001F0ED6" w:rsidRPr="001F0ED6" w:rsidRDefault="001F0ED6" w:rsidP="001F0ED6">
            <w:pPr>
              <w:tabs>
                <w:tab w:val="num" w:pos="360"/>
              </w:tabs>
              <w:spacing w:before="120" w:after="120" w:line="240" w:lineRule="auto"/>
              <w:jc w:val="center"/>
              <w:rPr>
                <w:rFonts w:ascii="Times New Roman" w:eastAsia="Times New Roman" w:hAnsi="Times New Roman" w:cs="Times New Roman"/>
                <w:b/>
                <w:sz w:val="28"/>
                <w:szCs w:val="20"/>
                <w:lang w:val="es-CO"/>
              </w:rPr>
            </w:pPr>
            <w:bookmarkStart w:id="37" w:name="_Toc232255075"/>
            <w:r w:rsidRPr="001F0ED6">
              <w:rPr>
                <w:rFonts w:ascii="Times New Roman" w:eastAsia="Times New Roman" w:hAnsi="Times New Roman" w:cs="Times New Roman"/>
                <w:b/>
                <w:sz w:val="28"/>
                <w:szCs w:val="20"/>
                <w:lang w:val="es-CO"/>
              </w:rPr>
              <w:t>D. Presentación y Apertura de las Ofertas</w:t>
            </w:r>
            <w:bookmarkEnd w:id="37"/>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8" w:name="_Toc232255076"/>
            <w:r w:rsidRPr="001F0ED6">
              <w:rPr>
                <w:rFonts w:ascii="Times New Roman" w:eastAsia="Times New Roman" w:hAnsi="Times New Roman" w:cs="Times New Roman"/>
                <w:b/>
                <w:sz w:val="24"/>
                <w:szCs w:val="20"/>
                <w:lang w:val="es-CO"/>
              </w:rPr>
              <w:t>23.</w:t>
            </w:r>
            <w:r w:rsidRPr="001F0ED6">
              <w:rPr>
                <w:rFonts w:ascii="Times New Roman" w:eastAsia="Times New Roman" w:hAnsi="Times New Roman" w:cs="Times New Roman"/>
                <w:b/>
                <w:sz w:val="24"/>
                <w:szCs w:val="20"/>
                <w:lang w:val="es-CO"/>
              </w:rPr>
              <w:tab/>
              <w:t>Presentación, Sello e Identificación de las Ofertas</w:t>
            </w:r>
            <w:bookmarkEnd w:id="38"/>
          </w:p>
        </w:tc>
        <w:tc>
          <w:tcPr>
            <w:tcW w:w="6660" w:type="dxa"/>
          </w:tcPr>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23.1</w:t>
            </w:r>
            <w:r w:rsidRPr="001F0ED6">
              <w:rPr>
                <w:rFonts w:ascii="Times New Roman" w:eastAsia="Times New Roman" w:hAnsi="Times New Roman" w:cs="Times New Roman"/>
                <w:sz w:val="24"/>
                <w:szCs w:val="24"/>
                <w:lang w:val="es-CO"/>
              </w:rPr>
              <w:tab/>
              <w:t xml:space="preserve">Los Licitantes siempre podrán enviar sus ofertas por correo o entregarlas personalmente. Los Licitantes podrán presentar sus ofertas electrónicamente cuando así </w:t>
            </w:r>
            <w:r w:rsidRPr="001F0ED6">
              <w:rPr>
                <w:rFonts w:ascii="Times New Roman" w:eastAsia="Times New Roman" w:hAnsi="Times New Roman" w:cs="Times New Roman"/>
                <w:b/>
                <w:sz w:val="24"/>
                <w:szCs w:val="24"/>
                <w:lang w:val="es-CO"/>
              </w:rPr>
              <w:t>se indique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Los Licitantes que presenten sus ofertas por correo o las entreguen personalmente deberán incluir el original y cada copia de la oferta, incluyendo ofertas alternativas si fueran permitidas en virtud de la Cláusula 13 de las IAL,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sidRPr="001F0ED6">
              <w:rPr>
                <w:rFonts w:ascii="Times New Roman" w:eastAsia="Times New Roman" w:hAnsi="Times New Roman" w:cs="Times New Roman"/>
                <w:sz w:val="24"/>
                <w:szCs w:val="24"/>
                <w:lang w:val="es-CO"/>
              </w:rPr>
              <w:t>Subcláusulas</w:t>
            </w:r>
            <w:proofErr w:type="spellEnd"/>
            <w:r w:rsidRPr="001F0ED6">
              <w:rPr>
                <w:rFonts w:ascii="Times New Roman" w:eastAsia="Times New Roman" w:hAnsi="Times New Roman" w:cs="Times New Roman"/>
                <w:sz w:val="24"/>
                <w:szCs w:val="24"/>
                <w:lang w:val="es-CO"/>
              </w:rPr>
              <w:t xml:space="preserve"> 23.2 y 23.3 de las IAL. </w:t>
            </w:r>
          </w:p>
          <w:p w:rsidR="001F0ED6" w:rsidRPr="001F0ED6" w:rsidRDefault="001F0ED6" w:rsidP="001F0ED6">
            <w:pPr>
              <w:numPr>
                <w:ilvl w:val="0"/>
                <w:numId w:val="18"/>
              </w:numPr>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Los Licitantes que presenten sus ofertas electrónicamente seguirán los procedimientos </w:t>
            </w:r>
            <w:r w:rsidRPr="001F0ED6">
              <w:rPr>
                <w:rFonts w:ascii="Times New Roman" w:eastAsia="Times New Roman" w:hAnsi="Times New Roman" w:cs="Times New Roman"/>
                <w:b/>
                <w:sz w:val="24"/>
                <w:szCs w:val="24"/>
                <w:lang w:val="es-CO"/>
              </w:rPr>
              <w:t>especificados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w:t>
            </w:r>
          </w:p>
          <w:p w:rsidR="001F0ED6" w:rsidRPr="001F0ED6" w:rsidRDefault="001F0ED6" w:rsidP="001F0ED6">
            <w:pPr>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23.2</w:t>
            </w:r>
            <w:r w:rsidRPr="001F0ED6">
              <w:rPr>
                <w:rFonts w:ascii="Times New Roman" w:eastAsia="Times New Roman" w:hAnsi="Times New Roman" w:cs="Times New Roman"/>
                <w:sz w:val="24"/>
                <w:szCs w:val="24"/>
                <w:lang w:val="es-CO"/>
              </w:rPr>
              <w:tab/>
              <w:t xml:space="preserve">Los sobres interiores y exteriores deberán: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llevar el nombre y la dirección del Licitante;</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estar dirigidos al Comprador de acuerdo a lo indicado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24.1 de las IAL;</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 xml:space="preserve">llevar la identificación específica de este proceso de licitación indicado en la Cláusula 1.1 de las IAL y cualquier otra identificación que </w:t>
            </w:r>
            <w:r w:rsidRPr="001F0ED6">
              <w:rPr>
                <w:rFonts w:ascii="Times New Roman" w:eastAsia="Times New Roman" w:hAnsi="Times New Roman" w:cs="Times New Roman"/>
                <w:b/>
                <w:sz w:val="24"/>
                <w:szCs w:val="24"/>
                <w:lang w:val="es-CO"/>
              </w:rPr>
              <w:t>se indique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y</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 xml:space="preserve">llevar una advertencia de no abrir antes de la hora y fecha de apertura de ofertas, especificadas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27.1 de las IAL.</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23.3</w:t>
            </w:r>
            <w:r w:rsidRPr="001F0ED6">
              <w:rPr>
                <w:rFonts w:ascii="Times New Roman" w:eastAsia="Times New Roman" w:hAnsi="Times New Roman" w:cs="Times New Roman"/>
                <w:sz w:val="24"/>
                <w:szCs w:val="24"/>
                <w:lang w:val="es-CO"/>
              </w:rPr>
              <w:tab/>
              <w:t>Si los sobres no están sellados e identificados como se requiere, el Comprador no se responsabilizará en caso de que la oferta se extravíe o sea abierta prematuramente.</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39" w:name="_Toc232255077"/>
            <w:r w:rsidRPr="001F0ED6">
              <w:rPr>
                <w:rFonts w:ascii="Times New Roman" w:eastAsia="Times New Roman" w:hAnsi="Times New Roman" w:cs="Times New Roman"/>
                <w:b/>
                <w:sz w:val="24"/>
                <w:szCs w:val="20"/>
                <w:lang w:val="es-CO"/>
              </w:rPr>
              <w:t>24.</w:t>
            </w:r>
            <w:r w:rsidRPr="001F0ED6">
              <w:rPr>
                <w:rFonts w:ascii="Times New Roman" w:eastAsia="Times New Roman" w:hAnsi="Times New Roman" w:cs="Times New Roman"/>
                <w:b/>
                <w:sz w:val="24"/>
                <w:szCs w:val="20"/>
                <w:lang w:val="es-CO"/>
              </w:rPr>
              <w:tab/>
              <w:t>Plazo para Presentar las Ofertas</w:t>
            </w:r>
            <w:bookmarkEnd w:id="39"/>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24.1</w:t>
            </w:r>
            <w:r w:rsidRPr="001F0ED6">
              <w:rPr>
                <w:rFonts w:ascii="Times New Roman" w:eastAsia="Times New Roman" w:hAnsi="Times New Roman" w:cs="Times New Roman"/>
                <w:sz w:val="24"/>
                <w:szCs w:val="24"/>
                <w:lang w:val="es-CO"/>
              </w:rPr>
              <w:tab/>
              <w:t xml:space="preserve">Las ofertas deberán ser recibidas por el Comprador en la dirección y no más tarde que la fecha y hora que </w:t>
            </w:r>
            <w:r w:rsidRPr="001F0ED6">
              <w:rPr>
                <w:rFonts w:ascii="Times New Roman" w:eastAsia="Times New Roman" w:hAnsi="Times New Roman" w:cs="Times New Roman"/>
                <w:b/>
                <w:sz w:val="24"/>
                <w:szCs w:val="24"/>
                <w:lang w:val="es-CO"/>
              </w:rPr>
              <w:t>se especifican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w:t>
            </w:r>
          </w:p>
          <w:p w:rsidR="001F0ED6" w:rsidRPr="001F0ED6" w:rsidRDefault="001F0ED6" w:rsidP="001F0ED6">
            <w:pPr>
              <w:numPr>
                <w:ilvl w:val="1"/>
                <w:numId w:val="20"/>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Comprador podrá a su discreción, extender el plazo para la presentación de ofertas mediante una enmienda a los Documentos de Licitación, de conformidad con la Cláusula 8 de las IAL. En este caso, todos los derechos y obligaciones del Comprador y de los Licitantes previamente sujetos a la fecha límite original para presentar las ofertas quedarán sujetos a la nueva fecha prorrogada.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0" w:name="_Toc232255078"/>
            <w:r w:rsidRPr="001F0ED6">
              <w:rPr>
                <w:rFonts w:ascii="Times New Roman" w:eastAsia="Times New Roman" w:hAnsi="Times New Roman" w:cs="Times New Roman"/>
                <w:b/>
                <w:sz w:val="24"/>
                <w:szCs w:val="20"/>
                <w:lang w:val="es-CO"/>
              </w:rPr>
              <w:t xml:space="preserve">25. </w:t>
            </w:r>
            <w:r w:rsidRPr="001F0ED6">
              <w:rPr>
                <w:rFonts w:ascii="Times New Roman" w:eastAsia="Times New Roman" w:hAnsi="Times New Roman" w:cs="Times New Roman"/>
                <w:b/>
                <w:sz w:val="24"/>
                <w:szCs w:val="20"/>
                <w:lang w:val="es-CO"/>
              </w:rPr>
              <w:tab/>
              <w:t>Ofertas Tardías</w:t>
            </w:r>
            <w:bookmarkEnd w:id="40"/>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25.1</w:t>
            </w:r>
            <w:r w:rsidRPr="001F0ED6">
              <w:rPr>
                <w:rFonts w:ascii="Times New Roman" w:eastAsia="Times New Roman" w:hAnsi="Times New Roman" w:cs="Times New Roman"/>
                <w:sz w:val="24"/>
                <w:szCs w:val="24"/>
                <w:lang w:val="es-CO"/>
              </w:rPr>
              <w:tab/>
              <w:t xml:space="preserve">El Comprador no considerará ninguna oferta que llegue con posterioridad al plazo límite para la presentación de ofertas, en virtud de la Cláusula 24 de las IAL. Toda oferta que reciba el Comprador después del plazo límite para la presentación de las ofertas será declarada tardía y será rechazada y devuelta al Licitante remitente sin abrir.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1" w:name="_Toc232255079"/>
            <w:r w:rsidRPr="001F0ED6">
              <w:rPr>
                <w:rFonts w:ascii="Times New Roman" w:eastAsia="Times New Roman" w:hAnsi="Times New Roman" w:cs="Times New Roman"/>
                <w:b/>
                <w:sz w:val="24"/>
                <w:szCs w:val="20"/>
                <w:lang w:val="es-CO"/>
              </w:rPr>
              <w:t>26.</w:t>
            </w:r>
            <w:r w:rsidRPr="001F0ED6">
              <w:rPr>
                <w:rFonts w:ascii="Times New Roman" w:eastAsia="Times New Roman" w:hAnsi="Times New Roman" w:cs="Times New Roman"/>
                <w:b/>
                <w:sz w:val="24"/>
                <w:szCs w:val="20"/>
                <w:lang w:val="es-CO"/>
              </w:rPr>
              <w:tab/>
              <w:t>Retiro, Sustitución y Modificación de las Ofertas</w:t>
            </w:r>
            <w:bookmarkEnd w:id="41"/>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26.1</w:t>
            </w:r>
            <w:r w:rsidRPr="001F0ED6">
              <w:rPr>
                <w:rFonts w:ascii="Times New Roman" w:eastAsia="Times New Roman" w:hAnsi="Times New Roman" w:cs="Times New Roman"/>
                <w:sz w:val="24"/>
                <w:szCs w:val="24"/>
                <w:lang w:val="es-CO"/>
              </w:rPr>
              <w:tab/>
              <w:t xml:space="preserve">Un Licitante podrá retirar, sustituir o modificar su oferta después de presentada mediante el envío de una comunicación por escrito, de conformidad con la Cláusula 23 de las IAL, debidamente firmada por un representante autorizado, y deberá incluir una copia de dicha autorización (poder judicial) de acuerdo a lo estipulado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22.2 (con excepción de la comunicación de retiro que no requiere copias). La sustitución o modificación correspondiente de la oferta deberá acompañar dicha comunicación por escrito. Todas las comunicaciones deberán ser:</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presentadas de conformidad con las Cláusulas 22 y 23 de las IAL (con excepción de la comunicación de retiro que no requiere copias). Adicionalmente, los respectivos sobres deberán estar claramente marcados “RETIRO”</w:t>
            </w:r>
            <w:r w:rsidRPr="001F0ED6">
              <w:rPr>
                <w:rFonts w:ascii="Times New Roman" w:eastAsia="Times New Roman" w:hAnsi="Times New Roman" w:cs="Times New Roman"/>
                <w:smallCaps/>
                <w:sz w:val="24"/>
                <w:szCs w:val="24"/>
                <w:lang w:val="es-CO"/>
              </w:rPr>
              <w:t xml:space="preserve">, </w:t>
            </w:r>
            <w:r w:rsidRPr="001F0ED6">
              <w:rPr>
                <w:rFonts w:ascii="Times New Roman" w:eastAsia="Times New Roman" w:hAnsi="Times New Roman" w:cs="Times New Roman"/>
                <w:sz w:val="24"/>
                <w:szCs w:val="24"/>
                <w:lang w:val="es-CO"/>
              </w:rPr>
              <w:t xml:space="preserve">“SUSTITUCIÓN” </w:t>
            </w:r>
            <w:r w:rsidRPr="001F0ED6">
              <w:rPr>
                <w:rFonts w:ascii="Times New Roman" w:eastAsia="Times New Roman" w:hAnsi="Times New Roman" w:cs="Times New Roman"/>
                <w:smallCaps/>
                <w:sz w:val="24"/>
                <w:szCs w:val="24"/>
                <w:lang w:val="es-CO"/>
              </w:rPr>
              <w:t xml:space="preserve"> </w:t>
            </w:r>
            <w:r w:rsidRPr="001F0ED6">
              <w:rPr>
                <w:rFonts w:ascii="Times New Roman" w:eastAsia="Times New Roman" w:hAnsi="Times New Roman" w:cs="Times New Roman"/>
                <w:sz w:val="24"/>
                <w:szCs w:val="24"/>
                <w:lang w:val="es-CO"/>
              </w:rPr>
              <w:t>o</w:t>
            </w:r>
            <w:r w:rsidRPr="001F0ED6">
              <w:rPr>
                <w:rFonts w:ascii="Times New Roman" w:eastAsia="Times New Roman" w:hAnsi="Times New Roman" w:cs="Times New Roman"/>
                <w:smallCaps/>
                <w:sz w:val="24"/>
                <w:szCs w:val="24"/>
                <w:lang w:val="es-CO"/>
              </w:rPr>
              <w:t xml:space="preserve"> </w:t>
            </w:r>
            <w:r w:rsidRPr="001F0ED6">
              <w:rPr>
                <w:rFonts w:ascii="Times New Roman" w:eastAsia="Times New Roman" w:hAnsi="Times New Roman" w:cs="Times New Roman"/>
                <w:sz w:val="24"/>
                <w:szCs w:val="24"/>
                <w:lang w:val="es-CO"/>
              </w:rPr>
              <w:t>“MODIFICACIÓN” y</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recibidas por el Comprador antes del plazo límite establecido para la presentación de las ofertas, de conformidad con la Cláusula 24 de las IAL.</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26.2</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Las ofertas cuyo retiro fue solicitado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26.1 de las IAL serán devueltas sin abrir a los Licitantes remitentes.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26.3</w:t>
            </w:r>
            <w:r w:rsidRPr="001F0ED6">
              <w:rPr>
                <w:rFonts w:ascii="Times New Roman" w:eastAsia="Times New Roman" w:hAnsi="Times New Roman" w:cs="Times New Roman"/>
                <w:sz w:val="24"/>
                <w:szCs w:val="24"/>
                <w:lang w:val="es-CO"/>
              </w:rPr>
              <w:tab/>
              <w:t xml:space="preserve">Ninguna oferta podrá ser retirada, sustituida o modificada durante el intervalo comprendido entre la fecha límite para presentar ofertas y la expiración del período de validez de las ofertas indicado por el Licitante en el Formulario de Oferta, o cualquier extensión si la hubiese.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2" w:name="_Toc232255080"/>
            <w:r w:rsidRPr="001F0ED6">
              <w:rPr>
                <w:rFonts w:ascii="Times New Roman" w:eastAsia="Times New Roman" w:hAnsi="Times New Roman" w:cs="Times New Roman"/>
                <w:b/>
                <w:sz w:val="24"/>
                <w:szCs w:val="20"/>
                <w:lang w:val="es-CO"/>
              </w:rPr>
              <w:t>27.</w:t>
            </w:r>
            <w:r w:rsidRPr="001F0ED6">
              <w:rPr>
                <w:rFonts w:ascii="Times New Roman" w:eastAsia="Times New Roman" w:hAnsi="Times New Roman" w:cs="Times New Roman"/>
                <w:b/>
                <w:sz w:val="24"/>
                <w:szCs w:val="20"/>
                <w:lang w:val="es-CO"/>
              </w:rPr>
              <w:tab/>
              <w:t>Apertura de las Ofertas</w:t>
            </w:r>
            <w:bookmarkEnd w:id="42"/>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27.1</w:t>
            </w:r>
            <w:r w:rsidRPr="001F0ED6">
              <w:rPr>
                <w:rFonts w:ascii="Times New Roman" w:eastAsia="Times New Roman" w:hAnsi="Times New Roman" w:cs="Times New Roman"/>
                <w:sz w:val="24"/>
                <w:szCs w:val="24"/>
                <w:lang w:val="es-CO"/>
              </w:rPr>
              <w:tab/>
              <w:t xml:space="preserve">El Comprador llevará a cabo el acto de apertura de las ofertas en público en la dirección, fecha y hora </w:t>
            </w:r>
            <w:r w:rsidRPr="001F0ED6">
              <w:rPr>
                <w:rFonts w:ascii="Times New Roman" w:eastAsia="Times New Roman" w:hAnsi="Times New Roman" w:cs="Times New Roman"/>
                <w:b/>
                <w:sz w:val="24"/>
                <w:szCs w:val="24"/>
                <w:lang w:val="es-CO"/>
              </w:rPr>
              <w:t>establecidas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bCs/>
                <w:sz w:val="24"/>
                <w:szCs w:val="24"/>
                <w:lang w:val="es-CO"/>
              </w:rPr>
              <w:t>Cualquier</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procedimiento específico para la apertura de ofertas presentadas electrónicamente si fueron permitidas de conformidad con la Cláusula 23.1 de las IAL, estará </w:t>
            </w:r>
            <w:r w:rsidRPr="001F0ED6">
              <w:rPr>
                <w:rFonts w:ascii="Times New Roman" w:eastAsia="Times New Roman" w:hAnsi="Times New Roman" w:cs="Times New Roman"/>
                <w:b/>
                <w:sz w:val="24"/>
                <w:szCs w:val="24"/>
                <w:lang w:val="es-MX"/>
              </w:rPr>
              <w:t>indicado</w:t>
            </w:r>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b/>
                <w:sz w:val="24"/>
                <w:szCs w:val="24"/>
                <w:lang w:val="es-CO"/>
              </w:rPr>
              <w:t>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w:t>
            </w:r>
          </w:p>
          <w:p w:rsidR="001F0ED6" w:rsidRPr="001F0ED6" w:rsidRDefault="001F0ED6" w:rsidP="001F0ED6">
            <w:pPr>
              <w:numPr>
                <w:ilvl w:val="1"/>
                <w:numId w:val="21"/>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Primero se abrirán los sobres marcados como “RETIRO” y se leerán en voz alta y el sobre con la oferta correspondiente no será abierto sino devuelto al Licitante remitente. Si el sobre del retiro no contiene una copia del “poder judicial” cuyas firmas confirmen la legitimidad del representante autorizado por el Licitante,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sino que se devolverá al Licitante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 </w:t>
            </w:r>
          </w:p>
          <w:p w:rsidR="001F0ED6" w:rsidRPr="001F0ED6" w:rsidRDefault="001F0ED6" w:rsidP="001F0ED6">
            <w:pPr>
              <w:numPr>
                <w:ilvl w:val="1"/>
                <w:numId w:val="21"/>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Todos los demás sobres se abrirán de uno en uno, leyendo en voz alta: el nombre del Licitante y si contiene modificaciones; los precios de la oferta, incluyendo cualquier descuento u ofertas alternativas; la existencia de una Garantía de Seriedad de la Oferta o una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25.1 de las IAL. </w:t>
            </w:r>
          </w:p>
          <w:p w:rsidR="001F0ED6" w:rsidRPr="001F0ED6" w:rsidRDefault="001F0ED6" w:rsidP="001F0ED6">
            <w:pPr>
              <w:numPr>
                <w:ilvl w:val="1"/>
                <w:numId w:val="21"/>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Comprador preparará un acta del acto de apertura de las ofertas que incluirá como mínimo: el nombre del Licitante y si hubo retiro, sustitución o modificación; el precio de la oferta, por lote si corresponde, incluyendo cualquier descuento y ofertas alternativas si estaban permitidas; y la existencia o no de la Garantía de Seriedad de la Oferta o </w:t>
            </w:r>
            <w:r w:rsidRPr="001F0ED6">
              <w:rPr>
                <w:rFonts w:ascii="Times New Roman" w:eastAsia="Times New Roman" w:hAnsi="Times New Roman" w:cs="Times New Roman"/>
                <w:bCs/>
                <w:sz w:val="24"/>
                <w:szCs w:val="24"/>
                <w:lang w:val="es-CO"/>
              </w:rPr>
              <w:t>de</w:t>
            </w:r>
            <w:r w:rsidRPr="001F0ED6">
              <w:rPr>
                <w:rFonts w:ascii="Times New Roman" w:eastAsia="Times New Roman" w:hAnsi="Times New Roman" w:cs="Times New Roman"/>
                <w:b/>
                <w:sz w:val="24"/>
                <w:szCs w:val="24"/>
                <w:lang w:val="es-CO"/>
              </w:rPr>
              <w:t xml:space="preserve"> </w:t>
            </w:r>
            <w:r w:rsidRPr="001F0ED6">
              <w:rPr>
                <w:rFonts w:ascii="Times New Roman" w:eastAsia="Times New Roman" w:hAnsi="Times New Roman" w:cs="Times New Roman"/>
                <w:sz w:val="24"/>
                <w:szCs w:val="24"/>
                <w:lang w:val="es-CO"/>
              </w:rPr>
              <w:t xml:space="preserve">la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de haberse requerido. Se le debe solicitar a los representantes de los Licitantes presentes que firmen la hoja de asistencia. Una copia del acta deberá ser distribuida a los Licitantes que presenten sus ofertas a tiempo, y publicada en línea de haberse permitido ofertar electrónicamente.</w:t>
            </w:r>
          </w:p>
        </w:tc>
      </w:tr>
      <w:tr w:rsidR="001F0ED6" w:rsidRPr="001F0ED6" w:rsidTr="001F0ED6">
        <w:tc>
          <w:tcPr>
            <w:tcW w:w="2340" w:type="dxa"/>
          </w:tcPr>
          <w:p w:rsidR="001F0ED6" w:rsidRPr="001F0ED6" w:rsidRDefault="001F0ED6" w:rsidP="001F0ED6">
            <w:pPr>
              <w:tabs>
                <w:tab w:val="num" w:pos="360"/>
              </w:tabs>
              <w:spacing w:line="240" w:lineRule="auto"/>
              <w:ind w:left="360" w:hanging="360"/>
              <w:rPr>
                <w:rFonts w:ascii="Times New Roman" w:eastAsia="Times New Roman" w:hAnsi="Times New Roman" w:cs="Times New Roman"/>
                <w:b/>
                <w:sz w:val="24"/>
                <w:szCs w:val="20"/>
                <w:lang w:val="es-CO"/>
              </w:rPr>
            </w:pPr>
          </w:p>
        </w:tc>
        <w:tc>
          <w:tcPr>
            <w:tcW w:w="6660" w:type="dxa"/>
          </w:tcPr>
          <w:p w:rsidR="001F0ED6" w:rsidRPr="001F0ED6" w:rsidRDefault="001F0ED6" w:rsidP="001F0ED6">
            <w:pPr>
              <w:tabs>
                <w:tab w:val="num" w:pos="360"/>
              </w:tabs>
              <w:spacing w:before="120" w:after="120" w:line="240" w:lineRule="auto"/>
              <w:jc w:val="center"/>
              <w:rPr>
                <w:rFonts w:ascii="Times New Roman" w:eastAsia="Times New Roman" w:hAnsi="Times New Roman" w:cs="Times New Roman"/>
                <w:b/>
                <w:sz w:val="28"/>
                <w:szCs w:val="20"/>
                <w:lang w:val="es-CO"/>
              </w:rPr>
            </w:pPr>
            <w:bookmarkStart w:id="43" w:name="_Toc232255081"/>
            <w:r w:rsidRPr="001F0ED6">
              <w:rPr>
                <w:rFonts w:ascii="Times New Roman" w:eastAsia="Times New Roman" w:hAnsi="Times New Roman" w:cs="Times New Roman"/>
                <w:b/>
                <w:sz w:val="28"/>
                <w:szCs w:val="20"/>
                <w:lang w:val="es-CO"/>
              </w:rPr>
              <w:t>E.  Evaluación y Comparación de las Ofertas</w:t>
            </w:r>
            <w:bookmarkEnd w:id="43"/>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4" w:name="_Toc232255082"/>
            <w:r w:rsidRPr="001F0ED6">
              <w:rPr>
                <w:rFonts w:ascii="Times New Roman" w:eastAsia="Times New Roman" w:hAnsi="Times New Roman" w:cs="Times New Roman"/>
                <w:b/>
                <w:sz w:val="24"/>
                <w:szCs w:val="20"/>
                <w:lang w:val="es-CO"/>
              </w:rPr>
              <w:t>28.</w:t>
            </w:r>
            <w:r w:rsidRPr="001F0ED6">
              <w:rPr>
                <w:rFonts w:ascii="Times New Roman" w:eastAsia="Times New Roman" w:hAnsi="Times New Roman" w:cs="Times New Roman"/>
                <w:b/>
                <w:sz w:val="24"/>
                <w:szCs w:val="20"/>
                <w:lang w:val="es-CO"/>
              </w:rPr>
              <w:tab/>
              <w:t>Confidenciali</w:t>
            </w:r>
            <w:r w:rsidRPr="001F0ED6">
              <w:rPr>
                <w:rFonts w:ascii="Times New Roman" w:eastAsia="Times New Roman" w:hAnsi="Times New Roman" w:cs="Times New Roman"/>
                <w:b/>
                <w:sz w:val="24"/>
                <w:szCs w:val="20"/>
                <w:lang w:val="es-CO"/>
              </w:rPr>
              <w:softHyphen/>
              <w:t>dad</w:t>
            </w:r>
            <w:bookmarkEnd w:id="44"/>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28.1</w:t>
            </w:r>
            <w:r w:rsidRPr="001F0ED6">
              <w:rPr>
                <w:rFonts w:ascii="Times New Roman" w:eastAsia="Times New Roman" w:hAnsi="Times New Roman" w:cs="Times New Roman"/>
                <w:sz w:val="24"/>
                <w:szCs w:val="24"/>
                <w:lang w:val="es-CO"/>
              </w:rPr>
              <w:tab/>
              <w:t xml:space="preserve">No se divulgará a los Licitantes ni a ninguna persona que no esté oficialmente involucrada con el proceso de la licitación, información relacionada con la revisión, evaluación, comparación y </w:t>
            </w:r>
            <w:proofErr w:type="spellStart"/>
            <w:r w:rsidRPr="001F0ED6">
              <w:rPr>
                <w:rFonts w:ascii="Times New Roman" w:eastAsia="Times New Roman" w:hAnsi="Times New Roman" w:cs="Times New Roman"/>
                <w:sz w:val="24"/>
                <w:szCs w:val="24"/>
                <w:lang w:val="es-CO"/>
              </w:rPr>
              <w:t>poscalificación</w:t>
            </w:r>
            <w:proofErr w:type="spellEnd"/>
            <w:r w:rsidRPr="001F0ED6">
              <w:rPr>
                <w:rFonts w:ascii="Times New Roman" w:eastAsia="Times New Roman" w:hAnsi="Times New Roman" w:cs="Times New Roman"/>
                <w:sz w:val="24"/>
                <w:szCs w:val="24"/>
                <w:lang w:val="es-CO"/>
              </w:rPr>
              <w:t xml:space="preserve"> de las ofertas, ni sobre la recomendación de adjudicación del Contrato hasta que se haya publicado la adjudicación del Contrato.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28.2</w:t>
            </w:r>
            <w:r w:rsidRPr="001F0ED6">
              <w:rPr>
                <w:rFonts w:ascii="Times New Roman" w:eastAsia="Times New Roman" w:hAnsi="Times New Roman" w:cs="Times New Roman"/>
                <w:sz w:val="24"/>
                <w:szCs w:val="24"/>
                <w:lang w:val="es-CO"/>
              </w:rPr>
              <w:tab/>
              <w:t xml:space="preserve">Cualquier intento por parte de un Licitante para influenciar al Comprador en la revisión, evaluación, comparación y </w:t>
            </w:r>
            <w:proofErr w:type="spellStart"/>
            <w:r w:rsidRPr="001F0ED6">
              <w:rPr>
                <w:rFonts w:ascii="Times New Roman" w:eastAsia="Times New Roman" w:hAnsi="Times New Roman" w:cs="Times New Roman"/>
                <w:sz w:val="24"/>
                <w:szCs w:val="24"/>
                <w:lang w:val="es-CO"/>
              </w:rPr>
              <w:t>poscalificación</w:t>
            </w:r>
            <w:proofErr w:type="spellEnd"/>
            <w:r w:rsidRPr="001F0ED6">
              <w:rPr>
                <w:rFonts w:ascii="Times New Roman" w:eastAsia="Times New Roman" w:hAnsi="Times New Roman" w:cs="Times New Roman"/>
                <w:sz w:val="24"/>
                <w:szCs w:val="24"/>
                <w:lang w:val="es-CO"/>
              </w:rPr>
              <w:t xml:space="preserve"> de las ofertas o en la adjudicación del Contrato podrá resultar en el rechazo de su oferta.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28.3</w:t>
            </w:r>
            <w:r w:rsidRPr="001F0ED6">
              <w:rPr>
                <w:rFonts w:ascii="Times New Roman" w:eastAsia="Times New Roman" w:hAnsi="Times New Roman" w:cs="Times New Roman"/>
                <w:sz w:val="24"/>
                <w:szCs w:val="24"/>
                <w:lang w:val="es-CO"/>
              </w:rPr>
              <w:tab/>
              <w:t xml:space="preserve">No obstante lo dispuesto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28.2 de las IAL, si durante el plazo transcurrido entre el acto de apertura y la fecha de adjudicación del Contrato, un Licitante desea comunicarse con el Comprador sobre cualquier asunto relacionado con el proceso de la licitación, deberá hacerlo por escrito.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5" w:name="_Toc232255083"/>
            <w:r w:rsidRPr="001F0ED6">
              <w:rPr>
                <w:rFonts w:ascii="Times New Roman" w:eastAsia="Times New Roman" w:hAnsi="Times New Roman" w:cs="Times New Roman"/>
                <w:b/>
                <w:sz w:val="24"/>
                <w:szCs w:val="20"/>
                <w:lang w:val="es-CO"/>
              </w:rPr>
              <w:t>29.</w:t>
            </w:r>
            <w:r w:rsidRPr="001F0ED6">
              <w:rPr>
                <w:rFonts w:ascii="Times New Roman" w:eastAsia="Times New Roman" w:hAnsi="Times New Roman" w:cs="Times New Roman"/>
                <w:b/>
                <w:sz w:val="24"/>
                <w:szCs w:val="20"/>
                <w:lang w:val="es-CO"/>
              </w:rPr>
              <w:tab/>
              <w:t>Aclaración de las Ofertas</w:t>
            </w:r>
            <w:bookmarkEnd w:id="45"/>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29.1</w:t>
            </w:r>
            <w:r w:rsidRPr="001F0ED6">
              <w:rPr>
                <w:rFonts w:ascii="Times New Roman" w:eastAsia="Times New Roman" w:hAnsi="Times New Roman" w:cs="Times New Roman"/>
                <w:sz w:val="24"/>
                <w:szCs w:val="24"/>
                <w:lang w:val="es-CO"/>
              </w:rPr>
              <w:tab/>
              <w:t xml:space="preserve">Para facilitar el proceso de revisión, evaluación, comparación y </w:t>
            </w:r>
            <w:proofErr w:type="spellStart"/>
            <w:r w:rsidRPr="001F0ED6">
              <w:rPr>
                <w:rFonts w:ascii="Times New Roman" w:eastAsia="Times New Roman" w:hAnsi="Times New Roman" w:cs="Times New Roman"/>
                <w:sz w:val="24"/>
                <w:szCs w:val="24"/>
                <w:lang w:val="es-CO"/>
              </w:rPr>
              <w:t>poscalificación</w:t>
            </w:r>
            <w:proofErr w:type="spellEnd"/>
            <w:r w:rsidRPr="001F0ED6">
              <w:rPr>
                <w:rFonts w:ascii="Times New Roman" w:eastAsia="Times New Roman" w:hAnsi="Times New Roman" w:cs="Times New Roman"/>
                <w:sz w:val="24"/>
                <w:szCs w:val="24"/>
                <w:lang w:val="es-CO"/>
              </w:rPr>
              <w:t xml:space="preserve"> de las ofertas, el Comprador podrá, a su discreción, solicitar a cualquier Licitante aclaraciones sobre su oferta. No se considerarán aclaraciones a una oferta presentadas por Licitantes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IAL.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6" w:name="_Toc232255084"/>
            <w:r w:rsidRPr="001F0ED6">
              <w:rPr>
                <w:rFonts w:ascii="Times New Roman" w:eastAsia="Times New Roman" w:hAnsi="Times New Roman" w:cs="Times New Roman"/>
                <w:b/>
                <w:sz w:val="24"/>
                <w:szCs w:val="20"/>
                <w:lang w:val="es-CO"/>
              </w:rPr>
              <w:t>30.</w:t>
            </w:r>
            <w:r w:rsidRPr="001F0ED6">
              <w:rPr>
                <w:rFonts w:ascii="Times New Roman" w:eastAsia="Times New Roman" w:hAnsi="Times New Roman" w:cs="Times New Roman"/>
                <w:b/>
                <w:sz w:val="24"/>
                <w:szCs w:val="20"/>
                <w:lang w:val="es-CO"/>
              </w:rPr>
              <w:tab/>
              <w:t>Cumplimiento de las Ofertas</w:t>
            </w:r>
            <w:bookmarkEnd w:id="46"/>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30.1</w:t>
            </w:r>
            <w:r w:rsidRPr="001F0ED6">
              <w:rPr>
                <w:rFonts w:ascii="Times New Roman" w:eastAsia="Times New Roman" w:hAnsi="Times New Roman" w:cs="Times New Roman"/>
                <w:sz w:val="24"/>
                <w:szCs w:val="24"/>
                <w:lang w:val="es-CO"/>
              </w:rPr>
              <w:tab/>
              <w:t>Para determinar si la oferta se ajusta sustancialmente a los Documentos de Licitación, el Comprador se basará en el contenido de la propia oferta.</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30.2</w:t>
            </w:r>
            <w:r w:rsidRPr="001F0ED6">
              <w:rPr>
                <w:rFonts w:ascii="Times New Roman" w:eastAsia="Times New Roman" w:hAnsi="Times New Roman" w:cs="Times New Roman"/>
                <w:sz w:val="24"/>
                <w:szCs w:val="24"/>
                <w:lang w:val="es-CO"/>
              </w:rPr>
              <w:tab/>
              <w:t xml:space="preserve">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 </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afecta de una manera sustancial el alcance, la calidad o el funcionamiento de los Bienes y Servicios Conexos especificados en el Contrato; o </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limita de una manera sustancial, contraria a los Documentos de Licitación, los derechos del Comprador o las obligaciones del Licitante en virtud del Contrato; o</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 xml:space="preserve">de rectificarse, afectaría injustamente la posición competitiva de los otros Licitantes que presentan ofertas que se ajustan sustancialmente a los Documentos de Licitación.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30.3</w:t>
            </w:r>
            <w:r w:rsidRPr="001F0ED6">
              <w:rPr>
                <w:rFonts w:ascii="Times New Roman" w:eastAsia="Times New Roman" w:hAnsi="Times New Roman" w:cs="Times New Roman"/>
                <w:sz w:val="24"/>
                <w:szCs w:val="24"/>
                <w:lang w:val="es-CO"/>
              </w:rPr>
              <w:tab/>
              <w:t xml:space="preserve">Si una oferta no se ajusta sustancialmente a los Documentos de Licitación, deberá ser rechazada por el Comprador y el Licitante no podrá ajustarla posteriormente mediante correcciones de desviaciones importantes, reservaciones u omisiones.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7" w:name="_Toc232255085"/>
            <w:r w:rsidRPr="001F0ED6">
              <w:rPr>
                <w:rFonts w:ascii="Times New Roman" w:eastAsia="Times New Roman" w:hAnsi="Times New Roman" w:cs="Times New Roman"/>
                <w:b/>
                <w:sz w:val="24"/>
                <w:szCs w:val="20"/>
                <w:lang w:val="es-CO"/>
              </w:rPr>
              <w:t xml:space="preserve">31. </w:t>
            </w:r>
            <w:r w:rsidRPr="001F0ED6">
              <w:rPr>
                <w:rFonts w:ascii="Times New Roman" w:eastAsia="Times New Roman" w:hAnsi="Times New Roman" w:cs="Times New Roman"/>
                <w:b/>
                <w:sz w:val="24"/>
                <w:szCs w:val="20"/>
                <w:lang w:val="es-CO"/>
              </w:rPr>
              <w:tab/>
              <w:t>Diferencias, Errores y Omisiones</w:t>
            </w:r>
            <w:bookmarkEnd w:id="47"/>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31.1</w:t>
            </w:r>
            <w:r w:rsidRPr="001F0ED6">
              <w:rPr>
                <w:rFonts w:ascii="Times New Roman" w:eastAsia="Times New Roman" w:hAnsi="Times New Roman" w:cs="Times New Roman"/>
                <w:sz w:val="24"/>
                <w:szCs w:val="24"/>
                <w:lang w:val="es-CO"/>
              </w:rPr>
              <w:tab/>
              <w:t xml:space="preserve">Siempre y cuando una oferta se ajuste sustancialmente a los Documentos de Licitación, el Comprador podrá dispensar alguna diferencia u omisión cuando ésta no constituya una desviación importante.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31.2</w:t>
            </w:r>
            <w:r w:rsidRPr="001F0ED6">
              <w:rPr>
                <w:rFonts w:ascii="Times New Roman" w:eastAsia="Times New Roman" w:hAnsi="Times New Roman" w:cs="Times New Roman"/>
                <w:sz w:val="24"/>
                <w:szCs w:val="24"/>
                <w:lang w:val="es-CO"/>
              </w:rPr>
              <w:tab/>
              <w:t xml:space="preserve">Siempre y cuando una oferta se ajuste sustancialmente a los Documentos de Licitación, el Comprador podrá solicitarle al Licitante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Licitante no cumple con la petición, su oferta podrá ser rechazada.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31.3</w:t>
            </w:r>
            <w:r w:rsidRPr="001F0ED6">
              <w:rPr>
                <w:rFonts w:ascii="Times New Roman" w:eastAsia="Times New Roman" w:hAnsi="Times New Roman" w:cs="Times New Roman"/>
                <w:sz w:val="24"/>
                <w:szCs w:val="24"/>
                <w:lang w:val="es-CO"/>
              </w:rPr>
              <w:tab/>
              <w:t xml:space="preserve">Siempre y cuando una oferta se ajuste sustancialmente a los Documentos de Licitación, el Comprador corregirá errores aritméticos de la siguiente manera: </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si hay un error en un total que corresponde a la suma o resta de subtotales, los subtotales prevalecerán y se corregirá el total; y</w:t>
            </w:r>
          </w:p>
          <w:p w:rsidR="001F0ED6" w:rsidRPr="001F0ED6" w:rsidRDefault="001F0ED6" w:rsidP="001F0ED6">
            <w:pPr>
              <w:numPr>
                <w:ilvl w:val="0"/>
                <w:numId w:val="18"/>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31.4</w:t>
            </w:r>
            <w:r w:rsidRPr="001F0ED6">
              <w:rPr>
                <w:rFonts w:ascii="Times New Roman" w:eastAsia="Times New Roman" w:hAnsi="Times New Roman" w:cs="Times New Roman"/>
                <w:sz w:val="24"/>
                <w:szCs w:val="24"/>
                <w:lang w:val="es-CO"/>
              </w:rPr>
              <w:tab/>
              <w:t>Si el Licitante que presentó la oferta evaluada más baja no acepta la corrección de los errores, su oferta será rechazada.</w:t>
            </w:r>
          </w:p>
        </w:tc>
      </w:tr>
      <w:tr w:rsidR="001F0ED6" w:rsidRPr="001F0ED6" w:rsidTr="001F0ED6">
        <w:tc>
          <w:tcPr>
            <w:tcW w:w="2340" w:type="dxa"/>
          </w:tcPr>
          <w:p w:rsidR="001F0ED6" w:rsidRPr="001F0ED6" w:rsidRDefault="001F0ED6" w:rsidP="001F0ED6">
            <w:pPr>
              <w:tabs>
                <w:tab w:val="num" w:pos="360"/>
              </w:tabs>
              <w:spacing w:after="0" w:line="240" w:lineRule="auto"/>
              <w:ind w:left="432" w:hanging="432"/>
              <w:rPr>
                <w:rFonts w:ascii="Times New Roman" w:eastAsia="Times New Roman" w:hAnsi="Times New Roman" w:cs="Times New Roman"/>
                <w:b/>
                <w:sz w:val="24"/>
                <w:szCs w:val="20"/>
                <w:lang w:val="es-CO"/>
              </w:rPr>
            </w:pPr>
            <w:bookmarkStart w:id="48" w:name="_Toc232255086"/>
            <w:r w:rsidRPr="001F0ED6">
              <w:rPr>
                <w:rFonts w:ascii="Times New Roman" w:eastAsia="Times New Roman" w:hAnsi="Times New Roman" w:cs="Times New Roman"/>
                <w:b/>
                <w:sz w:val="24"/>
                <w:szCs w:val="20"/>
                <w:lang w:val="es-CO"/>
              </w:rPr>
              <w:t>32.</w:t>
            </w:r>
            <w:r w:rsidRPr="001F0ED6">
              <w:rPr>
                <w:rFonts w:ascii="Times New Roman" w:eastAsia="Times New Roman" w:hAnsi="Times New Roman" w:cs="Times New Roman"/>
                <w:b/>
                <w:sz w:val="24"/>
                <w:szCs w:val="20"/>
                <w:lang w:val="es-CO"/>
              </w:rPr>
              <w:tab/>
              <w:t>Examen Preliminar de las Ofertas</w:t>
            </w:r>
            <w:bookmarkEnd w:id="48"/>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32.1</w:t>
            </w:r>
            <w:r w:rsidRPr="001F0ED6">
              <w:rPr>
                <w:rFonts w:ascii="Times New Roman" w:eastAsia="Times New Roman" w:hAnsi="Times New Roman" w:cs="Times New Roman"/>
                <w:sz w:val="24"/>
                <w:szCs w:val="24"/>
                <w:lang w:val="es-CO"/>
              </w:rPr>
              <w:tab/>
              <w:t xml:space="preserve">El Comprador examinará todas las ofertas para confirmar que todos los documentos y documentación técnica solicitada en la Cláusula 11 de las IAL han sido suministrados y para determinar si cada documento entregado está completo.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32.2</w:t>
            </w:r>
            <w:r w:rsidRPr="001F0ED6">
              <w:rPr>
                <w:rFonts w:ascii="Times New Roman" w:eastAsia="Times New Roman" w:hAnsi="Times New Roman" w:cs="Times New Roman"/>
                <w:sz w:val="24"/>
                <w:szCs w:val="24"/>
                <w:lang w:val="es-CO"/>
              </w:rPr>
              <w:tab/>
              <w:t xml:space="preserve">El Comprador confirmará que los siguientes documentos e información han sido proporcionados con la oferta. Si cualquiera de estos documentos o información faltaran, la oferta será rechazada. </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Formulario de Oferta,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12.1 de las IAL;</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Lista de Precios,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12.2 de las IAL; y</w:t>
            </w:r>
          </w:p>
          <w:p w:rsidR="001F0ED6" w:rsidRPr="001F0ED6" w:rsidRDefault="001F0ED6" w:rsidP="001F0ED6">
            <w:pPr>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 xml:space="preserve">Garantía de Seriedad de la Oferta o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21 de las IAL, si corresponde.</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49" w:name="_Toc232255087"/>
            <w:r w:rsidRPr="001F0ED6">
              <w:rPr>
                <w:rFonts w:ascii="Times New Roman" w:eastAsia="Times New Roman" w:hAnsi="Times New Roman" w:cs="Times New Roman"/>
                <w:b/>
                <w:sz w:val="24"/>
                <w:szCs w:val="20"/>
                <w:lang w:val="es-CO"/>
              </w:rPr>
              <w:t>33.</w:t>
            </w:r>
            <w:r w:rsidRPr="001F0ED6">
              <w:rPr>
                <w:rFonts w:ascii="Times New Roman" w:eastAsia="Times New Roman" w:hAnsi="Times New Roman" w:cs="Times New Roman"/>
                <w:b/>
                <w:sz w:val="24"/>
                <w:szCs w:val="20"/>
                <w:lang w:val="es-CO"/>
              </w:rPr>
              <w:tab/>
              <w:t>Examen de los Términos y Condiciones; Evaluación Técnica</w:t>
            </w:r>
            <w:bookmarkEnd w:id="49"/>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33.1</w:t>
            </w:r>
            <w:r w:rsidRPr="001F0ED6">
              <w:rPr>
                <w:rFonts w:ascii="Times New Roman" w:eastAsia="Times New Roman" w:hAnsi="Times New Roman" w:cs="Times New Roman"/>
                <w:sz w:val="24"/>
                <w:szCs w:val="24"/>
                <w:lang w:val="es-CO"/>
              </w:rPr>
              <w:tab/>
              <w:t>El Comprador examinará todas las ofertas para confirmar que todas las estipulaciones y condiciones de las CGC y de las CEC han sido aceptadas por el Licitante sin desviaciones o reservas mayores.</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33.2</w:t>
            </w:r>
            <w:r w:rsidRPr="001F0ED6">
              <w:rPr>
                <w:rFonts w:ascii="Times New Roman" w:eastAsia="Times New Roman" w:hAnsi="Times New Roman" w:cs="Times New Roman"/>
                <w:sz w:val="24"/>
                <w:szCs w:val="24"/>
                <w:lang w:val="es-CO"/>
              </w:rPr>
              <w:tab/>
              <w:t xml:space="preserve">El Comprador evaluará los aspectos técnicos de la oferta presentada en virtud de la Cláusula 18 de las IAL, para confirmar que todos los requisitos estipulados en la Sección VI, Requisitos de los Bienes y Servicios de los Documentos de Licitación, han sido cumplidos sin ninguna desviación importante o reserva.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33.3</w:t>
            </w:r>
            <w:r w:rsidRPr="001F0ED6">
              <w:rPr>
                <w:rFonts w:ascii="Times New Roman" w:eastAsia="Times New Roman" w:hAnsi="Times New Roman" w:cs="Times New Roman"/>
                <w:sz w:val="24"/>
                <w:szCs w:val="24"/>
                <w:lang w:val="es-CO"/>
              </w:rPr>
              <w:tab/>
              <w:t xml:space="preserve">Si después de haber  examinado los términos y condiciones y de haber efectuado la evaluación técnica, el Comprador establece que la oferta no se ajusta sustancialmente a los Documentos de Licitación de conformidad con la Cláusula 30 de las IAL, la oferta será rechazada.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0" w:name="_Toc232255088"/>
            <w:r w:rsidRPr="001F0ED6">
              <w:rPr>
                <w:rFonts w:ascii="Times New Roman" w:eastAsia="Times New Roman" w:hAnsi="Times New Roman" w:cs="Times New Roman"/>
                <w:b/>
                <w:sz w:val="24"/>
                <w:szCs w:val="20"/>
                <w:lang w:val="es-CO"/>
              </w:rPr>
              <w:t>34.</w:t>
            </w:r>
            <w:r w:rsidRPr="001F0ED6">
              <w:rPr>
                <w:rFonts w:ascii="Times New Roman" w:eastAsia="Times New Roman" w:hAnsi="Times New Roman" w:cs="Times New Roman"/>
                <w:b/>
                <w:sz w:val="24"/>
                <w:szCs w:val="20"/>
                <w:lang w:val="es-CO"/>
              </w:rPr>
              <w:tab/>
              <w:t>Conversión a una Sola Moneda</w:t>
            </w:r>
            <w:bookmarkEnd w:id="50"/>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b/>
                <w:bCs/>
                <w:sz w:val="24"/>
                <w:szCs w:val="24"/>
                <w:lang w:val="es-CO"/>
              </w:rPr>
            </w:pPr>
            <w:r w:rsidRPr="001F0ED6">
              <w:rPr>
                <w:rFonts w:ascii="Times New Roman" w:eastAsia="Times New Roman" w:hAnsi="Times New Roman" w:cs="Times New Roman"/>
                <w:sz w:val="24"/>
                <w:szCs w:val="24"/>
                <w:lang w:val="es-CO"/>
              </w:rPr>
              <w:t>34.1</w:t>
            </w:r>
            <w:r w:rsidRPr="001F0ED6">
              <w:rPr>
                <w:rFonts w:ascii="Times New Roman" w:eastAsia="Times New Roman" w:hAnsi="Times New Roman" w:cs="Times New Roman"/>
                <w:sz w:val="24"/>
                <w:szCs w:val="24"/>
                <w:lang w:val="es-CO"/>
              </w:rPr>
              <w:tab/>
              <w:t xml:space="preserve">Para efectos de evaluación y comparación, el Comprador convertirá todos los precios de las ofertas expresados en diferentes monedas a la moneda única </w:t>
            </w:r>
            <w:r w:rsidRPr="001F0ED6">
              <w:rPr>
                <w:rFonts w:ascii="Times New Roman" w:eastAsia="Times New Roman" w:hAnsi="Times New Roman" w:cs="Times New Roman"/>
                <w:b/>
                <w:sz w:val="24"/>
                <w:szCs w:val="24"/>
                <w:lang w:val="es-CO"/>
              </w:rPr>
              <w:t>indicada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utilizando el tipo de cambio vendedor establecido por la fuente y en la fecha </w:t>
            </w:r>
            <w:r w:rsidRPr="001F0ED6">
              <w:rPr>
                <w:rFonts w:ascii="Times New Roman" w:eastAsia="Times New Roman" w:hAnsi="Times New Roman" w:cs="Times New Roman"/>
                <w:b/>
                <w:sz w:val="24"/>
                <w:szCs w:val="24"/>
                <w:lang w:val="es-CO"/>
              </w:rPr>
              <w:t>especificada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1" w:name="_Toc232255089"/>
            <w:r w:rsidRPr="001F0ED6">
              <w:rPr>
                <w:rFonts w:ascii="Times New Roman" w:eastAsia="Times New Roman" w:hAnsi="Times New Roman" w:cs="Times New Roman"/>
                <w:b/>
                <w:sz w:val="24"/>
                <w:szCs w:val="20"/>
                <w:lang w:val="es-CO"/>
              </w:rPr>
              <w:t>35.</w:t>
            </w:r>
            <w:r w:rsidRPr="001F0ED6">
              <w:rPr>
                <w:rFonts w:ascii="Times New Roman" w:eastAsia="Times New Roman" w:hAnsi="Times New Roman" w:cs="Times New Roman"/>
                <w:b/>
                <w:sz w:val="24"/>
                <w:szCs w:val="20"/>
                <w:lang w:val="es-CO"/>
              </w:rPr>
              <w:tab/>
              <w:t>Preferencia Doméstica</w:t>
            </w:r>
            <w:bookmarkEnd w:id="51"/>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35.1</w:t>
            </w:r>
            <w:r w:rsidRPr="001F0ED6">
              <w:rPr>
                <w:rFonts w:ascii="Times New Roman" w:eastAsia="Times New Roman" w:hAnsi="Times New Roman" w:cs="Times New Roman"/>
                <w:sz w:val="24"/>
                <w:szCs w:val="24"/>
                <w:lang w:val="es-CO"/>
              </w:rPr>
              <w:tab/>
              <w:t xml:space="preserve">La preferencia doméstica no será un factor de evaluación a menos que </w:t>
            </w:r>
            <w:r w:rsidRPr="001F0ED6">
              <w:rPr>
                <w:rFonts w:ascii="Times New Roman" w:eastAsia="Times New Roman" w:hAnsi="Times New Roman" w:cs="Times New Roman"/>
                <w:b/>
                <w:sz w:val="24"/>
                <w:szCs w:val="24"/>
                <w:lang w:val="es-CO"/>
              </w:rPr>
              <w:t>se indique lo contrario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2" w:name="_Toc232255090"/>
            <w:r w:rsidRPr="001F0ED6">
              <w:rPr>
                <w:rFonts w:ascii="Times New Roman" w:eastAsia="Times New Roman" w:hAnsi="Times New Roman" w:cs="Times New Roman"/>
                <w:b/>
                <w:sz w:val="24"/>
                <w:szCs w:val="20"/>
                <w:lang w:val="es-CO"/>
              </w:rPr>
              <w:t>36.</w:t>
            </w:r>
            <w:r w:rsidRPr="001F0ED6">
              <w:rPr>
                <w:rFonts w:ascii="Times New Roman" w:eastAsia="Times New Roman" w:hAnsi="Times New Roman" w:cs="Times New Roman"/>
                <w:b/>
                <w:sz w:val="24"/>
                <w:szCs w:val="20"/>
                <w:lang w:val="es-CO"/>
              </w:rPr>
              <w:tab/>
              <w:t>Evaluación de las Ofertas</w:t>
            </w:r>
            <w:bookmarkEnd w:id="52"/>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36.1</w:t>
            </w:r>
            <w:r w:rsidRPr="001F0ED6">
              <w:rPr>
                <w:rFonts w:ascii="Times New Roman" w:eastAsia="Times New Roman" w:hAnsi="Times New Roman" w:cs="Times New Roman"/>
                <w:sz w:val="24"/>
                <w:szCs w:val="24"/>
                <w:lang w:val="es-CO"/>
              </w:rPr>
              <w:tab/>
              <w:t>El Comprador evaluará todas las ofertas que se determine que hasta esta etapa de la evaluación se ajustan sustancialmente a los Documentos de Licitación.</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36.2</w:t>
            </w:r>
            <w:r w:rsidRPr="001F0ED6">
              <w:rPr>
                <w:rFonts w:ascii="Times New Roman" w:eastAsia="Times New Roman" w:hAnsi="Times New Roman" w:cs="Times New Roman"/>
                <w:sz w:val="24"/>
                <w:szCs w:val="24"/>
                <w:lang w:val="es-CO"/>
              </w:rPr>
              <w:tab/>
              <w:t xml:space="preserve">Para evaluar una oferta, el Comprador utilizará únicamente los factores, metodologías y criterios definidos en la Cláusula 36 de las IAL. No se permitirá ningún otro criterio ni metodología.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36.3</w:t>
            </w:r>
            <w:r w:rsidRPr="001F0ED6">
              <w:rPr>
                <w:rFonts w:ascii="Times New Roman" w:eastAsia="Times New Roman" w:hAnsi="Times New Roman" w:cs="Times New Roman"/>
                <w:sz w:val="24"/>
                <w:szCs w:val="24"/>
                <w:lang w:val="es-CO"/>
              </w:rPr>
              <w:tab/>
              <w:t>Al evaluar una ofertas, el Comprador considerará lo siguiente:</w:t>
            </w:r>
          </w:p>
          <w:p w:rsidR="001F0ED6" w:rsidRPr="001F0ED6" w:rsidRDefault="001F0ED6" w:rsidP="001F0ED6">
            <w:pPr>
              <w:numPr>
                <w:ilvl w:val="0"/>
                <w:numId w:val="22"/>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la evaluación se hará por Artículos o Lotes de la manera como </w:t>
            </w:r>
            <w:r w:rsidRPr="001F0ED6">
              <w:rPr>
                <w:rFonts w:ascii="Times New Roman" w:eastAsia="Times New Roman" w:hAnsi="Times New Roman" w:cs="Times New Roman"/>
                <w:b/>
                <w:sz w:val="24"/>
                <w:szCs w:val="24"/>
                <w:lang w:val="es-CO"/>
              </w:rPr>
              <w:t>se especifique en los DDL</w:t>
            </w:r>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b/>
                <w:sz w:val="24"/>
                <w:szCs w:val="24"/>
                <w:lang w:val="es-CO"/>
              </w:rPr>
              <w:t xml:space="preserve"> </w:t>
            </w:r>
            <w:r w:rsidRPr="001F0ED6">
              <w:rPr>
                <w:rFonts w:ascii="Times New Roman" w:eastAsia="Times New Roman" w:hAnsi="Times New Roman" w:cs="Times New Roman"/>
                <w:sz w:val="24"/>
                <w:szCs w:val="24"/>
                <w:lang w:val="es-CO"/>
              </w:rPr>
              <w:t xml:space="preserve">y el precio cotizado de conformidad con la Cláusula 14 de las IAL; </w:t>
            </w:r>
          </w:p>
          <w:p w:rsidR="001F0ED6" w:rsidRPr="001F0ED6" w:rsidRDefault="001F0ED6" w:rsidP="001F0ED6">
            <w:pPr>
              <w:numPr>
                <w:ilvl w:val="0"/>
                <w:numId w:val="22"/>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ajuste del precio por correcciones de errores aritméticos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31.3 de las IAL; </w:t>
            </w:r>
          </w:p>
          <w:p w:rsidR="001F0ED6" w:rsidRPr="001F0ED6" w:rsidRDefault="001F0ED6" w:rsidP="001F0ED6">
            <w:pPr>
              <w:numPr>
                <w:ilvl w:val="0"/>
                <w:numId w:val="22"/>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ajuste del precio debido a descuentos ofrecidos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14.4 de las IAL;</w:t>
            </w:r>
          </w:p>
          <w:p w:rsidR="001F0ED6" w:rsidRPr="001F0ED6" w:rsidRDefault="001F0ED6" w:rsidP="001F0ED6">
            <w:pPr>
              <w:numPr>
                <w:ilvl w:val="0"/>
                <w:numId w:val="22"/>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ajustes debidos a la aplicación de los criterios de evaluación </w:t>
            </w:r>
            <w:r w:rsidRPr="001F0ED6">
              <w:rPr>
                <w:rFonts w:ascii="Times New Roman" w:eastAsia="Times New Roman" w:hAnsi="Times New Roman" w:cs="Times New Roman"/>
                <w:b/>
                <w:sz w:val="24"/>
                <w:szCs w:val="24"/>
                <w:lang w:val="es-CO"/>
              </w:rPr>
              <w:t>especificados</w:t>
            </w:r>
            <w:r w:rsidRPr="001F0ED6">
              <w:rPr>
                <w:rFonts w:ascii="Times New Roman" w:eastAsia="Times New Roman" w:hAnsi="Times New Roman" w:cs="Times New Roman"/>
                <w:sz w:val="24"/>
                <w:szCs w:val="24"/>
                <w:lang w:val="es-CO"/>
              </w:rPr>
              <w:t xml:space="preserve"> en los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sz w:val="24"/>
                <w:szCs w:val="24"/>
                <w:lang w:val="es-CO"/>
              </w:rPr>
              <w:t xml:space="preserve"> de entre los indicados en la Sección III, Criterios de Evaluación y Calificación;</w:t>
            </w:r>
          </w:p>
          <w:p w:rsidR="001F0ED6" w:rsidRPr="001F0ED6" w:rsidRDefault="001F0ED6" w:rsidP="001F0ED6">
            <w:pPr>
              <w:numPr>
                <w:ilvl w:val="0"/>
                <w:numId w:val="22"/>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ajustes debidos a la aplicación de un margen de preferencia, si corresponde, de conformidad con la Cláusula 35 de las IAL.</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36.4</w:t>
            </w:r>
            <w:r w:rsidRPr="001F0ED6">
              <w:rPr>
                <w:rFonts w:ascii="Times New Roman" w:eastAsia="Times New Roman" w:hAnsi="Times New Roman" w:cs="Times New Roman"/>
                <w:sz w:val="24"/>
                <w:szCs w:val="24"/>
                <w:lang w:val="es-CO"/>
              </w:rPr>
              <w:tab/>
              <w:t xml:space="preserve">Al evaluar una oferta el Comprador excluirá y no tendrá en cuenta: </w:t>
            </w:r>
          </w:p>
          <w:p w:rsidR="001F0ED6" w:rsidRPr="001F0ED6" w:rsidRDefault="001F0ED6" w:rsidP="001F0ED6">
            <w:pPr>
              <w:numPr>
                <w:ilvl w:val="0"/>
                <w:numId w:val="23"/>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en el caso de Bienes producidos en el país del Comprador, los impuestos sobre las ventas y otros impuestos similares pagaderos sobre los Bienes si el Contrato es adjudicado al Licitante;</w:t>
            </w:r>
          </w:p>
          <w:p w:rsidR="001F0ED6" w:rsidRPr="001F0ED6" w:rsidRDefault="001F0ED6" w:rsidP="001F0ED6">
            <w:pPr>
              <w:numPr>
                <w:ilvl w:val="0"/>
                <w:numId w:val="23"/>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Licitante;</w:t>
            </w:r>
          </w:p>
          <w:p w:rsidR="001F0ED6" w:rsidRPr="001F0ED6" w:rsidRDefault="001F0ED6" w:rsidP="001F0ED6">
            <w:pPr>
              <w:numPr>
                <w:ilvl w:val="0"/>
                <w:numId w:val="23"/>
              </w:numPr>
              <w:suppressAutoHyphen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ninguna concesión por ajuste de precios durante el período de ejecución del Contrato, de ser estipulado en la oferta.  </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36.5</w:t>
            </w:r>
            <w:r w:rsidRPr="001F0ED6">
              <w:rPr>
                <w:rFonts w:ascii="Times New Roman" w:eastAsia="Times New Roman" w:hAnsi="Times New Roman" w:cs="Times New Roman"/>
                <w:sz w:val="24"/>
                <w:szCs w:val="24"/>
                <w:lang w:val="es-CO"/>
              </w:rPr>
              <w:tab/>
              <w:t xml:space="preserve">La evaluación de una oferta requerirá que el Comprador considere otros factores, además del precio cotizado, de conformidad con la Cláusula 14 de las IAL.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36.3 (d) de las IAL.</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36.6</w:t>
            </w:r>
            <w:r w:rsidRPr="001F0ED6">
              <w:rPr>
                <w:rFonts w:ascii="Times New Roman" w:eastAsia="Times New Roman" w:hAnsi="Times New Roman" w:cs="Times New Roman"/>
                <w:sz w:val="24"/>
                <w:szCs w:val="24"/>
                <w:lang w:val="es-CO"/>
              </w:rPr>
              <w:tab/>
              <w:t xml:space="preserve">Si así </w:t>
            </w:r>
            <w:r w:rsidRPr="001F0ED6">
              <w:rPr>
                <w:rFonts w:ascii="Times New Roman" w:eastAsia="Times New Roman" w:hAnsi="Times New Roman" w:cs="Times New Roman"/>
                <w:b/>
                <w:sz w:val="24"/>
                <w:szCs w:val="24"/>
                <w:lang w:val="es-CO"/>
              </w:rPr>
              <w:t>se indica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b/>
                <w:sz w:val="24"/>
                <w:szCs w:val="24"/>
                <w:lang w:val="es-CO"/>
              </w:rPr>
              <w:t>DDL</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 xml:space="preserve">estos Documentos de Licitación permitirán que los Licitantes coticen precios separados para uno o más lotes, y permitirán que el Comprador adjudique uno o varios lotes a más de un Licitante. La metodología de evaluación para determinar la combinación de lotes evaluada más baja, está detallada en la Sección III, Criterios de Evaluación y Calificación.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3" w:name="_Toc232255091"/>
            <w:r w:rsidRPr="001F0ED6">
              <w:rPr>
                <w:rFonts w:ascii="Times New Roman" w:eastAsia="Times New Roman" w:hAnsi="Times New Roman" w:cs="Times New Roman"/>
                <w:b/>
                <w:sz w:val="24"/>
                <w:szCs w:val="20"/>
                <w:lang w:val="es-CO"/>
              </w:rPr>
              <w:t>37.</w:t>
            </w:r>
            <w:r w:rsidRPr="001F0ED6">
              <w:rPr>
                <w:rFonts w:ascii="Times New Roman" w:eastAsia="Times New Roman" w:hAnsi="Times New Roman" w:cs="Times New Roman"/>
                <w:b/>
                <w:sz w:val="24"/>
                <w:szCs w:val="20"/>
                <w:lang w:val="es-CO"/>
              </w:rPr>
              <w:tab/>
              <w:t>Comparación de las Ofertas</w:t>
            </w:r>
            <w:bookmarkEnd w:id="53"/>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37.1</w:t>
            </w:r>
            <w:r w:rsidRPr="001F0ED6">
              <w:rPr>
                <w:rFonts w:ascii="Times New Roman" w:eastAsia="Times New Roman" w:hAnsi="Times New Roman" w:cs="Times New Roman"/>
                <w:sz w:val="24"/>
                <w:szCs w:val="24"/>
                <w:lang w:val="es-CO"/>
              </w:rPr>
              <w:tab/>
              <w:t xml:space="preserve">El Comprador comparará todas las ofertas que cumplen sustancialmente para determinar la oferta evaluada más baja, de conformidad con la Cláusula 36 de las IAL.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4" w:name="_Toc232255092"/>
            <w:r w:rsidRPr="001F0ED6">
              <w:rPr>
                <w:rFonts w:ascii="Times New Roman" w:eastAsia="Times New Roman" w:hAnsi="Times New Roman" w:cs="Times New Roman"/>
                <w:b/>
                <w:sz w:val="24"/>
                <w:szCs w:val="20"/>
                <w:lang w:val="es-CO"/>
              </w:rPr>
              <w:t>38.</w:t>
            </w:r>
            <w:r w:rsidRPr="001F0ED6">
              <w:rPr>
                <w:rFonts w:ascii="Times New Roman" w:eastAsia="Times New Roman" w:hAnsi="Times New Roman" w:cs="Times New Roman"/>
                <w:b/>
                <w:sz w:val="24"/>
                <w:szCs w:val="20"/>
                <w:lang w:val="es-CO"/>
              </w:rPr>
              <w:tab/>
            </w:r>
            <w:proofErr w:type="spellStart"/>
            <w:r w:rsidRPr="001F0ED6">
              <w:rPr>
                <w:rFonts w:ascii="Times New Roman" w:eastAsia="Times New Roman" w:hAnsi="Times New Roman" w:cs="Times New Roman"/>
                <w:b/>
                <w:sz w:val="24"/>
                <w:szCs w:val="20"/>
                <w:lang w:val="es-CO"/>
              </w:rPr>
              <w:t>Poscalificación</w:t>
            </w:r>
            <w:proofErr w:type="spellEnd"/>
            <w:r w:rsidRPr="001F0ED6">
              <w:rPr>
                <w:rFonts w:ascii="Times New Roman" w:eastAsia="Times New Roman" w:hAnsi="Times New Roman" w:cs="Times New Roman"/>
                <w:b/>
                <w:sz w:val="24"/>
                <w:szCs w:val="20"/>
                <w:lang w:val="es-CO"/>
              </w:rPr>
              <w:t xml:space="preserve"> del Licitante</w:t>
            </w:r>
            <w:bookmarkEnd w:id="54"/>
            <w:r w:rsidRPr="001F0ED6">
              <w:rPr>
                <w:rFonts w:ascii="Times New Roman" w:eastAsia="Times New Roman" w:hAnsi="Times New Roman" w:cs="Times New Roman"/>
                <w:b/>
                <w:sz w:val="24"/>
                <w:szCs w:val="20"/>
                <w:lang w:val="es-CO"/>
              </w:rPr>
              <w:t xml:space="preserve"> </w:t>
            </w:r>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38.1</w:t>
            </w:r>
            <w:r w:rsidRPr="001F0ED6">
              <w:rPr>
                <w:rFonts w:ascii="Times New Roman" w:eastAsia="Times New Roman" w:hAnsi="Times New Roman" w:cs="Times New Roman"/>
                <w:sz w:val="24"/>
                <w:szCs w:val="24"/>
                <w:lang w:val="es-CO"/>
              </w:rPr>
              <w:tab/>
              <w:t>El Comprador determinará, a su entera satisfacción, si el Licitante seleccionado como el que ha presentado la oferta evaluada más baja y ha cumplido sustancialmente con la los Documentos de Licitación está calificado para ejecutar el Contrato satisfactoriamente.</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38.2</w:t>
            </w:r>
            <w:r w:rsidRPr="001F0ED6">
              <w:rPr>
                <w:rFonts w:ascii="Times New Roman" w:eastAsia="Times New Roman" w:hAnsi="Times New Roman" w:cs="Times New Roman"/>
                <w:sz w:val="24"/>
                <w:szCs w:val="24"/>
                <w:lang w:val="es-CO"/>
              </w:rPr>
              <w:tab/>
              <w:t>Dicha determinación se basará en el examen de la evidencia documentada de las calificaciones del Licitante que éste presente, de conformidad con la Cláusula 19 de las IAL.</w:t>
            </w:r>
          </w:p>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38.3</w:t>
            </w:r>
            <w:r w:rsidRPr="001F0ED6">
              <w:rPr>
                <w:rFonts w:ascii="Times New Roman" w:eastAsia="Times New Roman" w:hAnsi="Times New Roman" w:cs="Times New Roman"/>
                <w:sz w:val="24"/>
                <w:szCs w:val="24"/>
                <w:lang w:val="es-CO"/>
              </w:rPr>
              <w:tab/>
              <w:t xml:space="preserve">Una determinación afirmativa será un prerrequisito  para la adjudicación del Contrato al Licitante. Una determinación negativa resultará en la descalificación de la oferta del Licitante, en cuyo caso el Comprador procederá a determinar si el Licitante que presentó la siguiente oferta evaluada más baja está calificado para ejecutar el Contrato satisfactoriamente.  </w:t>
            </w:r>
          </w:p>
        </w:tc>
      </w:tr>
      <w:tr w:rsidR="001F0ED6" w:rsidRPr="001F0ED6" w:rsidTr="001F0ED6">
        <w:trPr>
          <w:cantSplit/>
        </w:trPr>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5" w:name="_Toc232255093"/>
            <w:r w:rsidRPr="001F0ED6">
              <w:rPr>
                <w:rFonts w:ascii="Times New Roman" w:eastAsia="Times New Roman" w:hAnsi="Times New Roman" w:cs="Times New Roman"/>
                <w:b/>
                <w:sz w:val="24"/>
                <w:szCs w:val="20"/>
                <w:lang w:val="es-CO"/>
              </w:rPr>
              <w:t>39.</w:t>
            </w:r>
            <w:r w:rsidRPr="001F0ED6">
              <w:rPr>
                <w:rFonts w:ascii="Times New Roman" w:eastAsia="Times New Roman" w:hAnsi="Times New Roman" w:cs="Times New Roman"/>
                <w:b/>
                <w:sz w:val="24"/>
                <w:szCs w:val="20"/>
                <w:lang w:val="es-CO"/>
              </w:rPr>
              <w:tab/>
              <w:t xml:space="preserve">Derecho del Comprador a </w:t>
            </w:r>
            <w:r w:rsidRPr="001F0ED6">
              <w:rPr>
                <w:rFonts w:ascii="Times New Roman" w:eastAsia="Times New Roman" w:hAnsi="Times New Roman" w:cs="Times New Roman"/>
                <w:b/>
                <w:sz w:val="24"/>
                <w:szCs w:val="20"/>
                <w:lang w:val="es-CO"/>
              </w:rPr>
              <w:br/>
              <w:t>Aceptar Cualquier Oferta y a Rechazar Cualquiera o Todas las Ofertas</w:t>
            </w:r>
            <w:bookmarkEnd w:id="55"/>
          </w:p>
        </w:tc>
        <w:tc>
          <w:tcPr>
            <w:tcW w:w="6660" w:type="dxa"/>
          </w:tcPr>
          <w:p w:rsidR="001F0ED6" w:rsidRPr="001F0ED6" w:rsidRDefault="001F0ED6" w:rsidP="001F0ED6">
            <w:pPr>
              <w:suppressAutoHyphens/>
              <w:spacing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39.1</w:t>
            </w:r>
            <w:r w:rsidRPr="001F0ED6">
              <w:rPr>
                <w:rFonts w:ascii="Times New Roman" w:eastAsia="Times New Roman" w:hAnsi="Times New Roman" w:cs="Times New Roman"/>
                <w:sz w:val="24"/>
                <w:szCs w:val="24"/>
                <w:lang w:val="es-CO"/>
              </w:rPr>
              <w:tab/>
              <w:t>El Comprador se reserva el derecho a aceptar o rechazar cualquier oferta, de anular el proceso licitatorio y de rechazar todas las ofertas en cualquier momento antes de la adjudicación del Contrato, sin que por ello adquiera responsabilidad alguna ante los Licitantes.</w:t>
            </w:r>
          </w:p>
        </w:tc>
      </w:tr>
      <w:tr w:rsidR="001F0ED6" w:rsidRPr="001F0ED6" w:rsidTr="001F0ED6">
        <w:tc>
          <w:tcPr>
            <w:tcW w:w="2340" w:type="dxa"/>
          </w:tcPr>
          <w:p w:rsidR="001F0ED6" w:rsidRPr="001F0ED6" w:rsidRDefault="001F0ED6" w:rsidP="001F0ED6">
            <w:pPr>
              <w:tabs>
                <w:tab w:val="num" w:pos="360"/>
              </w:tabs>
              <w:spacing w:line="240" w:lineRule="auto"/>
              <w:ind w:left="360" w:hanging="360"/>
              <w:rPr>
                <w:rFonts w:ascii="Times New Roman" w:eastAsia="Times New Roman" w:hAnsi="Times New Roman" w:cs="Times New Roman"/>
                <w:b/>
                <w:sz w:val="24"/>
                <w:szCs w:val="20"/>
                <w:lang w:val="es-CO"/>
              </w:rPr>
            </w:pPr>
          </w:p>
        </w:tc>
        <w:tc>
          <w:tcPr>
            <w:tcW w:w="6660" w:type="dxa"/>
          </w:tcPr>
          <w:p w:rsidR="001F0ED6" w:rsidRPr="001F0ED6" w:rsidRDefault="001F0ED6" w:rsidP="001F0ED6">
            <w:pPr>
              <w:tabs>
                <w:tab w:val="num" w:pos="360"/>
              </w:tabs>
              <w:spacing w:before="120" w:after="120" w:line="240" w:lineRule="auto"/>
              <w:jc w:val="center"/>
              <w:rPr>
                <w:rFonts w:ascii="Times New Roman" w:eastAsia="Times New Roman" w:hAnsi="Times New Roman" w:cs="Times New Roman"/>
                <w:b/>
                <w:sz w:val="28"/>
                <w:szCs w:val="20"/>
                <w:lang w:val="es-CO"/>
              </w:rPr>
            </w:pPr>
            <w:bookmarkStart w:id="56" w:name="_Toc232255094"/>
            <w:r w:rsidRPr="001F0ED6">
              <w:rPr>
                <w:rFonts w:ascii="Times New Roman" w:eastAsia="Times New Roman" w:hAnsi="Times New Roman" w:cs="Times New Roman"/>
                <w:b/>
                <w:sz w:val="28"/>
                <w:szCs w:val="20"/>
                <w:lang w:val="es-CO"/>
              </w:rPr>
              <w:t>F.  Adjudicación del Contrato</w:t>
            </w:r>
            <w:bookmarkEnd w:id="56"/>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7" w:name="_Toc232255095"/>
            <w:r w:rsidRPr="001F0ED6">
              <w:rPr>
                <w:rFonts w:ascii="Times New Roman" w:eastAsia="Times New Roman" w:hAnsi="Times New Roman" w:cs="Times New Roman"/>
                <w:b/>
                <w:sz w:val="24"/>
                <w:szCs w:val="20"/>
                <w:lang w:val="es-CO"/>
              </w:rPr>
              <w:t>40.  Criterios de Adjudicación</w:t>
            </w:r>
            <w:bookmarkEnd w:id="57"/>
            <w:r w:rsidRPr="001F0ED6">
              <w:rPr>
                <w:rFonts w:ascii="Times New Roman" w:eastAsia="Times New Roman" w:hAnsi="Times New Roman" w:cs="Times New Roman"/>
                <w:b/>
                <w:sz w:val="24"/>
                <w:szCs w:val="20"/>
                <w:lang w:val="es-CO"/>
              </w:rPr>
              <w:t xml:space="preserve"> </w:t>
            </w:r>
          </w:p>
        </w:tc>
        <w:tc>
          <w:tcPr>
            <w:tcW w:w="6660" w:type="dxa"/>
          </w:tcPr>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40.1</w:t>
            </w:r>
            <w:r w:rsidRPr="001F0ED6">
              <w:rPr>
                <w:rFonts w:ascii="Times New Roman" w:eastAsia="Times New Roman" w:hAnsi="Times New Roman" w:cs="Times New Roman"/>
                <w:sz w:val="24"/>
                <w:szCs w:val="24"/>
                <w:lang w:val="es-CO"/>
              </w:rPr>
              <w:tab/>
              <w:t>El Comprador adjudicará el Contrato al Licitante cuya oferta haya sido determinada como la oferta evaluada más baja y cumple sustancialmente con los requisitos de los Documentos de Licitación, siempre y cuando el Comprador determine que el Licitante está calificado para ejecutar el Contrato satisfactoriamente.</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8" w:name="_Toc232255096"/>
            <w:r w:rsidRPr="001F0ED6">
              <w:rPr>
                <w:rFonts w:ascii="Times New Roman" w:eastAsia="Times New Roman" w:hAnsi="Times New Roman" w:cs="Times New Roman"/>
                <w:b/>
                <w:sz w:val="24"/>
                <w:szCs w:val="20"/>
                <w:lang w:val="es-CO"/>
              </w:rPr>
              <w:t>41.</w:t>
            </w:r>
            <w:r w:rsidRPr="001F0ED6">
              <w:rPr>
                <w:rFonts w:ascii="Times New Roman" w:eastAsia="Times New Roman" w:hAnsi="Times New Roman" w:cs="Times New Roman"/>
                <w:b/>
                <w:sz w:val="24"/>
                <w:szCs w:val="20"/>
                <w:lang w:val="es-CO"/>
              </w:rPr>
              <w:tab/>
              <w:t>Derecho del Comprador a Variar las Cantidades en el Momento de la Adjudicación</w:t>
            </w:r>
            <w:bookmarkEnd w:id="58"/>
          </w:p>
        </w:tc>
        <w:tc>
          <w:tcPr>
            <w:tcW w:w="6660" w:type="dxa"/>
          </w:tcPr>
          <w:p w:rsidR="001F0ED6" w:rsidRPr="001F0ED6" w:rsidRDefault="001F0ED6" w:rsidP="004350C3">
            <w:pPr>
              <w:suppressAutoHyphens/>
              <w:spacing w:after="220" w:line="240" w:lineRule="auto"/>
              <w:ind w:left="576"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41.1</w:t>
            </w:r>
            <w:r w:rsidRPr="001F0ED6">
              <w:rPr>
                <w:rFonts w:ascii="Times New Roman" w:eastAsia="Times New Roman" w:hAnsi="Times New Roman" w:cs="Times New Roman"/>
                <w:sz w:val="24"/>
                <w:szCs w:val="24"/>
                <w:lang w:val="es-CO"/>
              </w:rPr>
              <w:tab/>
            </w:r>
            <w:r w:rsidRPr="004350C3">
              <w:rPr>
                <w:rFonts w:ascii="Times New Roman" w:eastAsia="Times New Roman" w:hAnsi="Times New Roman" w:cs="Times New Roman"/>
                <w:sz w:val="24"/>
                <w:szCs w:val="24"/>
                <w:lang w:val="es-CO"/>
              </w:rPr>
              <w:t xml:space="preserve">Al momento de adjudicar el Contrato, el Comprador se reserva el derecho a aumentar o disminuir la cantidad de los Bienes y Servicios Conexos especificados originalmente en la Sección VI, Requisitos de los Bienes y Servicios, siempre y cuando esta variación no exceda los porcentajes </w:t>
            </w:r>
            <w:r w:rsidRPr="004350C3">
              <w:rPr>
                <w:rFonts w:ascii="Times New Roman" w:eastAsia="Times New Roman" w:hAnsi="Times New Roman" w:cs="Times New Roman"/>
                <w:b/>
                <w:sz w:val="24"/>
                <w:szCs w:val="24"/>
                <w:lang w:val="es-CO"/>
              </w:rPr>
              <w:t>indicados en los DDL</w:t>
            </w:r>
            <w:r w:rsidRPr="004350C3">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 xml:space="preserve"> y no altere los precios unitarios u otros términos y condiciones de la oferta y de los Documentos de Licitación.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59" w:name="_Toc232255097"/>
            <w:r w:rsidRPr="001F0ED6">
              <w:rPr>
                <w:rFonts w:ascii="Times New Roman" w:eastAsia="Times New Roman" w:hAnsi="Times New Roman" w:cs="Times New Roman"/>
                <w:b/>
                <w:sz w:val="24"/>
                <w:szCs w:val="20"/>
                <w:lang w:val="es-CO"/>
              </w:rPr>
              <w:t>42.</w:t>
            </w:r>
            <w:r w:rsidRPr="001F0ED6">
              <w:rPr>
                <w:rFonts w:ascii="Times New Roman" w:eastAsia="Times New Roman" w:hAnsi="Times New Roman" w:cs="Times New Roman"/>
                <w:b/>
                <w:sz w:val="24"/>
                <w:szCs w:val="20"/>
                <w:lang w:val="es-CO"/>
              </w:rPr>
              <w:tab/>
              <w:t>Notificación de Adjudicación del Contrato</w:t>
            </w:r>
            <w:bookmarkEnd w:id="59"/>
          </w:p>
        </w:tc>
        <w:tc>
          <w:tcPr>
            <w:tcW w:w="6660" w:type="dxa"/>
          </w:tcPr>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42.1</w:t>
            </w:r>
            <w:r w:rsidRPr="001F0ED6">
              <w:rPr>
                <w:rFonts w:ascii="Times New Roman" w:eastAsia="Times New Roman" w:hAnsi="Times New Roman" w:cs="Times New Roman"/>
                <w:sz w:val="24"/>
                <w:szCs w:val="24"/>
                <w:lang w:val="es-CO"/>
              </w:rPr>
              <w:tab/>
              <w:t xml:space="preserve">Antes de la expiración del período de validez de las ofertas, el Comprador notificará por escrito al Licitante seleccionado que su oferta ha sido aceptada. </w:t>
            </w:r>
          </w:p>
          <w:p w:rsidR="001F0ED6" w:rsidRPr="001F0ED6" w:rsidRDefault="001F0ED6" w:rsidP="001F0ED6">
            <w:pPr>
              <w:numPr>
                <w:ilvl w:val="1"/>
                <w:numId w:val="24"/>
              </w:numPr>
              <w:suppressAutoHyphens/>
              <w:spacing w:after="0"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Mientras se prepara un Contrato formal y es perfeccionado, la notificación de adjudicación constituirá el Contrato.</w:t>
            </w:r>
          </w:p>
          <w:p w:rsidR="001F0ED6" w:rsidRPr="001F0ED6" w:rsidRDefault="001F0ED6" w:rsidP="001F0ED6">
            <w:pPr>
              <w:suppressAutoHyphens/>
              <w:spacing w:line="240" w:lineRule="auto"/>
              <w:ind w:left="612" w:right="-72" w:hanging="612"/>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42.3</w:t>
            </w:r>
            <w:r w:rsidRPr="001F0ED6">
              <w:rPr>
                <w:rFonts w:ascii="Times New Roman" w:eastAsia="Times New Roman" w:hAnsi="Times New Roman" w:cs="Times New Roman"/>
                <w:sz w:val="24"/>
                <w:szCs w:val="24"/>
                <w:lang w:val="es-CO"/>
              </w:rPr>
              <w:tab/>
              <w:t>El Comprador publicará en el portal del UNDB (</w:t>
            </w:r>
            <w:proofErr w:type="spellStart"/>
            <w:r w:rsidRPr="001F0ED6">
              <w:rPr>
                <w:rFonts w:ascii="Times New Roman" w:eastAsia="Times New Roman" w:hAnsi="Times New Roman" w:cs="Times New Roman"/>
                <w:i/>
                <w:iCs/>
                <w:sz w:val="24"/>
                <w:szCs w:val="24"/>
                <w:lang w:val="es-CO"/>
              </w:rPr>
              <w:t>United</w:t>
            </w:r>
            <w:proofErr w:type="spellEnd"/>
            <w:r w:rsidRPr="001F0ED6">
              <w:rPr>
                <w:rFonts w:ascii="Times New Roman" w:eastAsia="Times New Roman" w:hAnsi="Times New Roman" w:cs="Times New Roman"/>
                <w:i/>
                <w:iCs/>
                <w:sz w:val="24"/>
                <w:szCs w:val="24"/>
                <w:lang w:val="es-CO"/>
              </w:rPr>
              <w:t xml:space="preserve"> </w:t>
            </w:r>
            <w:proofErr w:type="spellStart"/>
            <w:r w:rsidRPr="001F0ED6">
              <w:rPr>
                <w:rFonts w:ascii="Times New Roman" w:eastAsia="Times New Roman" w:hAnsi="Times New Roman" w:cs="Times New Roman"/>
                <w:i/>
                <w:iCs/>
                <w:sz w:val="24"/>
                <w:szCs w:val="24"/>
                <w:lang w:val="es-CO"/>
              </w:rPr>
              <w:t>Nations</w:t>
            </w:r>
            <w:proofErr w:type="spellEnd"/>
            <w:r w:rsidRPr="001F0ED6">
              <w:rPr>
                <w:rFonts w:ascii="Times New Roman" w:eastAsia="Times New Roman" w:hAnsi="Times New Roman" w:cs="Times New Roman"/>
                <w:i/>
                <w:iCs/>
                <w:sz w:val="24"/>
                <w:szCs w:val="24"/>
                <w:lang w:val="es-CO"/>
              </w:rPr>
              <w:t xml:space="preserve"> </w:t>
            </w:r>
            <w:proofErr w:type="spellStart"/>
            <w:r w:rsidRPr="001F0ED6">
              <w:rPr>
                <w:rFonts w:ascii="Times New Roman" w:eastAsia="Times New Roman" w:hAnsi="Times New Roman" w:cs="Times New Roman"/>
                <w:i/>
                <w:iCs/>
                <w:sz w:val="24"/>
                <w:szCs w:val="24"/>
                <w:lang w:val="es-CO"/>
              </w:rPr>
              <w:t>Development</w:t>
            </w:r>
            <w:proofErr w:type="spellEnd"/>
            <w:r w:rsidRPr="001F0ED6">
              <w:rPr>
                <w:rFonts w:ascii="Times New Roman" w:eastAsia="Times New Roman" w:hAnsi="Times New Roman" w:cs="Times New Roman"/>
                <w:i/>
                <w:iCs/>
                <w:sz w:val="24"/>
                <w:szCs w:val="24"/>
                <w:lang w:val="es-CO"/>
              </w:rPr>
              <w:t xml:space="preserve"> Business)</w:t>
            </w:r>
            <w:r w:rsidRPr="001F0ED6">
              <w:rPr>
                <w:rFonts w:ascii="Times New Roman" w:eastAsia="Times New Roman" w:hAnsi="Times New Roman" w:cs="Times New Roman"/>
                <w:sz w:val="24"/>
                <w:szCs w:val="24"/>
                <w:lang w:val="es-CO"/>
              </w:rPr>
              <w:t xml:space="preserve"> y en el de </w:t>
            </w:r>
            <w:proofErr w:type="spellStart"/>
            <w:r w:rsidRPr="001F0ED6">
              <w:rPr>
                <w:rFonts w:ascii="Times New Roman" w:eastAsia="Times New Roman" w:hAnsi="Times New Roman" w:cs="Times New Roman"/>
                <w:sz w:val="24"/>
                <w:szCs w:val="24"/>
                <w:lang w:val="es-CO"/>
              </w:rPr>
              <w:t>dgMarket</w:t>
            </w:r>
            <w:proofErr w:type="spellEnd"/>
            <w:r w:rsidRPr="001F0ED6">
              <w:rPr>
                <w:rFonts w:ascii="Times New Roman" w:eastAsia="Times New Roman" w:hAnsi="Times New Roman" w:cs="Times New Roman"/>
                <w:sz w:val="24"/>
                <w:szCs w:val="24"/>
                <w:lang w:val="es-CO"/>
              </w:rPr>
              <w:t xml:space="preserve"> los resultados de la licitación, identificando la oferta y número de lotes y la siguiente información: (i) nombre de todos los  Licitantes que presentaron ofertas; (</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 los precios que se leyeron en voz alta en el acto de apertura de las ofertas; (</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 nombre de los Licitantes cuyas ofertas fueron evaluadas y precios evaluados de cada oferta evaluada; (</w:t>
            </w:r>
            <w:proofErr w:type="spellStart"/>
            <w:r w:rsidRPr="001F0ED6">
              <w:rPr>
                <w:rFonts w:ascii="Times New Roman" w:eastAsia="Times New Roman" w:hAnsi="Times New Roman" w:cs="Times New Roman"/>
                <w:sz w:val="24"/>
                <w:szCs w:val="24"/>
                <w:lang w:val="es-CO"/>
              </w:rPr>
              <w:t>iv</w:t>
            </w:r>
            <w:proofErr w:type="spellEnd"/>
            <w:r w:rsidRPr="001F0ED6">
              <w:rPr>
                <w:rFonts w:ascii="Times New Roman" w:eastAsia="Times New Roman" w:hAnsi="Times New Roman" w:cs="Times New Roman"/>
                <w:sz w:val="24"/>
                <w:szCs w:val="24"/>
                <w:lang w:val="es-CO"/>
              </w:rPr>
              <w:t>) nombre de los Licitantes cuyas ofertas fueron rechazadas y las razones de su rechazo; y (v) nombre del Licitante seleccionado y el precio cotizado, así como la duración y un resumen del alcance del Contrato adjudicado. Después de la publicación de la adjudicación del Contrato, los Licitantes no favorecidos podrán solicitar por escrito al Comprador explicaciones de las razones por las cuales sus ofertas no fueron seleccionadas. El Comprador, después de la adjudicación del Contrato, responderá prontamente y por escrito a cualquier Licitante no favorecido que solicite dichas explicaciones.</w:t>
            </w:r>
          </w:p>
          <w:p w:rsidR="001F0ED6" w:rsidRPr="001F0ED6" w:rsidRDefault="001F0ED6" w:rsidP="001F0ED6">
            <w:pPr>
              <w:suppressAutoHyphens/>
              <w:spacing w:line="240" w:lineRule="auto"/>
              <w:ind w:left="612" w:right="-72" w:hanging="612"/>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42.4</w:t>
            </w:r>
            <w:r w:rsidRPr="001F0ED6">
              <w:rPr>
                <w:rFonts w:ascii="Times New Roman" w:eastAsia="Times New Roman" w:hAnsi="Times New Roman" w:cs="Times New Roman"/>
                <w:sz w:val="24"/>
                <w:szCs w:val="24"/>
                <w:lang w:val="es-CO"/>
              </w:rPr>
              <w:tab/>
              <w:t>Cuando el Licitante seleccionado suministre el formulario del Convenio de Contrato ejecutado y la garantía de cumplimiento de conformidad con la Cláusula 44 de las IAL, el Comprador informará inmediatamente a cada uno de los licitantes no seleccionados y les devolverá su garantía de oferta, de conformidad con la Cláusula 21.4 de las IAL.</w:t>
            </w:r>
          </w:p>
        </w:tc>
      </w:tr>
      <w:tr w:rsidR="001F0ED6" w:rsidRPr="001F0ED6" w:rsidTr="001F0ED6">
        <w:trPr>
          <w:trHeight w:val="7452"/>
        </w:trPr>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60" w:name="_Toc232255098"/>
            <w:r w:rsidRPr="001F0ED6">
              <w:rPr>
                <w:rFonts w:ascii="Times New Roman" w:eastAsia="Times New Roman" w:hAnsi="Times New Roman" w:cs="Times New Roman"/>
                <w:b/>
                <w:sz w:val="24"/>
                <w:szCs w:val="20"/>
                <w:lang w:val="es-CO"/>
              </w:rPr>
              <w:t>43.</w:t>
            </w:r>
            <w:r w:rsidRPr="001F0ED6">
              <w:rPr>
                <w:rFonts w:ascii="Times New Roman" w:eastAsia="Times New Roman" w:hAnsi="Times New Roman" w:cs="Times New Roman"/>
                <w:b/>
                <w:sz w:val="24"/>
                <w:szCs w:val="20"/>
                <w:lang w:val="es-CO"/>
              </w:rPr>
              <w:tab/>
              <w:t>Firma del Contrato</w:t>
            </w:r>
            <w:bookmarkEnd w:id="60"/>
          </w:p>
        </w:tc>
        <w:tc>
          <w:tcPr>
            <w:tcW w:w="6660" w:type="dxa"/>
          </w:tcPr>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43.1</w:t>
            </w:r>
            <w:r w:rsidRPr="001F0ED6">
              <w:rPr>
                <w:rFonts w:ascii="Times New Roman" w:eastAsia="Times New Roman" w:hAnsi="Times New Roman" w:cs="Times New Roman"/>
                <w:sz w:val="24"/>
                <w:szCs w:val="24"/>
                <w:lang w:val="es-CO"/>
              </w:rPr>
              <w:tab/>
              <w:t>Inmediatamente después de la notificación de adjudicación, el Comprador enviará al Licitante seleccionado el formulario del Convenio de Contrato y las Condiciones Especiales del Contrato.</w:t>
            </w:r>
          </w:p>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43.2</w:t>
            </w:r>
            <w:r w:rsidRPr="001F0ED6">
              <w:rPr>
                <w:rFonts w:ascii="Times New Roman" w:eastAsia="Times New Roman" w:hAnsi="Times New Roman" w:cs="Times New Roman"/>
                <w:sz w:val="24"/>
                <w:szCs w:val="24"/>
                <w:lang w:val="es-CO"/>
              </w:rPr>
              <w:tab/>
              <w:t>El Licitante seleccionado tendrá un plazo de 28 días después de la fecha de recibo del formulario del Convenio de Contrato para ejecutarlo, fecharlo y devolverlo al Comprador.</w:t>
            </w:r>
          </w:p>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43.3  No obstante lo establecido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43.2 de las IAL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de Contrato no ha sido impedida por ninguna falta de diligencia de la parte del Licitante en cuanto al cumplimiento de las formalidades tales como las aplicaciones para permisos, autorizaciones y licencias necesarias para la exportación de los productos/bienes, sistemas o servicios de acuerdo a los términos del Contrato. </w:t>
            </w:r>
          </w:p>
        </w:tc>
      </w:tr>
      <w:tr w:rsidR="001F0ED6" w:rsidRPr="001F0ED6" w:rsidTr="001F0ED6">
        <w:tc>
          <w:tcPr>
            <w:tcW w:w="2340" w:type="dxa"/>
          </w:tcPr>
          <w:p w:rsidR="001F0ED6" w:rsidRPr="001F0ED6" w:rsidRDefault="001F0ED6" w:rsidP="001F0ED6">
            <w:pPr>
              <w:tabs>
                <w:tab w:val="num" w:pos="360"/>
              </w:tabs>
              <w:spacing w:line="240" w:lineRule="auto"/>
              <w:ind w:left="432" w:hanging="432"/>
              <w:rPr>
                <w:rFonts w:ascii="Times New Roman" w:eastAsia="Times New Roman" w:hAnsi="Times New Roman" w:cs="Times New Roman"/>
                <w:b/>
                <w:sz w:val="24"/>
                <w:szCs w:val="20"/>
                <w:lang w:val="es-CO"/>
              </w:rPr>
            </w:pPr>
            <w:bookmarkStart w:id="61" w:name="_Toc232255099"/>
            <w:r w:rsidRPr="001F0ED6">
              <w:rPr>
                <w:rFonts w:ascii="Times New Roman" w:eastAsia="Times New Roman" w:hAnsi="Times New Roman" w:cs="Times New Roman"/>
                <w:b/>
                <w:sz w:val="24"/>
                <w:szCs w:val="20"/>
                <w:lang w:val="es-CO"/>
              </w:rPr>
              <w:t>44.</w:t>
            </w:r>
            <w:r w:rsidRPr="001F0ED6">
              <w:rPr>
                <w:rFonts w:ascii="Times New Roman" w:eastAsia="Times New Roman" w:hAnsi="Times New Roman" w:cs="Times New Roman"/>
                <w:b/>
                <w:sz w:val="24"/>
                <w:szCs w:val="20"/>
                <w:lang w:val="es-CO"/>
              </w:rPr>
              <w:tab/>
              <w:t>Garantía de Cumplimiento del Contrato</w:t>
            </w:r>
            <w:bookmarkEnd w:id="61"/>
          </w:p>
        </w:tc>
        <w:tc>
          <w:tcPr>
            <w:tcW w:w="6660" w:type="dxa"/>
            <w:tcBorders>
              <w:bottom w:val="nil"/>
            </w:tcBorders>
          </w:tcPr>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44.1</w:t>
            </w:r>
            <w:r w:rsidRPr="001F0ED6">
              <w:rPr>
                <w:rFonts w:ascii="Times New Roman" w:eastAsia="Times New Roman" w:hAnsi="Times New Roman" w:cs="Times New Roman"/>
                <w:sz w:val="24"/>
                <w:szCs w:val="24"/>
                <w:lang w:val="es-CO"/>
              </w:rPr>
              <w:tab/>
              <w:t xml:space="preserve">Dentro de los veintiocho (28) días siguientes al recibo de la notificación de adjudicación de parte del Comprador, el Licitante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Licitante seleccionado a todos los Licitantes no favorecidos y les devolverá las Garantías de Seriedad de la Oferta de conformidad con la Cláusula 21.4 de las IAL. </w:t>
            </w:r>
          </w:p>
          <w:p w:rsidR="001F0ED6" w:rsidRPr="001F0ED6" w:rsidRDefault="001F0ED6" w:rsidP="001F0ED6">
            <w:pPr>
              <w:suppressAutoHyphens/>
              <w:spacing w:line="240" w:lineRule="auto"/>
              <w:ind w:left="612" w:right="-72" w:hanging="54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44.2</w:t>
            </w:r>
            <w:r w:rsidRPr="001F0ED6">
              <w:rPr>
                <w:rFonts w:ascii="Times New Roman" w:eastAsia="Times New Roman" w:hAnsi="Times New Roman" w:cs="Times New Roman"/>
                <w:sz w:val="24"/>
                <w:szCs w:val="24"/>
                <w:lang w:val="es-CO"/>
              </w:rPr>
              <w:tab/>
              <w:t xml:space="preserve">Si el Licitante seleccionado no cumple con la presentación de la Garantía de Cumplimiento mencionada anteriormente o no firma el Contrato, esto constituirá bases suficientes para anular la adjudicación del Contrato y hacer efectiva la Garantía de Seriedad de la Oferta o ejecutar la </w:t>
            </w:r>
            <w:r w:rsidRPr="001F0ED6">
              <w:rPr>
                <w:rFonts w:ascii="Times New Roman" w:eastAsia="Times New Roman" w:hAnsi="Times New Roman" w:cs="Times New Roman"/>
                <w:bCs/>
                <w:sz w:val="24"/>
                <w:szCs w:val="24"/>
                <w:lang w:val="es-CO"/>
              </w:rPr>
              <w:t>Declaración de Mantenimiento</w:t>
            </w:r>
            <w:r w:rsidRPr="001F0ED6">
              <w:rPr>
                <w:rFonts w:ascii="Times New Roman" w:eastAsia="Times New Roman" w:hAnsi="Times New Roman" w:cs="Times New Roman"/>
                <w:sz w:val="24"/>
                <w:szCs w:val="24"/>
                <w:lang w:val="es-CO"/>
              </w:rPr>
              <w:t xml:space="preserve"> de la Oferta. En tal caso, el Comprador podrá adjudicar el Contrato al Licitante cuya oferta sea evaluada como la segunda más baja y se ajuste sustancialmente a los Documentos de Licitación, y que el Comprador determine que está calificado para ejecutar el Contrato satisfactoriamente. </w:t>
            </w:r>
          </w:p>
        </w:tc>
      </w:tr>
    </w:tbl>
    <w:p w:rsidR="001F0ED6" w:rsidRPr="001F0ED6" w:rsidRDefault="001F0ED6" w:rsidP="001F0ED6">
      <w:pPr>
        <w:spacing w:after="0" w:line="240" w:lineRule="auto"/>
        <w:jc w:val="center"/>
        <w:rPr>
          <w:rFonts w:ascii="Times New Roman Bold" w:eastAsia="Times New Roman" w:hAnsi="Times New Roman Bold" w:cs="Times New Roman"/>
          <w:b/>
          <w:sz w:val="40"/>
          <w:szCs w:val="20"/>
          <w:highlight w:val="lightGray"/>
          <w:lang w:val="es-ES_tradnl"/>
        </w:rPr>
        <w:sectPr w:rsidR="001F0ED6" w:rsidRPr="001F0ED6">
          <w:headerReference w:type="even" r:id="rId11"/>
          <w:headerReference w:type="default" r:id="rId12"/>
          <w:pgSz w:w="11907" w:h="16840" w:code="9"/>
          <w:pgMar w:top="1418" w:right="1134" w:bottom="1418" w:left="1418" w:header="720" w:footer="720" w:gutter="0"/>
          <w:paperSrc w:first="7" w:other="7"/>
          <w:cols w:space="720"/>
          <w:titlePg/>
          <w:docGrid w:linePitch="360"/>
        </w:sectPr>
      </w:pPr>
    </w:p>
    <w:p w:rsidR="001F0ED6" w:rsidRPr="001F0ED6" w:rsidRDefault="001F0ED6" w:rsidP="001F0ED6">
      <w:pPr>
        <w:spacing w:after="0" w:line="240" w:lineRule="auto"/>
        <w:jc w:val="center"/>
        <w:rPr>
          <w:rFonts w:ascii="Times New Roman" w:eastAsia="Times New Roman" w:hAnsi="Times New Roman" w:cs="Times New Roman"/>
          <w:b/>
          <w:sz w:val="40"/>
          <w:szCs w:val="20"/>
        </w:rPr>
      </w:pPr>
      <w:r w:rsidRPr="001F0ED6">
        <w:rPr>
          <w:rFonts w:ascii="Times New Roman" w:eastAsia="Times New Roman" w:hAnsi="Times New Roman" w:cs="Times New Roman"/>
          <w:b/>
          <w:sz w:val="40"/>
          <w:szCs w:val="20"/>
        </w:rPr>
        <w:t xml:space="preserve">Sección II.  Datos de </w:t>
      </w:r>
      <w:smartTag w:uri="urn:schemas-microsoft-com:office:smarttags" w:element="PersonName">
        <w:smartTagPr>
          <w:attr w:name="ProductID" w:val="la Licitaci￳n"/>
        </w:smartTagPr>
        <w:r w:rsidRPr="001F0ED6">
          <w:rPr>
            <w:rFonts w:ascii="Times New Roman" w:eastAsia="Times New Roman" w:hAnsi="Times New Roman" w:cs="Times New Roman"/>
            <w:b/>
            <w:sz w:val="40"/>
            <w:szCs w:val="20"/>
          </w:rPr>
          <w:t>la Licitación</w:t>
        </w:r>
      </w:smartTag>
      <w:r w:rsidRPr="001F0ED6">
        <w:rPr>
          <w:rFonts w:ascii="Times New Roman" w:eastAsia="Times New Roman" w:hAnsi="Times New Roman" w:cs="Times New Roman"/>
          <w:b/>
          <w:sz w:val="40"/>
          <w:szCs w:val="20"/>
        </w:rPr>
        <w:t xml:space="preserve"> (DDL)</w:t>
      </w:r>
      <w:bookmarkEnd w:id="6"/>
      <w:r w:rsidRPr="001F0ED6">
        <w:rPr>
          <w:rFonts w:ascii="Times New Roman" w:eastAsia="Times New Roman" w:hAnsi="Times New Roman" w:cs="Times New Roman"/>
          <w:b/>
          <w:sz w:val="40"/>
          <w:szCs w:val="20"/>
        </w:rPr>
        <w:t xml:space="preserve"> </w:t>
      </w:r>
    </w:p>
    <w:p w:rsidR="001F0ED6" w:rsidRPr="001F0ED6" w:rsidRDefault="001F0ED6" w:rsidP="001F0ED6">
      <w:pPr>
        <w:suppressAutoHyphens/>
        <w:spacing w:after="0" w:line="240" w:lineRule="auto"/>
        <w:ind w:right="-72"/>
        <w:jc w:val="both"/>
        <w:rPr>
          <w:rFonts w:ascii="Times New Roman" w:eastAsia="Times New Roman" w:hAnsi="Times New Roman" w:cs="Times New Roman"/>
          <w:sz w:val="2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Los datos específicos que se presentan a continuación sobre los bienes que hayan de adquirirse, complementarán, suplementarán o enmendarán las disposiciones en las Instrucciones a los Licitantes (IAL). En caso de conflicto, las disposiciones contenidas aquí prevalecerán sobre las disposiciones en las IAL.  </w:t>
      </w:r>
    </w:p>
    <w:p w:rsidR="001F0ED6" w:rsidRPr="001F0ED6" w:rsidRDefault="001F0ED6" w:rsidP="001F0ED6">
      <w:pPr>
        <w:suppressAutoHyphens/>
        <w:spacing w:after="0" w:line="240" w:lineRule="auto"/>
        <w:ind w:right="-72"/>
        <w:jc w:val="both"/>
        <w:rPr>
          <w:rFonts w:ascii="Times New Roman" w:eastAsia="Times New Roman" w:hAnsi="Times New Roman" w:cs="Times New Roman"/>
          <w:sz w:val="24"/>
          <w:szCs w:val="24"/>
          <w:lang w:val="es-ES_tradnl"/>
        </w:rPr>
      </w:pPr>
    </w:p>
    <w:tbl>
      <w:tblPr>
        <w:tblW w:w="946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961"/>
        <w:gridCol w:w="7502"/>
      </w:tblGrid>
      <w:tr w:rsidR="001F0ED6" w:rsidRPr="001F0ED6" w:rsidTr="001F0ED6">
        <w:trPr>
          <w:cantSplit/>
          <w:trHeight w:val="141"/>
        </w:trPr>
        <w:tc>
          <w:tcPr>
            <w:tcW w:w="1961" w:type="dxa"/>
            <w:tcBorders>
              <w:top w:val="single" w:sz="12" w:space="0" w:color="000000"/>
              <w:left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 w:val="20"/>
                <w:szCs w:val="20"/>
                <w:lang w:val="es-ES_tradnl"/>
              </w:rPr>
            </w:pPr>
            <w:r w:rsidRPr="001F0ED6">
              <w:rPr>
                <w:rFonts w:ascii="Times New Roman" w:eastAsia="Times New Roman" w:hAnsi="Times New Roman" w:cs="Times New Roman"/>
                <w:b/>
                <w:sz w:val="20"/>
                <w:szCs w:val="20"/>
                <w:lang w:val="es-ES_tradnl"/>
              </w:rPr>
              <w:t>Cláusula en las IAL</w:t>
            </w:r>
          </w:p>
        </w:tc>
        <w:tc>
          <w:tcPr>
            <w:tcW w:w="7502" w:type="dxa"/>
            <w:tcBorders>
              <w:top w:val="single" w:sz="12" w:space="0" w:color="000000"/>
              <w:bottom w:val="single" w:sz="12" w:space="0" w:color="000000"/>
              <w:right w:val="single" w:sz="12" w:space="0" w:color="000000"/>
            </w:tcBorders>
          </w:tcPr>
          <w:p w:rsidR="001F0ED6" w:rsidRPr="001F0ED6" w:rsidRDefault="001F0ED6" w:rsidP="001F0ED6">
            <w:pPr>
              <w:spacing w:before="120" w:after="120" w:line="240" w:lineRule="auto"/>
              <w:jc w:val="center"/>
              <w:rPr>
                <w:rFonts w:ascii="Times New Roman" w:eastAsia="Times New Roman" w:hAnsi="Times New Roman" w:cs="Times New Roman"/>
                <w:b/>
                <w:sz w:val="20"/>
                <w:szCs w:val="20"/>
                <w:lang w:val="es-ES_tradnl"/>
              </w:rPr>
            </w:pPr>
            <w:bookmarkStart w:id="62" w:name="_Toc505659529"/>
            <w:bookmarkStart w:id="63" w:name="_Toc506185677"/>
            <w:r w:rsidRPr="001F0ED6">
              <w:rPr>
                <w:rFonts w:ascii="Times New Roman" w:eastAsia="Times New Roman" w:hAnsi="Times New Roman" w:cs="Times New Roman"/>
                <w:b/>
                <w:sz w:val="20"/>
                <w:szCs w:val="20"/>
                <w:lang w:val="es-ES_tradnl"/>
              </w:rPr>
              <w:t xml:space="preserve">A. </w:t>
            </w:r>
            <w:bookmarkEnd w:id="62"/>
            <w:bookmarkEnd w:id="63"/>
            <w:r w:rsidRPr="001F0ED6">
              <w:rPr>
                <w:rFonts w:ascii="Times New Roman" w:eastAsia="Times New Roman" w:hAnsi="Times New Roman" w:cs="Times New Roman"/>
                <w:b/>
                <w:sz w:val="20"/>
                <w:szCs w:val="20"/>
                <w:lang w:val="es-ES_tradnl"/>
              </w:rPr>
              <w:t>Disposiciones Generales</w:t>
            </w:r>
          </w:p>
        </w:tc>
      </w:tr>
      <w:tr w:rsidR="001F0ED6" w:rsidRPr="001F0ED6" w:rsidTr="001F0ED6">
        <w:trPr>
          <w:cantSplit/>
          <w:trHeight w:val="141"/>
        </w:trPr>
        <w:tc>
          <w:tcPr>
            <w:tcW w:w="1961"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lang w:val="es-ES_tradnl"/>
              </w:rPr>
            </w:pPr>
            <w:r w:rsidRPr="001F0ED6">
              <w:rPr>
                <w:rFonts w:ascii="Times New Roman" w:eastAsia="Times New Roman" w:hAnsi="Times New Roman" w:cs="Times New Roman"/>
                <w:b/>
                <w:lang w:val="es-ES_tradnl"/>
              </w:rPr>
              <w:t>IAL 1.1</w:t>
            </w:r>
          </w:p>
        </w:tc>
        <w:tc>
          <w:tcPr>
            <w:tcW w:w="7502" w:type="dxa"/>
            <w:tcBorders>
              <w:top w:val="single" w:sz="12" w:space="0" w:color="000000"/>
              <w:bottom w:val="single" w:sz="12" w:space="0" w:color="000000"/>
            </w:tcBorders>
          </w:tcPr>
          <w:p w:rsidR="001F0ED6" w:rsidRPr="001F0ED6" w:rsidRDefault="001F0ED6" w:rsidP="001F0ED6">
            <w:pPr>
              <w:spacing w:before="120" w:after="120" w:line="240" w:lineRule="auto"/>
              <w:ind w:left="3312" w:hanging="3240"/>
              <w:jc w:val="both"/>
              <w:rPr>
                <w:rFonts w:ascii="Times New Roman" w:eastAsia="Times New Roman" w:hAnsi="Times New Roman" w:cs="Times New Roman"/>
                <w:sz w:val="20"/>
                <w:szCs w:val="20"/>
                <w:lang w:val="es-ES_tradnl"/>
              </w:rPr>
            </w:pPr>
            <w:r w:rsidRPr="001F0ED6">
              <w:rPr>
                <w:rFonts w:ascii="Times New Roman" w:eastAsia="Times New Roman" w:hAnsi="Times New Roman" w:cs="Times New Roman"/>
                <w:sz w:val="20"/>
                <w:szCs w:val="20"/>
                <w:lang w:val="es-ES_tradnl"/>
              </w:rPr>
              <w:t>El Comprador es:</w:t>
            </w:r>
          </w:p>
          <w:p w:rsidR="001F0ED6" w:rsidRPr="001F0ED6" w:rsidRDefault="001F0ED6" w:rsidP="001F0ED6">
            <w:pPr>
              <w:spacing w:before="120" w:after="120" w:line="240" w:lineRule="auto"/>
              <w:ind w:left="3312" w:hanging="3240"/>
              <w:jc w:val="both"/>
              <w:rPr>
                <w:rFonts w:ascii="Times New Roman" w:eastAsia="Times New Roman" w:hAnsi="Times New Roman" w:cs="Times New Roman"/>
                <w:b/>
                <w:sz w:val="20"/>
                <w:szCs w:val="20"/>
                <w:lang w:val="es-ES_tradnl"/>
              </w:rPr>
            </w:pPr>
            <w:r w:rsidRPr="001F0ED6">
              <w:rPr>
                <w:rFonts w:ascii="Times New Roman" w:eastAsia="Times New Roman" w:hAnsi="Times New Roman" w:cs="Times New Roman"/>
                <w:b/>
                <w:sz w:val="20"/>
                <w:szCs w:val="20"/>
                <w:lang w:val="es-ES_tradnl"/>
              </w:rPr>
              <w:t>ADMINISTRACIÓN DE LAS OBRAS SANITARIAS DEL ESTADO</w:t>
            </w:r>
          </w:p>
          <w:p w:rsidR="001F0ED6" w:rsidRPr="001F0ED6" w:rsidRDefault="001F0ED6" w:rsidP="001F0ED6">
            <w:pPr>
              <w:spacing w:before="120" w:after="120" w:line="240" w:lineRule="auto"/>
              <w:jc w:val="both"/>
              <w:rPr>
                <w:rFonts w:ascii="Times New Roman" w:eastAsia="Times New Roman" w:hAnsi="Times New Roman" w:cs="Times New Roman"/>
                <w:b/>
                <w:sz w:val="20"/>
                <w:szCs w:val="20"/>
                <w:lang w:val="es-ES_tradnl"/>
              </w:rPr>
            </w:pPr>
            <w:r w:rsidRPr="001F0ED6">
              <w:rPr>
                <w:rFonts w:ascii="Times New Roman" w:eastAsia="Times New Roman" w:hAnsi="Times New Roman" w:cs="Times New Roman"/>
                <w:sz w:val="24"/>
                <w:szCs w:val="24"/>
                <w:lang w:val="es-AR"/>
              </w:rPr>
              <w:t xml:space="preserve">El objeto de esta licitación </w:t>
            </w:r>
            <w:r w:rsidRPr="001F0ED6">
              <w:rPr>
                <w:rFonts w:ascii="Times New Roman" w:eastAsia="Times New Roman" w:hAnsi="Times New Roman" w:cs="Times New Roman"/>
                <w:sz w:val="24"/>
                <w:szCs w:val="24"/>
              </w:rPr>
              <w:t xml:space="preserve"> consiste  en el </w:t>
            </w:r>
            <w:r w:rsidRPr="001F0ED6">
              <w:rPr>
                <w:rFonts w:ascii="Times New Roman" w:eastAsia="Times New Roman" w:hAnsi="Times New Roman" w:cs="Times New Roman"/>
                <w:sz w:val="24"/>
                <w:szCs w:val="24"/>
                <w:lang w:val="es-ES_tradnl"/>
              </w:rPr>
              <w:t xml:space="preserve">suministro e instalación de convertidores de frecuencia </w:t>
            </w:r>
            <w:r w:rsidRPr="001F0ED6">
              <w:rPr>
                <w:rFonts w:ascii="Times New Roman" w:eastAsia="Times New Roman" w:hAnsi="Times New Roman" w:cs="Times New Roman"/>
                <w:bCs/>
                <w:sz w:val="24"/>
                <w:szCs w:val="24"/>
                <w:lang w:val="es-ES_tradnl"/>
              </w:rPr>
              <w:t>para Usinas y Estaciones de Bombeo del Servicio de Agua Potable.</w:t>
            </w:r>
          </w:p>
        </w:tc>
      </w:tr>
      <w:tr w:rsidR="001F0ED6" w:rsidRPr="001F0ED6" w:rsidTr="001F0ED6">
        <w:trPr>
          <w:cantSplit/>
          <w:trHeight w:val="1359"/>
        </w:trPr>
        <w:tc>
          <w:tcPr>
            <w:tcW w:w="1961"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lang w:val="es-ES_tradnl"/>
              </w:rPr>
            </w:pPr>
            <w:r w:rsidRPr="001F0ED6">
              <w:rPr>
                <w:rFonts w:ascii="Times New Roman" w:eastAsia="Times New Roman" w:hAnsi="Times New Roman" w:cs="Times New Roman"/>
                <w:b/>
                <w:lang w:val="es-ES_tradnl"/>
              </w:rPr>
              <w:t>IAL 1.1</w:t>
            </w:r>
          </w:p>
        </w:tc>
        <w:tc>
          <w:tcPr>
            <w:tcW w:w="7502"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 w:val="20"/>
                <w:szCs w:val="20"/>
                <w:lang w:val="es-ES_tradnl"/>
              </w:rPr>
            </w:pPr>
            <w:r w:rsidRPr="001F0ED6">
              <w:rPr>
                <w:rFonts w:ascii="Times New Roman" w:eastAsia="Times New Roman" w:hAnsi="Times New Roman" w:cs="Times New Roman"/>
                <w:sz w:val="20"/>
                <w:szCs w:val="20"/>
                <w:lang w:val="es-ES_tradnl"/>
              </w:rPr>
              <w:t xml:space="preserve">El nombre y número de identificación de </w:t>
            </w:r>
            <w:smartTag w:uri="urn:schemas-microsoft-com:office:smarttags" w:element="PersonName">
              <w:smartTagPr>
                <w:attr w:name="ProductID" w:val="la LPI"/>
              </w:smartTagPr>
              <w:r w:rsidRPr="001F0ED6">
                <w:rPr>
                  <w:rFonts w:ascii="Times New Roman" w:eastAsia="Times New Roman" w:hAnsi="Times New Roman" w:cs="Times New Roman"/>
                  <w:sz w:val="20"/>
                  <w:szCs w:val="20"/>
                  <w:lang w:val="es-ES_tradnl"/>
                </w:rPr>
                <w:t>la LPI</w:t>
              </w:r>
            </w:smartTag>
            <w:r w:rsidRPr="001F0ED6">
              <w:rPr>
                <w:rFonts w:ascii="Times New Roman" w:eastAsia="Times New Roman" w:hAnsi="Times New Roman" w:cs="Times New Roman"/>
                <w:sz w:val="20"/>
                <w:szCs w:val="20"/>
                <w:lang w:val="es-ES_tradnl"/>
              </w:rPr>
              <w:t xml:space="preserve"> es:</w:t>
            </w:r>
          </w:p>
          <w:p w:rsidR="001F0ED6" w:rsidRPr="001F0ED6" w:rsidRDefault="001F0ED6" w:rsidP="001F0ED6">
            <w:pPr>
              <w:spacing w:before="120" w:after="120" w:line="240" w:lineRule="auto"/>
              <w:jc w:val="center"/>
              <w:outlineLvl w:val="4"/>
              <w:rPr>
                <w:rFonts w:ascii="Times New Roman Bold" w:eastAsia="Times New Roman" w:hAnsi="Times New Roman Bold" w:cs="Times New Roman"/>
                <w:bCs/>
                <w:sz w:val="20"/>
                <w:szCs w:val="20"/>
              </w:rPr>
            </w:pPr>
            <w:r w:rsidRPr="001F0ED6">
              <w:rPr>
                <w:rFonts w:ascii="Times New Roman" w:eastAsia="Times New Roman" w:hAnsi="Times New Roman" w:cs="Times New Roman"/>
                <w:b/>
                <w:sz w:val="20"/>
                <w:szCs w:val="20"/>
                <w:lang w:val="es-ES_tradnl"/>
              </w:rPr>
              <w:t xml:space="preserve">L.PI N° 14796 </w:t>
            </w:r>
            <w:r w:rsidRPr="001F0ED6">
              <w:rPr>
                <w:rFonts w:ascii="Times New Roman" w:eastAsia="Times New Roman" w:hAnsi="Times New Roman" w:cs="Times New Roman"/>
                <w:b/>
                <w:sz w:val="20"/>
                <w:szCs w:val="20"/>
              </w:rPr>
              <w:t>“Suministro e Instalación de Convertidores de Frecuencia para Usinas y Estaciones de Bombeo del Servicio de Agua Potable”</w:t>
            </w:r>
          </w:p>
          <w:p w:rsidR="001F0ED6" w:rsidRPr="001F0ED6" w:rsidRDefault="001F0ED6" w:rsidP="001F0ED6">
            <w:pPr>
              <w:spacing w:after="0" w:line="240" w:lineRule="auto"/>
              <w:rPr>
                <w:rFonts w:ascii="Times New Roman" w:eastAsia="Times New Roman" w:hAnsi="Times New Roman" w:cs="Times New Roman"/>
                <w:sz w:val="20"/>
                <w:szCs w:val="20"/>
                <w:lang w:val="es-ES_tradnl"/>
              </w:rPr>
            </w:pPr>
          </w:p>
        </w:tc>
      </w:tr>
    </w:tbl>
    <w:p w:rsidR="001F0ED6" w:rsidRPr="001F0ED6" w:rsidRDefault="001F0ED6" w:rsidP="001F0ED6">
      <w:pPr>
        <w:spacing w:after="0" w:line="240" w:lineRule="auto"/>
        <w:rPr>
          <w:rFonts w:ascii="Times New Roman" w:eastAsia="Times New Roman" w:hAnsi="Times New Roman" w:cs="Times New Roman"/>
          <w:sz w:val="24"/>
          <w:szCs w:val="24"/>
          <w:lang w:val="es-ES_tradnl"/>
        </w:rPr>
      </w:pPr>
    </w:p>
    <w:tbl>
      <w:tblPr>
        <w:tblW w:w="95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589"/>
        <w:gridCol w:w="7951"/>
      </w:tblGrid>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2.1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ind w:left="3492" w:hanging="3492"/>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El nombre del Prestatario es:</w:t>
            </w:r>
          </w:p>
          <w:p w:rsidR="001F0ED6" w:rsidRPr="001F0ED6" w:rsidRDefault="001F0ED6" w:rsidP="001F0ED6">
            <w:pPr>
              <w:spacing w:before="120" w:after="120" w:line="240" w:lineRule="auto"/>
              <w:ind w:left="3492" w:hanging="3492"/>
              <w:jc w:val="center"/>
              <w:rPr>
                <w:rFonts w:ascii="Times New Roman" w:eastAsia="Times New Roman" w:hAnsi="Times New Roman" w:cs="Times New Roman"/>
                <w:szCs w:val="24"/>
                <w:lang w:val="es-ES_tradnl"/>
              </w:rPr>
            </w:pPr>
            <w:r w:rsidRPr="001F0ED6">
              <w:rPr>
                <w:rFonts w:ascii="Times New Roman" w:eastAsia="Times New Roman" w:hAnsi="Times New Roman" w:cs="Times New Roman"/>
                <w:b/>
                <w:szCs w:val="24"/>
                <w:lang w:val="es-ES_tradnl"/>
              </w:rPr>
              <w:t>ADMINISTRACIÓN DE LAS OBRAS SANITARIAS DEL ESTADO</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2.1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El nombre del Proyecto es: </w:t>
            </w:r>
            <w:r w:rsidRPr="001F0ED6">
              <w:rPr>
                <w:rFonts w:ascii="Times New Roman" w:eastAsia="Times New Roman" w:hAnsi="Times New Roman" w:cs="Times New Roman"/>
                <w:b/>
                <w:szCs w:val="24"/>
                <w:lang w:val="es-ES_tradnl"/>
              </w:rPr>
              <w:t>OSE Sustentable y Eficiente</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4.4</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La lista de firmas vetadas de participar en proyectos del Banco Mundial está disponible en el portal </w:t>
            </w:r>
            <w:hyperlink r:id="rId13" w:history="1">
              <w:r w:rsidRPr="001F0ED6">
                <w:rPr>
                  <w:rFonts w:ascii="Times New Roman" w:eastAsia="Times New Roman" w:hAnsi="Times New Roman" w:cs="Times New Roman"/>
                  <w:color w:val="0000FF"/>
                  <w:szCs w:val="24"/>
                  <w:u w:val="single"/>
                  <w:lang w:val="es-ES_tradnl"/>
                </w:rPr>
                <w:t>http://www.worldbank.org/debarr</w:t>
              </w:r>
            </w:hyperlink>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keepLines/>
              <w:spacing w:before="120" w:after="0" w:line="240" w:lineRule="auto"/>
              <w:jc w:val="both"/>
              <w:rPr>
                <w:rFonts w:ascii="Times New Roman" w:eastAsia="Times New Roman" w:hAnsi="Times New Roman" w:cs="Times New Roman"/>
                <w:b/>
                <w:szCs w:val="24"/>
                <w:lang w:val="es-ES_tradnl"/>
              </w:rPr>
            </w:pP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uto"/>
              <w:jc w:val="center"/>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B.  Contenido de los Documentos de Licitación</w:t>
            </w:r>
          </w:p>
        </w:tc>
      </w:tr>
      <w:tr w:rsidR="001F0ED6" w:rsidRPr="001F0ED6" w:rsidTr="001F0ED6">
        <w:tc>
          <w:tcPr>
            <w:tcW w:w="1589" w:type="dxa"/>
            <w:tcBorders>
              <w:top w:val="single" w:sz="12" w:space="0" w:color="000000"/>
              <w:bottom w:val="single" w:sz="12" w:space="0" w:color="000000"/>
            </w:tcBorders>
          </w:tcPr>
          <w:p w:rsidR="001F0ED6" w:rsidRPr="001F0ED6" w:rsidRDefault="001F0ED6" w:rsidP="001F0ED6">
            <w:pPr>
              <w:keepLines/>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7.1</w:t>
            </w: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tLeast"/>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Para </w:t>
            </w:r>
            <w:r w:rsidRPr="001F0ED6">
              <w:rPr>
                <w:rFonts w:ascii="Times New Roman" w:eastAsia="Times New Roman" w:hAnsi="Times New Roman" w:cs="Times New Roman"/>
                <w:b/>
                <w:szCs w:val="24"/>
                <w:lang w:val="es-ES_tradnl"/>
              </w:rPr>
              <w:t>aclaraciones</w:t>
            </w:r>
            <w:r w:rsidRPr="001F0ED6">
              <w:rPr>
                <w:rFonts w:ascii="Times New Roman" w:eastAsia="Times New Roman" w:hAnsi="Times New Roman" w:cs="Times New Roman"/>
                <w:szCs w:val="24"/>
                <w:lang w:val="es-ES_tradnl"/>
              </w:rPr>
              <w:t xml:space="preserve"> </w:t>
            </w:r>
            <w:r w:rsidRPr="001F0ED6">
              <w:rPr>
                <w:rFonts w:ascii="Times New Roman" w:eastAsia="Times New Roman" w:hAnsi="Times New Roman" w:cs="Times New Roman"/>
                <w:b/>
                <w:szCs w:val="24"/>
                <w:lang w:val="es-ES_tradnl"/>
              </w:rPr>
              <w:t xml:space="preserve">de las ofertas, </w:t>
            </w:r>
            <w:r w:rsidRPr="001F0ED6">
              <w:rPr>
                <w:rFonts w:ascii="Times New Roman" w:eastAsia="Times New Roman" w:hAnsi="Times New Roman" w:cs="Times New Roman"/>
                <w:szCs w:val="24"/>
                <w:lang w:val="es-ES_tradnl"/>
              </w:rPr>
              <w:t xml:space="preserve">solamente, la dirección del Comprador es: </w:t>
            </w:r>
          </w:p>
          <w:p w:rsidR="001F0ED6" w:rsidRPr="001F0ED6" w:rsidRDefault="001F0ED6" w:rsidP="001F0ED6">
            <w:pPr>
              <w:keepNext/>
              <w:keepLines/>
              <w:spacing w:before="120" w:after="120" w:line="240" w:lineRule="atLeast"/>
              <w:jc w:val="both"/>
              <w:rPr>
                <w:rFonts w:ascii="Times New Roman" w:eastAsia="Times New Roman" w:hAnsi="Times New Roman" w:cs="Times New Roman"/>
                <w:szCs w:val="24"/>
                <w:lang w:val="es-MX"/>
              </w:rPr>
            </w:pPr>
            <w:r w:rsidRPr="001F0ED6">
              <w:rPr>
                <w:rFonts w:ascii="Times New Roman" w:eastAsia="Times New Roman" w:hAnsi="Times New Roman" w:cs="Times New Roman"/>
                <w:szCs w:val="24"/>
                <w:lang w:val="es-MX"/>
              </w:rPr>
              <w:t>Administración de las Obras Sanitarias del Estado</w:t>
            </w:r>
          </w:p>
          <w:p w:rsidR="001F0ED6" w:rsidRPr="001F0ED6" w:rsidRDefault="001F0ED6" w:rsidP="001F0ED6">
            <w:pPr>
              <w:spacing w:after="0" w:line="240" w:lineRule="atLeast"/>
              <w:ind w:left="252" w:hanging="252"/>
              <w:rPr>
                <w:rFonts w:ascii="Times New Roman" w:eastAsia="Times New Roman" w:hAnsi="Times New Roman" w:cs="Times New Roman"/>
                <w:szCs w:val="24"/>
                <w:lang w:val="es-MX"/>
              </w:rPr>
            </w:pPr>
            <w:r w:rsidRPr="001F0ED6">
              <w:rPr>
                <w:rFonts w:ascii="Times New Roman" w:eastAsia="Times New Roman" w:hAnsi="Times New Roman" w:cs="Times New Roman"/>
                <w:szCs w:val="24"/>
                <w:lang w:val="es-MX"/>
              </w:rPr>
              <w:t>Departamento de Suministros</w:t>
            </w:r>
          </w:p>
          <w:p w:rsidR="001F0ED6" w:rsidRPr="001F0ED6" w:rsidRDefault="001F0ED6" w:rsidP="001F0ED6">
            <w:pPr>
              <w:keepNext/>
              <w:keepLines/>
              <w:spacing w:before="120" w:after="120" w:line="240" w:lineRule="atLeast"/>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 xml:space="preserve">Atención: Sección Licitaciones </w:t>
            </w:r>
          </w:p>
          <w:p w:rsidR="001F0ED6" w:rsidRPr="001F0ED6" w:rsidRDefault="001F0ED6" w:rsidP="001F0ED6">
            <w:pPr>
              <w:spacing w:after="0" w:line="240" w:lineRule="atLeast"/>
              <w:ind w:left="252" w:hanging="180"/>
              <w:rPr>
                <w:rFonts w:ascii="Times New Roman" w:eastAsia="Times New Roman" w:hAnsi="Times New Roman" w:cs="Times New Roman"/>
                <w:szCs w:val="24"/>
                <w:lang w:val="es-MX"/>
              </w:rPr>
            </w:pPr>
            <w:r w:rsidRPr="001F0ED6">
              <w:rPr>
                <w:rFonts w:ascii="Times New Roman" w:eastAsia="Times New Roman" w:hAnsi="Times New Roman" w:cs="Times New Roman"/>
                <w:szCs w:val="24"/>
                <w:lang w:val="es-ES_tradnl"/>
              </w:rPr>
              <w:t xml:space="preserve">Dirección: Av. Gral. </w:t>
            </w:r>
            <w:r w:rsidRPr="001F0ED6">
              <w:rPr>
                <w:rFonts w:ascii="Times New Roman" w:eastAsia="Times New Roman" w:hAnsi="Times New Roman" w:cs="Times New Roman"/>
                <w:szCs w:val="24"/>
                <w:lang w:val="es-MX"/>
              </w:rPr>
              <w:t>San Martín 3235.</w:t>
            </w:r>
          </w:p>
          <w:p w:rsidR="001F0ED6" w:rsidRPr="001F0ED6" w:rsidRDefault="001F0ED6" w:rsidP="001F0ED6">
            <w:pPr>
              <w:keepNext/>
              <w:keepLines/>
              <w:spacing w:before="120" w:after="120" w:line="240" w:lineRule="atLeast"/>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szCs w:val="20"/>
                <w:lang w:val="es-ES_tradnl"/>
              </w:rPr>
              <w:t xml:space="preserve">Ciudad: Montevideo </w:t>
            </w:r>
          </w:p>
          <w:p w:rsidR="001F0ED6" w:rsidRPr="001F0ED6" w:rsidRDefault="001F0ED6" w:rsidP="001F0ED6">
            <w:pPr>
              <w:keepNext/>
              <w:keepLines/>
              <w:spacing w:before="120" w:after="120" w:line="240" w:lineRule="atLeast"/>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Código postal: 11.700</w:t>
            </w:r>
          </w:p>
          <w:p w:rsidR="001F0ED6" w:rsidRPr="001F0ED6" w:rsidRDefault="001F0ED6" w:rsidP="001F0ED6">
            <w:pPr>
              <w:keepNext/>
              <w:keepLines/>
              <w:spacing w:before="120" w:after="120" w:line="240" w:lineRule="atLeast"/>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szCs w:val="20"/>
                <w:lang w:val="es-ES_tradnl"/>
              </w:rPr>
              <w:t>País:  Uruguay</w:t>
            </w:r>
          </w:p>
          <w:p w:rsidR="001F0ED6" w:rsidRPr="001F0ED6" w:rsidRDefault="001F0ED6" w:rsidP="001F0ED6">
            <w:pPr>
              <w:keepNext/>
              <w:keepLines/>
              <w:spacing w:before="120" w:after="120" w:line="240" w:lineRule="atLeast"/>
              <w:rPr>
                <w:rFonts w:ascii="Times New Roman" w:eastAsia="Times New Roman" w:hAnsi="Times New Roman" w:cs="Times New Roman"/>
                <w:szCs w:val="20"/>
                <w:lang w:val="es-ES_tradnl"/>
              </w:rPr>
            </w:pPr>
            <w:r w:rsidRPr="001F0ED6">
              <w:rPr>
                <w:rFonts w:ascii="Times New Roman" w:eastAsia="Times New Roman" w:hAnsi="Times New Roman" w:cs="Times New Roman"/>
                <w:szCs w:val="20"/>
                <w:lang w:val="es-ES_tradnl"/>
              </w:rPr>
              <w:t xml:space="preserve">Teléfono: </w:t>
            </w:r>
            <w:r w:rsidRPr="001F0ED6">
              <w:rPr>
                <w:rFonts w:ascii="Times New Roman" w:eastAsia="Times New Roman" w:hAnsi="Times New Roman" w:cs="Times New Roman"/>
                <w:kern w:val="28"/>
                <w:szCs w:val="20"/>
                <w:lang w:val="es-MX"/>
              </w:rPr>
              <w:t xml:space="preserve">(5982) 203 74 05 </w:t>
            </w:r>
            <w:proofErr w:type="spellStart"/>
            <w:r w:rsidRPr="001F0ED6">
              <w:rPr>
                <w:rFonts w:ascii="Times New Roman" w:eastAsia="Times New Roman" w:hAnsi="Times New Roman" w:cs="Times New Roman"/>
                <w:kern w:val="28"/>
                <w:szCs w:val="20"/>
                <w:lang w:val="es-MX"/>
              </w:rPr>
              <w:t>int</w:t>
            </w:r>
            <w:proofErr w:type="spellEnd"/>
            <w:r w:rsidRPr="001F0ED6">
              <w:rPr>
                <w:rFonts w:ascii="Times New Roman" w:eastAsia="Times New Roman" w:hAnsi="Times New Roman" w:cs="Times New Roman"/>
                <w:kern w:val="28"/>
                <w:szCs w:val="20"/>
                <w:lang w:val="es-MX"/>
              </w:rPr>
              <w:t>. 145</w:t>
            </w:r>
          </w:p>
          <w:p w:rsidR="001F0ED6" w:rsidRPr="001F0ED6" w:rsidRDefault="001F0ED6" w:rsidP="001F0ED6">
            <w:pPr>
              <w:keepNext/>
              <w:keepLines/>
              <w:spacing w:before="120" w:after="120" w:line="240" w:lineRule="atLeast"/>
              <w:jc w:val="both"/>
              <w:rPr>
                <w:rFonts w:ascii="Times New Roman" w:eastAsia="Times New Roman" w:hAnsi="Times New Roman" w:cs="Times New Roman"/>
                <w:szCs w:val="20"/>
                <w:lang w:val="es-ES_tradnl"/>
              </w:rPr>
            </w:pPr>
            <w:r w:rsidRPr="001F0ED6">
              <w:rPr>
                <w:rFonts w:ascii="Times New Roman" w:eastAsia="Times New Roman" w:hAnsi="Times New Roman" w:cs="Times New Roman"/>
                <w:szCs w:val="20"/>
                <w:lang w:val="es-ES_tradnl"/>
              </w:rPr>
              <w:t>Fax:   (5982) 203 74 05</w:t>
            </w:r>
          </w:p>
          <w:p w:rsidR="001F0ED6" w:rsidRPr="001F0ED6" w:rsidRDefault="001F0ED6" w:rsidP="001F0ED6">
            <w:pPr>
              <w:keepNext/>
              <w:keepLines/>
              <w:spacing w:before="120" w:after="120" w:line="240" w:lineRule="atLeast"/>
              <w:jc w:val="both"/>
              <w:rPr>
                <w:rFonts w:ascii="Times New Roman" w:eastAsia="Times New Roman" w:hAnsi="Times New Roman" w:cs="Times New Roman"/>
                <w:szCs w:val="20"/>
                <w:lang w:val="es-ES_tradnl"/>
              </w:rPr>
            </w:pPr>
            <w:r w:rsidRPr="001F0ED6">
              <w:rPr>
                <w:rFonts w:ascii="Times New Roman" w:eastAsia="Times New Roman" w:hAnsi="Times New Roman" w:cs="Times New Roman"/>
                <w:szCs w:val="20"/>
                <w:lang w:val="es-ES_tradnl"/>
              </w:rPr>
              <w:t xml:space="preserve">Dirección de correo electrónico: </w:t>
            </w:r>
            <w:r w:rsidRPr="001F0ED6">
              <w:rPr>
                <w:rFonts w:ascii="Times New Roman" w:eastAsia="Times New Roman" w:hAnsi="Times New Roman" w:cs="Times New Roman"/>
                <w:i/>
                <w:szCs w:val="20"/>
                <w:lang w:val="es-ES_tradnl"/>
              </w:rPr>
              <w:t>licitaciones@ose.com.uy</w:t>
            </w:r>
            <w:r w:rsidRPr="001F0ED6">
              <w:rPr>
                <w:rFonts w:ascii="Times New Roman" w:eastAsia="Times New Roman" w:hAnsi="Times New Roman" w:cs="Times New Roman"/>
                <w:szCs w:val="20"/>
                <w:lang w:val="es-ES_tradnl"/>
              </w:rPr>
              <w:t xml:space="preserve"> </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keepNext/>
              <w:keepLines/>
              <w:spacing w:before="120" w:after="0" w:line="240" w:lineRule="auto"/>
              <w:jc w:val="both"/>
              <w:rPr>
                <w:rFonts w:ascii="Times New Roman" w:eastAsia="Times New Roman" w:hAnsi="Times New Roman" w:cs="Times New Roman"/>
                <w:b/>
                <w:szCs w:val="24"/>
                <w:lang w:val="es-ES_tradnl"/>
              </w:rPr>
            </w:pP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uto"/>
              <w:jc w:val="center"/>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C. Preparación de las Ofertas</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keepNext/>
              <w:keepLines/>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10.1</w:t>
            </w: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uto"/>
              <w:jc w:val="both"/>
              <w:rPr>
                <w:rFonts w:ascii="Times New Roman" w:eastAsia="Times New Roman" w:hAnsi="Times New Roman" w:cs="Times New Roman"/>
                <w:i/>
                <w:szCs w:val="20"/>
                <w:lang w:eastAsia="en-GB"/>
              </w:rPr>
            </w:pPr>
            <w:r w:rsidRPr="001F0ED6">
              <w:rPr>
                <w:rFonts w:ascii="Times New Roman" w:eastAsia="Times New Roman" w:hAnsi="Times New Roman" w:cs="Times New Roman"/>
                <w:szCs w:val="20"/>
                <w:lang w:eastAsia="en-GB"/>
              </w:rPr>
              <w:t>El idioma en que se debe presentar la oferta es: Español</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11.1(h)</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rPr>
                <w:rFonts w:ascii="Times New Roman" w:eastAsia="Times New Roman" w:hAnsi="Times New Roman" w:cs="Times New Roman"/>
                <w:i/>
                <w:szCs w:val="20"/>
                <w:lang w:val="es-ES_tradnl"/>
              </w:rPr>
            </w:pPr>
            <w:r w:rsidRPr="001F0ED6">
              <w:rPr>
                <w:rFonts w:ascii="Times New Roman" w:eastAsia="Times New Roman" w:hAnsi="Times New Roman" w:cs="Times New Roman"/>
                <w:kern w:val="28"/>
                <w:sz w:val="24"/>
                <w:szCs w:val="20"/>
                <w:lang w:val="es-CO"/>
              </w:rPr>
              <w:t xml:space="preserve">Los Licitante deberán presentar los siguientes documentos adicionales con su oferta: </w:t>
            </w:r>
            <w:r w:rsidRPr="001F0ED6">
              <w:rPr>
                <w:rFonts w:ascii="Times New Roman" w:eastAsia="Times New Roman" w:hAnsi="Times New Roman" w:cs="Times New Roman"/>
                <w:szCs w:val="20"/>
                <w:lang w:val="es-ES_tradnl"/>
              </w:rPr>
              <w:t xml:space="preserve">No corresponde                                    </w:t>
            </w:r>
          </w:p>
        </w:tc>
      </w:tr>
      <w:tr w:rsidR="001F0ED6" w:rsidRPr="001F0ED6" w:rsidTr="001F0ED6">
        <w:trPr>
          <w:cantSplit/>
        </w:trPr>
        <w:tc>
          <w:tcPr>
            <w:tcW w:w="1589" w:type="dxa"/>
            <w:tcBorders>
              <w:top w:val="single" w:sz="12" w:space="0" w:color="000000"/>
              <w:left w:val="single" w:sz="12" w:space="0" w:color="000000"/>
              <w:bottom w:val="single" w:sz="12" w:space="0" w:color="000000"/>
              <w:right w:val="single" w:sz="6"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13.1</w:t>
            </w:r>
          </w:p>
        </w:tc>
        <w:tc>
          <w:tcPr>
            <w:tcW w:w="7951" w:type="dxa"/>
            <w:tcBorders>
              <w:top w:val="single" w:sz="12" w:space="0" w:color="000000"/>
              <w:left w:val="single" w:sz="6" w:space="0" w:color="000000"/>
              <w:bottom w:val="single" w:sz="12" w:space="0" w:color="000000"/>
              <w:right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No se considerarán ofertas alternativas.</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IAL 14.5</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highlight w:val="cyan"/>
                <w:lang w:val="es-ES_tradnl"/>
              </w:rPr>
            </w:pPr>
            <w:r w:rsidRPr="001F0ED6">
              <w:rPr>
                <w:rFonts w:ascii="Times New Roman" w:eastAsia="Times New Roman" w:hAnsi="Times New Roman" w:cs="Times New Roman"/>
                <w:szCs w:val="24"/>
                <w:lang w:val="es-ES_tradnl"/>
              </w:rPr>
              <w:t xml:space="preserve">La edición de </w:t>
            </w:r>
            <w:proofErr w:type="spellStart"/>
            <w:r w:rsidRPr="001F0ED6">
              <w:rPr>
                <w:rFonts w:ascii="Times New Roman" w:eastAsia="Times New Roman" w:hAnsi="Times New Roman" w:cs="Times New Roman"/>
                <w:szCs w:val="24"/>
                <w:lang w:val="es-ES_tradnl"/>
              </w:rPr>
              <w:t>Incoterms</w:t>
            </w:r>
            <w:proofErr w:type="spellEnd"/>
            <w:r w:rsidRPr="001F0ED6">
              <w:rPr>
                <w:rFonts w:ascii="Times New Roman" w:eastAsia="Times New Roman" w:hAnsi="Times New Roman" w:cs="Times New Roman"/>
                <w:szCs w:val="24"/>
                <w:lang w:val="es-ES_tradnl"/>
              </w:rPr>
              <w:t xml:space="preserve"> es </w:t>
            </w:r>
            <w:r w:rsidRPr="001F0ED6">
              <w:rPr>
                <w:rFonts w:ascii="Times New Roman" w:eastAsia="Times New Roman" w:hAnsi="Times New Roman" w:cs="Times New Roman"/>
                <w:i/>
                <w:szCs w:val="24"/>
                <w:lang w:val="es-ES_tradnl"/>
              </w:rPr>
              <w:t>“</w:t>
            </w:r>
            <w:proofErr w:type="spellStart"/>
            <w:r w:rsidRPr="001F0ED6">
              <w:rPr>
                <w:rFonts w:ascii="Times New Roman" w:eastAsia="Times New Roman" w:hAnsi="Times New Roman" w:cs="Times New Roman"/>
                <w:i/>
                <w:szCs w:val="24"/>
                <w:lang w:val="es-ES_tradnl"/>
              </w:rPr>
              <w:t>Incoterms</w:t>
            </w:r>
            <w:proofErr w:type="spellEnd"/>
            <w:r w:rsidRPr="001F0ED6">
              <w:rPr>
                <w:rFonts w:ascii="Times New Roman" w:eastAsia="Times New Roman" w:hAnsi="Times New Roman" w:cs="Times New Roman"/>
                <w:i/>
                <w:szCs w:val="24"/>
                <w:lang w:val="es-ES_tradnl"/>
              </w:rPr>
              <w:t xml:space="preserve"> 2010”</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n-US"/>
              </w:rPr>
            </w:pPr>
            <w:r w:rsidRPr="001F0ED6">
              <w:rPr>
                <w:rFonts w:ascii="Times New Roman" w:eastAsia="Times New Roman" w:hAnsi="Times New Roman" w:cs="Times New Roman"/>
                <w:b/>
                <w:szCs w:val="24"/>
                <w:lang w:val="en-US"/>
              </w:rPr>
              <w:t>IAL 14.6 (b)(</w:t>
            </w:r>
            <w:proofErr w:type="spellStart"/>
            <w:r w:rsidRPr="001F0ED6">
              <w:rPr>
                <w:rFonts w:ascii="Times New Roman" w:eastAsia="Times New Roman" w:hAnsi="Times New Roman" w:cs="Times New Roman"/>
                <w:b/>
                <w:szCs w:val="24"/>
                <w:lang w:val="en-US"/>
              </w:rPr>
              <w:t>i</w:t>
            </w:r>
            <w:proofErr w:type="spellEnd"/>
            <w:r w:rsidRPr="001F0ED6">
              <w:rPr>
                <w:rFonts w:ascii="Times New Roman" w:eastAsia="Times New Roman" w:hAnsi="Times New Roman" w:cs="Times New Roman"/>
                <w:b/>
                <w:szCs w:val="24"/>
                <w:lang w:val="en-US"/>
              </w:rPr>
              <w:t>) y (c)(iii)</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0"/>
                <w:lang w:val="es-CO"/>
              </w:rPr>
            </w:pPr>
            <w:r w:rsidRPr="001F0ED6">
              <w:rPr>
                <w:rFonts w:ascii="Times New Roman" w:eastAsia="Times New Roman" w:hAnsi="Times New Roman" w:cs="Times New Roman"/>
                <w:lang w:val="es-CO" w:eastAsia="en-GB"/>
              </w:rPr>
              <w:t>El lugar de destino: Frontera Aduanera de Uruguay</w:t>
            </w:r>
          </w:p>
        </w:tc>
      </w:tr>
      <w:tr w:rsidR="001F0ED6" w:rsidRPr="001F0ED6" w:rsidTr="001F0ED6">
        <w:trPr>
          <w:cantSplit/>
        </w:trPr>
        <w:tc>
          <w:tcPr>
            <w:tcW w:w="1589" w:type="dxa"/>
            <w:tcBorders>
              <w:top w:val="single" w:sz="12" w:space="0" w:color="000000"/>
              <w:bottom w:val="single" w:sz="12" w:space="0" w:color="000000"/>
            </w:tcBorders>
          </w:tcPr>
          <w:p w:rsidR="001F0ED6" w:rsidRPr="004350C3" w:rsidRDefault="001F0ED6" w:rsidP="001F0ED6">
            <w:pPr>
              <w:spacing w:before="120" w:after="0" w:line="240" w:lineRule="auto"/>
              <w:jc w:val="both"/>
              <w:rPr>
                <w:rFonts w:ascii="Times New Roman" w:eastAsia="Times New Roman" w:hAnsi="Times New Roman" w:cs="Times New Roman"/>
                <w:b/>
                <w:szCs w:val="24"/>
              </w:rPr>
            </w:pPr>
            <w:r w:rsidRPr="004350C3">
              <w:rPr>
                <w:rFonts w:ascii="Times New Roman" w:eastAsia="Times New Roman" w:hAnsi="Times New Roman" w:cs="Times New Roman"/>
                <w:b/>
                <w:bCs/>
                <w:lang w:val="es-CO"/>
              </w:rPr>
              <w:t>IAL 14.6(a) (</w:t>
            </w:r>
            <w:proofErr w:type="spellStart"/>
            <w:r w:rsidRPr="004350C3">
              <w:rPr>
                <w:rFonts w:ascii="Times New Roman" w:eastAsia="Times New Roman" w:hAnsi="Times New Roman" w:cs="Times New Roman"/>
                <w:b/>
                <w:bCs/>
                <w:lang w:val="es-CO"/>
              </w:rPr>
              <w:t>iii</w:t>
            </w:r>
            <w:proofErr w:type="spellEnd"/>
            <w:r w:rsidRPr="004350C3">
              <w:rPr>
                <w:rFonts w:ascii="Times New Roman" w:eastAsia="Times New Roman" w:hAnsi="Times New Roman" w:cs="Times New Roman"/>
                <w:b/>
                <w:bCs/>
                <w:lang w:val="es-CO"/>
              </w:rPr>
              <w:t>); (b)(</w:t>
            </w:r>
            <w:proofErr w:type="spellStart"/>
            <w:r w:rsidRPr="004350C3">
              <w:rPr>
                <w:rFonts w:ascii="Times New Roman" w:eastAsia="Times New Roman" w:hAnsi="Times New Roman" w:cs="Times New Roman"/>
                <w:b/>
                <w:bCs/>
                <w:lang w:val="es-CO"/>
              </w:rPr>
              <w:t>ii</w:t>
            </w:r>
            <w:proofErr w:type="spellEnd"/>
            <w:r w:rsidRPr="004350C3">
              <w:rPr>
                <w:rFonts w:ascii="Times New Roman" w:eastAsia="Times New Roman" w:hAnsi="Times New Roman" w:cs="Times New Roman"/>
                <w:b/>
                <w:bCs/>
                <w:lang w:val="es-CO"/>
              </w:rPr>
              <w:t>) y (c)(v)</w:t>
            </w:r>
          </w:p>
        </w:tc>
        <w:tc>
          <w:tcPr>
            <w:tcW w:w="7951" w:type="dxa"/>
            <w:tcBorders>
              <w:top w:val="single" w:sz="12" w:space="0" w:color="000000"/>
              <w:bottom w:val="single" w:sz="12" w:space="0" w:color="000000"/>
            </w:tcBorders>
          </w:tcPr>
          <w:p w:rsidR="001F0ED6" w:rsidRPr="004350C3" w:rsidRDefault="001F0ED6" w:rsidP="001F0ED6">
            <w:pPr>
              <w:spacing w:before="120" w:after="120" w:line="240" w:lineRule="auto"/>
              <w:jc w:val="both"/>
              <w:rPr>
                <w:rFonts w:ascii="Times New Roman" w:eastAsia="Times New Roman" w:hAnsi="Times New Roman" w:cs="Times New Roman"/>
                <w:b/>
                <w:lang w:val="es-CO" w:eastAsia="en-GB"/>
              </w:rPr>
            </w:pPr>
            <w:r w:rsidRPr="004350C3">
              <w:rPr>
                <w:rFonts w:ascii="Times New Roman" w:eastAsia="Times New Roman" w:hAnsi="Times New Roman" w:cs="Times New Roman"/>
                <w:lang w:val="es-CO" w:eastAsia="en-GB"/>
              </w:rPr>
              <w:t>Destino final (el Sitio del Proyecto)” será el indicado en las Planillas 1 y 2 de la Sección VI Lista de Requisitos</w:t>
            </w:r>
            <w:r w:rsidRPr="004350C3">
              <w:rPr>
                <w:rFonts w:ascii="Times New Roman" w:eastAsia="Times New Roman" w:hAnsi="Times New Roman" w:cs="Times New Roman"/>
                <w:b/>
                <w:lang w:val="es-CO" w:eastAsia="en-GB"/>
              </w:rPr>
              <w:t>.</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after="0" w:line="240" w:lineRule="auto"/>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b/>
                <w:bCs/>
                <w:lang w:val="es-CO"/>
              </w:rPr>
              <w:t>IAL 14.6 (b) (</w:t>
            </w:r>
            <w:proofErr w:type="spellStart"/>
            <w:r w:rsidRPr="001F0ED6">
              <w:rPr>
                <w:rFonts w:ascii="Times New Roman" w:eastAsia="Times New Roman" w:hAnsi="Times New Roman" w:cs="Times New Roman"/>
                <w:b/>
                <w:bCs/>
                <w:lang w:val="es-CO"/>
              </w:rPr>
              <w:t>iii</w:t>
            </w:r>
            <w:proofErr w:type="spellEnd"/>
            <w:r w:rsidRPr="001F0ED6">
              <w:rPr>
                <w:rFonts w:ascii="Times New Roman" w:eastAsia="Times New Roman" w:hAnsi="Times New Roman" w:cs="Times New Roman"/>
                <w:b/>
                <w:bCs/>
                <w:lang w:val="es-CO"/>
              </w:rPr>
              <w:t>)</w:t>
            </w:r>
          </w:p>
        </w:tc>
        <w:tc>
          <w:tcPr>
            <w:tcW w:w="7951" w:type="dxa"/>
            <w:tcBorders>
              <w:top w:val="single" w:sz="12" w:space="0" w:color="000000"/>
              <w:bottom w:val="single" w:sz="12" w:space="0" w:color="000000"/>
            </w:tcBorders>
          </w:tcPr>
          <w:p w:rsidR="001F0ED6" w:rsidRPr="001F0ED6" w:rsidRDefault="001F0ED6" w:rsidP="001F0ED6">
            <w:pPr>
              <w:spacing w:after="0" w:line="240" w:lineRule="auto"/>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lang w:val="es-CO"/>
              </w:rPr>
              <w:t>No aplica</w:t>
            </w:r>
          </w:p>
        </w:tc>
      </w:tr>
      <w:tr w:rsidR="001F0ED6" w:rsidRPr="001F0ED6" w:rsidTr="001F0ED6">
        <w:trPr>
          <w:cantSplit/>
        </w:trPr>
        <w:tc>
          <w:tcPr>
            <w:tcW w:w="1589" w:type="dxa"/>
            <w:tcBorders>
              <w:top w:val="single" w:sz="12" w:space="0" w:color="000000"/>
              <w:bottom w:val="single" w:sz="12" w:space="0" w:color="000000"/>
            </w:tcBorders>
          </w:tcPr>
          <w:p w:rsidR="001F0ED6" w:rsidRPr="006A2282" w:rsidRDefault="001F0ED6" w:rsidP="001F0ED6">
            <w:pPr>
              <w:spacing w:before="120" w:after="0" w:line="240" w:lineRule="auto"/>
              <w:jc w:val="both"/>
              <w:rPr>
                <w:rFonts w:ascii="Times New Roman" w:eastAsia="Times New Roman" w:hAnsi="Times New Roman" w:cs="Times New Roman"/>
                <w:b/>
                <w:szCs w:val="24"/>
                <w:lang w:val="es-CO"/>
              </w:rPr>
            </w:pPr>
            <w:r w:rsidRPr="006A2282">
              <w:rPr>
                <w:rFonts w:ascii="Times New Roman" w:eastAsia="Times New Roman" w:hAnsi="Times New Roman" w:cs="Times New Roman"/>
                <w:b/>
                <w:szCs w:val="24"/>
                <w:lang w:val="es-CO"/>
              </w:rPr>
              <w:t>IAL 14.7</w:t>
            </w:r>
          </w:p>
        </w:tc>
        <w:tc>
          <w:tcPr>
            <w:tcW w:w="7951" w:type="dxa"/>
            <w:tcBorders>
              <w:top w:val="single" w:sz="12" w:space="0" w:color="000000"/>
              <w:bottom w:val="single" w:sz="12" w:space="0" w:color="000000"/>
            </w:tcBorders>
          </w:tcPr>
          <w:p w:rsidR="001F0ED6" w:rsidRPr="006A2282" w:rsidRDefault="001F0ED6" w:rsidP="001F0ED6">
            <w:pPr>
              <w:spacing w:before="120" w:after="120" w:line="240" w:lineRule="auto"/>
              <w:jc w:val="both"/>
              <w:rPr>
                <w:rFonts w:ascii="Times New Roman" w:eastAsia="Times New Roman" w:hAnsi="Times New Roman" w:cs="Times New Roman"/>
                <w:szCs w:val="24"/>
                <w:lang w:val="es-CO"/>
              </w:rPr>
            </w:pPr>
            <w:r w:rsidRPr="006A2282">
              <w:rPr>
                <w:rFonts w:ascii="Times New Roman" w:eastAsia="Times New Roman" w:hAnsi="Times New Roman" w:cs="Times New Roman"/>
                <w:szCs w:val="24"/>
                <w:lang w:val="es-CO"/>
              </w:rPr>
              <w:t>Los precios cotizados por el Licitante no serán</w:t>
            </w:r>
            <w:r w:rsidRPr="006A2282">
              <w:rPr>
                <w:rFonts w:ascii="Times New Roman" w:eastAsia="Times New Roman" w:hAnsi="Times New Roman" w:cs="Times New Roman"/>
                <w:i/>
                <w:szCs w:val="24"/>
                <w:lang w:val="es-CO"/>
              </w:rPr>
              <w:t xml:space="preserve"> </w:t>
            </w:r>
            <w:r w:rsidRPr="006A2282">
              <w:rPr>
                <w:rFonts w:ascii="Times New Roman" w:eastAsia="Times New Roman" w:hAnsi="Times New Roman" w:cs="Times New Roman"/>
                <w:szCs w:val="24"/>
                <w:lang w:val="es-CO"/>
              </w:rPr>
              <w:t>ajustables</w:t>
            </w:r>
            <w:r w:rsidRPr="006A2282">
              <w:rPr>
                <w:rFonts w:ascii="Times New Roman" w:eastAsia="Times New Roman" w:hAnsi="Times New Roman" w:cs="Times New Roman"/>
                <w:sz w:val="24"/>
                <w:szCs w:val="24"/>
                <w:lang w:val="es-CO"/>
              </w:rPr>
              <w:t>.</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14.8</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rPr>
            </w:pPr>
            <w:r w:rsidRPr="001F0ED6">
              <w:rPr>
                <w:rFonts w:ascii="Times New Roman" w:eastAsia="Times New Roman" w:hAnsi="Times New Roman" w:cs="Times New Roman"/>
                <w:szCs w:val="24"/>
              </w:rPr>
              <w:t>No corresponde.</w:t>
            </w:r>
          </w:p>
          <w:p w:rsidR="001F0ED6" w:rsidRPr="001F0ED6" w:rsidRDefault="001F0ED6" w:rsidP="001F0ED6">
            <w:pPr>
              <w:spacing w:before="120" w:after="120" w:line="240" w:lineRule="auto"/>
              <w:jc w:val="both"/>
              <w:rPr>
                <w:rFonts w:ascii="Times New Roman" w:eastAsia="Times New Roman" w:hAnsi="Times New Roman" w:cs="Times New Roman"/>
                <w:szCs w:val="24"/>
                <w:lang w:val="es-CO"/>
              </w:rPr>
            </w:pPr>
          </w:p>
        </w:tc>
      </w:tr>
      <w:tr w:rsidR="001F0ED6" w:rsidRPr="001F0ED6" w:rsidTr="001F0ED6">
        <w:trPr>
          <w:cantSplit/>
        </w:trPr>
        <w:tc>
          <w:tcPr>
            <w:tcW w:w="1589" w:type="dxa"/>
            <w:tcBorders>
              <w:top w:val="single" w:sz="12" w:space="0" w:color="000000"/>
              <w:bottom w:val="single" w:sz="12" w:space="0" w:color="000000"/>
            </w:tcBorders>
          </w:tcPr>
          <w:p w:rsidR="001F0ED6" w:rsidRPr="006A2282" w:rsidRDefault="001F0ED6" w:rsidP="001F0ED6">
            <w:pPr>
              <w:spacing w:before="120" w:after="0" w:line="240" w:lineRule="auto"/>
              <w:jc w:val="both"/>
              <w:rPr>
                <w:rFonts w:ascii="Times New Roman" w:eastAsia="Times New Roman" w:hAnsi="Times New Roman" w:cs="Times New Roman"/>
                <w:b/>
                <w:szCs w:val="24"/>
                <w:lang w:val="es-CO"/>
              </w:rPr>
            </w:pPr>
            <w:r w:rsidRPr="006A2282">
              <w:rPr>
                <w:rFonts w:ascii="Times New Roman" w:eastAsia="Times New Roman" w:hAnsi="Times New Roman" w:cs="Times New Roman"/>
                <w:b/>
                <w:szCs w:val="24"/>
                <w:lang w:val="es-CO"/>
              </w:rPr>
              <w:t>IAL 15.1</w:t>
            </w:r>
          </w:p>
        </w:tc>
        <w:tc>
          <w:tcPr>
            <w:tcW w:w="7951" w:type="dxa"/>
            <w:tcBorders>
              <w:top w:val="single" w:sz="12" w:space="0" w:color="000000"/>
              <w:bottom w:val="single" w:sz="12" w:space="0" w:color="000000"/>
            </w:tcBorders>
          </w:tcPr>
          <w:p w:rsidR="001F0ED6" w:rsidRPr="006A2282" w:rsidRDefault="001F0ED6" w:rsidP="006A2282">
            <w:pPr>
              <w:spacing w:before="120" w:after="120" w:line="240" w:lineRule="auto"/>
              <w:jc w:val="both"/>
              <w:rPr>
                <w:rFonts w:ascii="Times New Roman" w:eastAsia="Times New Roman" w:hAnsi="Times New Roman" w:cs="Times New Roman"/>
                <w:szCs w:val="24"/>
                <w:lang w:val="es-CO"/>
              </w:rPr>
            </w:pPr>
            <w:r w:rsidRPr="006A2282">
              <w:rPr>
                <w:rFonts w:ascii="Times New Roman" w:eastAsia="Times New Roman" w:hAnsi="Times New Roman" w:cs="Times New Roman"/>
                <w:szCs w:val="24"/>
                <w:lang w:val="es-CO"/>
              </w:rPr>
              <w:t>El Licitante no está</w:t>
            </w:r>
            <w:r w:rsidRPr="006A2282">
              <w:rPr>
                <w:rFonts w:ascii="Times New Roman" w:eastAsia="Times New Roman" w:hAnsi="Times New Roman" w:cs="Times New Roman"/>
                <w:i/>
                <w:szCs w:val="24"/>
                <w:lang w:val="es-CO"/>
              </w:rPr>
              <w:t xml:space="preserve"> </w:t>
            </w:r>
            <w:r w:rsidRPr="006A2282">
              <w:rPr>
                <w:rFonts w:ascii="Times New Roman" w:eastAsia="Times New Roman" w:hAnsi="Times New Roman" w:cs="Times New Roman"/>
                <w:szCs w:val="24"/>
                <w:lang w:val="es-CO"/>
              </w:rPr>
              <w:t xml:space="preserve">obligado a cotizar en la moneda del país del Comprador la porción del precio de la oferta que corresponde a gastos incurridos en esa moneda. Los gastos locales podrán ser cotizados en cualquier moneda elegible </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18.3</w:t>
            </w:r>
          </w:p>
        </w:tc>
        <w:tc>
          <w:tcPr>
            <w:tcW w:w="7951" w:type="dxa"/>
            <w:tcBorders>
              <w:top w:val="single" w:sz="12" w:space="0" w:color="000000"/>
              <w:bottom w:val="single" w:sz="12" w:space="0" w:color="000000"/>
            </w:tcBorders>
          </w:tcPr>
          <w:p w:rsidR="001F0ED6" w:rsidRPr="001F0ED6" w:rsidRDefault="001F0ED6" w:rsidP="001F0ED6">
            <w:pPr>
              <w:tabs>
                <w:tab w:val="left" w:pos="463"/>
              </w:tabs>
              <w:spacing w:before="120" w:after="120" w:line="240" w:lineRule="auto"/>
              <w:ind w:left="463" w:hanging="463"/>
              <w:jc w:val="both"/>
              <w:rPr>
                <w:rFonts w:ascii="Times New Roman" w:eastAsia="Times New Roman" w:hAnsi="Times New Roman" w:cs="Times New Roman"/>
                <w:szCs w:val="24"/>
                <w:lang w:val="es-MX"/>
              </w:rPr>
            </w:pPr>
            <w:r w:rsidRPr="001F0ED6">
              <w:rPr>
                <w:rFonts w:ascii="Times New Roman" w:eastAsia="Times New Roman" w:hAnsi="Times New Roman" w:cs="Times New Roman"/>
                <w:szCs w:val="24"/>
                <w:lang w:val="es-ES_tradnl"/>
              </w:rPr>
              <w:t>No aplica.</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19.1 (a)</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
                <w:szCs w:val="20"/>
                <w:lang w:val="es-CO"/>
              </w:rPr>
            </w:pPr>
            <w:r w:rsidRPr="001F0ED6">
              <w:rPr>
                <w:rFonts w:ascii="Times New Roman" w:eastAsia="Times New Roman" w:hAnsi="Times New Roman" w:cs="Times New Roman"/>
                <w:szCs w:val="20"/>
                <w:lang w:val="es-CO"/>
              </w:rPr>
              <w:t xml:space="preserve">Se requiere </w:t>
            </w:r>
            <w:smartTag w:uri="urn:schemas-microsoft-com:office:smarttags" w:element="PersonName">
              <w:smartTagPr>
                <w:attr w:name="ProductID" w:val="la Autorizaci￳n"/>
              </w:smartTagPr>
              <w:r w:rsidRPr="001F0ED6">
                <w:rPr>
                  <w:rFonts w:ascii="Times New Roman" w:eastAsia="Times New Roman" w:hAnsi="Times New Roman" w:cs="Times New Roman"/>
                  <w:szCs w:val="20"/>
                  <w:lang w:val="es-CO"/>
                </w:rPr>
                <w:t>la Autorización</w:t>
              </w:r>
            </w:smartTag>
            <w:r w:rsidRPr="001F0ED6">
              <w:rPr>
                <w:rFonts w:ascii="Times New Roman" w:eastAsia="Times New Roman" w:hAnsi="Times New Roman" w:cs="Times New Roman"/>
                <w:szCs w:val="20"/>
                <w:lang w:val="es-CO"/>
              </w:rPr>
              <w:t xml:space="preserve"> del Fabricante.</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19.1 (b)</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color w:val="000000"/>
                <w:szCs w:val="24"/>
                <w:lang w:val="es-CO"/>
              </w:rPr>
            </w:pPr>
            <w:r w:rsidRPr="001F0ED6">
              <w:rPr>
                <w:rFonts w:ascii="Times New Roman" w:eastAsia="Times New Roman" w:hAnsi="Times New Roman" w:cs="Times New Roman"/>
                <w:iCs/>
                <w:sz w:val="24"/>
                <w:szCs w:val="24"/>
                <w:lang w:val="es-CO"/>
              </w:rPr>
              <w:t>Se requieren</w:t>
            </w:r>
            <w:r w:rsidRPr="001F0ED6">
              <w:rPr>
                <w:rFonts w:ascii="Times New Roman" w:eastAsia="Times New Roman" w:hAnsi="Times New Roman" w:cs="Times New Roman"/>
                <w:i/>
                <w:iCs/>
                <w:sz w:val="24"/>
                <w:szCs w:val="24"/>
                <w:lang w:val="es-CO"/>
              </w:rPr>
              <w:t xml:space="preserve"> </w:t>
            </w:r>
            <w:r w:rsidRPr="001F0ED6">
              <w:rPr>
                <w:rFonts w:ascii="Times New Roman" w:eastAsia="Times New Roman" w:hAnsi="Times New Roman" w:cs="Times New Roman"/>
                <w:sz w:val="24"/>
                <w:szCs w:val="24"/>
                <w:lang w:val="es-CO"/>
              </w:rPr>
              <w:t>servicios posteriores a la venta: No se requieren</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19.1 (c)</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CO"/>
              </w:rPr>
            </w:pPr>
            <w:r w:rsidRPr="001F0ED6">
              <w:rPr>
                <w:rFonts w:ascii="Times New Roman" w:eastAsia="Times New Roman" w:hAnsi="Times New Roman" w:cs="Times New Roman"/>
                <w:szCs w:val="24"/>
                <w:lang w:val="es-CO"/>
              </w:rPr>
              <w:t xml:space="preserve">Se deberán cumplir con los criterios de calificación  estipulados en </w:t>
            </w:r>
            <w:smartTag w:uri="urn:schemas-microsoft-com:office:smarttags" w:element="PersonName">
              <w:smartTagPr>
                <w:attr w:name="ProductID" w:val="la Secci￳n III"/>
              </w:smartTagPr>
              <w:r w:rsidRPr="001F0ED6">
                <w:rPr>
                  <w:rFonts w:ascii="Times New Roman" w:eastAsia="Times New Roman" w:hAnsi="Times New Roman" w:cs="Times New Roman"/>
                  <w:szCs w:val="24"/>
                  <w:lang w:val="es-CO"/>
                </w:rPr>
                <w:t>la Sección III</w:t>
              </w:r>
            </w:smartTag>
            <w:r w:rsidRPr="001F0ED6">
              <w:rPr>
                <w:rFonts w:ascii="Times New Roman" w:eastAsia="Times New Roman" w:hAnsi="Times New Roman" w:cs="Times New Roman"/>
                <w:szCs w:val="24"/>
                <w:lang w:val="es-CO"/>
              </w:rPr>
              <w:t xml:space="preserve"> “Criterios de Evaluación y Calificación” </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20.1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CO"/>
              </w:rPr>
            </w:pPr>
            <w:r w:rsidRPr="001F0ED6">
              <w:rPr>
                <w:rFonts w:ascii="Times New Roman" w:eastAsia="Times New Roman" w:hAnsi="Times New Roman" w:cs="Times New Roman"/>
                <w:szCs w:val="24"/>
                <w:lang w:val="es-CO"/>
              </w:rPr>
              <w:t xml:space="preserve">El plazo de validez de la oferta será de 180 días calendario a partir de la fecha de apertura de las ofertas. </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21.1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CO"/>
              </w:rPr>
              <w:t>L</w:t>
            </w:r>
            <w:r w:rsidRPr="001F0ED6">
              <w:rPr>
                <w:rFonts w:ascii="Times New Roman" w:eastAsia="Times New Roman" w:hAnsi="Times New Roman" w:cs="Times New Roman"/>
                <w:szCs w:val="24"/>
                <w:lang w:val="es-ES_tradnl"/>
              </w:rPr>
              <w:t xml:space="preserve">a oferta deberá incluir una Garantía de Seriedad (emitida por un banco o una aseguradora) incluida en </w:t>
            </w:r>
            <w:smartTag w:uri="urn:schemas-microsoft-com:office:smarttags" w:element="PersonName">
              <w:smartTagPr>
                <w:attr w:name="ProductID" w:val="la Secci￳n IV"/>
              </w:smartTagPr>
              <w:r w:rsidRPr="001F0ED6">
                <w:rPr>
                  <w:rFonts w:ascii="Times New Roman" w:eastAsia="Times New Roman" w:hAnsi="Times New Roman" w:cs="Times New Roman"/>
                  <w:szCs w:val="24"/>
                  <w:lang w:val="es-ES_tradnl"/>
                </w:rPr>
                <w:t>la Sección IV</w:t>
              </w:r>
            </w:smartTag>
            <w:r w:rsidRPr="001F0ED6">
              <w:rPr>
                <w:rFonts w:ascii="Times New Roman" w:eastAsia="Times New Roman" w:hAnsi="Times New Roman" w:cs="Times New Roman"/>
                <w:szCs w:val="24"/>
                <w:lang w:val="es-ES_tradnl"/>
              </w:rPr>
              <w:t xml:space="preserve"> Formularios de la Oferta.   Se deja constancia expresa de que no serán aceptables Pólizas de Seguro de Caución. </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Aquellas empresas que deseen presentar la Garantía de Seriedad de la Oferta antes de la presentación de la Oferta, podrán hacerlo en el Módulo de Atención a Acreedores de OSE, ubicado en la Planta Baja del Edificio Central, sito en la calle Carlos </w:t>
            </w:r>
            <w:proofErr w:type="spellStart"/>
            <w:r w:rsidRPr="001F0ED6">
              <w:rPr>
                <w:rFonts w:ascii="Times New Roman" w:eastAsia="Times New Roman" w:hAnsi="Times New Roman" w:cs="Times New Roman"/>
                <w:szCs w:val="24"/>
                <w:lang w:val="es-ES_tradnl"/>
              </w:rPr>
              <w:t>Roxlo</w:t>
            </w:r>
            <w:proofErr w:type="spellEnd"/>
            <w:r w:rsidRPr="001F0ED6">
              <w:rPr>
                <w:rFonts w:ascii="Times New Roman" w:eastAsia="Times New Roman" w:hAnsi="Times New Roman" w:cs="Times New Roman"/>
                <w:szCs w:val="24"/>
                <w:lang w:val="es-ES_tradnl"/>
              </w:rPr>
              <w:t xml:space="preserve"> Nº 1275, en cuyo caso deberán  incluir en su oferta la constancia de presentación de dicha garantía. </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21.2</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
                <w:color w:val="FF0000"/>
                <w:szCs w:val="24"/>
                <w:lang w:val="es-ES_tradnl"/>
              </w:rPr>
            </w:pPr>
            <w:r w:rsidRPr="001F0ED6">
              <w:rPr>
                <w:rFonts w:ascii="Times New Roman" w:eastAsia="Times New Roman" w:hAnsi="Times New Roman" w:cs="Times New Roman"/>
                <w:sz w:val="24"/>
                <w:szCs w:val="24"/>
                <w:lang w:val="es-ES_tradnl"/>
              </w:rPr>
              <w:t>El monto de la Garantía de Seriedad de la Oferta deberá ser: U$ 40.000 .-(Cuarenta mil dólares estadounidenses)</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22.1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 xml:space="preserve">Además de la oferta original, el número de copias es: 4 (cuatro) copias impresas y 1 (una) copia digital en </w:t>
            </w:r>
            <w:proofErr w:type="spellStart"/>
            <w:r w:rsidRPr="001F0ED6">
              <w:rPr>
                <w:rFonts w:ascii="Times New Roman" w:eastAsia="Times New Roman" w:hAnsi="Times New Roman" w:cs="Times New Roman"/>
                <w:szCs w:val="24"/>
                <w:lang w:val="es-ES_tradnl"/>
              </w:rPr>
              <w:t>pdf</w:t>
            </w:r>
            <w:proofErr w:type="spellEnd"/>
            <w:r w:rsidRPr="001F0ED6">
              <w:rPr>
                <w:rFonts w:ascii="Times New Roman" w:eastAsia="Times New Roman" w:hAnsi="Times New Roman" w:cs="Times New Roman"/>
                <w:szCs w:val="24"/>
                <w:lang w:val="es-ES_tradnl"/>
              </w:rPr>
              <w:t>.</w:t>
            </w:r>
            <w:r w:rsidRPr="001F0ED6">
              <w:rPr>
                <w:rFonts w:ascii="Times New Roman" w:eastAsia="Times New Roman" w:hAnsi="Times New Roman" w:cs="Times New Roman"/>
                <w:i/>
                <w:szCs w:val="24"/>
                <w:lang w:val="es-ES_tradnl"/>
              </w:rPr>
              <w:t xml:space="preserve"> </w:t>
            </w:r>
            <w:r w:rsidRPr="001F0ED6">
              <w:rPr>
                <w:rFonts w:ascii="Times New Roman" w:eastAsia="Times New Roman" w:hAnsi="Times New Roman" w:cs="Times New Roman"/>
                <w:lang w:val="es-ES_tradnl"/>
              </w:rPr>
              <w:t xml:space="preserve">Todas las copias deberán presentarse separadas del original, en particular, la </w:t>
            </w:r>
            <w:r w:rsidRPr="001F0ED6">
              <w:rPr>
                <w:rFonts w:ascii="Times New Roman" w:eastAsia="Times New Roman" w:hAnsi="Times New Roman" w:cs="Times New Roman"/>
                <w:b/>
                <w:lang w:val="es-ES_tradnl"/>
              </w:rPr>
              <w:t>copia digital</w:t>
            </w:r>
            <w:r w:rsidRPr="001F0ED6">
              <w:rPr>
                <w:rFonts w:ascii="Times New Roman" w:eastAsia="Times New Roman" w:hAnsi="Times New Roman" w:cs="Times New Roman"/>
                <w:lang w:val="es-ES_tradnl"/>
              </w:rPr>
              <w:t xml:space="preserve"> deberá adjuntarse con las </w:t>
            </w:r>
            <w:r w:rsidRPr="001F0ED6">
              <w:rPr>
                <w:rFonts w:ascii="Times New Roman" w:eastAsia="Times New Roman" w:hAnsi="Times New Roman" w:cs="Times New Roman"/>
                <w:b/>
                <w:lang w:val="es-ES_tradnl"/>
              </w:rPr>
              <w:t>copias impresas</w:t>
            </w:r>
            <w:r w:rsidRPr="001F0ED6">
              <w:rPr>
                <w:rFonts w:ascii="Times New Roman" w:eastAsia="Times New Roman" w:hAnsi="Times New Roman" w:cs="Times New Roman"/>
                <w:lang w:val="es-ES_tradnl"/>
              </w:rPr>
              <w:t>.</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center"/>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D. Presentación y Apertura de Ofertas</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23.1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Los Licitantes no tendrán</w:t>
            </w:r>
            <w:r w:rsidRPr="001F0ED6">
              <w:rPr>
                <w:rFonts w:ascii="Times New Roman" w:eastAsia="Times New Roman" w:hAnsi="Times New Roman" w:cs="Times New Roman"/>
                <w:i/>
                <w:szCs w:val="24"/>
                <w:lang w:val="es-ES_tradnl"/>
              </w:rPr>
              <w:t xml:space="preserve"> </w:t>
            </w:r>
            <w:r w:rsidRPr="001F0ED6">
              <w:rPr>
                <w:rFonts w:ascii="Times New Roman" w:eastAsia="Times New Roman" w:hAnsi="Times New Roman" w:cs="Times New Roman"/>
                <w:szCs w:val="24"/>
                <w:lang w:val="es-ES_tradnl"/>
              </w:rPr>
              <w:t>la opción de presentar sus ofertas electrónicamente.</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23.1 (b)</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No corresponde</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23.2 (c)</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 w:val="24"/>
                <w:szCs w:val="24"/>
                <w:lang w:val="es-ES_tradnl"/>
              </w:rPr>
              <w:t xml:space="preserve">Los sobres interiores y exteriores deberán portar las siguientes leyendas adicionales de identificación: </w:t>
            </w:r>
            <w:r w:rsidRPr="001F0ED6">
              <w:rPr>
                <w:rFonts w:ascii="Times New Roman" w:eastAsia="Times New Roman" w:hAnsi="Times New Roman" w:cs="Times New Roman"/>
                <w:szCs w:val="24"/>
                <w:lang w:val="es-ES_tradnl"/>
              </w:rPr>
              <w:t>: Licitación Pública Internacional N°14796</w:t>
            </w:r>
          </w:p>
          <w:p w:rsidR="001F0ED6" w:rsidRPr="001F0ED6" w:rsidRDefault="001F0ED6" w:rsidP="001F0ED6">
            <w:pPr>
              <w:spacing w:after="0" w:line="36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b/>
                <w:sz w:val="24"/>
                <w:szCs w:val="24"/>
                <w:lang w:val="es-ES_tradnl"/>
              </w:rPr>
              <w:t>“Suministro e Instalación de Convertidores de Frecuencia para Usinas y Estaciones de Bombeo del Servicio de Agua Potable”</w:t>
            </w:r>
          </w:p>
        </w:tc>
      </w:tr>
      <w:tr w:rsidR="001F0ED6" w:rsidRPr="001F0ED6" w:rsidTr="001F0ED6">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24.1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b/>
                <w:szCs w:val="24"/>
                <w:lang w:val="es-ES_tradnl"/>
              </w:rPr>
              <w:t>Para propósitos de la presentación de las ofertas</w:t>
            </w:r>
            <w:r w:rsidRPr="001F0ED6">
              <w:rPr>
                <w:rFonts w:ascii="Times New Roman" w:eastAsia="Times New Roman" w:hAnsi="Times New Roman" w:cs="Times New Roman"/>
                <w:szCs w:val="24"/>
                <w:lang w:val="es-ES_tradnl"/>
              </w:rPr>
              <w:t>, la dirección a la cual deberán enviarse las mismas es:</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Atención: Administración de las Obras Sanitarias del Estado (OSE), Oficina de Licitaciones  (OSE)</w:t>
            </w:r>
          </w:p>
          <w:p w:rsidR="001F0ED6" w:rsidRPr="001F0ED6" w:rsidRDefault="001F0ED6" w:rsidP="001F0ED6">
            <w:pPr>
              <w:spacing w:before="120" w:after="120" w:line="240" w:lineRule="auto"/>
              <w:jc w:val="both"/>
              <w:rPr>
                <w:rFonts w:ascii="Times New Roman" w:eastAsia="Times New Roman" w:hAnsi="Times New Roman" w:cs="Times New Roman"/>
                <w:b/>
                <w:szCs w:val="24"/>
                <w:lang w:val="es-MX"/>
              </w:rPr>
            </w:pPr>
            <w:r w:rsidRPr="001F0ED6">
              <w:rPr>
                <w:rFonts w:ascii="Times New Roman" w:eastAsia="Times New Roman" w:hAnsi="Times New Roman" w:cs="Times New Roman"/>
                <w:szCs w:val="24"/>
                <w:lang w:val="es-ES_tradnl"/>
              </w:rPr>
              <w:t xml:space="preserve">Dirección: Av. Gral. </w:t>
            </w:r>
            <w:r w:rsidRPr="001F0ED6">
              <w:rPr>
                <w:rFonts w:ascii="Times New Roman" w:eastAsia="Times New Roman" w:hAnsi="Times New Roman" w:cs="Times New Roman"/>
                <w:szCs w:val="24"/>
                <w:lang w:val="es-MX"/>
              </w:rPr>
              <w:t>San Martín 3235.-</w:t>
            </w:r>
            <w:r w:rsidRPr="001F0ED6">
              <w:rPr>
                <w:rFonts w:ascii="Times New Roman" w:eastAsia="Times New Roman" w:hAnsi="Times New Roman" w:cs="Times New Roman"/>
                <w:b/>
                <w:szCs w:val="24"/>
                <w:lang w:val="es-MX"/>
              </w:rPr>
              <w:t xml:space="preserve">Montevideo- Uruguay </w:t>
            </w:r>
          </w:p>
          <w:p w:rsidR="001F0ED6" w:rsidRPr="001F0ED6" w:rsidRDefault="001F0ED6" w:rsidP="001F0ED6">
            <w:pPr>
              <w:spacing w:before="120" w:after="120" w:line="240" w:lineRule="auto"/>
              <w:jc w:val="both"/>
              <w:rPr>
                <w:rFonts w:ascii="Times New Roman" w:eastAsia="Times New Roman" w:hAnsi="Times New Roman" w:cs="Times New Roman"/>
                <w:szCs w:val="24"/>
                <w:lang w:val="es-MX"/>
              </w:rPr>
            </w:pPr>
            <w:r w:rsidRPr="001F0ED6">
              <w:rPr>
                <w:rFonts w:ascii="Times New Roman" w:eastAsia="Times New Roman" w:hAnsi="Times New Roman" w:cs="Times New Roman"/>
                <w:szCs w:val="24"/>
                <w:lang w:val="es-MX"/>
              </w:rPr>
              <w:t>(Tel Fax  (5982) 203 74 05</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Número del Piso/</w:t>
            </w:r>
            <w:r w:rsidRPr="001F0ED6">
              <w:rPr>
                <w:rFonts w:ascii="Times New Roman" w:eastAsia="Times New Roman" w:hAnsi="Times New Roman" w:cs="Times New Roman"/>
                <w:b/>
                <w:szCs w:val="24"/>
                <w:lang w:val="es-ES_tradnl"/>
              </w:rPr>
              <w:t>Oficina:  Sección Licitaciones</w:t>
            </w:r>
          </w:p>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 xml:space="preserve">Ciudad: </w:t>
            </w:r>
            <w:r w:rsidRPr="001F0ED6">
              <w:rPr>
                <w:rFonts w:ascii="Times New Roman" w:eastAsia="Times New Roman" w:hAnsi="Times New Roman" w:cs="Times New Roman"/>
                <w:i/>
                <w:szCs w:val="24"/>
                <w:lang w:val="es-ES_tradnl"/>
              </w:rPr>
              <w:t>Montevideo</w:t>
            </w:r>
          </w:p>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Código postal:11700</w:t>
            </w:r>
          </w:p>
          <w:p w:rsidR="001F0ED6" w:rsidRPr="001F0ED6" w:rsidRDefault="001F0ED6" w:rsidP="001F0ED6">
            <w:pPr>
              <w:spacing w:before="120" w:after="120" w:line="240" w:lineRule="auto"/>
              <w:jc w:val="both"/>
              <w:rPr>
                <w:rFonts w:ascii="Times New Roman" w:eastAsia="Times New Roman" w:hAnsi="Times New Roman" w:cs="Times New Roman"/>
                <w:b/>
                <w:i/>
                <w:szCs w:val="20"/>
                <w:lang w:val="es-ES_tradnl"/>
              </w:rPr>
            </w:pPr>
            <w:r w:rsidRPr="001F0ED6">
              <w:rPr>
                <w:rFonts w:ascii="Times New Roman" w:eastAsia="Times New Roman" w:hAnsi="Times New Roman" w:cs="Times New Roman"/>
                <w:szCs w:val="20"/>
                <w:lang w:val="es-ES_tradnl"/>
              </w:rPr>
              <w:t>País:  República Oriental del Uruguay</w:t>
            </w:r>
          </w:p>
          <w:p w:rsidR="001F0ED6" w:rsidRPr="001F0ED6" w:rsidRDefault="001F0ED6" w:rsidP="001F0ED6">
            <w:pPr>
              <w:spacing w:before="120" w:after="120" w:line="240" w:lineRule="auto"/>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La fecha límite para  presentar las ofertas es:</w:t>
            </w:r>
          </w:p>
          <w:p w:rsidR="001F0ED6" w:rsidRPr="00056B5E" w:rsidRDefault="001F0ED6" w:rsidP="001F0ED6">
            <w:pPr>
              <w:spacing w:before="120" w:after="120" w:line="240" w:lineRule="auto"/>
              <w:jc w:val="both"/>
              <w:rPr>
                <w:rFonts w:ascii="Times New Roman" w:eastAsia="Times New Roman" w:hAnsi="Times New Roman" w:cs="Times New Roman"/>
                <w:szCs w:val="24"/>
                <w:lang w:val="es-ES_tradnl"/>
              </w:rPr>
            </w:pPr>
            <w:r w:rsidRPr="00056B5E">
              <w:rPr>
                <w:rFonts w:ascii="Times New Roman" w:eastAsia="Times New Roman" w:hAnsi="Times New Roman" w:cs="Times New Roman"/>
                <w:szCs w:val="24"/>
                <w:lang w:val="es-ES_tradnl"/>
              </w:rPr>
              <w:t xml:space="preserve">Fecha: </w:t>
            </w:r>
            <w:r w:rsidR="00056B5E" w:rsidRPr="00056B5E">
              <w:rPr>
                <w:rFonts w:ascii="Times New Roman" w:eastAsia="Times New Roman" w:hAnsi="Times New Roman" w:cs="Times New Roman"/>
                <w:b/>
                <w:szCs w:val="24"/>
                <w:lang w:val="es-ES_tradnl"/>
              </w:rPr>
              <w:t>30 de abril de 2015</w:t>
            </w:r>
          </w:p>
          <w:p w:rsidR="001F0ED6" w:rsidRPr="00056B5E" w:rsidRDefault="001F0ED6" w:rsidP="001F0ED6">
            <w:pPr>
              <w:spacing w:before="120" w:after="120" w:line="240" w:lineRule="auto"/>
              <w:jc w:val="both"/>
              <w:rPr>
                <w:rFonts w:ascii="Times New Roman" w:eastAsia="Times New Roman" w:hAnsi="Times New Roman" w:cs="Times New Roman"/>
                <w:b/>
                <w:szCs w:val="24"/>
                <w:lang w:val="es-ES_tradnl"/>
              </w:rPr>
            </w:pPr>
            <w:r w:rsidRPr="00056B5E">
              <w:rPr>
                <w:rFonts w:ascii="Times New Roman" w:eastAsia="Times New Roman" w:hAnsi="Times New Roman" w:cs="Times New Roman"/>
                <w:szCs w:val="24"/>
                <w:lang w:val="es-ES_tradnl"/>
              </w:rPr>
              <w:t xml:space="preserve">Hora: </w:t>
            </w:r>
            <w:r w:rsidR="00056B5E" w:rsidRPr="00056B5E">
              <w:rPr>
                <w:rFonts w:ascii="Times New Roman" w:eastAsia="Times New Roman" w:hAnsi="Times New Roman" w:cs="Times New Roman"/>
                <w:b/>
                <w:szCs w:val="24"/>
                <w:lang w:val="es-ES_tradnl"/>
              </w:rPr>
              <w:t>15</w:t>
            </w:r>
            <w:r w:rsidR="001A2DF8">
              <w:rPr>
                <w:rFonts w:ascii="Times New Roman" w:eastAsia="Times New Roman" w:hAnsi="Times New Roman" w:cs="Times New Roman"/>
                <w:b/>
                <w:szCs w:val="24"/>
                <w:lang w:val="es-ES_tradnl"/>
              </w:rPr>
              <w:t>:00</w:t>
            </w:r>
          </w:p>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27.1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b/>
                <w:szCs w:val="24"/>
                <w:lang w:val="es-ES_tradnl"/>
              </w:rPr>
              <w:t>La apertura de las ofertas tendrá lugar en</w:t>
            </w:r>
            <w:r w:rsidRPr="001F0ED6">
              <w:rPr>
                <w:rFonts w:ascii="Times New Roman" w:eastAsia="Times New Roman" w:hAnsi="Times New Roman" w:cs="Times New Roman"/>
                <w:szCs w:val="24"/>
                <w:lang w:val="es-ES_tradnl"/>
              </w:rPr>
              <w:t>:</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Dirección: Av. Gral. </w:t>
            </w:r>
            <w:r w:rsidRPr="001F0ED6">
              <w:rPr>
                <w:rFonts w:ascii="Times New Roman" w:eastAsia="Times New Roman" w:hAnsi="Times New Roman" w:cs="Times New Roman"/>
                <w:szCs w:val="24"/>
                <w:lang w:val="es-MX"/>
              </w:rPr>
              <w:t>San Martín 3235.</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Número de Piso/Oficina: Sección Licitaciones        </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Ciudad: Montevideo</w:t>
            </w:r>
          </w:p>
          <w:p w:rsidR="001F0ED6" w:rsidRPr="001F0ED6" w:rsidRDefault="001F0ED6" w:rsidP="001F0ED6">
            <w:pPr>
              <w:spacing w:before="120" w:after="120" w:line="240" w:lineRule="auto"/>
              <w:jc w:val="both"/>
              <w:rPr>
                <w:rFonts w:ascii="Times New Roman" w:eastAsia="Times New Roman" w:hAnsi="Times New Roman" w:cs="Times New Roman"/>
                <w:b/>
                <w:szCs w:val="24"/>
                <w:lang w:val="es-ES_tradnl"/>
              </w:rPr>
            </w:pPr>
            <w:r w:rsidRPr="001F0ED6">
              <w:rPr>
                <w:rFonts w:ascii="Times New Roman" w:eastAsia="Times New Roman" w:hAnsi="Times New Roman" w:cs="Times New Roman"/>
                <w:szCs w:val="24"/>
                <w:lang w:val="es-ES_tradnl"/>
              </w:rPr>
              <w:t>País: Uruguay</w:t>
            </w:r>
          </w:p>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La hora y día de la apertura de ofertas es la misma que la</w:t>
            </w:r>
            <w:r w:rsidRPr="001F0ED6">
              <w:rPr>
                <w:rFonts w:ascii="Times New Roman" w:eastAsia="Times New Roman" w:hAnsi="Times New Roman" w:cs="Times New Roman"/>
                <w:sz w:val="24"/>
                <w:szCs w:val="24"/>
                <w:lang w:val="es-CO"/>
              </w:rPr>
              <w:t xml:space="preserve"> fecha límite para  presentar las ofertas.</w:t>
            </w:r>
            <w:r w:rsidRPr="001F0ED6">
              <w:rPr>
                <w:rFonts w:ascii="Times New Roman" w:eastAsia="Times New Roman" w:hAnsi="Times New Roman" w:cs="Times New Roman"/>
                <w:szCs w:val="24"/>
                <w:lang w:val="es-ES_tradnl"/>
              </w:rPr>
              <w:t xml:space="preserve">  </w:t>
            </w:r>
          </w:p>
          <w:p w:rsidR="001F0ED6" w:rsidRPr="001F0ED6" w:rsidRDefault="001F0ED6" w:rsidP="001F0ED6">
            <w:pPr>
              <w:spacing w:before="120" w:after="120" w:line="240" w:lineRule="auto"/>
              <w:jc w:val="both"/>
              <w:rPr>
                <w:rFonts w:ascii="Times New Roman" w:eastAsia="Times New Roman" w:hAnsi="Times New Roman" w:cs="Times New Roman"/>
                <w:b/>
                <w:szCs w:val="24"/>
                <w:lang w:val="es-ES_tradnl"/>
              </w:rPr>
            </w:pP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keepNext/>
              <w:keepLines/>
              <w:spacing w:before="120" w:after="0" w:line="240" w:lineRule="auto"/>
              <w:jc w:val="both"/>
              <w:rPr>
                <w:rFonts w:ascii="Times New Roman" w:eastAsia="Times New Roman" w:hAnsi="Times New Roman" w:cs="Times New Roman"/>
                <w:b/>
                <w:szCs w:val="24"/>
                <w:lang w:val="es-CO"/>
              </w:rPr>
            </w:pP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uto"/>
              <w:jc w:val="center"/>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E. Evaluación y Comparación de las Ofertas</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keepNext/>
              <w:keepLines/>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34.1</w:t>
            </w:r>
          </w:p>
        </w:tc>
        <w:tc>
          <w:tcPr>
            <w:tcW w:w="7951" w:type="dxa"/>
            <w:tcBorders>
              <w:top w:val="single" w:sz="12" w:space="0" w:color="000000"/>
              <w:bottom w:val="single" w:sz="12" w:space="0" w:color="000000"/>
            </w:tcBorders>
          </w:tcPr>
          <w:p w:rsidR="001F0ED6" w:rsidRPr="001F0ED6" w:rsidRDefault="001F0ED6" w:rsidP="001F0ED6">
            <w:pPr>
              <w:keepNext/>
              <w:keepLines/>
              <w:spacing w:before="120" w:after="120" w:line="240" w:lineRule="auto"/>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szCs w:val="20"/>
                <w:lang w:val="es-ES_tradnl"/>
              </w:rPr>
              <w:t>La moneda escogida para la conversión de todos los precios de las ofertas a una sola moneda es: el peso uruguayo</w:t>
            </w:r>
          </w:p>
          <w:p w:rsidR="001F0ED6" w:rsidRPr="001F0ED6" w:rsidRDefault="001F0ED6" w:rsidP="001F0ED6">
            <w:pPr>
              <w:keepNext/>
              <w:keepLines/>
              <w:spacing w:before="120" w:after="120" w:line="240" w:lineRule="auto"/>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szCs w:val="20"/>
                <w:lang w:val="es-ES_tradnl"/>
              </w:rPr>
              <w:t>La fuente del tipo de cambio será: cambio vendedor fijado por la   mesa de cambio del Banco Central del Uruguay</w:t>
            </w:r>
          </w:p>
          <w:p w:rsidR="001F0ED6" w:rsidRPr="001F0ED6" w:rsidRDefault="001F0ED6" w:rsidP="001F0ED6">
            <w:pPr>
              <w:keepNext/>
              <w:keepLines/>
              <w:spacing w:before="120" w:after="120" w:line="240" w:lineRule="auto"/>
              <w:jc w:val="both"/>
              <w:rPr>
                <w:rFonts w:ascii="Times New Roman" w:eastAsia="Times New Roman" w:hAnsi="Times New Roman" w:cs="Times New Roman"/>
                <w:i/>
                <w:color w:val="FF00FF"/>
                <w:szCs w:val="20"/>
                <w:lang w:val="es-ES_tradnl"/>
              </w:rPr>
            </w:pPr>
            <w:r w:rsidRPr="001F0ED6">
              <w:rPr>
                <w:rFonts w:ascii="Times New Roman" w:eastAsia="Times New Roman" w:hAnsi="Times New Roman" w:cs="Times New Roman"/>
                <w:szCs w:val="20"/>
                <w:lang w:val="es-ES_tradnl"/>
              </w:rPr>
              <w:t>La fecha a la cual corresponderá el tipo de cambio será: 28 días antes de la apertura de las ofertas</w:t>
            </w:r>
            <w:r w:rsidRPr="001F0ED6">
              <w:rPr>
                <w:rFonts w:ascii="Times New Roman" w:eastAsia="Times New Roman" w:hAnsi="Times New Roman" w:cs="Times New Roman"/>
                <w:color w:val="FF00FF"/>
                <w:szCs w:val="20"/>
                <w:lang w:val="es-ES_tradnl"/>
              </w:rPr>
              <w:t>.</w:t>
            </w: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35.1</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Cs w:val="24"/>
                <w:lang w:val="es-ES_tradnl"/>
              </w:rPr>
              <w:t>No aplica.</w:t>
            </w:r>
          </w:p>
        </w:tc>
      </w:tr>
      <w:tr w:rsidR="001F0ED6" w:rsidRPr="001F0ED6" w:rsidTr="001F0ED6">
        <w:trPr>
          <w:trHeight w:val="8186"/>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36.3 (d)</w:t>
            </w:r>
          </w:p>
          <w:p w:rsidR="001F0ED6" w:rsidRPr="001F0ED6" w:rsidRDefault="001F0ED6" w:rsidP="001F0ED6">
            <w:pPr>
              <w:spacing w:after="0" w:line="240" w:lineRule="auto"/>
              <w:rPr>
                <w:rFonts w:ascii="Times New Roman" w:eastAsia="Times New Roman" w:hAnsi="Times New Roman" w:cs="Times New Roman"/>
                <w:szCs w:val="24"/>
                <w:lang w:val="es-CO"/>
              </w:rPr>
            </w:pPr>
          </w:p>
          <w:p w:rsidR="001F0ED6" w:rsidRPr="001F0ED6" w:rsidRDefault="001F0ED6" w:rsidP="001F0ED6">
            <w:pPr>
              <w:spacing w:after="0" w:line="240" w:lineRule="auto"/>
              <w:rPr>
                <w:rFonts w:ascii="Times New Roman" w:eastAsia="Times New Roman" w:hAnsi="Times New Roman" w:cs="Times New Roman"/>
                <w:szCs w:val="24"/>
                <w:lang w:val="es-CO"/>
              </w:rPr>
            </w:pPr>
          </w:p>
          <w:p w:rsidR="001F0ED6" w:rsidRPr="001F0ED6" w:rsidRDefault="001F0ED6" w:rsidP="001F0ED6">
            <w:pPr>
              <w:spacing w:after="0" w:line="240" w:lineRule="auto"/>
              <w:rPr>
                <w:rFonts w:ascii="Times New Roman" w:eastAsia="Times New Roman" w:hAnsi="Times New Roman" w:cs="Times New Roman"/>
                <w:szCs w:val="20"/>
                <w:lang w:val="es-CO"/>
              </w:rPr>
            </w:pPr>
          </w:p>
          <w:p w:rsidR="001F0ED6" w:rsidRPr="001F0ED6" w:rsidRDefault="001F0ED6" w:rsidP="001F0ED6">
            <w:pPr>
              <w:spacing w:after="0" w:line="240" w:lineRule="auto"/>
              <w:rPr>
                <w:rFonts w:ascii="Times New Roman" w:eastAsia="Times New Roman" w:hAnsi="Times New Roman" w:cs="Times New Roman"/>
                <w:szCs w:val="24"/>
                <w:lang w:val="es-CO"/>
              </w:rPr>
            </w:pPr>
          </w:p>
          <w:p w:rsidR="001F0ED6" w:rsidRPr="001F0ED6" w:rsidRDefault="001F0ED6" w:rsidP="001F0ED6">
            <w:pPr>
              <w:spacing w:after="0" w:line="240" w:lineRule="auto"/>
              <w:rPr>
                <w:rFonts w:ascii="Times New Roman" w:eastAsia="Times New Roman" w:hAnsi="Times New Roman" w:cs="Times New Roman"/>
                <w:color w:val="FF0000"/>
                <w:szCs w:val="24"/>
                <w:lang w:val="es-CO"/>
              </w:rPr>
            </w:pPr>
          </w:p>
          <w:p w:rsidR="001F0ED6" w:rsidRPr="001F0ED6" w:rsidRDefault="001F0ED6" w:rsidP="001F0ED6">
            <w:pPr>
              <w:spacing w:after="0" w:line="240" w:lineRule="auto"/>
              <w:rPr>
                <w:rFonts w:ascii="Times New Roman" w:eastAsia="Times New Roman" w:hAnsi="Times New Roman" w:cs="Times New Roman"/>
                <w:szCs w:val="24"/>
                <w:lang w:val="es-CO"/>
              </w:rPr>
            </w:pP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sz w:val="24"/>
                <w:szCs w:val="24"/>
                <w:lang w:val="es-ES_tradnl"/>
              </w:rPr>
              <w:t xml:space="preserve">Los ajustes se determinarán utilizando los siguientes factores, metodologías y criterios de entre los enumerados en la Sección III, Criterios de Evaluación y Calificación: </w:t>
            </w:r>
            <w:r w:rsidRPr="001F0ED6">
              <w:rPr>
                <w:rFonts w:ascii="Times New Roman" w:eastAsia="Times New Roman" w:hAnsi="Times New Roman" w:cs="Times New Roman"/>
                <w:iCs/>
                <w:sz w:val="24"/>
                <w:szCs w:val="24"/>
                <w:lang w:val="es-ES_tradnl"/>
              </w:rPr>
              <w:t>(ver la Sección III Criterios de Evaluación y Calificación)</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i/>
                <w:iCs/>
                <w:sz w:val="24"/>
                <w:szCs w:val="24"/>
                <w:lang w:val="es-ES_tradnl"/>
              </w:rPr>
            </w:pPr>
            <w:r w:rsidRPr="001F0ED6">
              <w:rPr>
                <w:rFonts w:ascii="Times New Roman" w:eastAsia="Times New Roman" w:hAnsi="Times New Roman" w:cs="Times New Roman"/>
                <w:sz w:val="24"/>
                <w:szCs w:val="24"/>
                <w:lang w:val="es-ES_tradnl"/>
              </w:rPr>
              <w:t xml:space="preserve">(a) </w:t>
            </w:r>
            <w:r w:rsidRPr="001F0ED6">
              <w:rPr>
                <w:rFonts w:ascii="Times New Roman" w:eastAsia="Times New Roman" w:hAnsi="Times New Roman" w:cs="Times New Roman"/>
                <w:sz w:val="24"/>
                <w:szCs w:val="24"/>
                <w:lang w:val="es-ES_tradnl"/>
              </w:rPr>
              <w:tab/>
              <w:t xml:space="preserve">Desviación en el plan de entregas: </w:t>
            </w:r>
            <w:r w:rsidRPr="001F0ED6">
              <w:rPr>
                <w:rFonts w:ascii="Times New Roman" w:eastAsia="Times New Roman" w:hAnsi="Times New Roman" w:cs="Times New Roman"/>
                <w:iCs/>
                <w:sz w:val="24"/>
                <w:szCs w:val="24"/>
                <w:lang w:val="es-ES_tradnl"/>
              </w:rPr>
              <w:t>NO.</w:t>
            </w:r>
            <w:r w:rsidRPr="001F0ED6">
              <w:rPr>
                <w:rFonts w:ascii="Times New Roman" w:eastAsia="Times New Roman" w:hAnsi="Times New Roman" w:cs="Times New Roman"/>
                <w:i/>
                <w:iCs/>
                <w:sz w:val="24"/>
                <w:szCs w:val="24"/>
                <w:lang w:val="es-ES_tradnl"/>
              </w:rPr>
              <w:t xml:space="preserve"> </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sz w:val="24"/>
                <w:szCs w:val="24"/>
                <w:lang w:val="es-ES_tradnl"/>
              </w:rPr>
              <w:t>(b)</w:t>
            </w:r>
            <w:r w:rsidRPr="001F0ED6">
              <w:rPr>
                <w:rFonts w:ascii="Times New Roman" w:eastAsia="Times New Roman" w:hAnsi="Times New Roman" w:cs="Times New Roman"/>
                <w:sz w:val="24"/>
                <w:szCs w:val="24"/>
                <w:lang w:val="es-ES_tradnl"/>
              </w:rPr>
              <w:tab/>
              <w:t xml:space="preserve">Desviación el plan de pagos: </w:t>
            </w:r>
            <w:r w:rsidRPr="001F0ED6">
              <w:rPr>
                <w:rFonts w:ascii="Times New Roman" w:eastAsia="Times New Roman" w:hAnsi="Times New Roman" w:cs="Times New Roman"/>
                <w:iCs/>
                <w:sz w:val="24"/>
                <w:szCs w:val="24"/>
                <w:lang w:val="es-ES_tradnl"/>
              </w:rPr>
              <w:t xml:space="preserve">NO. </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i/>
                <w:iCs/>
                <w:sz w:val="24"/>
                <w:szCs w:val="24"/>
                <w:lang w:val="es-ES_tradnl"/>
              </w:rPr>
            </w:pPr>
            <w:r w:rsidRPr="001F0ED6">
              <w:rPr>
                <w:rFonts w:ascii="Times New Roman" w:eastAsia="Times New Roman" w:hAnsi="Times New Roman" w:cs="Times New Roman"/>
                <w:sz w:val="24"/>
                <w:szCs w:val="24"/>
                <w:lang w:val="es-ES_tradnl"/>
              </w:rPr>
              <w:t>(c)</w:t>
            </w:r>
            <w:r w:rsidRPr="001F0ED6">
              <w:rPr>
                <w:rFonts w:ascii="Times New Roman" w:eastAsia="Times New Roman" w:hAnsi="Times New Roman" w:cs="Times New Roman"/>
                <w:sz w:val="24"/>
                <w:szCs w:val="24"/>
                <w:lang w:val="es-ES_tradnl"/>
              </w:rPr>
              <w:tab/>
              <w:t>El costo de reemplazo de componentes importantes, repuestos obligatorios y servicio:</w:t>
            </w:r>
            <w:r w:rsidRPr="001F0ED6">
              <w:rPr>
                <w:rFonts w:ascii="Times New Roman" w:eastAsia="Times New Roman" w:hAnsi="Times New Roman" w:cs="Times New Roman"/>
                <w:i/>
                <w:iCs/>
                <w:sz w:val="24"/>
                <w:szCs w:val="24"/>
                <w:lang w:val="es-ES_tradnl"/>
              </w:rPr>
              <w:t xml:space="preserve"> </w:t>
            </w:r>
            <w:r w:rsidRPr="001F0ED6">
              <w:rPr>
                <w:rFonts w:ascii="Times New Roman" w:eastAsia="Times New Roman" w:hAnsi="Times New Roman" w:cs="Times New Roman"/>
                <w:iCs/>
                <w:sz w:val="24"/>
                <w:szCs w:val="24"/>
                <w:lang w:val="es-ES_tradnl"/>
              </w:rPr>
              <w:t>NO</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(d)</w:t>
            </w:r>
            <w:r w:rsidRPr="001F0ED6">
              <w:rPr>
                <w:rFonts w:ascii="Times New Roman" w:eastAsia="Times New Roman" w:hAnsi="Times New Roman" w:cs="Times New Roman"/>
                <w:sz w:val="24"/>
                <w:szCs w:val="24"/>
                <w:lang w:val="es-ES_tradnl"/>
              </w:rPr>
              <w:tab/>
              <w:t xml:space="preserve">Disponibilidad de repuestos y servicios posteriores a la venta para el equipo ofrecido en la oferta: </w:t>
            </w:r>
            <w:r w:rsidRPr="001F0ED6">
              <w:rPr>
                <w:rFonts w:ascii="Times New Roman" w:eastAsia="Times New Roman" w:hAnsi="Times New Roman" w:cs="Times New Roman"/>
                <w:iCs/>
                <w:sz w:val="24"/>
                <w:szCs w:val="24"/>
                <w:lang w:val="es-ES_tradnl"/>
              </w:rPr>
              <w:t>NO</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i/>
                <w:iCs/>
                <w:sz w:val="24"/>
                <w:szCs w:val="24"/>
                <w:lang w:val="es-ES_tradnl"/>
              </w:rPr>
            </w:pPr>
            <w:r w:rsidRPr="001F0ED6">
              <w:rPr>
                <w:rFonts w:ascii="Times New Roman" w:eastAsia="Times New Roman" w:hAnsi="Times New Roman" w:cs="Times New Roman"/>
                <w:sz w:val="24"/>
                <w:szCs w:val="24"/>
                <w:lang w:val="es-ES_tradnl"/>
              </w:rPr>
              <w:t>(e)</w:t>
            </w:r>
            <w:r w:rsidRPr="001F0ED6">
              <w:rPr>
                <w:rFonts w:ascii="Times New Roman" w:eastAsia="Times New Roman" w:hAnsi="Times New Roman" w:cs="Times New Roman"/>
                <w:sz w:val="24"/>
                <w:szCs w:val="24"/>
                <w:lang w:val="es-ES_tradnl"/>
              </w:rPr>
              <w:tab/>
              <w:t xml:space="preserve">Los costos estimados de operación y mantenimiento durante la vida del equipo </w:t>
            </w:r>
            <w:r w:rsidRPr="001F0ED6">
              <w:rPr>
                <w:rFonts w:ascii="Times New Roman" w:eastAsia="Times New Roman" w:hAnsi="Times New Roman" w:cs="Times New Roman"/>
                <w:iCs/>
                <w:sz w:val="24"/>
                <w:szCs w:val="24"/>
                <w:lang w:val="es-ES_tradnl"/>
              </w:rPr>
              <w:t>NO.</w:t>
            </w:r>
            <w:r w:rsidRPr="001F0ED6">
              <w:rPr>
                <w:rFonts w:ascii="Times New Roman" w:eastAsia="Times New Roman" w:hAnsi="Times New Roman" w:cs="Times New Roman"/>
                <w:i/>
                <w:iCs/>
                <w:sz w:val="24"/>
                <w:szCs w:val="24"/>
                <w:lang w:val="es-ES_tradnl"/>
              </w:rPr>
              <w:t xml:space="preserve"> </w:t>
            </w:r>
          </w:p>
          <w:p w:rsidR="001F0ED6" w:rsidRPr="001F0ED6" w:rsidRDefault="001F0ED6" w:rsidP="001F0ED6">
            <w:pPr>
              <w:spacing w:before="120" w:after="120" w:line="240" w:lineRule="auto"/>
              <w:ind w:left="432" w:hanging="432"/>
              <w:jc w:val="both"/>
              <w:rPr>
                <w:rFonts w:ascii="Times New Roman" w:eastAsia="Times New Roman" w:hAnsi="Times New Roman" w:cs="Times New Roman"/>
                <w:i/>
                <w:iCs/>
                <w:sz w:val="24"/>
                <w:szCs w:val="24"/>
                <w:lang w:val="es-ES_tradnl"/>
              </w:rPr>
            </w:pPr>
            <w:r w:rsidRPr="001F0ED6">
              <w:rPr>
                <w:rFonts w:ascii="Times New Roman" w:eastAsia="Times New Roman" w:hAnsi="Times New Roman" w:cs="Times New Roman"/>
                <w:sz w:val="24"/>
                <w:szCs w:val="24"/>
                <w:lang w:val="es-ES_tradnl"/>
              </w:rPr>
              <w:t>(f)</w:t>
            </w:r>
            <w:r w:rsidRPr="001F0ED6">
              <w:rPr>
                <w:rFonts w:ascii="Times New Roman" w:eastAsia="Times New Roman" w:hAnsi="Times New Roman" w:cs="Times New Roman"/>
                <w:sz w:val="24"/>
                <w:szCs w:val="24"/>
                <w:lang w:val="es-ES_tradnl"/>
              </w:rPr>
              <w:tab/>
              <w:t>El rendimiento y productividad del equipo ofrecido:</w:t>
            </w:r>
            <w:r w:rsidRPr="001F0ED6">
              <w:rPr>
                <w:rFonts w:ascii="Times New Roman" w:eastAsia="Times New Roman" w:hAnsi="Times New Roman" w:cs="Times New Roman"/>
                <w:i/>
                <w:iCs/>
                <w:sz w:val="24"/>
                <w:szCs w:val="24"/>
                <w:lang w:val="es-ES_tradnl"/>
              </w:rPr>
              <w:t xml:space="preserve">  </w:t>
            </w:r>
            <w:r w:rsidRPr="001F0ED6">
              <w:rPr>
                <w:rFonts w:ascii="Times New Roman" w:eastAsia="Times New Roman" w:hAnsi="Times New Roman" w:cs="Times New Roman"/>
                <w:iCs/>
                <w:sz w:val="24"/>
                <w:szCs w:val="24"/>
                <w:lang w:val="es-ES_tradnl"/>
              </w:rPr>
              <w:t xml:space="preserve">SI </w:t>
            </w:r>
            <w:r w:rsidRPr="001F0ED6">
              <w:rPr>
                <w:rFonts w:ascii="Times New Roman" w:eastAsia="Times New Roman" w:hAnsi="Times New Roman" w:cs="Times New Roman"/>
                <w:i/>
                <w:iCs/>
                <w:sz w:val="24"/>
                <w:szCs w:val="24"/>
                <w:lang w:val="es-ES_tradnl"/>
              </w:rPr>
              <w:t xml:space="preserve"> </w:t>
            </w:r>
          </w:p>
          <w:p w:rsidR="001F0ED6" w:rsidRPr="001F0ED6" w:rsidRDefault="001F0ED6" w:rsidP="001F0ED6">
            <w:pPr>
              <w:spacing w:after="0" w:line="360" w:lineRule="auto"/>
              <w:jc w:val="both"/>
              <w:rPr>
                <w:rFonts w:ascii="Times New Roman" w:eastAsia="Times New Roman" w:hAnsi="Times New Roman" w:cs="Times New Roman"/>
                <w:b/>
                <w:sz w:val="24"/>
                <w:szCs w:val="24"/>
                <w:lang w:val="es-ES_tradnl"/>
              </w:rPr>
            </w:pPr>
          </w:p>
          <w:p w:rsidR="001F0ED6" w:rsidRPr="001F0ED6" w:rsidRDefault="001F0ED6" w:rsidP="001F0ED6">
            <w:pPr>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Entre las ofertas que a juicio de la Administración, cumplan con estas especificaciones se compararan los precios cotizados sobre la base siguiente:</w:t>
            </w:r>
          </w:p>
          <w:p w:rsidR="001F0ED6" w:rsidRPr="001F0ED6" w:rsidRDefault="001F0ED6" w:rsidP="001F0ED6">
            <w:pPr>
              <w:spacing w:after="0" w:line="360" w:lineRule="auto"/>
              <w:jc w:val="both"/>
              <w:rPr>
                <w:rFonts w:ascii="Times New Roman" w:eastAsia="Times New Roman" w:hAnsi="Times New Roman" w:cs="Times New Roman"/>
                <w:b/>
                <w:sz w:val="24"/>
                <w:szCs w:val="24"/>
                <w:lang w:val="es-ES_tradnl"/>
              </w:rPr>
            </w:pPr>
          </w:p>
          <w:p w:rsidR="001F0ED6" w:rsidRPr="001F0ED6" w:rsidRDefault="001F0ED6" w:rsidP="001F0ED6">
            <w:pPr>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 los efectos de comparación de precios se restará algebraicamente del precio cotizado por   los suministros mencionados  (en condición Almacenes Generales de O.S.E), la bonificación expresada por la fórmula siguiente:</w:t>
            </w:r>
          </w:p>
          <w:p w:rsidR="001F0ED6" w:rsidRPr="001F0ED6" w:rsidRDefault="001F0ED6" w:rsidP="001F0ED6">
            <w:pPr>
              <w:spacing w:after="0" w:line="360" w:lineRule="auto"/>
              <w:jc w:val="both"/>
              <w:rPr>
                <w:rFonts w:ascii="Times New Roman" w:eastAsia="Times New Roman" w:hAnsi="Times New Roman" w:cs="Times New Roman"/>
                <w:sz w:val="24"/>
                <w:szCs w:val="24"/>
                <w:lang w:val="es-ES_tradnl"/>
              </w:rPr>
            </w:pPr>
            <m:oMathPara>
              <m:oMath>
                <m:r>
                  <m:rPr>
                    <m:sty m:val="b"/>
                  </m:rPr>
                  <w:rPr>
                    <w:rFonts w:ascii="Cambria Math" w:eastAsia="Times New Roman" w:hAnsi="Cambria Math"/>
                    <w:sz w:val="24"/>
                    <w:szCs w:val="24"/>
                    <w:lang w:val="es-ES_tradnl"/>
                  </w:rPr>
                  <m:t>K</m:t>
                </m:r>
                <m:r>
                  <w:rPr>
                    <w:rFonts w:ascii="Cambria Math" w:eastAsia="Times New Roman" w:hAnsi="Cambria Math"/>
                    <w:sz w:val="24"/>
                    <w:szCs w:val="24"/>
                    <w:lang w:val="es-ES_tradnl"/>
                  </w:rPr>
                  <m:t>=</m:t>
                </m:r>
                <m:nary>
                  <m:naryPr>
                    <m:chr m:val="∑"/>
                    <m:limLoc m:val="undOvr"/>
                    <m:ctrlPr>
                      <w:rPr>
                        <w:rFonts w:ascii="Cambria Math" w:eastAsia="Times New Roman" w:hAnsi="Cambria Math"/>
                        <w:i/>
                        <w:sz w:val="24"/>
                        <w:szCs w:val="24"/>
                        <w:lang w:val="es-ES_tradnl"/>
                      </w:rPr>
                    </m:ctrlPr>
                  </m:naryPr>
                  <m:sub>
                    <m:r>
                      <w:rPr>
                        <w:rFonts w:ascii="Cambria Math" w:eastAsia="Times New Roman" w:hAnsi="Cambria Math"/>
                        <w:sz w:val="24"/>
                        <w:szCs w:val="24"/>
                        <w:lang w:val="es-ES_tradnl"/>
                      </w:rPr>
                      <m:t>1</m:t>
                    </m:r>
                  </m:sub>
                  <m:sup>
                    <m:r>
                      <w:rPr>
                        <w:rFonts w:ascii="Cambria Math" w:eastAsia="Times New Roman" w:hAnsi="Cambria Math"/>
                        <w:sz w:val="24"/>
                        <w:szCs w:val="24"/>
                        <w:lang w:val="es-ES_tradnl"/>
                      </w:rPr>
                      <m:t>4</m:t>
                    </m:r>
                  </m:sup>
                  <m:e>
                    <m:sSub>
                      <m:sSubPr>
                        <m:ctrlPr>
                          <w:rPr>
                            <w:rFonts w:ascii="Cambria Math" w:eastAsia="Times New Roman" w:hAnsi="Cambria Math"/>
                            <w:i/>
                            <w:sz w:val="24"/>
                            <w:szCs w:val="24"/>
                            <w:lang w:val="es-ES_tradnl"/>
                          </w:rPr>
                        </m:ctrlPr>
                      </m:sSubPr>
                      <m:e>
                        <m:r>
                          <w:rPr>
                            <w:rFonts w:ascii="Cambria Math" w:eastAsia="Times New Roman" w:hAnsi="Cambria Math"/>
                            <w:sz w:val="24"/>
                            <w:szCs w:val="24"/>
                            <w:lang w:val="es-ES_tradnl"/>
                          </w:rPr>
                          <m:t>k</m:t>
                        </m:r>
                      </m:e>
                      <m:sub>
                        <m:r>
                          <w:rPr>
                            <w:rFonts w:ascii="Cambria Math" w:eastAsia="Times New Roman" w:hAnsi="Cambria Math"/>
                            <w:sz w:val="24"/>
                            <w:szCs w:val="24"/>
                            <w:lang w:val="es-ES_tradnl"/>
                          </w:rPr>
                          <m:t>i</m:t>
                        </m:r>
                      </m:sub>
                    </m:sSub>
                  </m:e>
                </m:nary>
                <m:d>
                  <m:dPr>
                    <m:ctrlPr>
                      <w:rPr>
                        <w:rFonts w:ascii="Cambria Math" w:eastAsia="Times New Roman" w:hAnsi="Cambria Math"/>
                        <w:i/>
                        <w:sz w:val="24"/>
                        <w:szCs w:val="24"/>
                        <w:lang w:val="es-ES_tradnl"/>
                      </w:rPr>
                    </m:ctrlPr>
                  </m:dPr>
                  <m:e>
                    <m:f>
                      <m:fPr>
                        <m:ctrlPr>
                          <w:rPr>
                            <w:rFonts w:ascii="Cambria Math" w:eastAsia="Times New Roman" w:hAnsi="Cambria Math"/>
                            <w:sz w:val="24"/>
                            <w:szCs w:val="24"/>
                            <w:lang w:val="es-ES_tradnl"/>
                          </w:rPr>
                        </m:ctrlPr>
                      </m:fPr>
                      <m:num>
                        <m:r>
                          <m:rPr>
                            <m:sty m:val="p"/>
                          </m:rPr>
                          <w:rPr>
                            <w:rFonts w:ascii="Cambria Math" w:eastAsia="Times New Roman" w:hAnsi="Cambria Math"/>
                            <w:sz w:val="24"/>
                            <w:szCs w:val="24"/>
                            <w:lang w:val="es-ES_tradnl"/>
                          </w:rPr>
                          <m:t>1</m:t>
                        </m:r>
                      </m:num>
                      <m:den>
                        <m:r>
                          <m:rPr>
                            <m:sty m:val="p"/>
                          </m:rPr>
                          <w:rPr>
                            <w:rFonts w:ascii="Cambria Math" w:eastAsia="Times New Roman" w:hAnsi="Cambria Math"/>
                            <w:sz w:val="24"/>
                            <w:szCs w:val="24"/>
                            <w:lang w:val="es-ES_tradnl"/>
                          </w:rPr>
                          <m:t>0.96</m:t>
                        </m:r>
                      </m:den>
                    </m:f>
                    <m:r>
                      <w:rPr>
                        <w:rFonts w:ascii="Cambria Math" w:eastAsia="Times New Roman" w:hAnsi="Cambria Math"/>
                        <w:sz w:val="24"/>
                        <w:szCs w:val="24"/>
                        <w:lang w:val="es-ES_tradnl"/>
                      </w:rPr>
                      <m:t>-</m:t>
                    </m:r>
                    <m:f>
                      <m:fPr>
                        <m:ctrlPr>
                          <w:rPr>
                            <w:rFonts w:ascii="Cambria Math" w:eastAsia="Times New Roman" w:hAnsi="Cambria Math"/>
                            <w:i/>
                            <w:sz w:val="24"/>
                            <w:szCs w:val="24"/>
                            <w:lang w:val="es-ES_tradnl"/>
                          </w:rPr>
                        </m:ctrlPr>
                      </m:fPr>
                      <m:num>
                        <m:r>
                          <w:rPr>
                            <w:rFonts w:ascii="Cambria Math" w:eastAsia="Times New Roman" w:hAnsi="Cambria Math"/>
                            <w:sz w:val="24"/>
                            <w:szCs w:val="24"/>
                            <w:lang w:val="es-ES_tradnl"/>
                          </w:rPr>
                          <m:t>1</m:t>
                        </m:r>
                      </m:num>
                      <m:den>
                        <m:sSub>
                          <m:sSubPr>
                            <m:ctrlPr>
                              <w:rPr>
                                <w:rFonts w:ascii="Cambria Math" w:eastAsia="Times New Roman" w:hAnsi="Cambria Math"/>
                                <w:i/>
                                <w:sz w:val="24"/>
                                <w:szCs w:val="24"/>
                                <w:lang w:val="es-ES_tradnl"/>
                              </w:rPr>
                            </m:ctrlPr>
                          </m:sSubPr>
                          <m:e>
                            <m:r>
                              <w:rPr>
                                <w:rFonts w:ascii="Cambria Math" w:eastAsia="Times New Roman" w:hAnsi="Cambria Math"/>
                                <w:sz w:val="24"/>
                                <w:szCs w:val="24"/>
                                <w:lang w:val="es-ES_tradnl"/>
                              </w:rPr>
                              <m:t>∈</m:t>
                            </m:r>
                          </m:e>
                          <m:sub>
                            <m:r>
                              <w:rPr>
                                <w:rFonts w:ascii="Cambria Math" w:eastAsia="Times New Roman" w:hAnsi="Cambria Math"/>
                                <w:sz w:val="24"/>
                                <w:szCs w:val="24"/>
                                <w:lang w:val="es-ES_tradnl"/>
                              </w:rPr>
                              <m:t>i</m:t>
                            </m:r>
                          </m:sub>
                        </m:sSub>
                      </m:den>
                    </m:f>
                  </m:e>
                </m:d>
              </m:oMath>
            </m:oMathPara>
          </w:p>
          <w:p w:rsidR="001F0ED6" w:rsidRPr="001F0ED6" w:rsidRDefault="001F0ED6" w:rsidP="001F0ED6">
            <w:pPr>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Siendo:</w:t>
            </w:r>
          </w:p>
          <w:p w:rsidR="001F0ED6" w:rsidRPr="001F0ED6" w:rsidRDefault="001F0ED6" w:rsidP="001F0ED6">
            <w:pPr>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b/>
                <w:sz w:val="24"/>
                <w:szCs w:val="24"/>
                <w:lang w:val="es-ES_tradnl"/>
              </w:rPr>
              <w:t>K</w:t>
            </w:r>
            <w:r w:rsidRPr="001F0ED6">
              <w:rPr>
                <w:rFonts w:ascii="Times New Roman" w:eastAsia="Times New Roman" w:hAnsi="Times New Roman" w:cs="Times New Roman"/>
                <w:sz w:val="24"/>
                <w:szCs w:val="24"/>
                <w:lang w:val="es-ES_tradnl"/>
              </w:rPr>
              <w:t>=Valor de bonificación por rendimiento por encima de la eficiencia global mínima exigida para el convertidor, expresado en dólares estadounidenses.</w:t>
            </w:r>
          </w:p>
          <w:p w:rsidR="001F0ED6" w:rsidRPr="001F0ED6" w:rsidRDefault="00BB41A1"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m:oMath>
              <m:sSub>
                <m:sSubPr>
                  <m:ctrlPr>
                    <w:rPr>
                      <w:rFonts w:ascii="Cambria Math" w:eastAsia="Times New Roman" w:hAnsi="Cambria Math"/>
                      <w:i/>
                      <w:sz w:val="24"/>
                      <w:szCs w:val="24"/>
                      <w:lang w:val="es-ES_tradnl" w:eastAsia="es-ES"/>
                    </w:rPr>
                  </m:ctrlPr>
                </m:sSubPr>
                <m:e>
                  <m:r>
                    <w:rPr>
                      <w:rFonts w:ascii="Cambria Math" w:eastAsia="Times New Roman" w:hAnsi="Cambria Math"/>
                      <w:sz w:val="24"/>
                      <w:szCs w:val="24"/>
                      <w:lang w:val="es-ES_tradnl" w:eastAsia="es-ES"/>
                    </w:rPr>
                    <m:t>∈</m:t>
                  </m:r>
                </m:e>
                <m:sub>
                  <m:r>
                    <w:rPr>
                      <w:rFonts w:ascii="Cambria Math" w:eastAsia="Times New Roman" w:hAnsi="Cambria Math"/>
                      <w:sz w:val="24"/>
                      <w:szCs w:val="24"/>
                      <w:lang w:val="es-ES_tradnl" w:eastAsia="es-ES"/>
                    </w:rPr>
                    <m:t>i</m:t>
                  </m:r>
                </m:sub>
              </m:sSub>
            </m:oMath>
            <w:r w:rsidR="001F0ED6" w:rsidRPr="001F0ED6">
              <w:rPr>
                <w:rFonts w:ascii="Times New Roman" w:eastAsia="Times New Roman" w:hAnsi="Times New Roman" w:cs="Times New Roman"/>
                <w:sz w:val="24"/>
                <w:szCs w:val="24"/>
                <w:lang w:eastAsia="es-ES"/>
              </w:rPr>
              <w:t xml:space="preserve">= </w:t>
            </w:r>
            <w:r w:rsidR="001F0ED6" w:rsidRPr="001F0ED6">
              <w:rPr>
                <w:rFonts w:ascii="Times New Roman" w:eastAsia="Times New Roman" w:hAnsi="Times New Roman" w:cs="Times New Roman"/>
                <w:sz w:val="24"/>
                <w:szCs w:val="24"/>
                <w:lang w:val="es-ES_tradnl"/>
              </w:rPr>
              <w:t>Valor de la eficiencia  del equipo ofertado en el punto de potencia nominal.</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En que la eficiencia </w:t>
            </w:r>
            <m:oMath>
              <m:sSub>
                <m:sSubPr>
                  <m:ctrlPr>
                    <w:rPr>
                      <w:rFonts w:ascii="Cambria Math" w:eastAsia="Times New Roman" w:hAnsi="Cambria Math"/>
                      <w:i/>
                      <w:sz w:val="24"/>
                      <w:szCs w:val="24"/>
                      <w:lang w:val="es-ES_tradnl"/>
                    </w:rPr>
                  </m:ctrlPr>
                </m:sSubPr>
                <m:e>
                  <m:r>
                    <w:rPr>
                      <w:rFonts w:ascii="Cambria Math" w:eastAsia="Times New Roman" w:hAnsi="Cambria Math"/>
                      <w:sz w:val="24"/>
                      <w:szCs w:val="24"/>
                      <w:lang w:val="es-ES_tradnl"/>
                    </w:rPr>
                    <m:t>∈</m:t>
                  </m:r>
                </m:e>
                <m:sub>
                  <m:r>
                    <w:rPr>
                      <w:rFonts w:ascii="Cambria Math" w:eastAsia="Times New Roman" w:hAnsi="Cambria Math"/>
                      <w:sz w:val="24"/>
                      <w:szCs w:val="24"/>
                      <w:lang w:val="es-ES_tradnl"/>
                    </w:rPr>
                    <m:t>i</m:t>
                  </m:r>
                </m:sub>
              </m:sSub>
              <m:r>
                <w:rPr>
                  <w:rFonts w:ascii="Cambria Math" w:eastAsia="Times New Roman" w:hAnsi="Cambria Math"/>
                  <w:sz w:val="24"/>
                  <w:szCs w:val="24"/>
                  <w:lang w:val="es-ES_tradnl"/>
                </w:rPr>
                <m:t>=</m:t>
              </m:r>
              <m:f>
                <m:fPr>
                  <m:ctrlPr>
                    <w:rPr>
                      <w:rFonts w:ascii="Cambria Math" w:eastAsia="Times New Roman" w:hAnsi="Cambria Math"/>
                      <w:i/>
                      <w:sz w:val="24"/>
                      <w:szCs w:val="24"/>
                      <w:lang w:val="es-ES_tradnl"/>
                    </w:rPr>
                  </m:ctrlPr>
                </m:fPr>
                <m:num>
                  <m:sSub>
                    <m:sSubPr>
                      <m:ctrlPr>
                        <w:rPr>
                          <w:rFonts w:ascii="Cambria Math" w:eastAsia="Times New Roman" w:hAnsi="Cambria Math"/>
                          <w:i/>
                          <w:sz w:val="24"/>
                          <w:szCs w:val="24"/>
                          <w:lang w:val="es-ES_tradnl"/>
                        </w:rPr>
                      </m:ctrlPr>
                    </m:sSubPr>
                    <m:e>
                      <m:r>
                        <w:rPr>
                          <w:rFonts w:ascii="Cambria Math" w:eastAsia="Times New Roman" w:hAnsi="Cambria Math"/>
                          <w:sz w:val="24"/>
                          <w:szCs w:val="24"/>
                          <w:lang w:val="es-ES_tradnl"/>
                        </w:rPr>
                        <m:t>W</m:t>
                      </m:r>
                    </m:e>
                    <m:sub>
                      <m:r>
                        <w:rPr>
                          <w:rFonts w:ascii="Cambria Math" w:eastAsia="Times New Roman" w:hAnsi="Cambria Math"/>
                          <w:sz w:val="24"/>
                          <w:szCs w:val="24"/>
                          <w:lang w:val="es-ES_tradnl"/>
                        </w:rPr>
                        <m:t>i</m:t>
                      </m:r>
                    </m:sub>
                  </m:sSub>
                </m:num>
                <m:den>
                  <m:sSub>
                    <m:sSubPr>
                      <m:ctrlPr>
                        <w:rPr>
                          <w:rFonts w:ascii="Cambria Math" w:eastAsia="Times New Roman" w:hAnsi="Cambria Math"/>
                          <w:i/>
                          <w:sz w:val="24"/>
                          <w:szCs w:val="24"/>
                          <w:lang w:val="es-ES_tradnl"/>
                        </w:rPr>
                      </m:ctrlPr>
                    </m:sSubPr>
                    <m:e>
                      <m:sSub>
                        <m:sSubPr>
                          <m:ctrlPr>
                            <w:rPr>
                              <w:rFonts w:ascii="Cambria Math" w:eastAsia="Times New Roman" w:hAnsi="Cambria Math"/>
                              <w:i/>
                              <w:sz w:val="24"/>
                              <w:szCs w:val="24"/>
                              <w:lang w:val="es-ES_tradnl"/>
                            </w:rPr>
                          </m:ctrlPr>
                        </m:sSubPr>
                        <m:e>
                          <m:r>
                            <w:rPr>
                              <w:rFonts w:ascii="Cambria Math" w:eastAsia="Times New Roman" w:hAnsi="Cambria Math"/>
                              <w:sz w:val="24"/>
                              <w:szCs w:val="24"/>
                              <w:lang w:val="es-ES_tradnl"/>
                            </w:rPr>
                            <m:t>W</m:t>
                          </m:r>
                        </m:e>
                        <m:sub>
                          <m:r>
                            <w:rPr>
                              <w:rFonts w:ascii="Cambria Math" w:eastAsia="Times New Roman" w:hAnsi="Cambria Math"/>
                              <w:sz w:val="24"/>
                              <w:szCs w:val="24"/>
                              <w:lang w:val="es-ES_tradnl"/>
                            </w:rPr>
                            <m:t>i</m:t>
                          </m:r>
                        </m:sub>
                      </m:sSub>
                      <m:r>
                        <w:rPr>
                          <w:rFonts w:ascii="Cambria Math" w:eastAsia="Times New Roman" w:hAnsi="Cambria Math"/>
                          <w:sz w:val="24"/>
                          <w:szCs w:val="24"/>
                          <w:lang w:val="es-ES_tradnl"/>
                        </w:rPr>
                        <m:t>+L</m:t>
                      </m:r>
                    </m:e>
                    <m:sub>
                      <m:r>
                        <w:rPr>
                          <w:rFonts w:ascii="Cambria Math" w:eastAsia="Times New Roman" w:hAnsi="Cambria Math"/>
                          <w:sz w:val="24"/>
                          <w:szCs w:val="24"/>
                          <w:lang w:val="es-ES_tradnl"/>
                        </w:rPr>
                        <m:t>i</m:t>
                      </m:r>
                    </m:sub>
                  </m:sSub>
                </m:den>
              </m:f>
            </m:oMath>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Siendo: </w:t>
            </w:r>
            <w:proofErr w:type="spellStart"/>
            <w:r w:rsidRPr="001F0ED6">
              <w:rPr>
                <w:rFonts w:ascii="Times New Roman" w:eastAsia="Times New Roman" w:hAnsi="Times New Roman" w:cs="Times New Roman"/>
                <w:sz w:val="24"/>
                <w:szCs w:val="24"/>
                <w:lang w:val="es-ES_tradnl"/>
              </w:rPr>
              <w:t>W</w:t>
            </w:r>
            <w:r w:rsidRPr="001F0ED6">
              <w:rPr>
                <w:rFonts w:ascii="Times New Roman" w:eastAsia="Times New Roman" w:hAnsi="Times New Roman" w:cs="Times New Roman"/>
                <w:sz w:val="24"/>
                <w:szCs w:val="24"/>
                <w:vertAlign w:val="subscript"/>
                <w:lang w:val="es-ES_tradnl"/>
              </w:rPr>
              <w:t>i</w:t>
            </w:r>
            <w:proofErr w:type="spellEnd"/>
            <w:r w:rsidRPr="001F0ED6">
              <w:rPr>
                <w:rFonts w:ascii="Times New Roman" w:eastAsia="Times New Roman" w:hAnsi="Times New Roman" w:cs="Times New Roman"/>
                <w:sz w:val="24"/>
                <w:szCs w:val="24"/>
                <w:lang w:val="es-ES_tradnl"/>
              </w:rPr>
              <w:t>=Potencia entregada por el convertidor  con el motor a carga nominal, de acuerdo a la siguiente tabla:</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2"/>
            </w:tblGrid>
            <w:tr w:rsidR="001F0ED6" w:rsidRPr="001F0ED6" w:rsidTr="001F0ED6">
              <w:trPr>
                <w:jc w:val="center"/>
              </w:trPr>
              <w:tc>
                <w:tcPr>
                  <w:tcW w:w="99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ITEM</w:t>
                  </w:r>
                </w:p>
              </w:tc>
              <w:tc>
                <w:tcPr>
                  <w:tcW w:w="184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proofErr w:type="spellStart"/>
                  <w:r w:rsidRPr="001F0ED6">
                    <w:rPr>
                      <w:rFonts w:ascii="Times New Roman" w:eastAsia="Times New Roman" w:hAnsi="Times New Roman" w:cs="Times New Roman"/>
                      <w:sz w:val="24"/>
                      <w:szCs w:val="24"/>
                      <w:lang w:val="es-ES_tradnl" w:eastAsia="es-ES"/>
                    </w:rPr>
                    <w:t>W</w:t>
                  </w:r>
                  <w:r w:rsidRPr="001F0ED6">
                    <w:rPr>
                      <w:rFonts w:ascii="Times New Roman" w:eastAsia="Times New Roman" w:hAnsi="Times New Roman" w:cs="Times New Roman"/>
                      <w:sz w:val="24"/>
                      <w:szCs w:val="24"/>
                      <w:vertAlign w:val="subscript"/>
                      <w:lang w:val="es-ES_tradnl" w:eastAsia="es-ES"/>
                    </w:rPr>
                    <w:t>i</w:t>
                  </w:r>
                  <w:proofErr w:type="spellEnd"/>
                  <w:r w:rsidRPr="001F0ED6">
                    <w:rPr>
                      <w:rFonts w:ascii="Times New Roman" w:eastAsia="Times New Roman" w:hAnsi="Times New Roman" w:cs="Times New Roman"/>
                      <w:sz w:val="24"/>
                      <w:szCs w:val="24"/>
                      <w:lang w:val="es-ES_tradnl" w:eastAsia="es-ES"/>
                    </w:rPr>
                    <w:t xml:space="preserve"> (</w:t>
                  </w:r>
                  <w:proofErr w:type="spellStart"/>
                  <w:r w:rsidRPr="001F0ED6">
                    <w:rPr>
                      <w:rFonts w:ascii="Times New Roman" w:eastAsia="Times New Roman" w:hAnsi="Times New Roman" w:cs="Times New Roman"/>
                      <w:sz w:val="24"/>
                      <w:szCs w:val="24"/>
                      <w:lang w:val="es-ES_tradnl" w:eastAsia="es-ES"/>
                    </w:rPr>
                    <w:t>kW</w:t>
                  </w:r>
                  <w:proofErr w:type="spellEnd"/>
                  <w:r w:rsidRPr="001F0ED6">
                    <w:rPr>
                      <w:rFonts w:ascii="Times New Roman" w:eastAsia="Times New Roman" w:hAnsi="Times New Roman" w:cs="Times New Roman"/>
                      <w:sz w:val="24"/>
                      <w:szCs w:val="24"/>
                      <w:lang w:val="es-ES_tradnl" w:eastAsia="es-ES"/>
                    </w:rPr>
                    <w:t>)</w:t>
                  </w:r>
                </w:p>
              </w:tc>
            </w:tr>
            <w:tr w:rsidR="001F0ED6" w:rsidRPr="001F0ED6" w:rsidTr="001F0ED6">
              <w:trPr>
                <w:jc w:val="center"/>
              </w:trPr>
              <w:tc>
                <w:tcPr>
                  <w:tcW w:w="99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1</w:t>
                  </w:r>
                </w:p>
              </w:tc>
              <w:tc>
                <w:tcPr>
                  <w:tcW w:w="184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95.54</w:t>
                  </w:r>
                </w:p>
              </w:tc>
            </w:tr>
            <w:tr w:rsidR="001F0ED6" w:rsidRPr="001F0ED6" w:rsidTr="001F0ED6">
              <w:trPr>
                <w:jc w:val="center"/>
              </w:trPr>
              <w:tc>
                <w:tcPr>
                  <w:tcW w:w="99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2</w:t>
                  </w:r>
                </w:p>
              </w:tc>
              <w:tc>
                <w:tcPr>
                  <w:tcW w:w="184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168.8</w:t>
                  </w:r>
                </w:p>
              </w:tc>
            </w:tr>
            <w:tr w:rsidR="001F0ED6" w:rsidRPr="001F0ED6" w:rsidTr="001F0ED6">
              <w:trPr>
                <w:jc w:val="center"/>
              </w:trPr>
              <w:tc>
                <w:tcPr>
                  <w:tcW w:w="99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3</w:t>
                  </w:r>
                </w:p>
              </w:tc>
              <w:tc>
                <w:tcPr>
                  <w:tcW w:w="184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210.3</w:t>
                  </w:r>
                </w:p>
              </w:tc>
            </w:tr>
            <w:tr w:rsidR="001F0ED6" w:rsidRPr="001F0ED6" w:rsidTr="001F0ED6">
              <w:trPr>
                <w:jc w:val="center"/>
              </w:trPr>
              <w:tc>
                <w:tcPr>
                  <w:tcW w:w="99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4</w:t>
                  </w:r>
                </w:p>
              </w:tc>
              <w:tc>
                <w:tcPr>
                  <w:tcW w:w="1842"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4"/>
                      <w:szCs w:val="24"/>
                      <w:lang w:val="es-ES_tradnl" w:eastAsia="es-ES"/>
                    </w:rPr>
                  </w:pPr>
                  <w:r w:rsidRPr="001F0ED6">
                    <w:rPr>
                      <w:rFonts w:ascii="Times New Roman" w:eastAsia="Times New Roman" w:hAnsi="Times New Roman" w:cs="Times New Roman"/>
                      <w:sz w:val="24"/>
                      <w:szCs w:val="24"/>
                      <w:lang w:val="es-ES_tradnl" w:eastAsia="es-ES"/>
                    </w:rPr>
                    <w:t>262.88</w:t>
                  </w:r>
                </w:p>
              </w:tc>
            </w:tr>
          </w:tbl>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Las eficiencias de los motores accionados corresponden a lo establecido en la especificación IEC 60034-30-2008 clasificación IE2.</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L</w:t>
            </w:r>
            <w:r w:rsidRPr="001F0ED6">
              <w:rPr>
                <w:rFonts w:ascii="Times New Roman" w:eastAsia="Times New Roman" w:hAnsi="Times New Roman" w:cs="Times New Roman"/>
                <w:sz w:val="24"/>
                <w:szCs w:val="24"/>
                <w:vertAlign w:val="subscript"/>
                <w:lang w:val="es-ES_tradnl"/>
              </w:rPr>
              <w:t>i</w:t>
            </w:r>
            <w:r w:rsidRPr="001F0ED6">
              <w:rPr>
                <w:rFonts w:ascii="Times New Roman" w:eastAsia="Times New Roman" w:hAnsi="Times New Roman" w:cs="Times New Roman"/>
                <w:sz w:val="24"/>
                <w:szCs w:val="24"/>
                <w:lang w:val="es-ES_tradnl"/>
              </w:rPr>
              <w:t>=Pérdidas a la potencia nominal</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i/>
                <w:sz w:val="24"/>
                <w:szCs w:val="24"/>
                <w:lang w:val="es-ES_tradnl"/>
              </w:rPr>
              <w:t>i</w:t>
            </w:r>
            <w:r w:rsidRPr="001F0ED6">
              <w:rPr>
                <w:rFonts w:ascii="Times New Roman" w:eastAsia="Times New Roman" w:hAnsi="Times New Roman" w:cs="Times New Roman"/>
                <w:sz w:val="24"/>
                <w:szCs w:val="24"/>
                <w:lang w:val="es-ES_tradnl"/>
              </w:rPr>
              <w:t>= Subíndice que corresponde a cada ítem</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proofErr w:type="spellStart"/>
            <w:r w:rsidRPr="001F0ED6">
              <w:rPr>
                <w:rFonts w:ascii="Times New Roman" w:eastAsia="Times New Roman" w:hAnsi="Times New Roman" w:cs="Times New Roman"/>
                <w:i/>
                <w:sz w:val="24"/>
                <w:szCs w:val="24"/>
                <w:lang w:val="es-ES_tradnl"/>
              </w:rPr>
              <w:t>k</w:t>
            </w:r>
            <w:r w:rsidRPr="001F0ED6">
              <w:rPr>
                <w:rFonts w:ascii="Times New Roman" w:eastAsia="Times New Roman" w:hAnsi="Times New Roman" w:cs="Times New Roman"/>
                <w:i/>
                <w:sz w:val="24"/>
                <w:szCs w:val="24"/>
                <w:vertAlign w:val="subscript"/>
                <w:lang w:val="es-ES_tradnl"/>
              </w:rPr>
              <w:t>i</w:t>
            </w:r>
            <w:proofErr w:type="spellEnd"/>
            <w:r w:rsidRPr="001F0ED6">
              <w:rPr>
                <w:rFonts w:ascii="Times New Roman" w:eastAsia="Times New Roman" w:hAnsi="Times New Roman" w:cs="Times New Roman"/>
                <w:i/>
                <w:sz w:val="24"/>
                <w:szCs w:val="24"/>
                <w:lang w:val="es-ES_tradnl"/>
              </w:rPr>
              <w:t>=</w:t>
            </w:r>
            <w:r w:rsidRPr="001F0ED6">
              <w:rPr>
                <w:rFonts w:ascii="Times New Roman" w:eastAsia="Times New Roman" w:hAnsi="Times New Roman" w:cs="Times New Roman"/>
                <w:sz w:val="24"/>
                <w:szCs w:val="24"/>
                <w:lang w:val="es-ES_tradnl"/>
              </w:rPr>
              <w:t>Valores dados por la tabla que se muestra a continuación:</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559"/>
            </w:tblGrid>
            <w:tr w:rsidR="001F0ED6" w:rsidRPr="001F0ED6" w:rsidTr="001F0ED6">
              <w:trPr>
                <w:jc w:val="center"/>
              </w:trPr>
              <w:tc>
                <w:tcPr>
                  <w:tcW w:w="819" w:type="dxa"/>
                </w:tcPr>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vertAlign w:val="subscript"/>
                      <w:lang w:val="es-ES_tradnl"/>
                    </w:rPr>
                  </w:pPr>
                  <w:r w:rsidRPr="001F0ED6">
                    <w:rPr>
                      <w:rFonts w:ascii="Times New Roman" w:eastAsia="Times New Roman" w:hAnsi="Times New Roman" w:cs="Times New Roman"/>
                      <w:sz w:val="24"/>
                      <w:szCs w:val="24"/>
                      <w:lang w:val="es-ES_tradnl"/>
                    </w:rPr>
                    <w:t>ITEM</w:t>
                  </w:r>
                </w:p>
              </w:tc>
              <w:tc>
                <w:tcPr>
                  <w:tcW w:w="1559" w:type="dxa"/>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sz w:val="28"/>
                      <w:szCs w:val="28"/>
                      <w:vertAlign w:val="subscript"/>
                      <w:lang w:val="es-ES_tradnl"/>
                    </w:rPr>
                  </w:pPr>
                  <w:proofErr w:type="spellStart"/>
                  <w:r w:rsidRPr="001F0ED6">
                    <w:rPr>
                      <w:rFonts w:ascii="Times New Roman" w:eastAsia="Times New Roman" w:hAnsi="Times New Roman" w:cs="Times New Roman"/>
                      <w:sz w:val="28"/>
                      <w:szCs w:val="28"/>
                      <w:lang w:val="es-ES_tradnl"/>
                    </w:rPr>
                    <w:t>k</w:t>
                  </w:r>
                  <w:r w:rsidRPr="001F0ED6">
                    <w:rPr>
                      <w:rFonts w:ascii="Times New Roman" w:eastAsia="Times New Roman" w:hAnsi="Times New Roman" w:cs="Times New Roman"/>
                      <w:sz w:val="28"/>
                      <w:szCs w:val="28"/>
                      <w:vertAlign w:val="subscript"/>
                      <w:lang w:val="es-ES_tradnl"/>
                    </w:rPr>
                    <w:t>i</w:t>
                  </w:r>
                  <w:proofErr w:type="spellEnd"/>
                </w:p>
              </w:tc>
            </w:tr>
            <w:tr w:rsidR="001F0ED6" w:rsidRPr="001F0ED6" w:rsidTr="001F0ED6">
              <w:trPr>
                <w:jc w:val="center"/>
              </w:trPr>
              <w:tc>
                <w:tcPr>
                  <w:tcW w:w="819" w:type="dxa"/>
                  <w:vAlign w:val="center"/>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lang w:val="es-ES_tradnl"/>
                    </w:rPr>
                  </w:pPr>
                  <w:r w:rsidRPr="001F0ED6">
                    <w:rPr>
                      <w:rFonts w:ascii="Times New Roman" w:eastAsia="Times New Roman" w:hAnsi="Times New Roman" w:cs="Times New Roman"/>
                      <w:lang w:val="es-ES_tradnl"/>
                    </w:rPr>
                    <w:t>1</w:t>
                  </w:r>
                </w:p>
              </w:tc>
              <w:tc>
                <w:tcPr>
                  <w:tcW w:w="1559" w:type="dxa"/>
                  <w:vAlign w:val="center"/>
                </w:tcPr>
                <w:p w:rsidR="001F0ED6" w:rsidRPr="001F0ED6" w:rsidRDefault="001F0ED6" w:rsidP="001F0ED6">
                  <w:pPr>
                    <w:spacing w:after="0" w:line="240" w:lineRule="auto"/>
                    <w:jc w:val="center"/>
                    <w:rPr>
                      <w:rFonts w:ascii="Calibri" w:eastAsia="Times New Roman" w:hAnsi="Calibri" w:cs="Times New Roman"/>
                      <w:color w:val="000000"/>
                      <w:lang w:val="es-ES_tradnl"/>
                    </w:rPr>
                  </w:pPr>
                  <w:r w:rsidRPr="001F0ED6">
                    <w:rPr>
                      <w:rFonts w:ascii="Calibri" w:eastAsia="Times New Roman" w:hAnsi="Calibri" w:cs="Times New Roman"/>
                      <w:color w:val="000000"/>
                      <w:lang w:val="es-ES_tradnl"/>
                    </w:rPr>
                    <w:t>3680255</w:t>
                  </w:r>
                </w:p>
              </w:tc>
            </w:tr>
            <w:tr w:rsidR="001F0ED6" w:rsidRPr="001F0ED6" w:rsidTr="001F0ED6">
              <w:trPr>
                <w:jc w:val="center"/>
              </w:trPr>
              <w:tc>
                <w:tcPr>
                  <w:tcW w:w="819" w:type="dxa"/>
                  <w:vAlign w:val="center"/>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lang w:val="es-ES_tradnl"/>
                    </w:rPr>
                  </w:pPr>
                  <w:r w:rsidRPr="001F0ED6">
                    <w:rPr>
                      <w:rFonts w:ascii="Times New Roman" w:eastAsia="Times New Roman" w:hAnsi="Times New Roman" w:cs="Times New Roman"/>
                      <w:lang w:val="es-ES_tradnl"/>
                    </w:rPr>
                    <w:t>2</w:t>
                  </w:r>
                </w:p>
              </w:tc>
              <w:tc>
                <w:tcPr>
                  <w:tcW w:w="1559" w:type="dxa"/>
                  <w:vAlign w:val="center"/>
                </w:tcPr>
                <w:p w:rsidR="001F0ED6" w:rsidRPr="001F0ED6" w:rsidRDefault="001F0ED6" w:rsidP="001F0ED6">
                  <w:pPr>
                    <w:spacing w:after="0" w:line="240" w:lineRule="auto"/>
                    <w:jc w:val="center"/>
                    <w:rPr>
                      <w:rFonts w:ascii="Calibri" w:eastAsia="Times New Roman" w:hAnsi="Calibri" w:cs="Times New Roman"/>
                      <w:color w:val="000000"/>
                      <w:lang w:val="es-ES_tradnl"/>
                    </w:rPr>
                  </w:pPr>
                  <w:r w:rsidRPr="001F0ED6">
                    <w:rPr>
                      <w:rFonts w:ascii="Calibri" w:eastAsia="Times New Roman" w:hAnsi="Calibri" w:cs="Times New Roman"/>
                      <w:color w:val="000000"/>
                      <w:lang w:val="es-ES_tradnl"/>
                    </w:rPr>
                    <w:t>7793298</w:t>
                  </w:r>
                </w:p>
              </w:tc>
            </w:tr>
            <w:tr w:rsidR="001F0ED6" w:rsidRPr="001F0ED6" w:rsidTr="001F0ED6">
              <w:trPr>
                <w:jc w:val="center"/>
              </w:trPr>
              <w:tc>
                <w:tcPr>
                  <w:tcW w:w="819" w:type="dxa"/>
                  <w:vAlign w:val="center"/>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lang w:val="es-ES_tradnl"/>
                    </w:rPr>
                  </w:pPr>
                  <w:r w:rsidRPr="001F0ED6">
                    <w:rPr>
                      <w:rFonts w:ascii="Times New Roman" w:eastAsia="Times New Roman" w:hAnsi="Times New Roman" w:cs="Times New Roman"/>
                      <w:lang w:val="es-ES_tradnl"/>
                    </w:rPr>
                    <w:t>3</w:t>
                  </w:r>
                </w:p>
              </w:tc>
              <w:tc>
                <w:tcPr>
                  <w:tcW w:w="1559" w:type="dxa"/>
                  <w:vAlign w:val="center"/>
                </w:tcPr>
                <w:p w:rsidR="001F0ED6" w:rsidRPr="001F0ED6" w:rsidRDefault="001F0ED6" w:rsidP="001F0ED6">
                  <w:pPr>
                    <w:spacing w:after="0" w:line="240" w:lineRule="auto"/>
                    <w:jc w:val="center"/>
                    <w:rPr>
                      <w:rFonts w:ascii="Calibri" w:eastAsia="Times New Roman" w:hAnsi="Calibri" w:cs="Times New Roman"/>
                      <w:color w:val="000000"/>
                      <w:lang w:val="es-ES_tradnl"/>
                    </w:rPr>
                  </w:pPr>
                  <w:r w:rsidRPr="001F0ED6">
                    <w:rPr>
                      <w:rFonts w:ascii="Calibri" w:eastAsia="Times New Roman" w:hAnsi="Calibri" w:cs="Times New Roman"/>
                      <w:color w:val="000000"/>
                      <w:lang w:val="es-ES_tradnl"/>
                    </w:rPr>
                    <w:t>11341325</w:t>
                  </w:r>
                </w:p>
              </w:tc>
            </w:tr>
            <w:tr w:rsidR="001F0ED6" w:rsidRPr="001F0ED6" w:rsidTr="001F0ED6">
              <w:trPr>
                <w:jc w:val="center"/>
              </w:trPr>
              <w:tc>
                <w:tcPr>
                  <w:tcW w:w="819" w:type="dxa"/>
                  <w:vAlign w:val="center"/>
                </w:tcPr>
                <w:p w:rsidR="001F0ED6" w:rsidRPr="001F0ED6" w:rsidRDefault="001F0ED6" w:rsidP="001F0ED6">
                  <w:pPr>
                    <w:autoSpaceDE w:val="0"/>
                    <w:autoSpaceDN w:val="0"/>
                    <w:adjustRightInd w:val="0"/>
                    <w:spacing w:after="0" w:line="360" w:lineRule="auto"/>
                    <w:jc w:val="center"/>
                    <w:rPr>
                      <w:rFonts w:ascii="Times New Roman" w:eastAsia="Times New Roman" w:hAnsi="Times New Roman" w:cs="Times New Roman"/>
                      <w:lang w:val="es-ES_tradnl"/>
                    </w:rPr>
                  </w:pPr>
                  <w:r w:rsidRPr="001F0ED6">
                    <w:rPr>
                      <w:rFonts w:ascii="Times New Roman" w:eastAsia="Times New Roman" w:hAnsi="Times New Roman" w:cs="Times New Roman"/>
                      <w:lang w:val="es-ES_tradnl"/>
                    </w:rPr>
                    <w:t>4</w:t>
                  </w:r>
                </w:p>
              </w:tc>
              <w:tc>
                <w:tcPr>
                  <w:tcW w:w="1559" w:type="dxa"/>
                  <w:vAlign w:val="center"/>
                </w:tcPr>
                <w:p w:rsidR="001F0ED6" w:rsidRPr="001F0ED6" w:rsidRDefault="001F0ED6" w:rsidP="001F0ED6">
                  <w:pPr>
                    <w:spacing w:after="0" w:line="240" w:lineRule="auto"/>
                    <w:jc w:val="center"/>
                    <w:rPr>
                      <w:rFonts w:ascii="Calibri" w:eastAsia="Times New Roman" w:hAnsi="Calibri" w:cs="Times New Roman"/>
                      <w:color w:val="000000"/>
                      <w:lang w:val="es-ES_tradnl"/>
                    </w:rPr>
                  </w:pPr>
                  <w:r w:rsidRPr="001F0ED6">
                    <w:rPr>
                      <w:rFonts w:ascii="Calibri" w:eastAsia="Times New Roman" w:hAnsi="Calibri" w:cs="Times New Roman"/>
                      <w:color w:val="000000"/>
                      <w:lang w:val="es-ES_tradnl"/>
                    </w:rPr>
                    <w:t>2025237</w:t>
                  </w:r>
                </w:p>
              </w:tc>
            </w:tr>
          </w:tbl>
          <w:p w:rsidR="001F0ED6" w:rsidRPr="001F0ED6" w:rsidRDefault="001F0ED6" w:rsidP="001F0ED6">
            <w:pPr>
              <w:spacing w:before="120" w:after="120" w:line="240" w:lineRule="auto"/>
              <w:jc w:val="both"/>
              <w:rPr>
                <w:rFonts w:ascii="Times New Roman" w:eastAsia="Times New Roman" w:hAnsi="Times New Roman" w:cs="Times New Roman"/>
                <w:szCs w:val="24"/>
                <w:highlight w:val="lightGray"/>
                <w:lang w:val="es-ES_tradnl"/>
              </w:rPr>
            </w:pPr>
          </w:p>
        </w:tc>
      </w:tr>
      <w:tr w:rsidR="001F0ED6" w:rsidRPr="001F0ED6" w:rsidTr="001F0ED6">
        <w:trPr>
          <w:cantSplit/>
        </w:trPr>
        <w:tc>
          <w:tcPr>
            <w:tcW w:w="1589" w:type="dxa"/>
            <w:tcBorders>
              <w:top w:val="single" w:sz="12" w:space="0" w:color="000000"/>
              <w:bottom w:val="single" w:sz="12" w:space="0" w:color="000000"/>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r w:rsidRPr="001F0ED6">
              <w:rPr>
                <w:rFonts w:ascii="Times New Roman" w:eastAsia="Times New Roman" w:hAnsi="Times New Roman" w:cs="Times New Roman"/>
                <w:b/>
                <w:szCs w:val="24"/>
                <w:lang w:val="es-CO"/>
              </w:rPr>
              <w:t>IAL 36.6</w:t>
            </w:r>
          </w:p>
        </w:tc>
        <w:tc>
          <w:tcPr>
            <w:tcW w:w="7951" w:type="dxa"/>
            <w:tcBorders>
              <w:top w:val="single" w:sz="12" w:space="0" w:color="000000"/>
              <w:bottom w:val="single" w:sz="12" w:space="0" w:color="000000"/>
            </w:tcBorders>
          </w:tcPr>
          <w:p w:rsidR="001F0ED6" w:rsidRPr="001F0ED6" w:rsidRDefault="001F0ED6" w:rsidP="001F0ED6">
            <w:pPr>
              <w:spacing w:before="120" w:after="120" w:line="240" w:lineRule="auto"/>
              <w:jc w:val="both"/>
              <w:rPr>
                <w:rFonts w:ascii="Times New Roman" w:eastAsia="Times New Roman" w:hAnsi="Times New Roman" w:cs="Times New Roman"/>
                <w:szCs w:val="24"/>
                <w:lang w:val="es-ES_tradnl"/>
              </w:rPr>
            </w:pPr>
            <w:r w:rsidRPr="001F0ED6">
              <w:rPr>
                <w:rFonts w:ascii="Times New Roman" w:eastAsia="Times New Roman" w:hAnsi="Times New Roman" w:cs="Times New Roman"/>
                <w:szCs w:val="24"/>
                <w:lang w:val="es-ES_tradnl"/>
              </w:rPr>
              <w:t xml:space="preserve">Los Licitantes </w:t>
            </w:r>
            <w:r w:rsidRPr="001F0ED6">
              <w:rPr>
                <w:rFonts w:ascii="Times New Roman" w:eastAsia="Times New Roman" w:hAnsi="Times New Roman" w:cs="Times New Roman"/>
                <w:b/>
                <w:i/>
                <w:szCs w:val="24"/>
                <w:lang w:val="es-ES_tradnl"/>
              </w:rPr>
              <w:t>no</w:t>
            </w:r>
            <w:r w:rsidRPr="001F0ED6">
              <w:rPr>
                <w:rFonts w:ascii="Times New Roman" w:eastAsia="Times New Roman" w:hAnsi="Times New Roman" w:cs="Times New Roman"/>
                <w:szCs w:val="24"/>
                <w:lang w:val="es-ES_tradnl"/>
              </w:rPr>
              <w:t xml:space="preserve"> </w:t>
            </w:r>
            <w:r w:rsidRPr="001F0ED6">
              <w:rPr>
                <w:rFonts w:ascii="Times New Roman" w:eastAsia="Times New Roman" w:hAnsi="Times New Roman" w:cs="Times New Roman"/>
                <w:b/>
                <w:i/>
                <w:szCs w:val="24"/>
                <w:lang w:val="es-ES_tradnl"/>
              </w:rPr>
              <w:t>podrán</w:t>
            </w:r>
            <w:r w:rsidRPr="001F0ED6">
              <w:rPr>
                <w:rFonts w:ascii="Times New Roman" w:eastAsia="Times New Roman" w:hAnsi="Times New Roman" w:cs="Times New Roman"/>
                <w:i/>
                <w:szCs w:val="24"/>
                <w:lang w:val="es-ES_tradnl"/>
              </w:rPr>
              <w:t xml:space="preserve"> </w:t>
            </w:r>
            <w:r w:rsidRPr="001F0ED6">
              <w:rPr>
                <w:rFonts w:ascii="Times New Roman" w:eastAsia="Times New Roman" w:hAnsi="Times New Roman" w:cs="Times New Roman"/>
                <w:szCs w:val="24"/>
                <w:lang w:val="es-ES_tradnl"/>
              </w:rPr>
              <w:t>cotizar precios separados por uno o más lotes</w:t>
            </w:r>
          </w:p>
        </w:tc>
      </w:tr>
      <w:tr w:rsidR="001F0ED6" w:rsidRPr="001F0ED6" w:rsidTr="001F0ED6">
        <w:trPr>
          <w:cantSplit/>
        </w:trPr>
        <w:tc>
          <w:tcPr>
            <w:tcW w:w="1589" w:type="dxa"/>
            <w:tcBorders>
              <w:top w:val="single" w:sz="12" w:space="0" w:color="000000"/>
              <w:bottom w:val="single" w:sz="4" w:space="0" w:color="auto"/>
            </w:tcBorders>
          </w:tcPr>
          <w:p w:rsidR="001F0ED6" w:rsidRPr="001F0ED6" w:rsidRDefault="001F0ED6" w:rsidP="001F0ED6">
            <w:pPr>
              <w:spacing w:before="120" w:after="0" w:line="240" w:lineRule="auto"/>
              <w:jc w:val="both"/>
              <w:rPr>
                <w:rFonts w:ascii="Times New Roman" w:eastAsia="Times New Roman" w:hAnsi="Times New Roman" w:cs="Times New Roman"/>
                <w:b/>
                <w:szCs w:val="24"/>
                <w:lang w:val="es-CO"/>
              </w:rPr>
            </w:pPr>
          </w:p>
        </w:tc>
        <w:tc>
          <w:tcPr>
            <w:tcW w:w="7951" w:type="dxa"/>
            <w:tcBorders>
              <w:top w:val="single" w:sz="12" w:space="0" w:color="000000"/>
              <w:bottom w:val="single" w:sz="4" w:space="0" w:color="auto"/>
            </w:tcBorders>
          </w:tcPr>
          <w:p w:rsidR="001F0ED6" w:rsidRPr="001F0ED6" w:rsidRDefault="001F0ED6" w:rsidP="001F0ED6">
            <w:pPr>
              <w:spacing w:before="120" w:after="120" w:line="240" w:lineRule="auto"/>
              <w:jc w:val="center"/>
              <w:rPr>
                <w:rFonts w:ascii="Times New Roman" w:eastAsia="Times New Roman" w:hAnsi="Times New Roman" w:cs="Times New Roman"/>
                <w:b/>
                <w:szCs w:val="24"/>
                <w:lang w:val="es-ES_tradnl"/>
              </w:rPr>
            </w:pPr>
            <w:r w:rsidRPr="001F0ED6">
              <w:rPr>
                <w:rFonts w:ascii="Times New Roman" w:eastAsia="Times New Roman" w:hAnsi="Times New Roman" w:cs="Times New Roman"/>
                <w:b/>
                <w:szCs w:val="24"/>
                <w:lang w:val="es-ES_tradnl"/>
              </w:rPr>
              <w:t>F. Adjudicación del Contrato</w:t>
            </w:r>
          </w:p>
        </w:tc>
      </w:tr>
      <w:tr w:rsidR="001F0ED6" w:rsidRPr="001F0ED6" w:rsidTr="001F0ED6">
        <w:trPr>
          <w:cantSplit/>
        </w:trPr>
        <w:tc>
          <w:tcPr>
            <w:tcW w:w="1589" w:type="dxa"/>
            <w:tcBorders>
              <w:top w:val="single" w:sz="4" w:space="0" w:color="auto"/>
              <w:left w:val="single" w:sz="4" w:space="0" w:color="auto"/>
              <w:bottom w:val="single" w:sz="4" w:space="0" w:color="auto"/>
            </w:tcBorders>
          </w:tcPr>
          <w:p w:rsidR="001F0ED6" w:rsidRPr="00650EE1" w:rsidRDefault="001F0ED6" w:rsidP="001F0ED6">
            <w:pPr>
              <w:spacing w:before="120" w:after="0" w:line="240" w:lineRule="auto"/>
              <w:jc w:val="both"/>
              <w:rPr>
                <w:rFonts w:ascii="Times New Roman" w:eastAsia="Times New Roman" w:hAnsi="Times New Roman" w:cs="Times New Roman"/>
                <w:b/>
                <w:szCs w:val="24"/>
                <w:lang w:val="es-CO"/>
              </w:rPr>
            </w:pPr>
            <w:r w:rsidRPr="00650EE1">
              <w:rPr>
                <w:rFonts w:ascii="Times New Roman" w:eastAsia="Times New Roman" w:hAnsi="Times New Roman" w:cs="Times New Roman"/>
                <w:b/>
                <w:szCs w:val="24"/>
                <w:lang w:val="es-CO"/>
              </w:rPr>
              <w:t>IAL 41.1</w:t>
            </w:r>
          </w:p>
        </w:tc>
        <w:tc>
          <w:tcPr>
            <w:tcW w:w="7951" w:type="dxa"/>
            <w:tcBorders>
              <w:top w:val="single" w:sz="4" w:space="0" w:color="auto"/>
              <w:bottom w:val="single" w:sz="4" w:space="0" w:color="auto"/>
              <w:right w:val="single" w:sz="4" w:space="0" w:color="auto"/>
            </w:tcBorders>
          </w:tcPr>
          <w:p w:rsidR="001F0ED6" w:rsidRPr="00650EE1" w:rsidRDefault="001F0ED6" w:rsidP="001F0ED6">
            <w:pPr>
              <w:spacing w:before="120" w:after="120" w:line="240" w:lineRule="auto"/>
              <w:jc w:val="both"/>
              <w:rPr>
                <w:rFonts w:ascii="Times New Roman" w:eastAsia="Times New Roman" w:hAnsi="Times New Roman" w:cs="Times New Roman"/>
                <w:i/>
                <w:szCs w:val="24"/>
                <w:lang w:val="es-ES_tradnl"/>
              </w:rPr>
            </w:pPr>
            <w:r w:rsidRPr="00650EE1">
              <w:rPr>
                <w:rFonts w:ascii="Times New Roman" w:eastAsia="Times New Roman" w:hAnsi="Times New Roman" w:cs="Times New Roman"/>
                <w:szCs w:val="24"/>
                <w:lang w:val="es-ES_tradnl"/>
              </w:rPr>
              <w:t>El máximo porcentaje en que las cantidades podrán ser aumentadas es: 15%</w:t>
            </w:r>
            <w:r w:rsidRPr="00650EE1">
              <w:rPr>
                <w:rFonts w:ascii="Times New Roman" w:eastAsia="Times New Roman" w:hAnsi="Times New Roman" w:cs="Times New Roman"/>
                <w:i/>
                <w:szCs w:val="24"/>
                <w:lang w:val="es-ES_tradnl"/>
              </w:rPr>
              <w:t xml:space="preserve"> </w:t>
            </w:r>
          </w:p>
          <w:p w:rsidR="001F0ED6" w:rsidRPr="001F0ED6" w:rsidRDefault="001F0ED6" w:rsidP="001F0ED6">
            <w:pPr>
              <w:spacing w:before="120" w:after="120" w:line="240" w:lineRule="auto"/>
              <w:jc w:val="both"/>
              <w:rPr>
                <w:rFonts w:ascii="Times New Roman" w:eastAsia="Times New Roman" w:hAnsi="Times New Roman" w:cs="Times New Roman"/>
                <w:szCs w:val="20"/>
                <w:lang w:val="es-ES_tradnl"/>
              </w:rPr>
            </w:pPr>
            <w:r w:rsidRPr="00650EE1">
              <w:rPr>
                <w:rFonts w:ascii="Times New Roman" w:eastAsia="Times New Roman" w:hAnsi="Times New Roman" w:cs="Times New Roman"/>
                <w:szCs w:val="20"/>
                <w:lang w:val="es-ES_tradnl"/>
              </w:rPr>
              <w:t xml:space="preserve">El máximo porcentaje en que las cantidades podrán ser disminuidas es: </w:t>
            </w:r>
            <w:r w:rsidRPr="00650EE1">
              <w:rPr>
                <w:rFonts w:ascii="Times New Roman" w:eastAsia="Times New Roman" w:hAnsi="Times New Roman" w:cs="Times New Roman"/>
                <w:kern w:val="28"/>
                <w:szCs w:val="20"/>
                <w:lang w:val="es-CO"/>
              </w:rPr>
              <w:t>10%</w:t>
            </w:r>
            <w:r w:rsidRPr="001F0ED6">
              <w:rPr>
                <w:rFonts w:ascii="Times New Roman" w:eastAsia="Times New Roman" w:hAnsi="Times New Roman" w:cs="Times New Roman"/>
                <w:i/>
                <w:kern w:val="28"/>
                <w:szCs w:val="20"/>
                <w:lang w:val="es-CO"/>
              </w:rPr>
              <w:t xml:space="preserve"> </w:t>
            </w:r>
          </w:p>
        </w:tc>
      </w:tr>
    </w:tbl>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color w:val="FF0000"/>
          <w:sz w:val="28"/>
          <w:szCs w:val="24"/>
          <w:lang w:val="es-ES_tradnl"/>
        </w:r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64" w:name="_Toc89491437"/>
      <w:r w:rsidRPr="001F0ED6">
        <w:rPr>
          <w:rFonts w:ascii="Times New Roman Bold" w:eastAsia="Times New Roman" w:hAnsi="Times New Roman Bold" w:cs="Times New Roman"/>
          <w:b/>
          <w:sz w:val="40"/>
          <w:szCs w:val="20"/>
        </w:rPr>
        <w:t>Sección III. Criterios de Evaluación y Calificación</w:t>
      </w:r>
      <w:bookmarkEnd w:id="64"/>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i/>
          <w:iCs/>
          <w:sz w:val="2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i/>
          <w:sz w:val="2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i/>
          <w:sz w:val="24"/>
          <w:szCs w:val="24"/>
          <w:lang w:val="es-ES_tradnl"/>
        </w:rPr>
      </w:pPr>
    </w:p>
    <w:p w:rsidR="001F0ED6" w:rsidRPr="001F0ED6" w:rsidRDefault="001F0ED6" w:rsidP="001F0ED6">
      <w:pPr>
        <w:suppressAutoHyphens/>
        <w:spacing w:after="0" w:line="240" w:lineRule="auto"/>
        <w:ind w:right="-72"/>
        <w:jc w:val="center"/>
        <w:rPr>
          <w:rFonts w:ascii="Times New Roman" w:eastAsia="Times New Roman" w:hAnsi="Times New Roman" w:cs="Times New Roman"/>
          <w:b/>
          <w:sz w:val="36"/>
          <w:szCs w:val="24"/>
          <w:lang w:val="es-ES_tradnl"/>
        </w:rPr>
      </w:pPr>
      <w:proofErr w:type="spellStart"/>
      <w:r w:rsidRPr="001F0ED6">
        <w:rPr>
          <w:rFonts w:ascii="Times New Roman" w:eastAsia="Times New Roman" w:hAnsi="Times New Roman" w:cs="Times New Roman"/>
          <w:b/>
          <w:sz w:val="36"/>
          <w:szCs w:val="24"/>
          <w:lang w:val="es-ES_tradnl"/>
        </w:rPr>
        <w:t>Indice</w:t>
      </w:r>
      <w:proofErr w:type="spellEnd"/>
    </w:p>
    <w:p w:rsidR="001F0ED6" w:rsidRPr="001F0ED6" w:rsidRDefault="001F0ED6" w:rsidP="001F0ED6">
      <w:pPr>
        <w:suppressAutoHyphens/>
        <w:spacing w:after="0" w:line="240" w:lineRule="auto"/>
        <w:ind w:right="-72"/>
        <w:jc w:val="both"/>
        <w:rPr>
          <w:rFonts w:ascii="Times New Roman" w:eastAsia="Times New Roman" w:hAnsi="Times New Roman" w:cs="Times New Roman"/>
          <w:sz w:val="36"/>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sz w:val="36"/>
          <w:szCs w:val="24"/>
          <w:lang w:val="es-ES_tradnl"/>
        </w:rPr>
      </w:pPr>
    </w:p>
    <w:p w:rsidR="001F0ED6" w:rsidRPr="001F0ED6" w:rsidRDefault="001F0ED6" w:rsidP="001F0ED6">
      <w:pPr>
        <w:tabs>
          <w:tab w:val="left" w:leader="dot" w:pos="9000"/>
        </w:tabs>
        <w:suppressAutoHyphens/>
        <w:spacing w:after="0" w:line="240" w:lineRule="auto"/>
        <w:ind w:right="-72"/>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1.  Preferencia Doméstica (IAL 35.1)</w:t>
      </w: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2.  Criterios de Evaluación  (IAL </w:t>
      </w:r>
      <w:proofErr w:type="gramStart"/>
      <w:r w:rsidRPr="001F0ED6">
        <w:rPr>
          <w:rFonts w:ascii="Times New Roman" w:eastAsia="Times New Roman" w:hAnsi="Times New Roman" w:cs="Times New Roman"/>
          <w:sz w:val="24"/>
          <w:szCs w:val="24"/>
          <w:lang w:val="es-ES_tradnl"/>
        </w:rPr>
        <w:t>36.3(</w:t>
      </w:r>
      <w:proofErr w:type="gramEnd"/>
      <w:r w:rsidRPr="001F0ED6">
        <w:rPr>
          <w:rFonts w:ascii="Times New Roman" w:eastAsia="Times New Roman" w:hAnsi="Times New Roman" w:cs="Times New Roman"/>
          <w:sz w:val="24"/>
          <w:szCs w:val="24"/>
          <w:lang w:val="es-ES_tradnl"/>
        </w:rPr>
        <w:t>d))</w:t>
      </w: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3.  Contratos Múltiples (IAL 36.6)  </w:t>
      </w: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p>
    <w:p w:rsidR="001F0ED6" w:rsidRPr="001F0ED6" w:rsidRDefault="001F0ED6" w:rsidP="001F0ED6">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4.  Requisitos para Calificación Posterior (IAL 38.2) </w:t>
      </w:r>
    </w:p>
    <w:p w:rsidR="001F0ED6" w:rsidRPr="001F0ED6" w:rsidRDefault="001F0ED6" w:rsidP="001F0ED6">
      <w:pPr>
        <w:suppressAutoHyphens/>
        <w:spacing w:after="0" w:line="240" w:lineRule="auto"/>
        <w:ind w:right="-72"/>
        <w:jc w:val="both"/>
        <w:rPr>
          <w:rFonts w:ascii="Times New Roman" w:eastAsia="Times New Roman" w:hAnsi="Times New Roman" w:cs="Times New Roman"/>
          <w:sz w:val="2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28"/>
          <w:szCs w:val="24"/>
          <w:lang w:val="es-ES_tradnl"/>
        </w:rPr>
      </w:pPr>
      <w:r w:rsidRPr="001F0ED6">
        <w:rPr>
          <w:rFonts w:ascii="Times New Roman" w:eastAsia="Times New Roman" w:hAnsi="Times New Roman" w:cs="Times New Roman"/>
          <w:sz w:val="24"/>
          <w:szCs w:val="24"/>
          <w:lang w:val="es-ES_tradnl"/>
        </w:rPr>
        <w:br w:type="page"/>
      </w:r>
      <w:r w:rsidRPr="001F0ED6">
        <w:rPr>
          <w:rFonts w:ascii="Times New Roman" w:eastAsia="Times New Roman" w:hAnsi="Times New Roman" w:cs="Times New Roman"/>
          <w:b/>
          <w:sz w:val="28"/>
          <w:szCs w:val="24"/>
          <w:lang w:val="es-ES_tradnl"/>
        </w:rPr>
        <w:t>1.</w:t>
      </w:r>
      <w:r w:rsidRPr="001F0ED6">
        <w:rPr>
          <w:rFonts w:ascii="Times New Roman" w:eastAsia="Times New Roman" w:hAnsi="Times New Roman" w:cs="Times New Roman"/>
          <w:b/>
          <w:sz w:val="24"/>
          <w:szCs w:val="24"/>
          <w:lang w:val="es-ES_tradnl"/>
        </w:rPr>
        <w:t xml:space="preserve">  </w:t>
      </w:r>
      <w:r w:rsidRPr="001F0ED6">
        <w:rPr>
          <w:rFonts w:ascii="Times New Roman" w:eastAsia="Times New Roman" w:hAnsi="Times New Roman" w:cs="Times New Roman"/>
          <w:b/>
          <w:sz w:val="28"/>
          <w:szCs w:val="24"/>
          <w:lang w:val="es-ES_tradnl"/>
        </w:rPr>
        <w:t xml:space="preserve">Preferencia Doméstica (IAL 35.1) </w:t>
      </w:r>
    </w:p>
    <w:p w:rsidR="001F0ED6" w:rsidRPr="001F0ED6" w:rsidRDefault="001F0ED6" w:rsidP="001F0ED6">
      <w:pPr>
        <w:suppressAutoHyphens/>
        <w:spacing w:after="0" w:line="240" w:lineRule="auto"/>
        <w:ind w:right="-72"/>
        <w:jc w:val="both"/>
        <w:rPr>
          <w:rFonts w:ascii="Times New Roman" w:eastAsia="Times New Roman" w:hAnsi="Times New Roman" w:cs="Times New Roman"/>
          <w:b/>
          <w:sz w:val="24"/>
          <w:szCs w:val="24"/>
          <w:lang w:val="es-ES_tradnl"/>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No aplica</w:t>
      </w:r>
    </w:p>
    <w:p w:rsidR="001F0ED6" w:rsidRPr="001F0ED6" w:rsidRDefault="001F0ED6" w:rsidP="001F0ED6">
      <w:pPr>
        <w:suppressAutoHyphens/>
        <w:spacing w:after="0" w:line="240" w:lineRule="auto"/>
        <w:ind w:right="-72"/>
        <w:rPr>
          <w:rFonts w:ascii="Times New Roman" w:eastAsia="Times New Roman" w:hAnsi="Times New Roman" w:cs="Times New Roman"/>
          <w:b/>
          <w:sz w:val="28"/>
          <w:szCs w:val="24"/>
          <w:lang w:val="es-ES_tradnl"/>
        </w:rPr>
      </w:pPr>
    </w:p>
    <w:p w:rsidR="001F0ED6" w:rsidRPr="001F0ED6" w:rsidRDefault="001F0ED6" w:rsidP="001F0ED6">
      <w:pPr>
        <w:suppressAutoHyphens/>
        <w:spacing w:after="0" w:line="240" w:lineRule="auto"/>
        <w:ind w:right="-72"/>
        <w:rPr>
          <w:rFonts w:ascii="Times New Roman" w:eastAsia="Times New Roman" w:hAnsi="Times New Roman" w:cs="Times New Roman"/>
          <w:b/>
          <w:sz w:val="28"/>
          <w:szCs w:val="24"/>
          <w:lang w:val="es-ES_tradnl"/>
        </w:rPr>
      </w:pPr>
      <w:r w:rsidRPr="001F0ED6">
        <w:rPr>
          <w:rFonts w:ascii="Times New Roman" w:eastAsia="Times New Roman" w:hAnsi="Times New Roman" w:cs="Times New Roman"/>
          <w:b/>
          <w:sz w:val="28"/>
          <w:szCs w:val="24"/>
          <w:lang w:val="es-ES_tradnl"/>
        </w:rPr>
        <w:t>2.</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b/>
          <w:sz w:val="28"/>
          <w:szCs w:val="24"/>
          <w:lang w:val="es-ES_tradnl"/>
        </w:rPr>
        <w:t xml:space="preserve">Criterios de Evaluación (IAL </w:t>
      </w:r>
      <w:proofErr w:type="gramStart"/>
      <w:r w:rsidRPr="001F0ED6">
        <w:rPr>
          <w:rFonts w:ascii="Times New Roman" w:eastAsia="Times New Roman" w:hAnsi="Times New Roman" w:cs="Times New Roman"/>
          <w:b/>
          <w:sz w:val="28"/>
          <w:szCs w:val="24"/>
          <w:lang w:val="es-ES_tradnl"/>
        </w:rPr>
        <w:t>36.3(</w:t>
      </w:r>
      <w:proofErr w:type="gramEnd"/>
      <w:r w:rsidRPr="001F0ED6">
        <w:rPr>
          <w:rFonts w:ascii="Times New Roman" w:eastAsia="Times New Roman" w:hAnsi="Times New Roman" w:cs="Times New Roman"/>
          <w:b/>
          <w:sz w:val="28"/>
          <w:szCs w:val="24"/>
          <w:lang w:val="es-ES_tradnl"/>
        </w:rPr>
        <w:t>d))</w:t>
      </w:r>
    </w:p>
    <w:p w:rsidR="001F0ED6" w:rsidRPr="001F0ED6" w:rsidRDefault="001F0ED6" w:rsidP="001F0ED6">
      <w:pPr>
        <w:suppressAutoHyphens/>
        <w:spacing w:after="0" w:line="240" w:lineRule="auto"/>
        <w:ind w:left="1080" w:right="-72" w:hanging="540"/>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ind w:firstLine="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Al evaluar el costo de una oferta, el Comprador deberá considerar, además del precio cotizado, de conformidad con </w:t>
      </w:r>
      <w:smartTag w:uri="urn:schemas-microsoft-com:office:smarttags" w:element="PersonName">
        <w:smartTagPr>
          <w:attr w:name="ProductID" w:val="la Cl￡usula"/>
        </w:smartTagPr>
        <w:r w:rsidRPr="001F0ED6">
          <w:rPr>
            <w:rFonts w:ascii="Times New Roman" w:eastAsia="Times New Roman" w:hAnsi="Times New Roman" w:cs="Times New Roman"/>
            <w:sz w:val="24"/>
            <w:szCs w:val="24"/>
            <w:lang w:val="es-MX"/>
          </w:rPr>
          <w:t>la Cláusula</w:t>
        </w:r>
      </w:smartTag>
      <w:r w:rsidRPr="001F0ED6">
        <w:rPr>
          <w:rFonts w:ascii="Times New Roman" w:eastAsia="Times New Roman" w:hAnsi="Times New Roman" w:cs="Times New Roman"/>
          <w:sz w:val="24"/>
          <w:szCs w:val="24"/>
          <w:lang w:val="es-MX"/>
        </w:rPr>
        <w:t xml:space="preserve"> 14.6 de las IAL, uno o más de los siguientes factores estipulados en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MX"/>
          </w:rPr>
          <w:t xml:space="preserve">la </w:t>
        </w:r>
        <w:proofErr w:type="spellStart"/>
        <w:r w:rsidRPr="001F0ED6">
          <w:rPr>
            <w:rFonts w:ascii="Times New Roman" w:eastAsia="Times New Roman" w:hAnsi="Times New Roman" w:cs="Times New Roman"/>
            <w:sz w:val="24"/>
            <w:szCs w:val="24"/>
            <w:lang w:val="es-MX"/>
          </w:rPr>
          <w:t>Subcláusula</w:t>
        </w:r>
      </w:smartTag>
      <w:proofErr w:type="spellEnd"/>
      <w:r w:rsidRPr="001F0ED6">
        <w:rPr>
          <w:rFonts w:ascii="Times New Roman" w:eastAsia="Times New Roman" w:hAnsi="Times New Roman" w:cs="Times New Roman"/>
          <w:sz w:val="24"/>
          <w:szCs w:val="24"/>
          <w:lang w:val="es-MX"/>
        </w:rPr>
        <w:t xml:space="preserve"> 36.3(d) de las IAL y en los </w:t>
      </w:r>
      <w:r w:rsidRPr="001F0ED6">
        <w:rPr>
          <w:rFonts w:ascii="Times New Roman" w:eastAsia="Times New Roman" w:hAnsi="Times New Roman" w:cs="Times New Roman"/>
          <w:b/>
          <w:sz w:val="24"/>
          <w:szCs w:val="24"/>
          <w:lang w:val="es-MX"/>
        </w:rPr>
        <w:t>DDL</w:t>
      </w:r>
      <w:r w:rsidRPr="001F0ED6">
        <w:rPr>
          <w:rFonts w:ascii="Times New Roman" w:eastAsia="Times New Roman" w:hAnsi="Times New Roman" w:cs="Times New Roman"/>
          <w:sz w:val="24"/>
          <w:szCs w:val="24"/>
          <w:lang w:val="es-MX"/>
        </w:rPr>
        <w:t xml:space="preserve"> en referencia a </w:t>
      </w:r>
      <w:smartTag w:uri="urn:schemas-microsoft-com:office:smarttags" w:element="PersonName">
        <w:smartTagPr>
          <w:attr w:name="ProductID" w:val="la Cl￡usula IAL"/>
        </w:smartTagPr>
        <w:r w:rsidRPr="001F0ED6">
          <w:rPr>
            <w:rFonts w:ascii="Times New Roman" w:eastAsia="Times New Roman" w:hAnsi="Times New Roman" w:cs="Times New Roman"/>
            <w:sz w:val="24"/>
            <w:szCs w:val="24"/>
            <w:lang w:val="es-MX"/>
          </w:rPr>
          <w:t>la Cláusula IAL</w:t>
        </w:r>
      </w:smartTag>
      <w:r w:rsidRPr="001F0ED6">
        <w:rPr>
          <w:rFonts w:ascii="Times New Roman" w:eastAsia="Times New Roman" w:hAnsi="Times New Roman" w:cs="Times New Roman"/>
          <w:sz w:val="24"/>
          <w:szCs w:val="24"/>
          <w:lang w:val="es-MX"/>
        </w:rPr>
        <w:t xml:space="preserve"> 36.3(d), aplicando los métodos y criterios indicados a continuación. </w:t>
      </w: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(a)</w:t>
      </w:r>
      <w:r w:rsidRPr="001F0ED6">
        <w:rPr>
          <w:rFonts w:ascii="Times New Roman" w:eastAsia="Times New Roman" w:hAnsi="Times New Roman" w:cs="Times New Roman"/>
          <w:sz w:val="24"/>
          <w:szCs w:val="24"/>
          <w:lang w:val="es-MX"/>
        </w:rPr>
        <w:tab/>
        <w:t xml:space="preserve">Variaciones en el Plan de entregas </w:t>
      </w:r>
    </w:p>
    <w:p w:rsidR="001F0ED6" w:rsidRPr="001F0ED6" w:rsidRDefault="001F0ED6" w:rsidP="001F0ED6">
      <w:pPr>
        <w:spacing w:after="0" w:line="240" w:lineRule="auto"/>
        <w:ind w:left="1440"/>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14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No aplica (Se deberá cumplir con el Plan de entregas indicado en los DDL)</w:t>
      </w: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(b)</w:t>
      </w:r>
      <w:r w:rsidRPr="001F0ED6">
        <w:rPr>
          <w:rFonts w:ascii="Times New Roman" w:eastAsia="Times New Roman" w:hAnsi="Times New Roman" w:cs="Times New Roman"/>
          <w:sz w:val="24"/>
          <w:szCs w:val="24"/>
          <w:lang w:val="es-MX"/>
        </w:rPr>
        <w:tab/>
        <w:t>Variaciones en el Plan de Pagos.</w:t>
      </w:r>
      <w:r w:rsidRPr="001F0ED6">
        <w:rPr>
          <w:rFonts w:ascii="Times New Roman" w:eastAsia="Times New Roman" w:hAnsi="Times New Roman" w:cs="Times New Roman"/>
          <w:i/>
          <w:sz w:val="24"/>
          <w:szCs w:val="24"/>
          <w:lang w:val="es-MX"/>
        </w:rPr>
        <w:t xml:space="preserve"> </w:t>
      </w:r>
    </w:p>
    <w:p w:rsidR="001F0ED6" w:rsidRPr="001F0ED6" w:rsidRDefault="001F0ED6" w:rsidP="001F0ED6">
      <w:pPr>
        <w:spacing w:after="0" w:line="240" w:lineRule="auto"/>
        <w:ind w:left="1980" w:hanging="540"/>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ind w:left="19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No aplica </w:t>
      </w:r>
    </w:p>
    <w:p w:rsidR="001F0ED6" w:rsidRPr="001F0ED6" w:rsidRDefault="001F0ED6" w:rsidP="001F0ED6">
      <w:pPr>
        <w:spacing w:after="0" w:line="240" w:lineRule="auto"/>
        <w:ind w:left="1980" w:hanging="540"/>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(c) </w:t>
      </w:r>
      <w:r w:rsidRPr="001F0ED6">
        <w:rPr>
          <w:rFonts w:ascii="Times New Roman" w:eastAsia="Times New Roman" w:hAnsi="Times New Roman" w:cs="Times New Roman"/>
          <w:sz w:val="24"/>
          <w:szCs w:val="24"/>
          <w:lang w:val="es-MX"/>
        </w:rPr>
        <w:tab/>
        <w:t xml:space="preserve">Costo del reemplazo de principales componentes de reemplazo,  repuestos obligatorios y servicios. </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No aplica</w:t>
      </w:r>
    </w:p>
    <w:p w:rsidR="001F0ED6" w:rsidRPr="001F0ED6" w:rsidRDefault="001F0ED6" w:rsidP="001F0ED6">
      <w:pPr>
        <w:spacing w:after="0" w:line="240" w:lineRule="auto"/>
        <w:ind w:left="1440" w:hanging="720"/>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 (d)</w:t>
      </w:r>
      <w:r w:rsidRPr="001F0ED6">
        <w:rPr>
          <w:rFonts w:ascii="Times New Roman" w:eastAsia="Times New Roman" w:hAnsi="Times New Roman" w:cs="Times New Roman"/>
          <w:sz w:val="24"/>
          <w:szCs w:val="24"/>
          <w:lang w:val="es-MX"/>
        </w:rPr>
        <w:tab/>
        <w:t>Disponibilidad en el país del Comprador de repuestos y servicios para los equipos ofrecidos en la licitación después de la venta.</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No aplica</w:t>
      </w:r>
    </w:p>
    <w:p w:rsidR="001F0ED6" w:rsidRPr="001F0ED6" w:rsidRDefault="001F0ED6" w:rsidP="001F0ED6">
      <w:pPr>
        <w:spacing w:after="0" w:line="240" w:lineRule="auto"/>
        <w:jc w:val="both"/>
        <w:rPr>
          <w:rFonts w:ascii="Times New Roman" w:eastAsia="Times New Roman" w:hAnsi="Times New Roman" w:cs="Times New Roman"/>
          <w:i/>
          <w:sz w:val="24"/>
          <w:szCs w:val="20"/>
          <w:lang w:val="es-MX"/>
        </w:rPr>
      </w:pP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(e)</w:t>
      </w:r>
      <w:r w:rsidRPr="001F0ED6">
        <w:rPr>
          <w:rFonts w:ascii="Times New Roman" w:eastAsia="Times New Roman" w:hAnsi="Times New Roman" w:cs="Times New Roman"/>
          <w:sz w:val="24"/>
          <w:szCs w:val="24"/>
          <w:lang w:val="es-MX"/>
        </w:rPr>
        <w:tab/>
      </w:r>
      <w:r w:rsidRPr="001F0ED6">
        <w:rPr>
          <w:rFonts w:ascii="Times New Roman" w:eastAsia="Times New Roman" w:hAnsi="Times New Roman" w:cs="Times New Roman"/>
          <w:sz w:val="24"/>
          <w:szCs w:val="24"/>
          <w:lang w:val="es-ES_tradnl"/>
        </w:rPr>
        <w:t>Costos estimados de operación y mantenimiento.</w:t>
      </w: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No aplica</w:t>
      </w:r>
    </w:p>
    <w:p w:rsidR="001F0ED6" w:rsidRPr="001F0ED6" w:rsidRDefault="001F0ED6" w:rsidP="001F0ED6">
      <w:pPr>
        <w:spacing w:after="0" w:line="240" w:lineRule="auto"/>
        <w:ind w:left="1440" w:right="-180" w:hanging="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(f)</w:t>
      </w:r>
      <w:r w:rsidRPr="001F0ED6">
        <w:rPr>
          <w:rFonts w:ascii="Times New Roman" w:eastAsia="Times New Roman" w:hAnsi="Times New Roman" w:cs="Times New Roman"/>
          <w:sz w:val="24"/>
          <w:szCs w:val="24"/>
          <w:lang w:val="es-ES_tradnl"/>
        </w:rPr>
        <w:tab/>
        <w:t xml:space="preserve">Desempeño y  productividad del equipo. </w:t>
      </w: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851"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Se bonificarán a aquellas propuestas cuyos equipos propuestos superen la eficiencia mínima establecida (Cláusula 36.3d DDL)</w:t>
      </w:r>
    </w:p>
    <w:p w:rsidR="001F0ED6" w:rsidRPr="001F0ED6" w:rsidRDefault="001F0ED6" w:rsidP="001F0ED6">
      <w:pPr>
        <w:spacing w:after="0" w:line="240" w:lineRule="auto"/>
        <w:ind w:left="720"/>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(g)</w:t>
      </w:r>
      <w:r w:rsidRPr="001F0ED6">
        <w:rPr>
          <w:rFonts w:ascii="Times New Roman" w:eastAsia="Times New Roman" w:hAnsi="Times New Roman" w:cs="Times New Roman"/>
          <w:sz w:val="24"/>
          <w:szCs w:val="24"/>
          <w:lang w:val="es-MX"/>
        </w:rPr>
        <w:tab/>
        <w:t>Criterios</w:t>
      </w:r>
      <w:r w:rsidRPr="001F0ED6">
        <w:rPr>
          <w:rFonts w:ascii="Times New Roman" w:eastAsia="Times New Roman" w:hAnsi="Times New Roman" w:cs="Times New Roman"/>
          <w:sz w:val="24"/>
          <w:szCs w:val="24"/>
          <w:lang w:val="es-ES_tradnl"/>
        </w:rPr>
        <w:t xml:space="preserve"> específicos adicionales.</w:t>
      </w: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uppressAutoHyphens/>
        <w:spacing w:after="0" w:line="240" w:lineRule="auto"/>
        <w:jc w:val="both"/>
        <w:rPr>
          <w:rFonts w:ascii="Times New Roman" w:eastAsia="Times New Roman" w:hAnsi="Times New Roman" w:cs="Times New Roman"/>
          <w:szCs w:val="24"/>
          <w:lang w:val="es-MX"/>
        </w:rPr>
      </w:pPr>
      <w:r w:rsidRPr="001F0ED6">
        <w:rPr>
          <w:rFonts w:ascii="Times New Roman" w:eastAsia="Times New Roman" w:hAnsi="Times New Roman" w:cs="Times New Roman"/>
          <w:sz w:val="24"/>
          <w:szCs w:val="24"/>
          <w:lang w:val="es-MX"/>
        </w:rPr>
        <w:t xml:space="preserve">              No aplica</w:t>
      </w:r>
    </w:p>
    <w:p w:rsidR="001F0ED6" w:rsidRPr="001F0ED6" w:rsidRDefault="001F0ED6" w:rsidP="001F0ED6">
      <w:pPr>
        <w:tabs>
          <w:tab w:val="left" w:pos="-7"/>
          <w:tab w:val="left" w:pos="2158"/>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spacing w:after="0" w:line="228" w:lineRule="auto"/>
        <w:ind w:left="713" w:firstLine="7"/>
        <w:jc w:val="both"/>
        <w:rPr>
          <w:rFonts w:ascii="Times New Roman" w:eastAsia="Times New Roman" w:hAnsi="Times New Roman" w:cs="Times New Roman"/>
          <w:sz w:val="24"/>
          <w:szCs w:val="24"/>
          <w:lang w:val="es-MX"/>
        </w:rPr>
      </w:pPr>
    </w:p>
    <w:p w:rsidR="001F0ED6" w:rsidRPr="001F0ED6" w:rsidRDefault="001F0ED6" w:rsidP="001F0ED6">
      <w:pPr>
        <w:tabs>
          <w:tab w:val="left" w:pos="-7"/>
          <w:tab w:val="left" w:pos="2158"/>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spacing w:after="0" w:line="228" w:lineRule="auto"/>
        <w:ind w:left="713" w:firstLine="7"/>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ind w:left="720"/>
        <w:jc w:val="both"/>
        <w:rPr>
          <w:rFonts w:ascii="Times New Roman" w:eastAsia="Times New Roman" w:hAnsi="Times New Roman" w:cs="Times New Roman"/>
          <w:i/>
          <w:sz w:val="24"/>
          <w:szCs w:val="24"/>
          <w:lang w:val="es-UY"/>
        </w:rPr>
      </w:pPr>
    </w:p>
    <w:p w:rsidR="001F0ED6" w:rsidRPr="001F0ED6" w:rsidRDefault="001F0ED6" w:rsidP="001F0ED6">
      <w:pPr>
        <w:spacing w:after="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8"/>
          <w:szCs w:val="24"/>
          <w:lang w:val="es-ES_tradnl"/>
        </w:rPr>
        <w:t>3.  Contratos Múltiples (IAL 36.6)</w:t>
      </w: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              No aplica</w:t>
      </w:r>
    </w:p>
    <w:p w:rsidR="001F0ED6" w:rsidRPr="001F0ED6" w:rsidRDefault="001F0ED6" w:rsidP="001F0ED6">
      <w:pPr>
        <w:spacing w:after="0" w:line="240" w:lineRule="auto"/>
        <w:jc w:val="both"/>
        <w:rPr>
          <w:rFonts w:ascii="Times New Roman" w:eastAsia="Times New Roman" w:hAnsi="Times New Roman" w:cs="Times New Roman"/>
          <w:sz w:val="24"/>
          <w:szCs w:val="24"/>
          <w:lang w:val="es-CO"/>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CO"/>
        </w:rPr>
      </w:pPr>
    </w:p>
    <w:p w:rsidR="001F0ED6" w:rsidRPr="001F0ED6" w:rsidRDefault="001F0ED6" w:rsidP="001F0ED6">
      <w:pPr>
        <w:spacing w:after="0" w:line="240" w:lineRule="auto"/>
        <w:jc w:val="both"/>
        <w:rPr>
          <w:rFonts w:ascii="Times New Roman" w:eastAsia="Times New Roman" w:hAnsi="Times New Roman" w:cs="Times New Roman"/>
          <w:sz w:val="28"/>
          <w:szCs w:val="24"/>
          <w:lang w:val="es-ES_tradnl"/>
        </w:rPr>
      </w:pPr>
    </w:p>
    <w:p w:rsidR="001F0ED6" w:rsidRPr="001F0ED6" w:rsidRDefault="001F0ED6" w:rsidP="001F0ED6">
      <w:pPr>
        <w:tabs>
          <w:tab w:val="left" w:pos="1440"/>
        </w:tabs>
        <w:spacing w:after="0" w:line="240" w:lineRule="auto"/>
        <w:jc w:val="both"/>
        <w:rPr>
          <w:rFonts w:ascii="Times New Roman" w:eastAsia="Times New Roman" w:hAnsi="Times New Roman" w:cs="Times New Roman"/>
          <w:b/>
          <w:sz w:val="28"/>
          <w:szCs w:val="24"/>
          <w:lang w:val="es-ES_tradnl"/>
        </w:rPr>
      </w:pPr>
      <w:r w:rsidRPr="001F0ED6">
        <w:rPr>
          <w:rFonts w:ascii="Times New Roman" w:eastAsia="Times New Roman" w:hAnsi="Times New Roman" w:cs="Times New Roman"/>
          <w:b/>
          <w:sz w:val="28"/>
          <w:szCs w:val="24"/>
          <w:lang w:val="es-ES_tradnl"/>
        </w:rPr>
        <w:t>4. Requisitos para Calificación Posterior (IAL 38.2)</w:t>
      </w:r>
    </w:p>
    <w:p w:rsidR="001F0ED6" w:rsidRPr="001F0ED6" w:rsidRDefault="001F0ED6" w:rsidP="001F0ED6">
      <w:pPr>
        <w:tabs>
          <w:tab w:val="left" w:pos="1440"/>
        </w:tabs>
        <w:spacing w:after="0" w:line="240" w:lineRule="auto"/>
        <w:jc w:val="both"/>
        <w:rPr>
          <w:rFonts w:ascii="Times New Roman" w:eastAsia="Times New Roman" w:hAnsi="Times New Roman" w:cs="Times New Roman"/>
          <w:b/>
          <w:sz w:val="24"/>
          <w:szCs w:val="24"/>
          <w:lang w:val="es-ES_tradnl"/>
        </w:rPr>
      </w:pPr>
    </w:p>
    <w:p w:rsidR="001F0ED6" w:rsidRPr="001F0ED6" w:rsidRDefault="001F0ED6" w:rsidP="001F0ED6">
      <w:pPr>
        <w:tabs>
          <w:tab w:val="left" w:pos="1440"/>
        </w:tab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Después de determinar la oferta evaluada más baja según lo establecido en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ES_tradnl"/>
          </w:rPr>
          <w:t xml:space="preserve">la </w:t>
        </w:r>
        <w:proofErr w:type="spellStart"/>
        <w:r w:rsidRPr="001F0ED6">
          <w:rPr>
            <w:rFonts w:ascii="Times New Roman" w:eastAsia="Times New Roman" w:hAnsi="Times New Roman" w:cs="Times New Roman"/>
            <w:sz w:val="24"/>
            <w:szCs w:val="24"/>
            <w:lang w:val="es-ES_tradnl"/>
          </w:rPr>
          <w:t>Subcláusula</w:t>
        </w:r>
      </w:smartTag>
      <w:proofErr w:type="spellEnd"/>
      <w:r w:rsidRPr="001F0ED6">
        <w:rPr>
          <w:rFonts w:ascii="Times New Roman" w:eastAsia="Times New Roman" w:hAnsi="Times New Roman" w:cs="Times New Roman"/>
          <w:sz w:val="24"/>
          <w:szCs w:val="24"/>
          <w:lang w:val="es-ES_tradnl"/>
        </w:rPr>
        <w:t xml:space="preserve"> 37.1 de las IAL, el Comprador efectuará la calificación posterior del Licitante de conformidad con lo establecido en </w:t>
      </w:r>
      <w:smartTag w:uri="urn:schemas-microsoft-com:office:smarttags" w:element="PersonName">
        <w:smartTagPr>
          <w:attr w:name="ProductID" w:val="la Cl￡usula"/>
        </w:smartTagPr>
        <w:r w:rsidRPr="001F0ED6">
          <w:rPr>
            <w:rFonts w:ascii="Times New Roman" w:eastAsia="Times New Roman" w:hAnsi="Times New Roman" w:cs="Times New Roman"/>
            <w:sz w:val="24"/>
            <w:szCs w:val="24"/>
            <w:lang w:val="es-ES_tradnl"/>
          </w:rPr>
          <w:t>la Cláusula</w:t>
        </w:r>
      </w:smartTag>
      <w:r w:rsidRPr="001F0ED6">
        <w:rPr>
          <w:rFonts w:ascii="Times New Roman" w:eastAsia="Times New Roman" w:hAnsi="Times New Roman" w:cs="Times New Roman"/>
          <w:sz w:val="24"/>
          <w:szCs w:val="24"/>
          <w:lang w:val="es-ES_tradnl"/>
        </w:rPr>
        <w:t xml:space="preserve"> 38 de las IAL, empleando únicamente los requisitos aquí estipulados. Los requisitos que no estén incluidos en el siguiente texto no podrán ser utilizados para evaluar las calificaciones del Licitante. </w:t>
      </w:r>
    </w:p>
    <w:p w:rsidR="001F0ED6" w:rsidRPr="001F0ED6" w:rsidRDefault="001F0ED6" w:rsidP="001F0ED6">
      <w:pPr>
        <w:tabs>
          <w:tab w:val="left" w:pos="1440"/>
        </w:tabs>
        <w:spacing w:after="0" w:line="240" w:lineRule="auto"/>
        <w:jc w:val="both"/>
        <w:rPr>
          <w:rFonts w:ascii="Times New Roman" w:eastAsia="Times New Roman" w:hAnsi="Times New Roman" w:cs="Times New Roman"/>
          <w:color w:val="000000"/>
          <w:sz w:val="24"/>
          <w:szCs w:val="20"/>
          <w:lang w:val="es-ES_tradnl"/>
        </w:rPr>
      </w:pPr>
    </w:p>
    <w:p w:rsidR="001F0ED6" w:rsidRPr="001F0ED6" w:rsidRDefault="001F0ED6" w:rsidP="001F0ED6">
      <w:pPr>
        <w:tabs>
          <w:tab w:val="left" w:pos="1080"/>
        </w:tabs>
        <w:spacing w:after="0" w:line="240" w:lineRule="auto"/>
        <w:ind w:left="1080" w:hanging="108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4.1.</w:t>
      </w:r>
      <w:r w:rsidRPr="001F0ED6">
        <w:rPr>
          <w:rFonts w:ascii="Times New Roman" w:eastAsia="Times New Roman" w:hAnsi="Times New Roman" w:cs="Times New Roman"/>
          <w:b/>
          <w:sz w:val="24"/>
          <w:szCs w:val="24"/>
          <w:lang w:val="es-ES_tradnl"/>
        </w:rPr>
        <w:tab/>
        <w:t xml:space="preserve">Capacidad financiera </w:t>
      </w: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sz w:val="24"/>
          <w:szCs w:val="24"/>
          <w:lang w:val="es-ES_tradnl"/>
        </w:rPr>
      </w:pPr>
    </w:p>
    <w:p w:rsidR="001F0ED6" w:rsidRPr="001F0ED6" w:rsidRDefault="001F0ED6" w:rsidP="001F0ED6">
      <w:pPr>
        <w:tabs>
          <w:tab w:val="left" w:pos="709"/>
        </w:tabs>
        <w:autoSpaceDE w:val="0"/>
        <w:autoSpaceDN w:val="0"/>
        <w:adjustRightInd w:val="0"/>
        <w:spacing w:after="0" w:line="240" w:lineRule="atLeast"/>
        <w:ind w:left="709"/>
        <w:jc w:val="both"/>
        <w:rPr>
          <w:rFonts w:ascii="Times New Roman" w:eastAsia="Times New Roman" w:hAnsi="Times New Roman" w:cs="Times New Roman"/>
          <w:iCs/>
          <w:sz w:val="24"/>
          <w:szCs w:val="24"/>
          <w:lang w:eastAsia="es-ES"/>
        </w:rPr>
      </w:pPr>
      <w:r w:rsidRPr="001F0ED6">
        <w:rPr>
          <w:rFonts w:ascii="Times New Roman" w:eastAsia="Times New Roman" w:hAnsi="Times New Roman" w:cs="Times New Roman"/>
          <w:sz w:val="24"/>
          <w:szCs w:val="24"/>
          <w:lang w:val="es-ES_tradnl"/>
        </w:rPr>
        <w:t>El licitante deberá demostrar un volumen de venta con un  promedio de facturación anual de U$S 1.000.000 en los últimos tres años.</w:t>
      </w:r>
    </w:p>
    <w:p w:rsidR="001F0ED6" w:rsidRPr="001F0ED6" w:rsidRDefault="001F0ED6" w:rsidP="001F0ED6">
      <w:pPr>
        <w:tabs>
          <w:tab w:val="left" w:pos="709"/>
        </w:tabs>
        <w:autoSpaceDE w:val="0"/>
        <w:autoSpaceDN w:val="0"/>
        <w:adjustRightInd w:val="0"/>
        <w:spacing w:after="0" w:line="240" w:lineRule="atLeast"/>
        <w:jc w:val="both"/>
        <w:rPr>
          <w:rFonts w:ascii="Times New Roman" w:eastAsia="Times New Roman" w:hAnsi="Times New Roman" w:cs="Times New Roman"/>
          <w:iCs/>
          <w:sz w:val="24"/>
          <w:szCs w:val="24"/>
          <w:lang w:eastAsia="es-ES"/>
        </w:rPr>
      </w:pPr>
    </w:p>
    <w:p w:rsidR="001F0ED6" w:rsidRPr="001F0ED6" w:rsidRDefault="001F0ED6" w:rsidP="001F0ED6">
      <w:pPr>
        <w:tabs>
          <w:tab w:val="left" w:pos="1341"/>
        </w:tabs>
        <w:autoSpaceDE w:val="0"/>
        <w:autoSpaceDN w:val="0"/>
        <w:adjustRightInd w:val="0"/>
        <w:spacing w:after="0" w:line="240" w:lineRule="atLeast"/>
        <w:ind w:left="709"/>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Deberá presentar Estados Financieros de acuerdo a las Normas Contables Adecuadas, aceptables para el Contratante de los últimos tres (3) ejercicios económicos. Esta información vendrá en el idioma original con el agregado de una traducción simple al español. La Administración se reserva el derecho de solicitar cualquier información adicional que entienda necesaria para el estudio de las propuestas.</w:t>
      </w:r>
    </w:p>
    <w:p w:rsidR="001F0ED6" w:rsidRPr="001F0ED6" w:rsidRDefault="001F0ED6" w:rsidP="001F0ED6">
      <w:pPr>
        <w:tabs>
          <w:tab w:val="left" w:pos="1341"/>
        </w:tabs>
        <w:autoSpaceDE w:val="0"/>
        <w:autoSpaceDN w:val="0"/>
        <w:adjustRightInd w:val="0"/>
        <w:spacing w:after="0" w:line="240" w:lineRule="atLeast"/>
        <w:ind w:left="261"/>
        <w:jc w:val="both"/>
        <w:rPr>
          <w:rFonts w:ascii="Times New Roman" w:eastAsia="Times New Roman" w:hAnsi="Times New Roman" w:cs="Times New Roman"/>
          <w:sz w:val="24"/>
          <w:szCs w:val="24"/>
          <w:lang w:val="es-ES_tradnl"/>
        </w:rPr>
      </w:pPr>
    </w:p>
    <w:p w:rsidR="001F0ED6" w:rsidRPr="001F0ED6" w:rsidRDefault="001F0ED6" w:rsidP="001F0ED6">
      <w:pPr>
        <w:tabs>
          <w:tab w:val="left" w:pos="1440"/>
        </w:tabs>
        <w:spacing w:after="0" w:line="240" w:lineRule="auto"/>
        <w:ind w:left="1440"/>
        <w:jc w:val="both"/>
        <w:rPr>
          <w:rFonts w:ascii="Times New Roman" w:eastAsia="Times New Roman" w:hAnsi="Times New Roman" w:cs="Times New Roman"/>
          <w:color w:val="000000"/>
          <w:sz w:val="24"/>
          <w:szCs w:val="24"/>
          <w:lang w:eastAsia="es-ES"/>
        </w:rPr>
      </w:pPr>
    </w:p>
    <w:p w:rsidR="001F0ED6" w:rsidRPr="001F0ED6" w:rsidRDefault="001F0ED6" w:rsidP="001F0ED6">
      <w:pPr>
        <w:tabs>
          <w:tab w:val="left" w:pos="1080"/>
        </w:tabs>
        <w:spacing w:after="0" w:line="240" w:lineRule="auto"/>
        <w:ind w:left="1080" w:hanging="108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4.2.</w:t>
      </w:r>
      <w:r w:rsidRPr="001F0ED6">
        <w:rPr>
          <w:rFonts w:ascii="Times New Roman" w:eastAsia="Times New Roman" w:hAnsi="Times New Roman" w:cs="Times New Roman"/>
          <w:b/>
          <w:sz w:val="24"/>
          <w:szCs w:val="24"/>
          <w:lang w:val="es-ES_tradnl"/>
        </w:rPr>
        <w:tab/>
        <w:t>Experiencia y Capacidad Técnica</w:t>
      </w: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sz w:val="24"/>
          <w:szCs w:val="24"/>
          <w:u w:val="single"/>
          <w:lang w:val="es-ES_tradnl"/>
        </w:rPr>
      </w:pPr>
      <w:r w:rsidRPr="001F0ED6">
        <w:rPr>
          <w:rFonts w:ascii="Times New Roman" w:eastAsia="Times New Roman" w:hAnsi="Times New Roman" w:cs="Times New Roman"/>
          <w:sz w:val="24"/>
          <w:szCs w:val="24"/>
          <w:u w:val="single"/>
          <w:lang w:val="es-ES_tradnl"/>
        </w:rPr>
        <w:t xml:space="preserve"> </w:t>
      </w: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sz w:val="24"/>
          <w:szCs w:val="24"/>
          <w:u w:val="single"/>
          <w:lang w:val="es-ES_tradnl"/>
        </w:rPr>
      </w:pPr>
    </w:p>
    <w:p w:rsidR="001F0ED6" w:rsidRPr="001F0ED6" w:rsidRDefault="001F0ED6" w:rsidP="001F0ED6">
      <w:pPr>
        <w:suppressAutoHyphens/>
        <w:spacing w:after="120" w:line="240" w:lineRule="auto"/>
        <w:ind w:right="-74"/>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iCs/>
          <w:sz w:val="24"/>
          <w:szCs w:val="24"/>
          <w:lang w:val="es-ES_tradnl"/>
        </w:rPr>
        <w:t>El Licitante deberá proporcionar evidencia documentada que demuestre su cumplimiento con los siguientes requisitos de experiencia y capacidad:</w:t>
      </w:r>
      <w:r w:rsidRPr="001F0ED6">
        <w:rPr>
          <w:rFonts w:ascii="Times New Roman" w:eastAsia="Times New Roman" w:hAnsi="Times New Roman" w:cs="Times New Roman"/>
          <w:sz w:val="24"/>
          <w:szCs w:val="24"/>
          <w:lang w:val="es-ES_tradnl"/>
        </w:rPr>
        <w:t xml:space="preserve"> </w:t>
      </w: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4.2.1 Volumen de Fabricación o Comercialización:</w:t>
      </w:r>
    </w:p>
    <w:p w:rsidR="001F0ED6" w:rsidRPr="001F0ED6" w:rsidRDefault="001F0ED6" w:rsidP="001F0ED6">
      <w:pPr>
        <w:spacing w:after="0" w:line="360" w:lineRule="auto"/>
        <w:ind w:left="720"/>
        <w:jc w:val="both"/>
        <w:rPr>
          <w:rFonts w:ascii="Times New Roman" w:eastAsia="Times New Roman" w:hAnsi="Times New Roman" w:cs="Times New Roman"/>
          <w:sz w:val="24"/>
          <w:szCs w:val="24"/>
          <w:lang w:val="es-UY"/>
        </w:rPr>
      </w:pPr>
    </w:p>
    <w:p w:rsidR="001F0ED6" w:rsidRPr="001F0ED6" w:rsidRDefault="001F0ED6" w:rsidP="001F0ED6">
      <w:pPr>
        <w:numPr>
          <w:ilvl w:val="1"/>
          <w:numId w:val="50"/>
        </w:numPr>
        <w:tabs>
          <w:tab w:val="left" w:pos="1080"/>
        </w:tabs>
        <w:suppressAutoHyphen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Se deberá presentar una descripción de la fábrica que producirá los equipos indicando: nombre, ubicación (dirección, localidad y país), cantidad de operarios, infraestructura, procesos de fabricación y capacidad de producción. Asimismo, se deberá acreditar una experiencia del fabricante superior a un año en la fabricación en serie de convertidores de prestaciones iguales o superiores a las requeridas en estos recaudos. Se deberá adjuntar un listado de las principales ventas realizadas. Este listado podrá incluir ventas realizadas en los últimos 5 años. Se deberán indicar las cantidades vendidas, la fábrica que los produjo y el nombre de la empresa adquirente, actividad que desarrolla, dirección, persona de contacto, teléfono/Fax y país.</w:t>
      </w:r>
    </w:p>
    <w:p w:rsidR="001F0ED6" w:rsidRPr="001F0ED6" w:rsidRDefault="001F0ED6" w:rsidP="001F0ED6">
      <w:pPr>
        <w:tabs>
          <w:tab w:val="left" w:pos="1080"/>
        </w:tabs>
        <w:spacing w:after="0" w:line="240" w:lineRule="auto"/>
        <w:ind w:left="1440"/>
        <w:jc w:val="both"/>
        <w:rPr>
          <w:rFonts w:ascii="Times New Roman" w:eastAsia="Times New Roman" w:hAnsi="Times New Roman" w:cs="Times New Roman"/>
          <w:sz w:val="24"/>
          <w:szCs w:val="24"/>
          <w:lang w:val="es-ES_tradnl"/>
        </w:rPr>
      </w:pPr>
    </w:p>
    <w:p w:rsidR="001F0ED6" w:rsidRPr="001F0ED6" w:rsidRDefault="001F0ED6" w:rsidP="001F0ED6">
      <w:pPr>
        <w:numPr>
          <w:ilvl w:val="1"/>
          <w:numId w:val="50"/>
        </w:numPr>
        <w:tabs>
          <w:tab w:val="left" w:pos="1080"/>
        </w:tab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Se deberá presentar información que acredite un volumen de fabricación y/o comercialización mayor o igual a 2 veces las cantidades del suministro ofertado.</w:t>
      </w:r>
    </w:p>
    <w:p w:rsidR="001F0ED6" w:rsidRPr="001F0ED6" w:rsidRDefault="001F0ED6" w:rsidP="001F0ED6">
      <w:pPr>
        <w:suppressAutoHyphens/>
        <w:spacing w:after="0" w:line="240" w:lineRule="auto"/>
        <w:ind w:left="1440"/>
        <w:jc w:val="both"/>
        <w:rPr>
          <w:rFonts w:ascii="Times New Roman" w:eastAsia="Times New Roman" w:hAnsi="Times New Roman" w:cs="Times New Roman"/>
          <w:sz w:val="24"/>
          <w:szCs w:val="24"/>
          <w:lang w:val="es-ES_tradnl"/>
        </w:rPr>
      </w:pPr>
    </w:p>
    <w:p w:rsidR="001F0ED6" w:rsidRPr="001F0ED6" w:rsidRDefault="001F0ED6" w:rsidP="001F0ED6">
      <w:pPr>
        <w:tabs>
          <w:tab w:val="left" w:pos="1418"/>
        </w:tabs>
        <w:spacing w:after="0" w:line="240" w:lineRule="auto"/>
        <w:ind w:left="1134"/>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w:t>
      </w:r>
    </w:p>
    <w:p w:rsidR="001F0ED6" w:rsidRPr="001F0ED6" w:rsidRDefault="001F0ED6" w:rsidP="001F0ED6">
      <w:pPr>
        <w:suppressAutoHyphens/>
        <w:spacing w:after="0" w:line="240" w:lineRule="auto"/>
        <w:ind w:left="720"/>
        <w:jc w:val="both"/>
        <w:rPr>
          <w:rFonts w:ascii="Times New Roman" w:eastAsia="Times New Roman" w:hAnsi="Times New Roman" w:cs="Times New Roman"/>
          <w:sz w:val="24"/>
          <w:szCs w:val="24"/>
          <w:lang w:val="es-ES_tradnl"/>
        </w:rPr>
      </w:pP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4.2.2 Cumplimiento de Contratos Similares</w:t>
      </w:r>
    </w:p>
    <w:p w:rsidR="001F0ED6" w:rsidRPr="001F0ED6" w:rsidRDefault="001F0ED6" w:rsidP="001F0ED6">
      <w:pPr>
        <w:tabs>
          <w:tab w:val="left" w:pos="1440"/>
        </w:tabs>
        <w:spacing w:after="0" w:line="240" w:lineRule="auto"/>
        <w:ind w:left="1440" w:hanging="720"/>
        <w:jc w:val="both"/>
        <w:rPr>
          <w:rFonts w:ascii="Times New Roman" w:eastAsia="Times New Roman" w:hAnsi="Times New Roman" w:cs="Times New Roman"/>
          <w:b/>
          <w:sz w:val="24"/>
          <w:szCs w:val="24"/>
          <w:lang w:val="es-ES_tradnl"/>
        </w:rPr>
      </w:pPr>
    </w:p>
    <w:p w:rsidR="001F0ED6" w:rsidRPr="001F0ED6" w:rsidRDefault="001F0ED6" w:rsidP="001F0ED6">
      <w:pPr>
        <w:spacing w:after="0" w:line="240" w:lineRule="auto"/>
        <w:ind w:left="720"/>
        <w:jc w:val="both"/>
        <w:rPr>
          <w:rFonts w:ascii="Times New Roman" w:eastAsia="Times New Roman" w:hAnsi="Times New Roman" w:cs="Times New Roman"/>
          <w:sz w:val="24"/>
          <w:szCs w:val="24"/>
          <w:lang w:val="es-UY"/>
        </w:rPr>
      </w:pPr>
      <w:r w:rsidRPr="001F0ED6">
        <w:rPr>
          <w:rFonts w:ascii="Times New Roman" w:eastAsia="Times New Roman" w:hAnsi="Times New Roman" w:cs="Times New Roman"/>
          <w:sz w:val="24"/>
          <w:szCs w:val="24"/>
          <w:lang w:val="es-UY"/>
        </w:rPr>
        <w:t xml:space="preserve">El licitante deberá presentar documentación (contrato, carta de cliente, </w:t>
      </w:r>
      <w:proofErr w:type="spellStart"/>
      <w:r w:rsidRPr="001F0ED6">
        <w:rPr>
          <w:rFonts w:ascii="Times New Roman" w:eastAsia="Times New Roman" w:hAnsi="Times New Roman" w:cs="Times New Roman"/>
          <w:sz w:val="24"/>
          <w:szCs w:val="24"/>
          <w:lang w:val="es-UY"/>
        </w:rPr>
        <w:t>etc</w:t>
      </w:r>
      <w:proofErr w:type="spellEnd"/>
      <w:r w:rsidRPr="001F0ED6">
        <w:rPr>
          <w:rFonts w:ascii="Times New Roman" w:eastAsia="Times New Roman" w:hAnsi="Times New Roman" w:cs="Times New Roman"/>
          <w:sz w:val="24"/>
          <w:szCs w:val="24"/>
          <w:lang w:val="es-UY"/>
        </w:rPr>
        <w:t>) que demuestre el cumplimiento con al menos dos (2) contratos similares al ofertado en los últimos 5 años.</w:t>
      </w:r>
    </w:p>
    <w:p w:rsidR="001F0ED6" w:rsidRPr="001F0ED6" w:rsidRDefault="001F0ED6" w:rsidP="001F0ED6">
      <w:pPr>
        <w:spacing w:after="0" w:line="240" w:lineRule="auto"/>
        <w:jc w:val="both"/>
        <w:rPr>
          <w:rFonts w:ascii="Times New Roman" w:eastAsia="Times New Roman" w:hAnsi="Times New Roman" w:cs="Times New Roman"/>
          <w:i/>
          <w:sz w:val="24"/>
          <w:szCs w:val="24"/>
        </w:rPr>
      </w:pPr>
    </w:p>
    <w:p w:rsidR="001F0ED6" w:rsidRPr="001F0ED6" w:rsidRDefault="001F0ED6" w:rsidP="001F0ED6">
      <w:pPr>
        <w:tabs>
          <w:tab w:val="left" w:pos="-720"/>
          <w:tab w:val="left" w:pos="0"/>
          <w:tab w:val="left" w:pos="993"/>
          <w:tab w:val="left" w:pos="1134"/>
        </w:tabs>
        <w:spacing w:after="0" w:line="240" w:lineRule="auto"/>
        <w:ind w:left="1440" w:hanging="144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65" w:name="_Toc89491438"/>
      <w:r w:rsidRPr="001F0ED6">
        <w:rPr>
          <w:rFonts w:ascii="Times New Roman Bold" w:eastAsia="Times New Roman" w:hAnsi="Times New Roman Bold" w:cs="Times New Roman"/>
          <w:b/>
          <w:sz w:val="40"/>
          <w:szCs w:val="20"/>
        </w:rPr>
        <w:t>Sección IV. Formularios de la Oferta</w:t>
      </w:r>
      <w:bookmarkEnd w:id="65"/>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32"/>
          <w:szCs w:val="24"/>
          <w:lang w:val="es-ES_tradnl"/>
        </w:rPr>
      </w:pPr>
      <w:proofErr w:type="spellStart"/>
      <w:r w:rsidRPr="001F0ED6">
        <w:rPr>
          <w:rFonts w:ascii="Times New Roman" w:eastAsia="Times New Roman" w:hAnsi="Times New Roman" w:cs="Times New Roman"/>
          <w:b/>
          <w:sz w:val="32"/>
          <w:szCs w:val="24"/>
          <w:lang w:val="es-ES_tradnl"/>
        </w:rPr>
        <w:t>Indice</w:t>
      </w:r>
      <w:proofErr w:type="spellEnd"/>
      <w:r w:rsidRPr="001F0ED6">
        <w:rPr>
          <w:rFonts w:ascii="Times New Roman" w:eastAsia="Times New Roman" w:hAnsi="Times New Roman" w:cs="Times New Roman"/>
          <w:b/>
          <w:sz w:val="32"/>
          <w:szCs w:val="24"/>
          <w:lang w:val="es-ES_tradnl"/>
        </w:rPr>
        <w:t xml:space="preserve"> de Formularios</w:t>
      </w:r>
    </w:p>
    <w:p w:rsidR="001F0ED6" w:rsidRPr="001F0ED6" w:rsidRDefault="001F0ED6" w:rsidP="001F0ED6">
      <w:pPr>
        <w:spacing w:after="120" w:line="240" w:lineRule="auto"/>
        <w:jc w:val="both"/>
        <w:rPr>
          <w:rFonts w:ascii="Times New Roman" w:eastAsia="Times New Roman" w:hAnsi="Times New Roman" w:cs="Times New Roman"/>
          <w:b/>
          <w:sz w:val="36"/>
          <w:szCs w:val="24"/>
          <w:lang w:val="es-ES_tradnl"/>
        </w:rPr>
      </w:pPr>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r w:rsidRPr="00BB41A1">
        <w:rPr>
          <w:rFonts w:ascii="Times New Roman" w:eastAsia="Times New Roman" w:hAnsi="Times New Roman" w:cs="Times New Roman"/>
          <w:sz w:val="24"/>
          <w:szCs w:val="24"/>
          <w:lang w:val="es-ES_tradnl"/>
        </w:rPr>
        <w:fldChar w:fldCharType="begin"/>
      </w:r>
      <w:r w:rsidR="001F0ED6" w:rsidRPr="001F0ED6">
        <w:rPr>
          <w:rFonts w:ascii="Times New Roman" w:eastAsia="Times New Roman" w:hAnsi="Times New Roman" w:cs="Times New Roman"/>
          <w:sz w:val="24"/>
          <w:szCs w:val="24"/>
          <w:lang w:val="es-ES_tradnl"/>
        </w:rPr>
        <w:instrText xml:space="preserve"> TOC \h \z \t "Section IV. Header,2" </w:instrText>
      </w:r>
      <w:r w:rsidRPr="00BB41A1">
        <w:rPr>
          <w:rFonts w:ascii="Times New Roman" w:eastAsia="Times New Roman" w:hAnsi="Times New Roman" w:cs="Times New Roman"/>
          <w:sz w:val="24"/>
          <w:szCs w:val="24"/>
          <w:lang w:val="es-ES_tradnl"/>
        </w:rPr>
        <w:fldChar w:fldCharType="separate"/>
      </w:r>
      <w:hyperlink w:anchor="_Toc77664159" w:history="1">
        <w:r w:rsidR="001F0ED6" w:rsidRPr="001F0ED6">
          <w:rPr>
            <w:rFonts w:ascii="Times New Roman" w:eastAsia="Times New Roman" w:hAnsi="Times New Roman" w:cs="Times New Roman"/>
            <w:noProof/>
            <w:color w:val="0000FF"/>
            <w:sz w:val="24"/>
            <w:szCs w:val="24"/>
            <w:u w:val="single"/>
            <w:lang w:val="es-ES_tradnl"/>
          </w:rPr>
          <w:t>Formulario de Información sobre el Licitante</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_Toc77664159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48</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0" w:history="1">
        <w:r w:rsidR="001F0ED6" w:rsidRPr="001F0ED6">
          <w:rPr>
            <w:rFonts w:ascii="Times New Roman" w:eastAsia="Times New Roman" w:hAnsi="Times New Roman" w:cs="Times New Roman"/>
            <w:noProof/>
            <w:color w:val="0000FF"/>
            <w:sz w:val="24"/>
            <w:szCs w:val="24"/>
            <w:u w:val="single"/>
            <w:lang w:val="es-ES_tradnl"/>
          </w:rPr>
          <w:t>Formulario de Información sobre los Miembros de la Asociación en Participación o Consorcio</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_Toc77664160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49</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1" w:history="1">
        <w:r w:rsidR="001F0ED6" w:rsidRPr="001F0ED6">
          <w:rPr>
            <w:rFonts w:ascii="Times New Roman" w:eastAsia="Times New Roman" w:hAnsi="Times New Roman" w:cs="Times New Roman"/>
            <w:noProof/>
            <w:color w:val="0000FF"/>
            <w:sz w:val="24"/>
            <w:szCs w:val="24"/>
            <w:u w:val="single"/>
            <w:lang w:val="es-ES_tradnl"/>
          </w:rPr>
          <w:t>Formulario de la Oferta</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_Toc77664161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51</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2" w:history="1">
        <w:r w:rsidR="001F0ED6" w:rsidRPr="001F0ED6">
          <w:rPr>
            <w:rFonts w:ascii="Times New Roman" w:eastAsia="Times New Roman" w:hAnsi="Times New Roman" w:cs="Times New Roman"/>
            <w:noProof/>
            <w:color w:val="0000FF"/>
            <w:sz w:val="24"/>
            <w:szCs w:val="24"/>
            <w:u w:val="single"/>
            <w:lang w:val="es-ES_tradnl"/>
          </w:rPr>
          <w:t>Lista de Precios: Bienes fabricados fuera del País del Comprador a ser Importados</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_Toc77664162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55</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3" w:history="1">
        <w:r w:rsidR="001F0ED6" w:rsidRPr="001F0ED6">
          <w:rPr>
            <w:rFonts w:ascii="Times New Roman" w:eastAsia="Times New Roman" w:hAnsi="Times New Roman" w:cs="Times New Roman"/>
            <w:noProof/>
            <w:color w:val="0000FF"/>
            <w:sz w:val="24"/>
            <w:szCs w:val="24"/>
            <w:u w:val="single"/>
            <w:lang w:val="es-ES_tradnl"/>
          </w:rPr>
          <w:t>Lista de Precios: Bienes fabricados fuera del País del Comprador Previamente Importados</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_Toc77664163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56</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4" w:history="1">
        <w:r w:rsidR="001F0ED6" w:rsidRPr="001F0ED6">
          <w:rPr>
            <w:rFonts w:ascii="Times New Roman" w:eastAsia="Times New Roman" w:hAnsi="Times New Roman" w:cs="Times New Roman"/>
            <w:noProof/>
            <w:color w:val="0000FF"/>
            <w:sz w:val="24"/>
            <w:szCs w:val="24"/>
            <w:u w:val="single"/>
            <w:lang w:val="es-ES_tradnl"/>
          </w:rPr>
          <w:t>Lista de Precios:  Bienes Fabricados en el País del Comprador</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_Toc77664164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57</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5" w:history="1">
        <w:r w:rsidR="001F0ED6" w:rsidRPr="001F0ED6">
          <w:rPr>
            <w:rFonts w:ascii="Times New Roman" w:eastAsia="Times New Roman" w:hAnsi="Times New Roman" w:cs="Times New Roman"/>
            <w:noProof/>
            <w:color w:val="0000FF"/>
            <w:sz w:val="24"/>
            <w:szCs w:val="24"/>
            <w:u w:val="single"/>
            <w:lang w:val="es-ES_tradnl"/>
          </w:rPr>
          <w:t>Precio y Cronograma de Cumplimiento - Servicios Conexos</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_Toc77664165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58</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6" w:history="1">
        <w:r w:rsidR="001F0ED6" w:rsidRPr="001F0ED6">
          <w:rPr>
            <w:rFonts w:ascii="Times New Roman" w:eastAsia="Times New Roman" w:hAnsi="Times New Roman" w:cs="Times New Roman"/>
            <w:noProof/>
            <w:color w:val="0000FF"/>
            <w:sz w:val="24"/>
            <w:szCs w:val="24"/>
            <w:u w:val="single"/>
            <w:lang w:val="es-ES_tradnl"/>
          </w:rPr>
          <w:t>Garantía de Oferta (Garantía Bancaria)</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_Toc77664166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59</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7" w:history="1">
        <w:r w:rsidR="001F0ED6" w:rsidRPr="001F0ED6">
          <w:rPr>
            <w:rFonts w:ascii="Times New Roman" w:eastAsia="Times New Roman" w:hAnsi="Times New Roman" w:cs="Times New Roman"/>
            <w:noProof/>
            <w:color w:val="0000FF"/>
            <w:sz w:val="24"/>
            <w:szCs w:val="24"/>
            <w:u w:val="single"/>
            <w:lang w:val="es-ES_tradnl"/>
          </w:rPr>
          <w:t>Garantía de Oferta (Fianza)</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_Toc77664167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61</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8" w:history="1">
        <w:r w:rsidR="001F0ED6" w:rsidRPr="001F0ED6">
          <w:rPr>
            <w:rFonts w:ascii="Times New Roman" w:eastAsia="Times New Roman" w:hAnsi="Times New Roman" w:cs="Times New Roman"/>
            <w:noProof/>
            <w:color w:val="0000FF"/>
            <w:sz w:val="24"/>
            <w:szCs w:val="24"/>
            <w:u w:val="single"/>
            <w:lang w:val="es-ES_tradnl"/>
          </w:rPr>
          <w:t>Manifiesto de Garantía de la Oferta</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_Toc77664168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63</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990"/>
        </w:tabs>
        <w:spacing w:after="120" w:line="240" w:lineRule="auto"/>
        <w:ind w:left="576" w:hanging="576"/>
        <w:rPr>
          <w:rFonts w:ascii="Times New Roman" w:eastAsia="Times New Roman" w:hAnsi="Times New Roman" w:cs="Times New Roman"/>
          <w:noProof/>
          <w:sz w:val="24"/>
          <w:szCs w:val="24"/>
          <w:lang w:val="es-ES_tradnl"/>
        </w:rPr>
      </w:pPr>
      <w:hyperlink w:anchor="_Toc77664169" w:history="1">
        <w:r w:rsidR="001F0ED6" w:rsidRPr="001F0ED6">
          <w:rPr>
            <w:rFonts w:ascii="Times New Roman" w:eastAsia="Times New Roman" w:hAnsi="Times New Roman" w:cs="Times New Roman"/>
            <w:noProof/>
            <w:color w:val="0000FF"/>
            <w:sz w:val="24"/>
            <w:szCs w:val="24"/>
            <w:u w:val="single"/>
            <w:lang w:val="es-ES_tradnl"/>
          </w:rPr>
          <w:t>Autorización del Fabricante</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_Toc77664169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65</w:t>
        </w:r>
        <w:r w:rsidRPr="001F0ED6">
          <w:rPr>
            <w:rFonts w:ascii="Times New Roman" w:eastAsia="Times New Roman" w:hAnsi="Times New Roman" w:cs="Times New Roman"/>
            <w:noProof/>
            <w:sz w:val="24"/>
            <w:szCs w:val="24"/>
            <w:lang w:val="es-ES_tradnl"/>
          </w:rPr>
          <w:fldChar w:fldCharType="end"/>
        </w:r>
      </w:hyperlink>
    </w:p>
    <w:p w:rsidR="001F0ED6" w:rsidRPr="001F0ED6" w:rsidRDefault="00BB41A1" w:rsidP="001F0ED6">
      <w:pPr>
        <w:tabs>
          <w:tab w:val="right" w:leader="dot" w:pos="8820"/>
        </w:tabs>
        <w:spacing w:after="12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fldChar w:fldCharType="end"/>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br w:type="page"/>
      </w:r>
      <w:bookmarkStart w:id="66" w:name="_Toc77664159"/>
      <w:r w:rsidRPr="001F0ED6">
        <w:rPr>
          <w:rFonts w:ascii="Times New Roman" w:eastAsia="Times New Roman" w:hAnsi="Times New Roman" w:cs="Times New Roman"/>
          <w:b/>
          <w:sz w:val="36"/>
          <w:szCs w:val="20"/>
        </w:rPr>
        <w:t>Formulario de Información sobre el Licitante</w:t>
      </w:r>
      <w:bookmarkEnd w:id="66"/>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b/>
          <w:sz w:val="36"/>
          <w:szCs w:val="24"/>
          <w:lang w:val="es-ES_tradnl"/>
        </w:rPr>
      </w:pP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[El Licitante deberá completar este formulario de acuerdo con las instrucciones siguientes.  No se aceptará ninguna alteración a este formulario ni se aceptarán substitutos.]</w:t>
      </w: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4"/>
          <w:lang w:val="es-ES_tradnl"/>
        </w:rPr>
      </w:pP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Fecha: </w:t>
      </w:r>
      <w:r w:rsidRPr="001F0ED6">
        <w:rPr>
          <w:rFonts w:ascii="Times New Roman" w:eastAsia="Times New Roman" w:hAnsi="Times New Roman" w:cs="Times New Roman"/>
          <w:i/>
          <w:sz w:val="24"/>
          <w:szCs w:val="24"/>
          <w:lang w:val="es-ES_tradnl"/>
        </w:rPr>
        <w:t xml:space="preserve">[indicar la fecha (día, mes y año) de la presentación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ES_tradnl"/>
          </w:rPr>
          <w:t>la Oferta</w:t>
        </w:r>
      </w:smartTag>
      <w:r w:rsidRPr="001F0ED6">
        <w:rPr>
          <w:rFonts w:ascii="Times New Roman" w:eastAsia="Times New Roman" w:hAnsi="Times New Roman" w:cs="Times New Roman"/>
          <w:i/>
          <w:sz w:val="24"/>
          <w:szCs w:val="24"/>
          <w:lang w:val="es-ES_tradnl"/>
        </w:rPr>
        <w:t>]</w:t>
      </w: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LPI No.</w:t>
      </w:r>
      <w:proofErr w:type="gramStart"/>
      <w:r w:rsidRPr="001F0ED6">
        <w:rPr>
          <w:rFonts w:ascii="Times New Roman" w:eastAsia="Times New Roman" w:hAnsi="Times New Roman" w:cs="Times New Roman"/>
          <w:sz w:val="24"/>
          <w:szCs w:val="24"/>
          <w:lang w:val="es-ES_tradnl"/>
        </w:rPr>
        <w:t>:</w:t>
      </w:r>
      <w:r w:rsidRPr="001F0ED6">
        <w:rPr>
          <w:rFonts w:ascii="Times New Roman" w:eastAsia="Times New Roman" w:hAnsi="Times New Roman" w:cs="Times New Roman"/>
          <w:i/>
          <w:szCs w:val="24"/>
          <w:lang w:val="es-ES_tradnl"/>
        </w:rPr>
        <w:t>[</w:t>
      </w:r>
      <w:proofErr w:type="gramEnd"/>
      <w:r w:rsidRPr="001F0ED6">
        <w:rPr>
          <w:rFonts w:ascii="Times New Roman" w:eastAsia="Times New Roman" w:hAnsi="Times New Roman" w:cs="Times New Roman"/>
          <w:i/>
          <w:szCs w:val="24"/>
          <w:lang w:val="es-ES_tradnl"/>
        </w:rPr>
        <w:t>indicar el número del proceso licitatorio]</w:t>
      </w: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0"/>
          <w:lang w:val="es-ES_tradnl"/>
        </w:rPr>
      </w:pP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Página _______ de ______ páginas</w:t>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sz w:val="24"/>
          <w:szCs w:val="24"/>
          <w:lang w:val="es-ES_tradn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pacing w:val="-2"/>
                <w:sz w:val="24"/>
                <w:szCs w:val="24"/>
                <w:lang w:val="es-ES_tradnl"/>
              </w:rPr>
              <w:t>1.  Nombre jurídico del Licitante</w:t>
            </w:r>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[indicar el nombre jurídico del Licitante]</w:t>
            </w:r>
          </w:p>
        </w:tc>
      </w:tr>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 xml:space="preserve">2.  Si se trata de una Asociación en Participación o Consorcio, nombre jurídico de cada miembro: </w:t>
            </w:r>
            <w:r w:rsidRPr="001F0ED6">
              <w:rPr>
                <w:rFonts w:ascii="Times New Roman" w:eastAsia="Times New Roman" w:hAnsi="Times New Roman" w:cs="Times New Roman"/>
                <w:i/>
                <w:spacing w:val="-2"/>
                <w:sz w:val="24"/>
                <w:szCs w:val="24"/>
                <w:lang w:val="es-ES_tradnl"/>
              </w:rPr>
              <w:t xml:space="preserve">[indicar el nombre jurídico de cada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tc>
      </w:tr>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 xml:space="preserve">3.  País donde está registrado el Licitante en la actualidad o País donde intenta registrarse </w:t>
            </w:r>
            <w:r w:rsidRPr="001F0ED6">
              <w:rPr>
                <w:rFonts w:ascii="Times New Roman" w:eastAsia="Times New Roman" w:hAnsi="Times New Roman" w:cs="Times New Roman"/>
                <w:i/>
                <w:spacing w:val="-2"/>
                <w:sz w:val="24"/>
                <w:szCs w:val="24"/>
                <w:lang w:val="es-ES_tradnl"/>
              </w:rPr>
              <w:t>[indicar el país de ciudadanía del Licitante en la actualidad o país donde intenta registrarse]</w:t>
            </w:r>
          </w:p>
        </w:tc>
      </w:tr>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 xml:space="preserve">4.  Año de registro del Licitante: </w:t>
            </w:r>
            <w:r w:rsidRPr="001F0ED6">
              <w:rPr>
                <w:rFonts w:ascii="Times New Roman" w:eastAsia="Times New Roman" w:hAnsi="Times New Roman" w:cs="Times New Roman"/>
                <w:i/>
                <w:spacing w:val="-2"/>
                <w:sz w:val="24"/>
                <w:szCs w:val="24"/>
                <w:lang w:val="es-ES_tradnl"/>
              </w:rPr>
              <w:t>[indicar el año de registro del Licitante]</w:t>
            </w:r>
          </w:p>
        </w:tc>
      </w:tr>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5.  Dirección jurídica del Licitante en el país donde está registrado: [</w:t>
            </w:r>
            <w:r w:rsidRPr="001F0ED6">
              <w:rPr>
                <w:rFonts w:ascii="Times New Roman" w:eastAsia="Times New Roman" w:hAnsi="Times New Roman" w:cs="Times New Roman"/>
                <w:i/>
                <w:spacing w:val="-2"/>
                <w:sz w:val="24"/>
                <w:szCs w:val="24"/>
                <w:lang w:val="es-ES_tradnl"/>
              </w:rPr>
              <w:t xml:space="preserve">indicar </w:t>
            </w:r>
            <w:smartTag w:uri="urn:schemas-microsoft-com:office:smarttags" w:element="PersonName">
              <w:smartTagPr>
                <w:attr w:name="ProductID" w:val="la Direcci￳n"/>
              </w:smartTagPr>
              <w:r w:rsidRPr="001F0ED6">
                <w:rPr>
                  <w:rFonts w:ascii="Times New Roman" w:eastAsia="Times New Roman" w:hAnsi="Times New Roman" w:cs="Times New Roman"/>
                  <w:i/>
                  <w:spacing w:val="-2"/>
                  <w:sz w:val="24"/>
                  <w:szCs w:val="24"/>
                  <w:lang w:val="es-ES_tradnl"/>
                </w:rPr>
                <w:t>la</w:t>
              </w:r>
              <w:r w:rsidRPr="001F0ED6">
                <w:rPr>
                  <w:rFonts w:ascii="Times New Roman" w:eastAsia="Times New Roman" w:hAnsi="Times New Roman" w:cs="Times New Roman"/>
                  <w:spacing w:val="-2"/>
                  <w:sz w:val="24"/>
                  <w:szCs w:val="24"/>
                  <w:lang w:val="es-ES_tradnl"/>
                </w:rPr>
                <w:t xml:space="preserve"> </w:t>
              </w:r>
              <w:r w:rsidRPr="001F0ED6">
                <w:rPr>
                  <w:rFonts w:ascii="Times New Roman" w:eastAsia="Times New Roman" w:hAnsi="Times New Roman" w:cs="Times New Roman"/>
                  <w:i/>
                  <w:spacing w:val="-2"/>
                  <w:sz w:val="24"/>
                  <w:szCs w:val="24"/>
                  <w:lang w:val="es-ES_tradnl"/>
                </w:rPr>
                <w:t>Dirección</w:t>
              </w:r>
            </w:smartTag>
            <w:r w:rsidRPr="001F0ED6">
              <w:rPr>
                <w:rFonts w:ascii="Times New Roman" w:eastAsia="Times New Roman" w:hAnsi="Times New Roman" w:cs="Times New Roman"/>
                <w:i/>
                <w:spacing w:val="-2"/>
                <w:sz w:val="24"/>
                <w:szCs w:val="24"/>
                <w:lang w:val="es-ES_tradnl"/>
              </w:rPr>
              <w:t xml:space="preserve"> jurídica del Licitante en el país donde está registrado]</w:t>
            </w:r>
          </w:p>
        </w:tc>
      </w:tr>
      <w:tr w:rsidR="001F0ED6" w:rsidRPr="001F0ED6" w:rsidTr="001F0ED6">
        <w:trPr>
          <w:cantSplit/>
          <w:trHeight w:val="440"/>
        </w:trPr>
        <w:tc>
          <w:tcPr>
            <w:tcW w:w="9540" w:type="dxa"/>
          </w:tcPr>
          <w:p w:rsidR="001F0ED6" w:rsidRPr="001F0ED6" w:rsidRDefault="001F0ED6" w:rsidP="001F0ED6">
            <w:pPr>
              <w:suppressAutoHyphens/>
              <w:spacing w:line="240" w:lineRule="auto"/>
              <w:ind w:left="360" w:hanging="360"/>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 xml:space="preserve">6.  </w:t>
            </w:r>
            <w:r w:rsidRPr="001F0ED6">
              <w:rPr>
                <w:rFonts w:ascii="Times New Roman" w:eastAsia="Times New Roman" w:hAnsi="Times New Roman" w:cs="Times New Roman"/>
                <w:spacing w:val="-2"/>
                <w:sz w:val="24"/>
                <w:szCs w:val="24"/>
                <w:lang w:val="es-ES_tradnl"/>
              </w:rPr>
              <w:tab/>
              <w:t>Información del Representante autorizado del Licitante:</w:t>
            </w:r>
          </w:p>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ab/>
              <w:t xml:space="preserve">Nombre: </w:t>
            </w:r>
            <w:r w:rsidRPr="001F0ED6">
              <w:rPr>
                <w:rFonts w:ascii="Times New Roman" w:eastAsia="Times New Roman" w:hAnsi="Times New Roman" w:cs="Times New Roman"/>
                <w:i/>
                <w:spacing w:val="-2"/>
                <w:sz w:val="24"/>
                <w:szCs w:val="24"/>
                <w:lang w:val="es-ES_tradnl"/>
              </w:rPr>
              <w:t>[indicar el nombre del representante autorizado]</w:t>
            </w:r>
          </w:p>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ab/>
              <w:t>Dirección:</w:t>
            </w:r>
            <w:r w:rsidRPr="001F0ED6">
              <w:rPr>
                <w:rFonts w:ascii="Times New Roman" w:eastAsia="Times New Roman" w:hAnsi="Times New Roman" w:cs="Times New Roman"/>
                <w:i/>
                <w:spacing w:val="-2"/>
                <w:sz w:val="24"/>
                <w:szCs w:val="24"/>
                <w:lang w:val="es-ES_tradnl"/>
              </w:rPr>
              <w:t xml:space="preserve"> [indicar la dirección del representante autorizado]</w:t>
            </w:r>
          </w:p>
          <w:p w:rsidR="001F0ED6" w:rsidRPr="001F0ED6" w:rsidRDefault="001F0ED6" w:rsidP="001F0ED6">
            <w:pPr>
              <w:suppressAutoHyphens/>
              <w:spacing w:line="240" w:lineRule="auto"/>
              <w:ind w:left="360" w:hanging="18"/>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Números de teléfono y facsímile</w:t>
            </w:r>
            <w:r w:rsidRPr="001F0ED6">
              <w:rPr>
                <w:rFonts w:ascii="Times New Roman" w:eastAsia="Times New Roman" w:hAnsi="Times New Roman" w:cs="Times New Roman"/>
                <w:i/>
                <w:spacing w:val="-2"/>
                <w:sz w:val="24"/>
                <w:szCs w:val="24"/>
                <w:lang w:val="es-ES_tradnl"/>
              </w:rPr>
              <w:t>: [indicar los números de teléfono y facsímile del representante autorizado]</w:t>
            </w:r>
          </w:p>
          <w:p w:rsidR="001F0ED6" w:rsidRPr="001F0ED6" w:rsidRDefault="001F0ED6" w:rsidP="001F0ED6">
            <w:pPr>
              <w:suppressAutoHyphens/>
              <w:spacing w:line="240" w:lineRule="auto"/>
              <w:ind w:left="360" w:hanging="18"/>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 xml:space="preserve">Dirección de correo electrónico: </w:t>
            </w:r>
            <w:r w:rsidRPr="001F0ED6">
              <w:rPr>
                <w:rFonts w:ascii="Times New Roman" w:eastAsia="Times New Roman" w:hAnsi="Times New Roman" w:cs="Times New Roman"/>
                <w:i/>
                <w:spacing w:val="-2"/>
                <w:sz w:val="24"/>
                <w:szCs w:val="24"/>
                <w:lang w:val="es-ES_tradnl"/>
              </w:rPr>
              <w:t>[indicar la dirección de correo electrónico del representante autorizado]</w:t>
            </w:r>
          </w:p>
        </w:tc>
      </w:tr>
      <w:tr w:rsidR="001F0ED6" w:rsidRPr="001F0ED6" w:rsidTr="001F0ED6">
        <w:trPr>
          <w:trHeight w:val="440"/>
        </w:trPr>
        <w:tc>
          <w:tcPr>
            <w:tcW w:w="9540" w:type="dxa"/>
            <w:tcBorders>
              <w:bottom w:val="single" w:sz="4" w:space="0" w:color="auto"/>
            </w:tcBorders>
          </w:tcPr>
          <w:p w:rsidR="001F0ED6" w:rsidRPr="001F0ED6" w:rsidRDefault="001F0ED6" w:rsidP="001F0ED6">
            <w:pPr>
              <w:suppressAutoHyphens/>
              <w:spacing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7.</w:t>
            </w:r>
            <w:r w:rsidRPr="001F0ED6">
              <w:rPr>
                <w:rFonts w:ascii="Times New Roman" w:eastAsia="Times New Roman" w:hAnsi="Times New Roman" w:cs="Times New Roman"/>
                <w:spacing w:val="-2"/>
                <w:sz w:val="24"/>
                <w:szCs w:val="24"/>
                <w:lang w:val="es-ES_tradnl"/>
              </w:rPr>
              <w:tab/>
              <w:t xml:space="preserve">Se adjuntan copias de los documentos originales de: </w:t>
            </w:r>
            <w:r w:rsidRPr="001F0ED6">
              <w:rPr>
                <w:rFonts w:ascii="Times New Roman" w:eastAsia="Times New Roman" w:hAnsi="Times New Roman" w:cs="Times New Roman"/>
                <w:i/>
                <w:spacing w:val="-2"/>
                <w:sz w:val="24"/>
                <w:szCs w:val="24"/>
                <w:lang w:val="es-ES_tradnl"/>
              </w:rPr>
              <w:t>[marcar  la(s) casilla(s) de los documentos originales adjuntos]</w:t>
            </w:r>
          </w:p>
          <w:p w:rsidR="001F0ED6" w:rsidRPr="001F0ED6" w:rsidRDefault="001F0ED6" w:rsidP="001F0ED6">
            <w:pPr>
              <w:suppressAutoHyphens/>
              <w:spacing w:line="240" w:lineRule="auto"/>
              <w:ind w:left="360" w:hanging="360"/>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ٱ</w:t>
            </w:r>
            <w:r w:rsidRPr="001F0ED6">
              <w:rPr>
                <w:rFonts w:ascii="Times New Roman" w:eastAsia="Times New Roman" w:hAnsi="Times New Roman" w:cs="Times New Roman"/>
                <w:spacing w:val="-2"/>
                <w:sz w:val="24"/>
                <w:szCs w:val="24"/>
                <w:lang w:val="es-ES_tradnl"/>
              </w:rPr>
              <w:tab/>
              <w:t xml:space="preserve">Estatutos de </w:t>
            </w:r>
            <w:smartTag w:uri="urn:schemas-microsoft-com:office:smarttags" w:element="PersonName">
              <w:smartTagPr>
                <w:attr w:name="ProductID" w:val="la Sociedad"/>
              </w:smartTagPr>
              <w:r w:rsidRPr="001F0ED6">
                <w:rPr>
                  <w:rFonts w:ascii="Times New Roman" w:eastAsia="Times New Roman" w:hAnsi="Times New Roman" w:cs="Times New Roman"/>
                  <w:spacing w:val="-2"/>
                  <w:sz w:val="24"/>
                  <w:szCs w:val="24"/>
                  <w:lang w:val="es-ES_tradnl"/>
                </w:rPr>
                <w:t>la Sociedad</w:t>
              </w:r>
            </w:smartTag>
            <w:r w:rsidRPr="001F0ED6">
              <w:rPr>
                <w:rFonts w:ascii="Times New Roman" w:eastAsia="Times New Roman" w:hAnsi="Times New Roman" w:cs="Times New Roman"/>
                <w:spacing w:val="-2"/>
                <w:sz w:val="24"/>
                <w:szCs w:val="24"/>
                <w:lang w:val="es-ES_tradnl"/>
              </w:rPr>
              <w:t xml:space="preserve"> o Registro de la empresa indicada en el párrafo1 anterior, y de conformidad con las </w:t>
            </w:r>
            <w:proofErr w:type="spellStart"/>
            <w:r w:rsidRPr="001F0ED6">
              <w:rPr>
                <w:rFonts w:ascii="Times New Roman" w:eastAsia="Times New Roman" w:hAnsi="Times New Roman" w:cs="Times New Roman"/>
                <w:spacing w:val="-2"/>
                <w:sz w:val="24"/>
                <w:szCs w:val="24"/>
                <w:lang w:val="es-ES_tradnl"/>
              </w:rPr>
              <w:t>Subcláusulas</w:t>
            </w:r>
            <w:proofErr w:type="spellEnd"/>
            <w:r w:rsidRPr="001F0ED6">
              <w:rPr>
                <w:rFonts w:ascii="Times New Roman" w:eastAsia="Times New Roman" w:hAnsi="Times New Roman" w:cs="Times New Roman"/>
                <w:spacing w:val="-2"/>
                <w:sz w:val="24"/>
                <w:szCs w:val="24"/>
                <w:lang w:val="es-ES_tradnl"/>
              </w:rPr>
              <w:t xml:space="preserve"> 4.1 y 4.2  de las IAL.</w:t>
            </w:r>
          </w:p>
          <w:p w:rsidR="001F0ED6" w:rsidRPr="001F0ED6" w:rsidRDefault="001F0ED6" w:rsidP="001F0ED6">
            <w:pPr>
              <w:suppressAutoHyphens/>
              <w:spacing w:line="240" w:lineRule="auto"/>
              <w:ind w:left="360" w:hanging="360"/>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ٱ</w:t>
            </w:r>
            <w:r w:rsidRPr="001F0ED6">
              <w:rPr>
                <w:rFonts w:ascii="Times New Roman" w:eastAsia="Times New Roman" w:hAnsi="Times New Roman" w:cs="Times New Roman"/>
                <w:spacing w:val="-2"/>
                <w:sz w:val="24"/>
                <w:szCs w:val="24"/>
                <w:lang w:val="es-ES_tradnl"/>
              </w:rPr>
              <w:tab/>
              <w:t xml:space="preserve">Si se trata de una Asociación en Participación o Consorcio, carta de intención de formar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o el Consorcio, o el Convenio de Asociación en Participación o del Consorcio, de conformidad con </w:t>
            </w:r>
            <w:smartTag w:uri="urn:schemas-microsoft-com:office:smarttags" w:element="PersonName">
              <w:smartTagPr>
                <w:attr w:name="ProductID" w:val="la Subcl￡usula"/>
              </w:smartTagPr>
              <w:r w:rsidRPr="001F0ED6">
                <w:rPr>
                  <w:rFonts w:ascii="Times New Roman" w:eastAsia="Times New Roman" w:hAnsi="Times New Roman" w:cs="Times New Roman"/>
                  <w:spacing w:val="-2"/>
                  <w:sz w:val="24"/>
                  <w:szCs w:val="24"/>
                  <w:lang w:val="es-ES_tradnl"/>
                </w:rPr>
                <w:t xml:space="preserve">la </w:t>
              </w:r>
              <w:proofErr w:type="spellStart"/>
              <w:r w:rsidRPr="001F0ED6">
                <w:rPr>
                  <w:rFonts w:ascii="Times New Roman" w:eastAsia="Times New Roman" w:hAnsi="Times New Roman" w:cs="Times New Roman"/>
                  <w:spacing w:val="-2"/>
                  <w:sz w:val="24"/>
                  <w:szCs w:val="24"/>
                  <w:lang w:val="es-ES_tradnl"/>
                </w:rPr>
                <w:t>Subcláusula</w:t>
              </w:r>
            </w:smartTag>
            <w:proofErr w:type="spellEnd"/>
            <w:r w:rsidRPr="001F0ED6">
              <w:rPr>
                <w:rFonts w:ascii="Times New Roman" w:eastAsia="Times New Roman" w:hAnsi="Times New Roman" w:cs="Times New Roman"/>
                <w:spacing w:val="-2"/>
                <w:sz w:val="24"/>
                <w:szCs w:val="24"/>
                <w:lang w:val="es-ES_tradnl"/>
              </w:rPr>
              <w:t xml:space="preserve"> 4.1 de las IAL.</w:t>
            </w:r>
          </w:p>
          <w:p w:rsidR="001F0ED6" w:rsidRPr="001F0ED6" w:rsidRDefault="001F0ED6" w:rsidP="001F0ED6">
            <w:pPr>
              <w:suppressAutoHyphens/>
              <w:spacing w:line="240" w:lineRule="auto"/>
              <w:ind w:left="360" w:hanging="360"/>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ٱ</w:t>
            </w:r>
            <w:r w:rsidRPr="001F0ED6">
              <w:rPr>
                <w:rFonts w:ascii="Times New Roman" w:eastAsia="Times New Roman" w:hAnsi="Times New Roman" w:cs="Times New Roman"/>
                <w:spacing w:val="-2"/>
                <w:sz w:val="24"/>
                <w:szCs w:val="24"/>
                <w:lang w:val="es-ES_tradnl"/>
              </w:rPr>
              <w:tab/>
              <w:t xml:space="preserve">Si se trata de un ente gubernamental del País del Comprador, documentación que acredite su autonomía jurídica y financiera y el cumplimiento con las leyes comerciales, de conformidad con </w:t>
            </w:r>
            <w:smartTag w:uri="urn:schemas-microsoft-com:office:smarttags" w:element="PersonName">
              <w:smartTagPr>
                <w:attr w:name="ProductID" w:val="la Subcl￡usula"/>
              </w:smartTagPr>
              <w:r w:rsidRPr="001F0ED6">
                <w:rPr>
                  <w:rFonts w:ascii="Times New Roman" w:eastAsia="Times New Roman" w:hAnsi="Times New Roman" w:cs="Times New Roman"/>
                  <w:spacing w:val="-2"/>
                  <w:sz w:val="24"/>
                  <w:szCs w:val="24"/>
                  <w:lang w:val="es-ES_tradnl"/>
                </w:rPr>
                <w:t xml:space="preserve">la </w:t>
              </w:r>
              <w:proofErr w:type="spellStart"/>
              <w:r w:rsidRPr="001F0ED6">
                <w:rPr>
                  <w:rFonts w:ascii="Times New Roman" w:eastAsia="Times New Roman" w:hAnsi="Times New Roman" w:cs="Times New Roman"/>
                  <w:spacing w:val="-2"/>
                  <w:sz w:val="24"/>
                  <w:szCs w:val="24"/>
                  <w:lang w:val="es-ES_tradnl"/>
                </w:rPr>
                <w:t>Subcláusula</w:t>
              </w:r>
            </w:smartTag>
            <w:proofErr w:type="spellEnd"/>
            <w:r w:rsidRPr="001F0ED6">
              <w:rPr>
                <w:rFonts w:ascii="Times New Roman" w:eastAsia="Times New Roman" w:hAnsi="Times New Roman" w:cs="Times New Roman"/>
                <w:spacing w:val="-2"/>
                <w:sz w:val="24"/>
                <w:szCs w:val="24"/>
                <w:lang w:val="es-ES_tradnl"/>
              </w:rPr>
              <w:t xml:space="preserve"> 4.5 de las IAL. </w:t>
            </w:r>
          </w:p>
        </w:tc>
      </w:tr>
    </w:tbl>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br w:type="page"/>
      </w:r>
      <w:bookmarkStart w:id="67" w:name="_Toc77664160"/>
      <w:r w:rsidRPr="001F0ED6">
        <w:rPr>
          <w:rFonts w:ascii="Times New Roman" w:eastAsia="Times New Roman" w:hAnsi="Times New Roman" w:cs="Times New Roman"/>
          <w:b/>
          <w:sz w:val="36"/>
          <w:szCs w:val="20"/>
        </w:rPr>
        <w:t xml:space="preserve">Formulario de Información sobre los Miembros de </w:t>
      </w:r>
      <w:smartTag w:uri="urn:schemas-microsoft-com:office:smarttags" w:element="PersonName">
        <w:smartTagPr>
          <w:attr w:name="ProductID" w:val="la Asociaci￳n"/>
        </w:smartTagPr>
        <w:r w:rsidRPr="001F0ED6">
          <w:rPr>
            <w:rFonts w:ascii="Times New Roman" w:eastAsia="Times New Roman" w:hAnsi="Times New Roman" w:cs="Times New Roman"/>
            <w:b/>
            <w:sz w:val="36"/>
            <w:szCs w:val="20"/>
          </w:rPr>
          <w:t>la Asociación</w:t>
        </w:r>
      </w:smartTag>
      <w:r w:rsidRPr="001F0ED6">
        <w:rPr>
          <w:rFonts w:ascii="Times New Roman" w:eastAsia="Times New Roman" w:hAnsi="Times New Roman" w:cs="Times New Roman"/>
          <w:b/>
          <w:sz w:val="36"/>
          <w:szCs w:val="20"/>
        </w:rPr>
        <w:t xml:space="preserve"> en Participación o Consorcio</w:t>
      </w:r>
      <w:bookmarkEnd w:id="67"/>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b/>
          <w:sz w:val="36"/>
          <w:szCs w:val="20"/>
          <w:lang w:val="es-ES_tradnl"/>
        </w:rPr>
      </w:pP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i/>
          <w:sz w:val="24"/>
          <w:szCs w:val="20"/>
          <w:lang w:val="es-ES_tradnl"/>
        </w:rPr>
        <w:t>[El Licitante deberá completar este formulario de acuerdo con las instrucciones indicadas a continuación]</w:t>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i/>
          <w:sz w:val="24"/>
          <w:szCs w:val="20"/>
          <w:lang w:val="es-ES_tradnl"/>
        </w:rPr>
        <w:tab/>
      </w:r>
      <w:r w:rsidRPr="001F0ED6">
        <w:rPr>
          <w:rFonts w:ascii="Times New Roman" w:eastAsia="Times New Roman" w:hAnsi="Times New Roman" w:cs="Times New Roman"/>
          <w:sz w:val="24"/>
          <w:szCs w:val="20"/>
          <w:lang w:val="es-ES_tradnl"/>
        </w:rPr>
        <w:t>Fecha: [</w:t>
      </w:r>
      <w:r w:rsidRPr="001F0ED6">
        <w:rPr>
          <w:rFonts w:ascii="Times New Roman" w:eastAsia="Times New Roman" w:hAnsi="Times New Roman" w:cs="Times New Roman"/>
          <w:i/>
          <w:sz w:val="24"/>
          <w:szCs w:val="20"/>
          <w:lang w:val="es-ES_tradnl"/>
        </w:rPr>
        <w:t xml:space="preserve">Indicar la fecha (día, mes y año) de la presentación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0"/>
            <w:lang w:val="es-ES_tradnl"/>
          </w:rPr>
          <w:t>la Oferta</w:t>
        </w:r>
      </w:smartTag>
      <w:r w:rsidRPr="001F0ED6">
        <w:rPr>
          <w:rFonts w:ascii="Times New Roman" w:eastAsia="Times New Roman" w:hAnsi="Times New Roman" w:cs="Times New Roman"/>
          <w:i/>
          <w:sz w:val="24"/>
          <w:szCs w:val="20"/>
          <w:lang w:val="es-ES_tradnl"/>
        </w:rPr>
        <w:t>]</w:t>
      </w: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LPI No.</w:t>
      </w:r>
      <w:r w:rsidRPr="001F0ED6">
        <w:rPr>
          <w:rFonts w:ascii="Times New Roman" w:eastAsia="Times New Roman" w:hAnsi="Times New Roman" w:cs="Times New Roman"/>
          <w:i/>
          <w:sz w:val="24"/>
          <w:szCs w:val="20"/>
          <w:lang w:val="es-ES_tradnl"/>
        </w:rPr>
        <w:t>: [indicar el número del proceso licitatorio]</w:t>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tabs>
          <w:tab w:val="right" w:leader="dot" w:pos="8820"/>
        </w:tabs>
        <w:spacing w:after="0" w:line="240" w:lineRule="auto"/>
        <w:jc w:val="right"/>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Página ____ de ____ páginas</w:t>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sz w:val="24"/>
          <w:szCs w:val="20"/>
          <w:lang w:val="es-ES_trad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60" w:hanging="360"/>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pacing w:val="-2"/>
                <w:sz w:val="24"/>
                <w:szCs w:val="24"/>
                <w:lang w:val="es-ES_tradnl"/>
              </w:rPr>
              <w:t>1.  Nombre jurídico del Licitante</w:t>
            </w:r>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[indicar el nombre jurídico del Licitante]</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 xml:space="preserve">2.  Nombre jurídico del miembro de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o Consorcio </w:t>
            </w:r>
            <w:r w:rsidRPr="001F0ED6">
              <w:rPr>
                <w:rFonts w:ascii="Times New Roman" w:eastAsia="Times New Roman" w:hAnsi="Times New Roman" w:cs="Times New Roman"/>
                <w:i/>
                <w:spacing w:val="-2"/>
                <w:sz w:val="24"/>
                <w:szCs w:val="24"/>
                <w:lang w:val="es-ES_tradnl"/>
              </w:rPr>
              <w:t xml:space="preserve">[indicar el Nombre jurídico del miembro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3.</w:t>
            </w:r>
            <w:r w:rsidRPr="001F0ED6">
              <w:rPr>
                <w:rFonts w:ascii="Times New Roman" w:eastAsia="Times New Roman" w:hAnsi="Times New Roman" w:cs="Times New Roman"/>
                <w:spacing w:val="-2"/>
                <w:sz w:val="24"/>
                <w:szCs w:val="24"/>
                <w:lang w:val="es-ES_tradnl"/>
              </w:rPr>
              <w:tab/>
              <w:t xml:space="preserve">Nombre del País de registro del miembro de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o Consorcio </w:t>
            </w:r>
            <w:r w:rsidRPr="001F0ED6">
              <w:rPr>
                <w:rFonts w:ascii="Times New Roman" w:eastAsia="Times New Roman" w:hAnsi="Times New Roman" w:cs="Times New Roman"/>
                <w:i/>
                <w:spacing w:val="-2"/>
                <w:sz w:val="24"/>
                <w:szCs w:val="24"/>
                <w:lang w:val="es-ES_tradnl"/>
              </w:rPr>
              <w:t xml:space="preserve">[indicar el nombre del País de registro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42" w:hanging="342"/>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 xml:space="preserve">4.  Año de registro del miembro de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w:t>
            </w:r>
            <w:r w:rsidRPr="001F0ED6">
              <w:rPr>
                <w:rFonts w:ascii="Times New Roman" w:eastAsia="Times New Roman" w:hAnsi="Times New Roman" w:cs="Times New Roman"/>
                <w:i/>
                <w:spacing w:val="-2"/>
                <w:sz w:val="24"/>
                <w:szCs w:val="24"/>
                <w:lang w:val="es-ES_tradnl"/>
              </w:rPr>
              <w:t xml:space="preserve">[indicar el año de registro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42" w:hanging="342"/>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 xml:space="preserve">5.  Dirección jurídica del miembro de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o Consorcio en el País donde está registrado: </w:t>
            </w:r>
            <w:r w:rsidRPr="001F0ED6">
              <w:rPr>
                <w:rFonts w:ascii="Times New Roman" w:eastAsia="Times New Roman" w:hAnsi="Times New Roman" w:cs="Times New Roman"/>
                <w:i/>
                <w:spacing w:val="-2"/>
                <w:sz w:val="24"/>
                <w:szCs w:val="24"/>
                <w:lang w:val="es-ES_tradnl"/>
              </w:rPr>
              <w:t xml:space="preserve">[Dirección jurídica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 en el país donde está registrado]</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60" w:hanging="360"/>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 xml:space="preserve">6.  Información sobre el Representante Autorizado del miembro de </w:t>
            </w:r>
            <w:smartTag w:uri="urn:schemas-microsoft-com:office:smarttags" w:element="PersonName">
              <w:smartTagPr>
                <w:attr w:name="ProductID" w:val="la Asociaci￳n"/>
              </w:smartTagPr>
              <w:r w:rsidRPr="001F0ED6">
                <w:rPr>
                  <w:rFonts w:ascii="Times New Roman" w:eastAsia="Times New Roman" w:hAnsi="Times New Roman" w:cs="Times New Roman"/>
                  <w:spacing w:val="-2"/>
                  <w:sz w:val="24"/>
                  <w:szCs w:val="24"/>
                  <w:lang w:val="es-ES_tradnl"/>
                </w:rPr>
                <w:t>la Asociación</w:t>
              </w:r>
            </w:smartTag>
            <w:r w:rsidRPr="001F0ED6">
              <w:rPr>
                <w:rFonts w:ascii="Times New Roman" w:eastAsia="Times New Roman" w:hAnsi="Times New Roman" w:cs="Times New Roman"/>
                <w:spacing w:val="-2"/>
                <w:sz w:val="24"/>
                <w:szCs w:val="24"/>
                <w:lang w:val="es-ES_tradnl"/>
              </w:rPr>
              <w:t xml:space="preserve"> en Participación o Consorcio:</w:t>
            </w:r>
          </w:p>
          <w:p w:rsidR="001F0ED6" w:rsidRPr="001F0ED6" w:rsidRDefault="001F0ED6" w:rsidP="001F0ED6">
            <w:pPr>
              <w:suppressAutoHyphens/>
              <w:spacing w:before="60" w:after="140"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ab/>
              <w:t xml:space="preserve">Nombre: </w:t>
            </w:r>
            <w:r w:rsidRPr="001F0ED6">
              <w:rPr>
                <w:rFonts w:ascii="Times New Roman" w:eastAsia="Times New Roman" w:hAnsi="Times New Roman" w:cs="Times New Roman"/>
                <w:i/>
                <w:spacing w:val="-2"/>
                <w:sz w:val="24"/>
                <w:szCs w:val="24"/>
                <w:lang w:val="es-ES_tradnl"/>
              </w:rPr>
              <w:t xml:space="preserve">[indicar el nombre del representante autorizado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p w:rsidR="001F0ED6" w:rsidRPr="001F0ED6" w:rsidRDefault="001F0ED6" w:rsidP="001F0ED6">
            <w:pPr>
              <w:suppressAutoHyphens/>
              <w:spacing w:before="60" w:after="140"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ab/>
              <w:t>Dirección:</w:t>
            </w:r>
            <w:r w:rsidRPr="001F0ED6">
              <w:rPr>
                <w:rFonts w:ascii="Times New Roman" w:eastAsia="Times New Roman" w:hAnsi="Times New Roman" w:cs="Times New Roman"/>
                <w:i/>
                <w:spacing w:val="-2"/>
                <w:sz w:val="24"/>
                <w:szCs w:val="24"/>
                <w:lang w:val="es-ES_tradnl"/>
              </w:rPr>
              <w:t xml:space="preserve"> [indicar la dirección del representante autorizado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p w:rsidR="001F0ED6" w:rsidRPr="001F0ED6" w:rsidRDefault="001F0ED6" w:rsidP="001F0ED6">
            <w:pPr>
              <w:suppressAutoHyphens/>
              <w:spacing w:before="60" w:after="140" w:line="240" w:lineRule="auto"/>
              <w:ind w:left="360" w:hanging="360"/>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ab/>
              <w:t>Números de teléfono y facsímile</w:t>
            </w:r>
            <w:r w:rsidRPr="001F0ED6">
              <w:rPr>
                <w:rFonts w:ascii="Times New Roman" w:eastAsia="Times New Roman" w:hAnsi="Times New Roman" w:cs="Times New Roman"/>
                <w:i/>
                <w:spacing w:val="-2"/>
                <w:sz w:val="24"/>
                <w:szCs w:val="24"/>
                <w:lang w:val="es-ES_tradnl"/>
              </w:rPr>
              <w:t xml:space="preserve">: [[indicar los números de teléfono y facsímile del representante autorizado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p w:rsidR="001F0ED6" w:rsidRPr="001F0ED6" w:rsidRDefault="001F0ED6" w:rsidP="001F0ED6">
            <w:pPr>
              <w:suppressAutoHyphens/>
              <w:spacing w:before="60" w:after="140" w:line="240" w:lineRule="auto"/>
              <w:ind w:left="342" w:hanging="342"/>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ab/>
              <w:t xml:space="preserve">Dirección de correo electrónico: </w:t>
            </w:r>
            <w:r w:rsidRPr="001F0ED6">
              <w:rPr>
                <w:rFonts w:ascii="Times New Roman" w:eastAsia="Times New Roman" w:hAnsi="Times New Roman" w:cs="Times New Roman"/>
                <w:i/>
                <w:spacing w:val="-2"/>
                <w:sz w:val="24"/>
                <w:szCs w:val="24"/>
                <w:lang w:val="es-ES_tradnl"/>
              </w:rPr>
              <w:t xml:space="preserve">[[indicar la dirección de correo electrónico del representante autorizado del miembro de </w:t>
            </w:r>
            <w:smartTag w:uri="urn:schemas-microsoft-com:office:smarttags" w:element="PersonName">
              <w:smartTagPr>
                <w:attr w:name="ProductID" w:val="la Asociaci￳n"/>
              </w:smartTagPr>
              <w:r w:rsidRPr="001F0ED6">
                <w:rPr>
                  <w:rFonts w:ascii="Times New Roman" w:eastAsia="Times New Roman" w:hAnsi="Times New Roman" w:cs="Times New Roman"/>
                  <w:i/>
                  <w:spacing w:val="-2"/>
                  <w:sz w:val="24"/>
                  <w:szCs w:val="24"/>
                  <w:lang w:val="es-ES_tradnl"/>
                </w:rPr>
                <w:t>la Asociación</w:t>
              </w:r>
            </w:smartTag>
            <w:r w:rsidRPr="001F0ED6">
              <w:rPr>
                <w:rFonts w:ascii="Times New Roman" w:eastAsia="Times New Roman" w:hAnsi="Times New Roman" w:cs="Times New Roman"/>
                <w:i/>
                <w:spacing w:val="-2"/>
                <w:sz w:val="24"/>
                <w:szCs w:val="24"/>
                <w:lang w:val="es-ES_tradnl"/>
              </w:rPr>
              <w:t xml:space="preserve"> en Participación o Consorcio]</w:t>
            </w:r>
          </w:p>
        </w:tc>
      </w:tr>
      <w:tr w:rsidR="001F0ED6" w:rsidRPr="001F0ED6" w:rsidTr="001F0ED6">
        <w:trPr>
          <w:cantSplit/>
          <w:trHeight w:val="440"/>
        </w:trPr>
        <w:tc>
          <w:tcPr>
            <w:tcW w:w="9450" w:type="dxa"/>
          </w:tcPr>
          <w:p w:rsidR="001F0ED6" w:rsidRPr="001F0ED6" w:rsidRDefault="001F0ED6" w:rsidP="001F0ED6">
            <w:pPr>
              <w:suppressAutoHyphens/>
              <w:spacing w:before="60" w:after="140" w:line="240" w:lineRule="auto"/>
              <w:ind w:left="360" w:hanging="360"/>
              <w:jc w:val="both"/>
              <w:rPr>
                <w:rFonts w:ascii="Times New Roman" w:eastAsia="Times New Roman" w:hAnsi="Times New Roman" w:cs="Times New Roman"/>
                <w:i/>
                <w:spacing w:val="-2"/>
                <w:sz w:val="24"/>
                <w:szCs w:val="24"/>
                <w:lang w:val="es-ES_tradnl"/>
              </w:rPr>
            </w:pPr>
            <w:r w:rsidRPr="001F0ED6">
              <w:rPr>
                <w:rFonts w:ascii="Times New Roman" w:eastAsia="Times New Roman" w:hAnsi="Times New Roman" w:cs="Times New Roman"/>
                <w:spacing w:val="-2"/>
                <w:sz w:val="24"/>
                <w:szCs w:val="24"/>
                <w:lang w:val="es-ES_tradnl"/>
              </w:rPr>
              <w:t>7.</w:t>
            </w:r>
            <w:r w:rsidRPr="001F0ED6">
              <w:rPr>
                <w:rFonts w:ascii="Times New Roman" w:eastAsia="Times New Roman" w:hAnsi="Times New Roman" w:cs="Times New Roman"/>
                <w:spacing w:val="-2"/>
                <w:sz w:val="24"/>
                <w:szCs w:val="24"/>
                <w:lang w:val="es-ES_tradnl"/>
              </w:rPr>
              <w:tab/>
              <w:t xml:space="preserve">Copias adjuntas de documentos originales de: </w:t>
            </w:r>
            <w:r w:rsidRPr="001F0ED6">
              <w:rPr>
                <w:rFonts w:ascii="Times New Roman" w:eastAsia="Times New Roman" w:hAnsi="Times New Roman" w:cs="Times New Roman"/>
                <w:i/>
                <w:spacing w:val="-2"/>
                <w:sz w:val="24"/>
                <w:szCs w:val="24"/>
                <w:lang w:val="es-ES_tradnl"/>
              </w:rPr>
              <w:t>[marcar la(s) casillas(s) de los documentos adjuntos]</w:t>
            </w:r>
          </w:p>
          <w:p w:rsidR="001F0ED6" w:rsidRPr="001F0ED6" w:rsidRDefault="001F0ED6" w:rsidP="001F0ED6">
            <w:pPr>
              <w:suppressAutoHyphens/>
              <w:spacing w:before="60" w:after="140" w:line="240" w:lineRule="auto"/>
              <w:ind w:left="360" w:hanging="360"/>
              <w:jc w:val="both"/>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ٱ</w:t>
            </w:r>
            <w:r w:rsidRPr="001F0ED6">
              <w:rPr>
                <w:rFonts w:ascii="Times New Roman" w:eastAsia="Times New Roman" w:hAnsi="Times New Roman" w:cs="Times New Roman"/>
                <w:spacing w:val="-2"/>
                <w:sz w:val="24"/>
                <w:szCs w:val="24"/>
                <w:lang w:val="es-ES_tradnl"/>
              </w:rPr>
              <w:tab/>
              <w:t xml:space="preserve">Estatutos de </w:t>
            </w:r>
            <w:smartTag w:uri="urn:schemas-microsoft-com:office:smarttags" w:element="PersonName">
              <w:smartTagPr>
                <w:attr w:name="ProductID" w:val="la Sociedad"/>
              </w:smartTagPr>
              <w:r w:rsidRPr="001F0ED6">
                <w:rPr>
                  <w:rFonts w:ascii="Times New Roman" w:eastAsia="Times New Roman" w:hAnsi="Times New Roman" w:cs="Times New Roman"/>
                  <w:spacing w:val="-2"/>
                  <w:sz w:val="24"/>
                  <w:szCs w:val="24"/>
                  <w:lang w:val="es-ES_tradnl"/>
                </w:rPr>
                <w:t>la Sociedad</w:t>
              </w:r>
            </w:smartTag>
            <w:r w:rsidRPr="001F0ED6">
              <w:rPr>
                <w:rFonts w:ascii="Times New Roman" w:eastAsia="Times New Roman" w:hAnsi="Times New Roman" w:cs="Times New Roman"/>
                <w:spacing w:val="-2"/>
                <w:sz w:val="24"/>
                <w:szCs w:val="24"/>
                <w:lang w:val="es-ES_tradnl"/>
              </w:rPr>
              <w:t xml:space="preserve"> o Registro de la empresa indicada en el párrafo 2 anterior, y de conformidad con las </w:t>
            </w:r>
            <w:proofErr w:type="spellStart"/>
            <w:r w:rsidRPr="001F0ED6">
              <w:rPr>
                <w:rFonts w:ascii="Times New Roman" w:eastAsia="Times New Roman" w:hAnsi="Times New Roman" w:cs="Times New Roman"/>
                <w:spacing w:val="-2"/>
                <w:sz w:val="24"/>
                <w:szCs w:val="24"/>
                <w:lang w:val="es-ES_tradnl"/>
              </w:rPr>
              <w:t>Subcláusulas</w:t>
            </w:r>
            <w:proofErr w:type="spellEnd"/>
            <w:r w:rsidRPr="001F0ED6">
              <w:rPr>
                <w:rFonts w:ascii="Times New Roman" w:eastAsia="Times New Roman" w:hAnsi="Times New Roman" w:cs="Times New Roman"/>
                <w:spacing w:val="-2"/>
                <w:sz w:val="24"/>
                <w:szCs w:val="24"/>
                <w:lang w:val="es-ES_tradnl"/>
              </w:rPr>
              <w:t xml:space="preserve"> 4.1 y 4.2  de las IAL.</w:t>
            </w:r>
          </w:p>
          <w:p w:rsidR="001F0ED6" w:rsidRPr="001F0ED6" w:rsidRDefault="001F0ED6" w:rsidP="001F0ED6">
            <w:pPr>
              <w:suppressAutoHyphens/>
              <w:spacing w:before="60" w:after="140" w:line="240" w:lineRule="auto"/>
              <w:ind w:left="360" w:hanging="360"/>
              <w:jc w:val="both"/>
              <w:rPr>
                <w:rFonts w:ascii="Times New Roman" w:eastAsia="Times New Roman" w:hAnsi="Times New Roman" w:cs="Times New Roman"/>
                <w:spacing w:val="-2"/>
                <w:sz w:val="24"/>
                <w:szCs w:val="24"/>
                <w:lang w:val="es-ES_tradnl"/>
              </w:rPr>
            </w:pPr>
            <w:r w:rsidRPr="001F0ED6">
              <w:rPr>
                <w:rFonts w:ascii="Times New Roman" w:eastAsia="Times New Roman" w:hAnsi="Times New Roman" w:cs="Times New Roman"/>
                <w:spacing w:val="-2"/>
                <w:sz w:val="24"/>
                <w:szCs w:val="24"/>
                <w:lang w:val="es-ES_tradnl"/>
              </w:rPr>
              <w:t>ٱ</w:t>
            </w:r>
            <w:r w:rsidRPr="001F0ED6">
              <w:rPr>
                <w:rFonts w:ascii="Times New Roman" w:eastAsia="Times New Roman" w:hAnsi="Times New Roman" w:cs="Times New Roman"/>
                <w:spacing w:val="-2"/>
                <w:sz w:val="24"/>
                <w:szCs w:val="24"/>
                <w:lang w:val="es-ES_tradnl"/>
              </w:rPr>
              <w:tab/>
              <w:t xml:space="preserve">Si se trata de un ente gubernamental del País del Comprador, documentación que acredite su autonomía jurídica y financiera y el cumplimiento con las leyes comerciales, de conformidad con </w:t>
            </w:r>
            <w:smartTag w:uri="urn:schemas-microsoft-com:office:smarttags" w:element="PersonName">
              <w:smartTagPr>
                <w:attr w:name="ProductID" w:val="la Subcl￡usula"/>
              </w:smartTagPr>
              <w:r w:rsidRPr="001F0ED6">
                <w:rPr>
                  <w:rFonts w:ascii="Times New Roman" w:eastAsia="Times New Roman" w:hAnsi="Times New Roman" w:cs="Times New Roman"/>
                  <w:spacing w:val="-2"/>
                  <w:sz w:val="24"/>
                  <w:szCs w:val="24"/>
                  <w:lang w:val="es-ES_tradnl"/>
                </w:rPr>
                <w:t xml:space="preserve">la </w:t>
              </w:r>
              <w:proofErr w:type="spellStart"/>
              <w:r w:rsidRPr="001F0ED6">
                <w:rPr>
                  <w:rFonts w:ascii="Times New Roman" w:eastAsia="Times New Roman" w:hAnsi="Times New Roman" w:cs="Times New Roman"/>
                  <w:spacing w:val="-2"/>
                  <w:sz w:val="24"/>
                  <w:szCs w:val="24"/>
                  <w:lang w:val="es-ES_tradnl"/>
                </w:rPr>
                <w:t>Subcláusula</w:t>
              </w:r>
            </w:smartTag>
            <w:proofErr w:type="spellEnd"/>
            <w:r w:rsidRPr="001F0ED6">
              <w:rPr>
                <w:rFonts w:ascii="Times New Roman" w:eastAsia="Times New Roman" w:hAnsi="Times New Roman" w:cs="Times New Roman"/>
                <w:spacing w:val="-2"/>
                <w:sz w:val="24"/>
                <w:szCs w:val="24"/>
                <w:lang w:val="es-ES_tradnl"/>
              </w:rPr>
              <w:t xml:space="preserve"> 4.5 de las IAL.</w:t>
            </w:r>
          </w:p>
        </w:tc>
      </w:tr>
    </w:tbl>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br w:type="page"/>
      </w:r>
      <w:bookmarkStart w:id="68" w:name="_Toc77664161"/>
      <w:r w:rsidRPr="001F0ED6">
        <w:rPr>
          <w:rFonts w:ascii="Times New Roman" w:eastAsia="Times New Roman" w:hAnsi="Times New Roman" w:cs="Times New Roman"/>
          <w:b/>
          <w:sz w:val="36"/>
          <w:szCs w:val="20"/>
        </w:rPr>
        <w:t xml:space="preserve">Formulario de </w:t>
      </w:r>
      <w:smartTag w:uri="urn:schemas-microsoft-com:office:smarttags" w:element="PersonName">
        <w:smartTagPr>
          <w:attr w:name="ProductID" w:val="la Oferta"/>
        </w:smartTagPr>
        <w:r w:rsidRPr="001F0ED6">
          <w:rPr>
            <w:rFonts w:ascii="Times New Roman" w:eastAsia="Times New Roman" w:hAnsi="Times New Roman" w:cs="Times New Roman"/>
            <w:b/>
            <w:sz w:val="36"/>
            <w:szCs w:val="20"/>
          </w:rPr>
          <w:t>la Oferta</w:t>
        </w:r>
      </w:smartTag>
      <w:bookmarkEnd w:id="68"/>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i/>
          <w:sz w:val="24"/>
          <w:szCs w:val="20"/>
          <w:lang w:val="es-ES_tradnl"/>
        </w:rPr>
        <w:t>[El Licitante completará este formulario de acuerdo con las instrucciones indicadas. No se permitirán alteraciones a este formulario ni se aceptarán substituciones.]</w:t>
      </w:r>
    </w:p>
    <w:p w:rsidR="001F0ED6" w:rsidRPr="001F0ED6" w:rsidRDefault="001F0ED6" w:rsidP="001F0ED6">
      <w:pPr>
        <w:tabs>
          <w:tab w:val="right" w:leader="dot" w:pos="8820"/>
        </w:tabs>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 xml:space="preserve">Fecha: </w:t>
      </w:r>
      <w:r w:rsidRPr="001F0ED6">
        <w:rPr>
          <w:rFonts w:ascii="Times New Roman" w:eastAsia="Times New Roman" w:hAnsi="Times New Roman" w:cs="Times New Roman"/>
          <w:i/>
          <w:sz w:val="24"/>
          <w:szCs w:val="20"/>
          <w:lang w:val="es-ES_tradnl"/>
        </w:rPr>
        <w:t xml:space="preserve">[Indicar la fecha (día, mes y año) de la presentación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0"/>
            <w:lang w:val="es-ES_tradnl"/>
          </w:rPr>
          <w:t>la Oferta</w:t>
        </w:r>
      </w:smartTag>
      <w:r w:rsidRPr="001F0ED6">
        <w:rPr>
          <w:rFonts w:ascii="Times New Roman" w:eastAsia="Times New Roman" w:hAnsi="Times New Roman" w:cs="Times New Roman"/>
          <w:i/>
          <w:sz w:val="24"/>
          <w:szCs w:val="20"/>
          <w:lang w:val="es-ES_tradnl"/>
        </w:rPr>
        <w:t>]</w:t>
      </w: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LPI No.</w:t>
      </w:r>
      <w:r w:rsidRPr="001F0ED6">
        <w:rPr>
          <w:rFonts w:ascii="Times New Roman" w:eastAsia="Times New Roman" w:hAnsi="Times New Roman" w:cs="Times New Roman"/>
          <w:i/>
          <w:sz w:val="24"/>
          <w:szCs w:val="20"/>
          <w:lang w:val="es-ES_tradnl"/>
        </w:rPr>
        <w:t xml:space="preserve"> : [</w:t>
      </w:r>
      <w:proofErr w:type="gramStart"/>
      <w:r w:rsidRPr="001F0ED6">
        <w:rPr>
          <w:rFonts w:ascii="Times New Roman" w:eastAsia="Times New Roman" w:hAnsi="Times New Roman" w:cs="Times New Roman"/>
          <w:i/>
          <w:sz w:val="24"/>
          <w:szCs w:val="20"/>
          <w:lang w:val="es-ES_tradnl"/>
        </w:rPr>
        <w:t>indicar</w:t>
      </w:r>
      <w:proofErr w:type="gramEnd"/>
      <w:r w:rsidRPr="001F0ED6">
        <w:rPr>
          <w:rFonts w:ascii="Times New Roman" w:eastAsia="Times New Roman" w:hAnsi="Times New Roman" w:cs="Times New Roman"/>
          <w:i/>
          <w:sz w:val="24"/>
          <w:szCs w:val="20"/>
          <w:lang w:val="es-ES_tradnl"/>
        </w:rPr>
        <w:t xml:space="preserve"> el número del proceso licitatorio]</w:t>
      </w: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 xml:space="preserve">Llamado a Licitación No.: </w:t>
      </w:r>
      <w:r w:rsidRPr="001F0ED6">
        <w:rPr>
          <w:rFonts w:ascii="Times New Roman" w:eastAsia="Times New Roman" w:hAnsi="Times New Roman" w:cs="Times New Roman"/>
          <w:i/>
          <w:sz w:val="24"/>
          <w:szCs w:val="20"/>
          <w:lang w:val="es-ES_tradnl"/>
        </w:rPr>
        <w:t>[indicar el No. del Llamado]</w:t>
      </w:r>
    </w:p>
    <w:p w:rsidR="001F0ED6" w:rsidRPr="001F0ED6" w:rsidRDefault="001F0ED6" w:rsidP="001F0ED6">
      <w:pPr>
        <w:spacing w:after="0" w:line="240" w:lineRule="auto"/>
        <w:jc w:val="right"/>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Alternativa No</w:t>
      </w:r>
      <w:r w:rsidRPr="001F0ED6">
        <w:rPr>
          <w:rFonts w:ascii="Times New Roman" w:eastAsia="Times New Roman" w:hAnsi="Times New Roman" w:cs="Times New Roman"/>
          <w:i/>
          <w:sz w:val="24"/>
          <w:szCs w:val="20"/>
          <w:lang w:val="es-ES_tradnl"/>
        </w:rPr>
        <w:t>. [</w:t>
      </w:r>
      <w:proofErr w:type="gramStart"/>
      <w:r w:rsidRPr="001F0ED6">
        <w:rPr>
          <w:rFonts w:ascii="Times New Roman" w:eastAsia="Times New Roman" w:hAnsi="Times New Roman" w:cs="Times New Roman"/>
          <w:i/>
          <w:sz w:val="24"/>
          <w:szCs w:val="20"/>
          <w:lang w:val="es-ES_tradnl"/>
        </w:rPr>
        <w:t>indicar</w:t>
      </w:r>
      <w:proofErr w:type="gramEnd"/>
      <w:r w:rsidRPr="001F0ED6">
        <w:rPr>
          <w:rFonts w:ascii="Times New Roman" w:eastAsia="Times New Roman" w:hAnsi="Times New Roman" w:cs="Times New Roman"/>
          <w:i/>
          <w:sz w:val="24"/>
          <w:szCs w:val="20"/>
          <w:lang w:val="es-ES_tradnl"/>
        </w:rPr>
        <w:t xml:space="preserve"> el número de identificación si esta es una oferta alternativa]</w:t>
      </w: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A:</w:t>
      </w:r>
      <w:r w:rsidRPr="001F0ED6">
        <w:rPr>
          <w:rFonts w:ascii="Times New Roman" w:eastAsia="Times New Roman" w:hAnsi="Times New Roman" w:cs="Times New Roman"/>
          <w:i/>
          <w:sz w:val="24"/>
          <w:szCs w:val="24"/>
          <w:lang w:val="es-MX"/>
        </w:rPr>
        <w:t xml:space="preserve"> [nombre completo y dirección del Comprador</w:t>
      </w:r>
      <w:r w:rsidRPr="001F0ED6">
        <w:rPr>
          <w:rFonts w:ascii="Times New Roman" w:eastAsia="Times New Roman" w:hAnsi="Times New Roman" w:cs="Times New Roman"/>
          <w:i/>
          <w:sz w:val="20"/>
          <w:szCs w:val="24"/>
          <w:lang w:val="es-MX"/>
        </w:rPr>
        <w:t>]</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 xml:space="preserve">Nosotros, los suscritos, declaramos que: </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0"/>
          <w:numId w:val="27"/>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Hemos examinado y no hallamos objeción alguna a los documentos de licitación, incluso sus Enmiendas Nos. </w:t>
      </w:r>
      <w:r w:rsidRPr="001F0ED6">
        <w:rPr>
          <w:rFonts w:ascii="Times New Roman" w:eastAsia="Times New Roman" w:hAnsi="Times New Roman" w:cs="Times New Roman"/>
          <w:i/>
          <w:sz w:val="24"/>
          <w:szCs w:val="24"/>
          <w:lang w:val="es-MX"/>
        </w:rPr>
        <w:t>[indicar el número y la fecha de emisión de cada Enmienda];</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numPr>
          <w:ilvl w:val="0"/>
          <w:numId w:val="27"/>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Ofrecemos proveer los siguientes Bienes y Servicios Conexos de conformidad con los Documentos de Licitación y de acuerdo con el Plan de Entregas establecido en </w:t>
      </w:r>
      <w:smartTag w:uri="urn:schemas-microsoft-com:office:smarttags" w:element="PersonName">
        <w:smartTagPr>
          <w:attr w:name="ProductID" w:val="la Lista"/>
        </w:smartTagPr>
        <w:r w:rsidRPr="001F0ED6">
          <w:rPr>
            <w:rFonts w:ascii="Times New Roman" w:eastAsia="Times New Roman" w:hAnsi="Times New Roman" w:cs="Times New Roman"/>
            <w:sz w:val="24"/>
            <w:szCs w:val="24"/>
            <w:lang w:val="es-MX"/>
          </w:rPr>
          <w:t>la Lista</w:t>
        </w:r>
      </w:smartTag>
      <w:r w:rsidRPr="001F0ED6">
        <w:rPr>
          <w:rFonts w:ascii="Times New Roman" w:eastAsia="Times New Roman" w:hAnsi="Times New Roman" w:cs="Times New Roman"/>
          <w:sz w:val="24"/>
          <w:szCs w:val="24"/>
          <w:lang w:val="es-MX"/>
        </w:rPr>
        <w:t xml:space="preserve"> de Bienes: </w:t>
      </w:r>
      <w:r w:rsidRPr="001F0ED6">
        <w:rPr>
          <w:rFonts w:ascii="Times New Roman" w:eastAsia="Times New Roman" w:hAnsi="Times New Roman" w:cs="Times New Roman"/>
          <w:i/>
          <w:sz w:val="24"/>
          <w:szCs w:val="24"/>
          <w:lang w:val="es-MX"/>
        </w:rPr>
        <w:t>[indicar una descripción breve de los bienes y servicios conexos];</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i/>
          <w:sz w:val="20"/>
          <w:szCs w:val="24"/>
          <w:lang w:val="es-MX"/>
        </w:rPr>
      </w:pPr>
    </w:p>
    <w:p w:rsidR="001F0ED6" w:rsidRPr="001F0ED6" w:rsidRDefault="001F0ED6" w:rsidP="001F0ED6">
      <w:pPr>
        <w:numPr>
          <w:ilvl w:val="0"/>
          <w:numId w:val="27"/>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El precio total de nuestra Oferta, excluyendo cualquier descuento ofrecido en el rubro (d) a continuación es: </w:t>
      </w:r>
      <w:r w:rsidRPr="001F0ED6">
        <w:rPr>
          <w:rFonts w:ascii="Times New Roman" w:eastAsia="Times New Roman" w:hAnsi="Times New Roman" w:cs="Times New Roman"/>
          <w:i/>
          <w:sz w:val="24"/>
          <w:szCs w:val="24"/>
          <w:lang w:val="es-MX"/>
        </w:rPr>
        <w:t>[indicar el precio total de la oferta en palabras y en cifras, indicando las cifras respectivas en diferentes monedas];</w:t>
      </w:r>
      <w:r w:rsidRPr="001F0ED6">
        <w:rPr>
          <w:rFonts w:ascii="Times New Roman" w:eastAsia="Times New Roman" w:hAnsi="Times New Roman" w:cs="Times New Roman"/>
          <w:i/>
          <w:sz w:val="20"/>
          <w:szCs w:val="24"/>
          <w:lang w:val="es-MX"/>
        </w:rPr>
        <w:t xml:space="preserve"> </w:t>
      </w:r>
      <w:r w:rsidRPr="001F0ED6">
        <w:rPr>
          <w:rFonts w:ascii="Times New Roman" w:eastAsia="Times New Roman" w:hAnsi="Times New Roman" w:cs="Times New Roman"/>
          <w:sz w:val="24"/>
          <w:szCs w:val="24"/>
          <w:lang w:val="es-MX"/>
        </w:rPr>
        <w:t xml:space="preserve"> </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numPr>
          <w:ilvl w:val="0"/>
          <w:numId w:val="27"/>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Los descuentos ofrecidos y la metodología para su aplicación son: </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ab/>
        <w:t xml:space="preserve">Descuentos.  </w:t>
      </w:r>
      <w:r w:rsidRPr="001F0ED6">
        <w:rPr>
          <w:rFonts w:ascii="Times New Roman" w:eastAsia="Times New Roman" w:hAnsi="Times New Roman" w:cs="Times New Roman"/>
          <w:sz w:val="24"/>
          <w:szCs w:val="24"/>
          <w:lang w:val="es-MX"/>
        </w:rPr>
        <w:t xml:space="preserve">Si nuestra oferta es aceptada, los siguientes descuentos serán aplicables:  </w:t>
      </w:r>
      <w:r w:rsidRPr="001F0ED6">
        <w:rPr>
          <w:rFonts w:ascii="Times New Roman" w:eastAsia="Times New Roman" w:hAnsi="Times New Roman" w:cs="Times New Roman"/>
          <w:i/>
          <w:sz w:val="24"/>
          <w:szCs w:val="24"/>
          <w:lang w:val="es-MX"/>
        </w:rPr>
        <w:t xml:space="preserve"> [detallar cada descuento ofrecido y el artículo específico en </w:t>
      </w:r>
      <w:smartTag w:uri="urn:schemas-microsoft-com:office:smarttags" w:element="PersonName">
        <w:smartTagPr>
          <w:attr w:name="ProductID" w:val="la Lista"/>
        </w:smartTagPr>
        <w:r w:rsidRPr="001F0ED6">
          <w:rPr>
            <w:rFonts w:ascii="Times New Roman" w:eastAsia="Times New Roman" w:hAnsi="Times New Roman" w:cs="Times New Roman"/>
            <w:i/>
            <w:sz w:val="24"/>
            <w:szCs w:val="24"/>
            <w:lang w:val="es-MX"/>
          </w:rPr>
          <w:t>la Lista</w:t>
        </w:r>
      </w:smartTag>
      <w:r w:rsidRPr="001F0ED6">
        <w:rPr>
          <w:rFonts w:ascii="Times New Roman" w:eastAsia="Times New Roman" w:hAnsi="Times New Roman" w:cs="Times New Roman"/>
          <w:i/>
          <w:sz w:val="24"/>
          <w:szCs w:val="24"/>
          <w:lang w:val="es-MX"/>
        </w:rPr>
        <w:t xml:space="preserve"> de Bienes al que aplica el descuento]</w:t>
      </w:r>
      <w:r w:rsidRPr="001F0ED6">
        <w:rPr>
          <w:rFonts w:ascii="Times New Roman" w:eastAsia="Times New Roman" w:hAnsi="Times New Roman" w:cs="Times New Roman"/>
          <w:sz w:val="24"/>
          <w:szCs w:val="24"/>
          <w:lang w:val="es-MX"/>
        </w:rPr>
        <w:t>.</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br/>
      </w:r>
      <w:r w:rsidRPr="001F0ED6">
        <w:rPr>
          <w:rFonts w:ascii="Times New Roman" w:eastAsia="Times New Roman" w:hAnsi="Times New Roman" w:cs="Times New Roman"/>
          <w:b/>
          <w:sz w:val="24"/>
          <w:szCs w:val="24"/>
          <w:lang w:val="es-MX"/>
        </w:rPr>
        <w:t xml:space="preserve">Metodología y Aplicación de los Descuentos.  </w:t>
      </w:r>
      <w:r w:rsidRPr="001F0ED6">
        <w:rPr>
          <w:rFonts w:ascii="Times New Roman" w:eastAsia="Times New Roman" w:hAnsi="Times New Roman" w:cs="Times New Roman"/>
          <w:sz w:val="24"/>
          <w:szCs w:val="24"/>
          <w:lang w:val="es-MX"/>
        </w:rPr>
        <w:t xml:space="preserve">Los descuentos se aplicarán de acuerdo a la siguiente metodología: </w:t>
      </w:r>
      <w:r w:rsidRPr="001F0ED6">
        <w:rPr>
          <w:rFonts w:ascii="Times New Roman" w:eastAsia="Times New Roman" w:hAnsi="Times New Roman" w:cs="Times New Roman"/>
          <w:i/>
          <w:sz w:val="24"/>
          <w:szCs w:val="24"/>
          <w:lang w:val="es-MX"/>
        </w:rPr>
        <w:t>[Detallar la metodología que se  aplicará a los descuentos];</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i/>
          <w:sz w:val="24"/>
          <w:szCs w:val="24"/>
          <w:lang w:val="es-MX"/>
        </w:rPr>
      </w:pP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w:t>
      </w:r>
      <w:r w:rsidRPr="001F0ED6">
        <w:rPr>
          <w:rFonts w:ascii="Times New Roman" w:eastAsia="Times New Roman" w:hAnsi="Times New Roman" w:cs="Times New Roman"/>
          <w:sz w:val="24"/>
          <w:szCs w:val="24"/>
          <w:lang w:val="es-MX"/>
        </w:rPr>
        <w:tab/>
        <w:t xml:space="preserve">Nuestra oferta se mantendrá vigente por el período establecido en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MX"/>
          </w:rPr>
          <w:t xml:space="preserve">la </w:t>
        </w:r>
        <w:proofErr w:type="spellStart"/>
        <w:r w:rsidRPr="001F0ED6">
          <w:rPr>
            <w:rFonts w:ascii="Times New Roman" w:eastAsia="Times New Roman" w:hAnsi="Times New Roman" w:cs="Times New Roman"/>
            <w:sz w:val="24"/>
            <w:szCs w:val="24"/>
            <w:lang w:val="es-MX"/>
          </w:rPr>
          <w:t>Subcláusula</w:t>
        </w:r>
      </w:smartTag>
      <w:proofErr w:type="spellEnd"/>
      <w:r w:rsidRPr="001F0ED6">
        <w:rPr>
          <w:rFonts w:ascii="Times New Roman" w:eastAsia="Times New Roman" w:hAnsi="Times New Roman" w:cs="Times New Roman"/>
          <w:sz w:val="24"/>
          <w:szCs w:val="24"/>
          <w:lang w:val="es-MX"/>
        </w:rPr>
        <w:t xml:space="preserve"> 20.1 de las IAL, a partir de la fecha límite fijada para la presentación de las ofertas de conformidad con la </w:t>
      </w:r>
      <w:proofErr w:type="spellStart"/>
      <w:r w:rsidRPr="001F0ED6">
        <w:rPr>
          <w:rFonts w:ascii="Times New Roman" w:eastAsia="Times New Roman" w:hAnsi="Times New Roman" w:cs="Times New Roman"/>
          <w:sz w:val="24"/>
          <w:szCs w:val="24"/>
          <w:lang w:val="es-MX"/>
        </w:rPr>
        <w:t>subcláusula</w:t>
      </w:r>
      <w:proofErr w:type="spellEnd"/>
      <w:r w:rsidRPr="001F0ED6">
        <w:rPr>
          <w:rFonts w:ascii="Times New Roman" w:eastAsia="Times New Roman" w:hAnsi="Times New Roman" w:cs="Times New Roman"/>
          <w:sz w:val="24"/>
          <w:szCs w:val="24"/>
          <w:lang w:val="es-MX"/>
        </w:rPr>
        <w:t xml:space="preserve"> 24.1 de las IAL. Esta oferta nos obligará y podrá ser aceptada en cualquier momento antes de la expiración de dicho período;</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(f)</w:t>
      </w:r>
      <w:r w:rsidRPr="001F0ED6">
        <w:rPr>
          <w:rFonts w:ascii="Times New Roman" w:eastAsia="Times New Roman" w:hAnsi="Times New Roman" w:cs="Times New Roman"/>
          <w:sz w:val="24"/>
          <w:szCs w:val="24"/>
          <w:lang w:val="es-MX"/>
        </w:rPr>
        <w:tab/>
        <w:t xml:space="preserve">Si nuestra oferta es aceptada, nos comprometemos a obtener una Garantía de Cumplimiento del Contrato de conformidad con </w:t>
      </w:r>
      <w:smartTag w:uri="urn:schemas-microsoft-com:office:smarttags" w:element="PersonName">
        <w:smartTagPr>
          <w:attr w:name="ProductID" w:val="la Cl￡usula"/>
        </w:smartTagPr>
        <w:r w:rsidRPr="001F0ED6">
          <w:rPr>
            <w:rFonts w:ascii="Times New Roman" w:eastAsia="Times New Roman" w:hAnsi="Times New Roman" w:cs="Times New Roman"/>
            <w:sz w:val="24"/>
            <w:szCs w:val="24"/>
            <w:lang w:val="es-MX"/>
          </w:rPr>
          <w:t>la Cláusula</w:t>
        </w:r>
      </w:smartTag>
      <w:r w:rsidRPr="001F0ED6">
        <w:rPr>
          <w:rFonts w:ascii="Times New Roman" w:eastAsia="Times New Roman" w:hAnsi="Times New Roman" w:cs="Times New Roman"/>
          <w:sz w:val="24"/>
          <w:szCs w:val="24"/>
          <w:lang w:val="es-MX"/>
        </w:rPr>
        <w:t xml:space="preserve"> 44 de las IAL y Cláusula 17 de las CGC;</w:t>
      </w: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tabs>
          <w:tab w:val="num" w:pos="540"/>
        </w:tabs>
        <w:suppressAutoHyphens/>
        <w:spacing w:after="0" w:line="240" w:lineRule="auto"/>
        <w:ind w:left="540" w:hanging="54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(g)</w:t>
      </w:r>
      <w:r w:rsidRPr="001F0ED6">
        <w:rPr>
          <w:rFonts w:ascii="Times New Roman" w:eastAsia="Times New Roman" w:hAnsi="Times New Roman" w:cs="Times New Roman"/>
          <w:sz w:val="24"/>
          <w:szCs w:val="24"/>
          <w:lang w:val="es-MX"/>
        </w:rPr>
        <w:tab/>
        <w:t xml:space="preserve">Los suscritos, incluyendo todos los subcontratistas o proveedores requeridos para ejecutar cualquier parte del contrato, tenemos nacionalidad de países elegibles </w:t>
      </w:r>
      <w:r w:rsidRPr="001F0ED6">
        <w:rPr>
          <w:rFonts w:ascii="Times New Roman" w:eastAsia="Times New Roman" w:hAnsi="Times New Roman" w:cs="Times New Roman"/>
          <w:i/>
          <w:sz w:val="24"/>
          <w:szCs w:val="24"/>
          <w:lang w:val="es-MX"/>
        </w:rPr>
        <w:t>[indicar la nacionalidad del Licitante, incluso la de todos los miembros que comprende el Licitante, si el Licitante es una Asociación en Participación o Consorcio, y la nacionalidad de cada subcontratista y proveedor]</w:t>
      </w: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(h)</w:t>
      </w:r>
      <w:r w:rsidRPr="001F0ED6">
        <w:rPr>
          <w:rFonts w:ascii="Times New Roman" w:eastAsia="Times New Roman" w:hAnsi="Times New Roman" w:cs="Times New Roman"/>
          <w:sz w:val="24"/>
          <w:szCs w:val="24"/>
          <w:lang w:val="es-MX"/>
        </w:rPr>
        <w:tab/>
        <w:t xml:space="preserve">No tenemos conflicto de intereses de conformidad con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MX"/>
          </w:rPr>
          <w:t xml:space="preserve">la </w:t>
        </w:r>
        <w:proofErr w:type="spellStart"/>
        <w:r w:rsidRPr="001F0ED6">
          <w:rPr>
            <w:rFonts w:ascii="Times New Roman" w:eastAsia="Times New Roman" w:hAnsi="Times New Roman" w:cs="Times New Roman"/>
            <w:sz w:val="24"/>
            <w:szCs w:val="24"/>
            <w:lang w:val="es-MX"/>
          </w:rPr>
          <w:t>Subcláusula</w:t>
        </w:r>
      </w:smartTag>
      <w:proofErr w:type="spellEnd"/>
      <w:r w:rsidRPr="001F0ED6">
        <w:rPr>
          <w:rFonts w:ascii="Times New Roman" w:eastAsia="Times New Roman" w:hAnsi="Times New Roman" w:cs="Times New Roman"/>
          <w:sz w:val="24"/>
          <w:szCs w:val="24"/>
          <w:lang w:val="es-MX"/>
        </w:rPr>
        <w:t xml:space="preserve"> 4.2 de las IAL; </w:t>
      </w: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(i)</w:t>
      </w:r>
      <w:r w:rsidRPr="001F0ED6">
        <w:rPr>
          <w:rFonts w:ascii="Times New Roman" w:eastAsia="Times New Roman" w:hAnsi="Times New Roman" w:cs="Times New Roman"/>
          <w:sz w:val="24"/>
          <w:szCs w:val="24"/>
          <w:lang w:val="es-MX"/>
        </w:rPr>
        <w:tab/>
        <w:t xml:space="preserve">Nuestra empresa, sus afiliados o subsidiarias, incluyendo todos los subcontratistas o proveedores para ejecutar cualquier parte del contrato, no han sido declarados inelegibles por el Banco, bajo las leyes del País del Comprador o normativas oficiales, de conformidad con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MX"/>
          </w:rPr>
          <w:t xml:space="preserve">la </w:t>
        </w:r>
        <w:proofErr w:type="spellStart"/>
        <w:r w:rsidRPr="001F0ED6">
          <w:rPr>
            <w:rFonts w:ascii="Times New Roman" w:eastAsia="Times New Roman" w:hAnsi="Times New Roman" w:cs="Times New Roman"/>
            <w:sz w:val="24"/>
            <w:szCs w:val="24"/>
            <w:lang w:val="es-MX"/>
          </w:rPr>
          <w:t>Subcláusula</w:t>
        </w:r>
      </w:smartTag>
      <w:proofErr w:type="spellEnd"/>
      <w:r w:rsidRPr="001F0ED6">
        <w:rPr>
          <w:rFonts w:ascii="Times New Roman" w:eastAsia="Times New Roman" w:hAnsi="Times New Roman" w:cs="Times New Roman"/>
          <w:sz w:val="24"/>
          <w:szCs w:val="24"/>
          <w:lang w:val="es-MX"/>
        </w:rPr>
        <w:t xml:space="preserve"> 4.3 de las IAL;</w:t>
      </w: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num" w:pos="540"/>
        </w:tabs>
        <w:suppressAutoHyphens/>
        <w:spacing w:after="0" w:line="240" w:lineRule="auto"/>
        <w:ind w:left="540" w:hanging="54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(j)</w:t>
      </w:r>
      <w:r w:rsidRPr="001F0ED6">
        <w:rPr>
          <w:rFonts w:ascii="Times New Roman" w:eastAsia="Times New Roman" w:hAnsi="Times New Roman" w:cs="Times New Roman"/>
          <w:sz w:val="24"/>
          <w:szCs w:val="24"/>
          <w:lang w:val="es-MX"/>
        </w:rPr>
        <w:tab/>
        <w:t xml:space="preserve">Las siguientes comisiones, gratificaciones u honorarios han sido pagados o serán pagados en relación con el proceso de esta licitación o ejecución del Contrato: </w:t>
      </w:r>
      <w:r w:rsidRPr="001F0ED6">
        <w:rPr>
          <w:rFonts w:ascii="Times New Roman" w:eastAsia="Times New Roman" w:hAnsi="Times New Roman" w:cs="Times New Roman"/>
          <w:i/>
          <w:sz w:val="24"/>
          <w:szCs w:val="24"/>
          <w:lang w:val="es-MX"/>
        </w:rPr>
        <w:t>[indicar el nombre completo de cada receptor, su dirección completa, la razón por la cual se pagó cada comisión o gratificación y la cantidad y moneda de cada dicha comisión o gratificación]</w:t>
      </w:r>
    </w:p>
    <w:p w:rsidR="001F0ED6" w:rsidRPr="001F0ED6" w:rsidRDefault="001F0ED6" w:rsidP="001F0ED6">
      <w:pPr>
        <w:numPr>
          <w:ilvl w:val="12"/>
          <w:numId w:val="0"/>
        </w:numPr>
        <w:suppressAutoHyphens/>
        <w:spacing w:after="0" w:line="240" w:lineRule="auto"/>
        <w:ind w:left="72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tbl>
      <w:tblPr>
        <w:tblW w:w="0" w:type="auto"/>
        <w:tblInd w:w="108" w:type="dxa"/>
        <w:tblLayout w:type="fixed"/>
        <w:tblLook w:val="0000"/>
      </w:tblPr>
      <w:tblGrid>
        <w:gridCol w:w="2586"/>
        <w:gridCol w:w="2094"/>
        <w:gridCol w:w="2160"/>
        <w:gridCol w:w="2340"/>
      </w:tblGrid>
      <w:tr w:rsidR="001F0ED6" w:rsidRPr="001F0ED6" w:rsidTr="001F0ED6">
        <w:trPr>
          <w:trHeight w:val="567"/>
        </w:trPr>
        <w:tc>
          <w:tcPr>
            <w:tcW w:w="2586" w:type="dxa"/>
            <w:tcBorders>
              <w:top w:val="single" w:sz="4" w:space="0" w:color="auto"/>
              <w:left w:val="single" w:sz="4" w:space="0" w:color="auto"/>
              <w:bottom w:val="single" w:sz="6" w:space="0" w:color="auto"/>
              <w:right w:val="single" w:sz="4" w:space="0" w:color="auto"/>
            </w:tcBorders>
          </w:tcPr>
          <w:p w:rsidR="001F0ED6" w:rsidRPr="001F0ED6" w:rsidRDefault="001F0ED6" w:rsidP="001F0ED6">
            <w:pPr>
              <w:tabs>
                <w:tab w:val="left" w:pos="2070"/>
              </w:tabs>
              <w:suppressAutoHyphens/>
              <w:spacing w:after="0" w:line="240" w:lineRule="auto"/>
              <w:jc w:val="center"/>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Nombre del Receptor</w:t>
            </w:r>
          </w:p>
        </w:tc>
        <w:tc>
          <w:tcPr>
            <w:tcW w:w="2094"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tabs>
                <w:tab w:val="left" w:pos="2070"/>
              </w:tabs>
              <w:suppressAutoHyphens/>
              <w:spacing w:after="0" w:line="240" w:lineRule="auto"/>
              <w:jc w:val="center"/>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Dirección</w:t>
            </w:r>
          </w:p>
        </w:tc>
        <w:tc>
          <w:tcPr>
            <w:tcW w:w="2160" w:type="dxa"/>
            <w:tcBorders>
              <w:top w:val="single" w:sz="4" w:space="0" w:color="auto"/>
              <w:left w:val="single" w:sz="4" w:space="0" w:color="auto"/>
              <w:bottom w:val="single" w:sz="6" w:space="0" w:color="auto"/>
              <w:right w:val="single" w:sz="4" w:space="0" w:color="auto"/>
            </w:tcBorders>
          </w:tcPr>
          <w:p w:rsidR="001F0ED6" w:rsidRPr="001F0ED6" w:rsidRDefault="001F0ED6" w:rsidP="001F0ED6">
            <w:pPr>
              <w:tabs>
                <w:tab w:val="left" w:pos="2070"/>
              </w:tabs>
              <w:suppressAutoHyphens/>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Concepto</w:t>
            </w:r>
          </w:p>
        </w:tc>
        <w:tc>
          <w:tcPr>
            <w:tcW w:w="2340" w:type="dxa"/>
            <w:tcBorders>
              <w:top w:val="single" w:sz="4" w:space="0" w:color="auto"/>
              <w:left w:val="single" w:sz="4" w:space="0" w:color="auto"/>
              <w:bottom w:val="single" w:sz="6" w:space="0" w:color="auto"/>
              <w:right w:val="single" w:sz="4" w:space="0" w:color="auto"/>
            </w:tcBorders>
          </w:tcPr>
          <w:p w:rsidR="001F0ED6" w:rsidRPr="001F0ED6" w:rsidRDefault="001F0ED6" w:rsidP="001F0ED6">
            <w:pPr>
              <w:tabs>
                <w:tab w:val="left" w:pos="2070"/>
              </w:tabs>
              <w:suppressAutoHyphens/>
              <w:spacing w:after="0" w:line="240" w:lineRule="auto"/>
              <w:ind w:right="-72"/>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Monto</w:t>
            </w:r>
          </w:p>
        </w:tc>
      </w:tr>
      <w:tr w:rsidR="001F0ED6" w:rsidRPr="001F0ED6" w:rsidTr="001F0ED6">
        <w:tc>
          <w:tcPr>
            <w:tcW w:w="2586" w:type="dxa"/>
            <w:tcBorders>
              <w:left w:val="single" w:sz="4" w:space="0" w:color="auto"/>
              <w:right w:val="single" w:sz="4" w:space="0" w:color="auto"/>
            </w:tcBorders>
          </w:tcPr>
          <w:p w:rsidR="001F0ED6" w:rsidRPr="001F0ED6" w:rsidRDefault="001F0ED6" w:rsidP="001F0ED6">
            <w:pPr>
              <w:tabs>
                <w:tab w:val="left" w:pos="2070"/>
              </w:tabs>
              <w:suppressAutoHyphens/>
              <w:spacing w:after="0" w:line="240" w:lineRule="auto"/>
              <w:jc w:val="both"/>
              <w:rPr>
                <w:rFonts w:ascii="Times New Roman" w:eastAsia="Times New Roman" w:hAnsi="Times New Roman" w:cs="Times New Roman"/>
                <w:sz w:val="24"/>
                <w:szCs w:val="24"/>
                <w:lang w:val="es-MX"/>
              </w:rPr>
            </w:pPr>
          </w:p>
        </w:tc>
        <w:tc>
          <w:tcPr>
            <w:tcW w:w="2094"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tabs>
                <w:tab w:val="left" w:pos="2070"/>
              </w:tabs>
              <w:suppressAutoHyphens/>
              <w:spacing w:after="0" w:line="240" w:lineRule="auto"/>
              <w:jc w:val="both"/>
              <w:rPr>
                <w:rFonts w:ascii="Times New Roman" w:eastAsia="Times New Roman" w:hAnsi="Times New Roman" w:cs="Times New Roman"/>
                <w:sz w:val="24"/>
                <w:szCs w:val="24"/>
                <w:lang w:val="es-MX"/>
              </w:rPr>
            </w:pPr>
          </w:p>
        </w:tc>
        <w:tc>
          <w:tcPr>
            <w:tcW w:w="2160" w:type="dxa"/>
            <w:tcBorders>
              <w:top w:val="single" w:sz="6" w:space="0" w:color="auto"/>
              <w:left w:val="single" w:sz="4" w:space="0" w:color="auto"/>
              <w:bottom w:val="single" w:sz="6" w:space="0" w:color="auto"/>
              <w:right w:val="single" w:sz="4" w:space="0" w:color="auto"/>
            </w:tcBorders>
          </w:tcPr>
          <w:p w:rsidR="001F0ED6" w:rsidRPr="001F0ED6" w:rsidRDefault="001F0ED6" w:rsidP="001F0ED6">
            <w:pPr>
              <w:tabs>
                <w:tab w:val="left" w:pos="2070"/>
              </w:tabs>
              <w:suppressAutoHyphens/>
              <w:spacing w:after="0" w:line="240" w:lineRule="auto"/>
              <w:jc w:val="both"/>
              <w:rPr>
                <w:rFonts w:ascii="Times New Roman" w:eastAsia="Times New Roman" w:hAnsi="Times New Roman" w:cs="Times New Roman"/>
                <w:sz w:val="24"/>
                <w:szCs w:val="24"/>
                <w:lang w:val="es-ES_tradnl"/>
              </w:rPr>
            </w:pPr>
          </w:p>
        </w:tc>
        <w:tc>
          <w:tcPr>
            <w:tcW w:w="2340" w:type="dxa"/>
            <w:tcBorders>
              <w:left w:val="single" w:sz="4" w:space="0" w:color="auto"/>
              <w:right w:val="single" w:sz="4" w:space="0" w:color="auto"/>
            </w:tcBorders>
          </w:tcPr>
          <w:p w:rsidR="001F0ED6" w:rsidRPr="001F0ED6" w:rsidRDefault="001F0ED6" w:rsidP="001F0ED6">
            <w:pPr>
              <w:tabs>
                <w:tab w:val="left" w:pos="2070"/>
              </w:tabs>
              <w:suppressAutoHyphens/>
              <w:spacing w:after="0" w:line="240" w:lineRule="auto"/>
              <w:ind w:right="-72"/>
              <w:jc w:val="both"/>
              <w:rPr>
                <w:rFonts w:ascii="Times New Roman" w:eastAsia="Times New Roman" w:hAnsi="Times New Roman" w:cs="Times New Roman"/>
                <w:sz w:val="24"/>
                <w:szCs w:val="24"/>
                <w:lang w:val="es-ES_tradnl"/>
              </w:rPr>
            </w:pPr>
          </w:p>
        </w:tc>
      </w:tr>
      <w:tr w:rsidR="001F0ED6" w:rsidRPr="001F0ED6" w:rsidTr="001F0ED6">
        <w:tc>
          <w:tcPr>
            <w:tcW w:w="2586" w:type="dxa"/>
            <w:tcBorders>
              <w:top w:val="single" w:sz="6" w:space="0" w:color="auto"/>
              <w:left w:val="single" w:sz="4" w:space="0" w:color="auto"/>
              <w:bottom w:val="single" w:sz="4" w:space="0" w:color="auto"/>
              <w:right w:val="single" w:sz="4" w:space="0" w:color="auto"/>
            </w:tcBorders>
          </w:tcPr>
          <w:p w:rsidR="001F0ED6" w:rsidRPr="001F0ED6" w:rsidRDefault="001F0ED6" w:rsidP="001F0ED6">
            <w:pPr>
              <w:tabs>
                <w:tab w:val="left" w:pos="2070"/>
              </w:tabs>
              <w:suppressAutoHyphens/>
              <w:spacing w:after="0" w:line="240" w:lineRule="auto"/>
              <w:jc w:val="both"/>
              <w:rPr>
                <w:rFonts w:ascii="Times New Roman" w:eastAsia="Times New Roman" w:hAnsi="Times New Roman" w:cs="Times New Roman"/>
                <w:sz w:val="24"/>
                <w:szCs w:val="24"/>
                <w:lang w:val="es-MX"/>
              </w:rPr>
            </w:pPr>
          </w:p>
        </w:tc>
        <w:tc>
          <w:tcPr>
            <w:tcW w:w="2094"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MX"/>
              </w:rPr>
            </w:pPr>
          </w:p>
        </w:tc>
        <w:tc>
          <w:tcPr>
            <w:tcW w:w="2160" w:type="dxa"/>
            <w:tcBorders>
              <w:top w:val="single" w:sz="6" w:space="0" w:color="auto"/>
              <w:left w:val="single" w:sz="4" w:space="0" w:color="auto"/>
              <w:bottom w:val="single" w:sz="4" w:space="0" w:color="auto"/>
              <w:right w:val="single" w:sz="4" w:space="0" w:color="auto"/>
            </w:tcBorders>
          </w:tcPr>
          <w:p w:rsidR="001F0ED6" w:rsidRPr="001F0ED6" w:rsidRDefault="001F0ED6" w:rsidP="001F0ED6">
            <w:pPr>
              <w:tabs>
                <w:tab w:val="left" w:pos="2070"/>
              </w:tabs>
              <w:suppressAutoHyphens/>
              <w:spacing w:after="0" w:line="240" w:lineRule="auto"/>
              <w:jc w:val="both"/>
              <w:rPr>
                <w:rFonts w:ascii="Times New Roman" w:eastAsia="Times New Roman" w:hAnsi="Times New Roman" w:cs="Times New Roman"/>
                <w:sz w:val="24"/>
                <w:szCs w:val="20"/>
                <w:lang w:val="es-ES_tradnl"/>
              </w:rPr>
            </w:pPr>
          </w:p>
        </w:tc>
        <w:tc>
          <w:tcPr>
            <w:tcW w:w="2340" w:type="dxa"/>
            <w:tcBorders>
              <w:top w:val="single" w:sz="6" w:space="0" w:color="auto"/>
              <w:left w:val="single" w:sz="4" w:space="0" w:color="auto"/>
              <w:bottom w:val="single" w:sz="4" w:space="0" w:color="auto"/>
              <w:right w:val="single" w:sz="4" w:space="0" w:color="auto"/>
            </w:tcBorders>
          </w:tcPr>
          <w:p w:rsidR="001F0ED6" w:rsidRPr="001F0ED6" w:rsidRDefault="001F0ED6" w:rsidP="001F0ED6">
            <w:pPr>
              <w:tabs>
                <w:tab w:val="left" w:pos="2070"/>
              </w:tabs>
              <w:suppressAutoHyphens/>
              <w:spacing w:after="0" w:line="240" w:lineRule="auto"/>
              <w:ind w:right="-72"/>
              <w:jc w:val="both"/>
              <w:rPr>
                <w:rFonts w:ascii="Times New Roman" w:eastAsia="Times New Roman" w:hAnsi="Times New Roman" w:cs="Times New Roman"/>
                <w:sz w:val="24"/>
                <w:szCs w:val="24"/>
                <w:lang w:val="es-ES_tradnl"/>
              </w:rPr>
            </w:pPr>
          </w:p>
        </w:tc>
      </w:tr>
    </w:tbl>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sz w:val="24"/>
          <w:szCs w:val="24"/>
          <w:lang w:val="es-ES_tradnl"/>
        </w:rPr>
        <w:t>(Si no han sido pagadas o no serán pagadas, indicar “ninguna”.)</w:t>
      </w:r>
      <w:r w:rsidRPr="001F0ED6">
        <w:rPr>
          <w:rFonts w:ascii="Times New Roman" w:eastAsia="Times New Roman" w:hAnsi="Times New Roman" w:cs="Times New Roman"/>
          <w:sz w:val="24"/>
          <w:szCs w:val="24"/>
          <w:lang w:val="es-MX"/>
        </w:rPr>
        <w:tab/>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ind w:left="540" w:hanging="5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(k)  </w:t>
      </w:r>
      <w:r w:rsidRPr="001F0ED6">
        <w:rPr>
          <w:rFonts w:ascii="Times New Roman" w:eastAsia="Times New Roman" w:hAnsi="Times New Roman" w:cs="Times New Roman"/>
          <w:sz w:val="24"/>
          <w:szCs w:val="24"/>
          <w:lang w:val="es-ES_tradnl"/>
        </w:rPr>
        <w:tab/>
        <w:t>Entendemos que esta oferta, junto con su debida aceptación por escrito incluida en la notificación de adjudicación, constituirán una obligación contractual entre nosotros, hasta que el Contrato formal haya sido perfeccionado por las partes.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uppressAutoHyphens/>
        <w:spacing w:after="0" w:line="240" w:lineRule="auto"/>
        <w:ind w:left="54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(l)</w:t>
      </w:r>
      <w:r w:rsidRPr="001F0ED6">
        <w:rPr>
          <w:rFonts w:ascii="Times New Roman" w:eastAsia="Times New Roman" w:hAnsi="Times New Roman" w:cs="Times New Roman"/>
          <w:sz w:val="24"/>
          <w:szCs w:val="24"/>
          <w:lang w:val="es-MX"/>
        </w:rPr>
        <w:tab/>
        <w:t>Entendemos que ustedes no están obligados a aceptar la oferta evaluada más baja ni ninguna otra oferta que reciban.</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Firma: </w:t>
      </w:r>
      <w:r w:rsidRPr="001F0ED6">
        <w:rPr>
          <w:rFonts w:ascii="Times New Roman" w:eastAsia="Times New Roman" w:hAnsi="Times New Roman" w:cs="Times New Roman"/>
          <w:i/>
          <w:sz w:val="24"/>
          <w:szCs w:val="24"/>
          <w:lang w:val="es-MX"/>
        </w:rPr>
        <w:t xml:space="preserve">[indicar el nombre completo de la persona cuyo nombre y calidad se indican] </w:t>
      </w:r>
      <w:r w:rsidRPr="001F0ED6">
        <w:rPr>
          <w:rFonts w:ascii="Times New Roman" w:eastAsia="Times New Roman" w:hAnsi="Times New Roman" w:cs="Times New Roman"/>
          <w:sz w:val="24"/>
          <w:szCs w:val="24"/>
          <w:lang w:val="es-MX"/>
        </w:rPr>
        <w:t xml:space="preserve">En calidad de </w:t>
      </w:r>
      <w:r w:rsidRPr="001F0ED6">
        <w:rPr>
          <w:rFonts w:ascii="Times New Roman" w:eastAsia="Times New Roman" w:hAnsi="Times New Roman" w:cs="Times New Roman"/>
          <w:i/>
          <w:sz w:val="24"/>
          <w:szCs w:val="24"/>
          <w:lang w:val="es-MX"/>
        </w:rPr>
        <w:t xml:space="preserve">[indicar la calidad jurídica de la persona que firma el Formulario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 xml:space="preserve">] </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Nombre: </w:t>
      </w:r>
      <w:r w:rsidRPr="001F0ED6">
        <w:rPr>
          <w:rFonts w:ascii="Times New Roman" w:eastAsia="Times New Roman" w:hAnsi="Times New Roman" w:cs="Times New Roman"/>
          <w:i/>
          <w:sz w:val="24"/>
          <w:szCs w:val="24"/>
          <w:lang w:val="es-MX"/>
        </w:rPr>
        <w:t xml:space="preserve">[indicar el nombre completo de la persona que firma el Formulario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 xml:space="preserve">] </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Debidamente autorizado para firmar la oferta por y en nombre de: [</w:t>
      </w:r>
      <w:r w:rsidRPr="001F0ED6">
        <w:rPr>
          <w:rFonts w:ascii="Times New Roman" w:eastAsia="Times New Roman" w:hAnsi="Times New Roman" w:cs="Times New Roman"/>
          <w:i/>
          <w:sz w:val="24"/>
          <w:szCs w:val="24"/>
          <w:lang w:val="es-MX"/>
        </w:rPr>
        <w:t>indicar el nombre completo del Licitante]</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El día ________________ del mes ___________________ del año __________ </w:t>
      </w:r>
      <w:r w:rsidRPr="001F0ED6">
        <w:rPr>
          <w:rFonts w:ascii="Times New Roman" w:eastAsia="Times New Roman" w:hAnsi="Times New Roman" w:cs="Times New Roman"/>
          <w:i/>
          <w:sz w:val="24"/>
          <w:szCs w:val="24"/>
          <w:lang w:val="es-MX"/>
        </w:rPr>
        <w:t>[indicar la fecha de la firma]</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jc w:val="center"/>
        <w:rPr>
          <w:rFonts w:ascii="Times New Roman" w:eastAsia="Times New Roman" w:hAnsi="Times New Roman" w:cs="Times New Roman"/>
          <w:b/>
          <w:sz w:val="36"/>
          <w:szCs w:val="24"/>
          <w:lang w:val="es-ES_tradnl"/>
        </w:rPr>
      </w:pPr>
      <w:r w:rsidRPr="001F0ED6">
        <w:rPr>
          <w:rFonts w:ascii="Times New Roman" w:eastAsia="Times New Roman" w:hAnsi="Times New Roman" w:cs="Times New Roman"/>
          <w:sz w:val="24"/>
          <w:szCs w:val="24"/>
          <w:lang w:val="es-ES_tradnl"/>
        </w:rPr>
        <w:br w:type="page"/>
      </w:r>
      <w:r w:rsidRPr="001F0ED6">
        <w:rPr>
          <w:rFonts w:ascii="Times New Roman" w:eastAsia="Times New Roman" w:hAnsi="Times New Roman" w:cs="Times New Roman"/>
          <w:b/>
          <w:sz w:val="36"/>
          <w:szCs w:val="24"/>
          <w:lang w:val="es-ES_tradnl"/>
        </w:rPr>
        <w:t>Formularios de Listas de Precios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r w:rsidRPr="001F0ED6">
        <w:rPr>
          <w:rFonts w:ascii="Times New Roman" w:eastAsia="Times New Roman" w:hAnsi="Times New Roman" w:cs="Times New Roman"/>
          <w:i/>
          <w:szCs w:val="24"/>
          <w:lang w:val="es-MX"/>
        </w:rPr>
        <w:t>[</w:t>
      </w:r>
      <w:r w:rsidRPr="001F0ED6">
        <w:rPr>
          <w:rFonts w:ascii="Times New Roman" w:eastAsia="Times New Roman" w:hAnsi="Times New Roman" w:cs="Times New Roman"/>
          <w:i/>
          <w:sz w:val="24"/>
          <w:szCs w:val="24"/>
          <w:lang w:val="es-MX"/>
        </w:rPr>
        <w:t xml:space="preserve">El Licitante completará estos formularios de Listas de Pecios de acuerdo con las instrucciones indicadas.  La lista de artículos y lotes en la columna 1 de </w:t>
      </w:r>
      <w:smartTag w:uri="urn:schemas-microsoft-com:office:smarttags" w:element="PersonName">
        <w:smartTagPr>
          <w:attr w:name="ProductID" w:val="la Lista"/>
        </w:smartTagPr>
        <w:r w:rsidRPr="001F0ED6">
          <w:rPr>
            <w:rFonts w:ascii="Times New Roman" w:eastAsia="Times New Roman" w:hAnsi="Times New Roman" w:cs="Times New Roman"/>
            <w:i/>
            <w:sz w:val="24"/>
            <w:szCs w:val="24"/>
            <w:lang w:val="es-MX"/>
          </w:rPr>
          <w:t>la Lista</w:t>
        </w:r>
      </w:smartTag>
      <w:r w:rsidRPr="001F0ED6">
        <w:rPr>
          <w:rFonts w:ascii="Times New Roman" w:eastAsia="Times New Roman" w:hAnsi="Times New Roman" w:cs="Times New Roman"/>
          <w:i/>
          <w:sz w:val="24"/>
          <w:szCs w:val="24"/>
          <w:lang w:val="es-MX"/>
        </w:rPr>
        <w:t xml:space="preserve"> de Precios deberá coincidir con </w:t>
      </w:r>
      <w:smartTag w:uri="urn:schemas-microsoft-com:office:smarttags" w:element="PersonName">
        <w:smartTagPr>
          <w:attr w:name="ProductID" w:val="la Lista"/>
        </w:smartTagPr>
        <w:r w:rsidRPr="001F0ED6">
          <w:rPr>
            <w:rFonts w:ascii="Times New Roman" w:eastAsia="Times New Roman" w:hAnsi="Times New Roman" w:cs="Times New Roman"/>
            <w:i/>
            <w:sz w:val="24"/>
            <w:szCs w:val="24"/>
            <w:lang w:val="es-MX"/>
          </w:rPr>
          <w:t>la Lista</w:t>
        </w:r>
      </w:smartTag>
      <w:r w:rsidRPr="001F0ED6">
        <w:rPr>
          <w:rFonts w:ascii="Times New Roman" w:eastAsia="Times New Roman" w:hAnsi="Times New Roman" w:cs="Times New Roman"/>
          <w:i/>
          <w:sz w:val="24"/>
          <w:szCs w:val="24"/>
          <w:lang w:val="es-MX"/>
        </w:rPr>
        <w:t xml:space="preserve"> de Bienes y Servicios Conexos detallada por el Comprador en los</w:t>
      </w: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i/>
          <w:sz w:val="24"/>
          <w:szCs w:val="24"/>
          <w:lang w:val="es-CO"/>
        </w:rPr>
        <w:t>Requisitos de los Bienes y Servicios</w:t>
      </w:r>
      <w:r w:rsidRPr="001F0ED6">
        <w:rPr>
          <w:rFonts w:ascii="Times New Roman" w:eastAsia="Times New Roman" w:hAnsi="Times New Roman" w:cs="Times New Roman"/>
          <w:i/>
          <w:szCs w:val="24"/>
          <w:lang w:val="es-MX"/>
        </w:rPr>
        <w:t>.]</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ES_tradnl"/>
        </w:rPr>
        <w:sectPr w:rsidR="001F0ED6" w:rsidRPr="001F0ED6">
          <w:headerReference w:type="even" r:id="rId14"/>
          <w:headerReference w:type="default" r:id="rId15"/>
          <w:type w:val="oddPage"/>
          <w:pgSz w:w="11907" w:h="16840" w:code="9"/>
          <w:pgMar w:top="1418" w:right="1134" w:bottom="1418" w:left="1418" w:header="720" w:footer="720" w:gutter="0"/>
          <w:paperSrc w:first="32" w:other="32"/>
          <w:cols w:space="720"/>
          <w:titlePg/>
          <w:docGrid w:linePitch="360"/>
        </w:sect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i/>
          <w:szCs w:val="24"/>
          <w:lang w:val="es-ES_tradnl"/>
        </w:rPr>
        <w:t xml:space="preserve">     </w:t>
      </w:r>
    </w:p>
    <w:tbl>
      <w:tblPr>
        <w:tblW w:w="0" w:type="auto"/>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tblPr>
      <w:tblGrid>
        <w:gridCol w:w="780"/>
        <w:gridCol w:w="967"/>
        <w:gridCol w:w="749"/>
        <w:gridCol w:w="974"/>
        <w:gridCol w:w="962"/>
        <w:gridCol w:w="1137"/>
        <w:gridCol w:w="1215"/>
        <w:gridCol w:w="1239"/>
        <w:gridCol w:w="1611"/>
        <w:gridCol w:w="1331"/>
        <w:gridCol w:w="3140"/>
        <w:gridCol w:w="396"/>
        <w:gridCol w:w="377"/>
      </w:tblGrid>
      <w:tr w:rsidR="001F0ED6" w:rsidRPr="001F0ED6" w:rsidTr="003D4368">
        <w:trPr>
          <w:gridAfter w:val="1"/>
          <w:cantSplit/>
          <w:trHeight w:val="140"/>
        </w:trPr>
        <w:tc>
          <w:tcPr>
            <w:tcW w:w="0" w:type="auto"/>
            <w:gridSpan w:val="12"/>
            <w:tcBorders>
              <w:top w:val="nil"/>
              <w:left w:val="nil"/>
              <w:bottom w:val="nil"/>
              <w:right w:val="nil"/>
            </w:tcBorders>
          </w:tcPr>
          <w:p w:rsidR="001F0ED6" w:rsidRPr="001F0ED6" w:rsidRDefault="001F0ED6" w:rsidP="001F0ED6">
            <w:pPr>
              <w:spacing w:before="120" w:after="240" w:line="240" w:lineRule="auto"/>
              <w:jc w:val="center"/>
              <w:rPr>
                <w:rFonts w:ascii="Times New Roman" w:eastAsia="Times New Roman" w:hAnsi="Times New Roman" w:cs="Times New Roman"/>
                <w:b/>
                <w:sz w:val="36"/>
                <w:szCs w:val="20"/>
                <w:lang w:val="es-ES_tradnl"/>
              </w:rPr>
            </w:pPr>
            <w:bookmarkStart w:id="69" w:name="_Toc77664162"/>
            <w:r w:rsidRPr="001F0ED6">
              <w:rPr>
                <w:rFonts w:ascii="Times New Roman" w:eastAsia="Times New Roman" w:hAnsi="Times New Roman" w:cs="Times New Roman"/>
                <w:b/>
                <w:sz w:val="36"/>
                <w:szCs w:val="20"/>
              </w:rPr>
              <w:t>Lista de Precios: Bienes fabricados fuera del País del Comprador a ser Importados</w:t>
            </w:r>
            <w:bookmarkEnd w:id="69"/>
          </w:p>
        </w:tc>
      </w:tr>
      <w:tr w:rsidR="001F0ED6" w:rsidRPr="001F0ED6" w:rsidTr="003D4368">
        <w:trPr>
          <w:gridAfter w:val="1"/>
          <w:cantSplit/>
          <w:trHeight w:val="1251"/>
        </w:trPr>
        <w:tc>
          <w:tcPr>
            <w:tcW w:w="0" w:type="auto"/>
            <w:gridSpan w:val="10"/>
            <w:tcBorders>
              <w:top w:val="double" w:sz="6" w:space="0" w:color="auto"/>
              <w:bottom w:val="nil"/>
              <w:right w:val="nil"/>
            </w:tcBorders>
          </w:tcPr>
          <w:p w:rsidR="001F0ED6" w:rsidRPr="001F0ED6" w:rsidRDefault="001F0ED6" w:rsidP="001F0ED6">
            <w:pPr>
              <w:suppressAutoHyphens/>
              <w:spacing w:before="240"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(Ofertas del Grupo C, bienes a ser importados)</w:t>
            </w:r>
          </w:p>
          <w:p w:rsidR="001F0ED6" w:rsidRPr="001F0ED6" w:rsidRDefault="001F0ED6" w:rsidP="001F0ED6">
            <w:pPr>
              <w:suppressAutoHyphens/>
              <w:spacing w:before="240"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Monedas de acuerdo con la </w:t>
            </w:r>
            <w:proofErr w:type="spellStart"/>
            <w:r w:rsidRPr="001F0ED6">
              <w:rPr>
                <w:rFonts w:ascii="Times New Roman" w:eastAsia="Times New Roman" w:hAnsi="Times New Roman" w:cs="Times New Roman"/>
                <w:sz w:val="24"/>
                <w:szCs w:val="24"/>
                <w:lang w:val="es-ES_tradnl"/>
              </w:rPr>
              <w:t>Subcláusula</w:t>
            </w:r>
            <w:proofErr w:type="spellEnd"/>
            <w:r w:rsidRPr="001F0ED6">
              <w:rPr>
                <w:rFonts w:ascii="Times New Roman" w:eastAsia="Times New Roman" w:hAnsi="Times New Roman" w:cs="Times New Roman"/>
                <w:sz w:val="24"/>
                <w:szCs w:val="24"/>
                <w:lang w:val="es-ES_tradnl"/>
              </w:rPr>
              <w:t xml:space="preserve"> 15 de las IAL</w:t>
            </w:r>
          </w:p>
        </w:tc>
        <w:tc>
          <w:tcPr>
            <w:tcW w:w="0" w:type="auto"/>
            <w:gridSpan w:val="2"/>
            <w:tcBorders>
              <w:top w:val="double" w:sz="6" w:space="0" w:color="auto"/>
              <w:left w:val="nil"/>
              <w:bottom w:val="nil"/>
            </w:tcBorders>
          </w:tcPr>
          <w:p w:rsidR="001F0ED6" w:rsidRPr="001F0ED6" w:rsidRDefault="001F0ED6" w:rsidP="001F0ED6">
            <w:pPr>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Fecha:_______________________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LPI No: 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Alternativa No: 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0"/>
                <w:szCs w:val="24"/>
                <w:lang w:val="es-ES_tradnl"/>
              </w:rPr>
              <w:t>Página N</w:t>
            </w:r>
            <w:r w:rsidRPr="001F0ED6">
              <w:rPr>
                <w:rFonts w:ascii="Times New Roman" w:eastAsia="Times New Roman" w:hAnsi="Times New Roman" w:cs="Times New Roman"/>
                <w:sz w:val="20"/>
                <w:szCs w:val="24"/>
                <w:lang w:val="es-ES_tradnl"/>
              </w:rPr>
              <w:sym w:font="Symbol" w:char="F0B0"/>
            </w:r>
            <w:r w:rsidRPr="001F0ED6">
              <w:rPr>
                <w:rFonts w:ascii="Times New Roman" w:eastAsia="Times New Roman" w:hAnsi="Times New Roman" w:cs="Times New Roman"/>
                <w:sz w:val="20"/>
                <w:szCs w:val="24"/>
                <w:lang w:val="es-ES_tradnl"/>
              </w:rPr>
              <w:t xml:space="preserve"> ______ de ______</w:t>
            </w:r>
          </w:p>
        </w:tc>
      </w:tr>
      <w:tr w:rsidR="001F0ED6" w:rsidRPr="001F0ED6" w:rsidTr="003D4368">
        <w:trPr>
          <w:gridAfter w:val="1"/>
          <w:cantSplit/>
        </w:trPr>
        <w:tc>
          <w:tcPr>
            <w:tcW w:w="0" w:type="auto"/>
            <w:tcBorders>
              <w:top w:val="doub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2</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3</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4</w:t>
            </w:r>
          </w:p>
        </w:tc>
        <w:tc>
          <w:tcPr>
            <w:tcW w:w="0" w:type="auto"/>
            <w:gridSpan w:val="2"/>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5</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6</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7</w:t>
            </w:r>
          </w:p>
        </w:tc>
        <w:tc>
          <w:tcPr>
            <w:tcW w:w="0" w:type="auto"/>
            <w:tcBorders>
              <w:top w:val="double" w:sz="6" w:space="0" w:color="auto"/>
              <w:left w:val="single" w:sz="6" w:space="0" w:color="auto"/>
              <w:bottom w:val="double" w:sz="6" w:space="0" w:color="auto"/>
              <w:right w:val="sing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8 (1)</w:t>
            </w:r>
          </w:p>
        </w:tc>
        <w:tc>
          <w:tcPr>
            <w:tcW w:w="0" w:type="auto"/>
            <w:gridSpan w:val="3"/>
            <w:tcBorders>
              <w:top w:val="double" w:sz="6" w:space="0" w:color="auto"/>
              <w:left w:val="single" w:sz="6" w:space="0" w:color="auto"/>
              <w:bottom w:val="double" w:sz="6" w:space="0" w:color="auto"/>
            </w:tcBorders>
            <w:vAlign w:val="center"/>
          </w:tcPr>
          <w:p w:rsidR="001F0ED6" w:rsidRPr="001F0ED6" w:rsidRDefault="001F0ED6" w:rsidP="00801A17">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9</w:t>
            </w:r>
          </w:p>
        </w:tc>
      </w:tr>
      <w:tr w:rsidR="001F0ED6" w:rsidRPr="001F0ED6" w:rsidTr="003D4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cantSplit/>
          <w:trHeight w:val="1647"/>
        </w:trPr>
        <w:tc>
          <w:tcPr>
            <w:tcW w:w="0" w:type="auto"/>
            <w:tcBorders>
              <w:top w:val="double" w:sz="6" w:space="0" w:color="auto"/>
              <w:left w:val="doub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No. de Artículo </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Descripción de los Bienes</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País de Origen</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Fecha de entrega según definición de </w:t>
            </w:r>
            <w:proofErr w:type="spellStart"/>
            <w:r w:rsidRPr="001F0ED6">
              <w:rPr>
                <w:rFonts w:ascii="Times New Roman" w:eastAsia="Times New Roman" w:hAnsi="Times New Roman" w:cs="Times New Roman"/>
                <w:sz w:val="16"/>
                <w:szCs w:val="24"/>
                <w:lang w:val="es-ES_tradnl"/>
              </w:rPr>
              <w:t>Incoterms</w:t>
            </w:r>
            <w:proofErr w:type="spellEnd"/>
          </w:p>
        </w:tc>
        <w:tc>
          <w:tcPr>
            <w:tcW w:w="0" w:type="auto"/>
            <w:gridSpan w:val="2"/>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16"/>
                <w:szCs w:val="24"/>
                <w:lang w:val="es-ES_tradnl"/>
              </w:rPr>
              <w:t>Cantidad y unidad física</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unitario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proofErr w:type="spellStart"/>
            <w:r w:rsidRPr="001F0ED6">
              <w:rPr>
                <w:rFonts w:ascii="Times New Roman" w:eastAsia="Times New Roman" w:hAnsi="Times New Roman" w:cs="Times New Roman"/>
                <w:smallCaps/>
                <w:sz w:val="16"/>
                <w:szCs w:val="24"/>
                <w:lang w:val="es-ES_tradnl"/>
              </w:rPr>
              <w:t>cip</w:t>
            </w:r>
            <w:proofErr w:type="spellEnd"/>
            <w:r w:rsidRPr="001F0ED6">
              <w:rPr>
                <w:rFonts w:ascii="Times New Roman" w:eastAsia="Times New Roman" w:hAnsi="Times New Roman" w:cs="Times New Roman"/>
                <w:sz w:val="16"/>
                <w:szCs w:val="24"/>
                <w:lang w:val="es-ES_tradnl"/>
              </w:rPr>
              <w:t xml:space="preserve"> </w:t>
            </w:r>
            <w:r w:rsidRPr="001F0ED6">
              <w:rPr>
                <w:rFonts w:ascii="Times New Roman" w:eastAsia="Times New Roman" w:hAnsi="Times New Roman" w:cs="Times New Roman"/>
                <w:i/>
                <w:sz w:val="16"/>
                <w:szCs w:val="24"/>
                <w:lang w:val="es-ES_tradnl"/>
              </w:rPr>
              <w:t>[indicar lugar de destino convenido]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de acuerdo con  IAL 14.6(b)(i)</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CIP por artículo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(Col. 5 x 6)</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Precio por artículo por concepto de transporte interno y otros servicios requeridos en el País del Comprador para hacer llegar los bienes al destino final establecido en los </w:t>
            </w:r>
            <w:r w:rsidRPr="001F0ED6">
              <w:rPr>
                <w:rFonts w:ascii="Times New Roman" w:eastAsia="Times New Roman" w:hAnsi="Times New Roman" w:cs="Times New Roman"/>
                <w:b/>
                <w:sz w:val="16"/>
                <w:szCs w:val="24"/>
                <w:lang w:val="es-ES_tradnl"/>
              </w:rPr>
              <w:t>DDL</w:t>
            </w:r>
          </w:p>
          <w:p w:rsidR="001F0ED6" w:rsidRPr="001F0ED6" w:rsidRDefault="001F0ED6" w:rsidP="001F0ED6">
            <w:pPr>
              <w:suppressAutoHyphens/>
              <w:spacing w:after="0" w:line="240" w:lineRule="auto"/>
              <w:jc w:val="center"/>
              <w:rPr>
                <w:rFonts w:ascii="Times New Roman" w:eastAsia="Times New Roman" w:hAnsi="Times New Roman" w:cs="Times New Roman"/>
                <w:sz w:val="19"/>
                <w:szCs w:val="24"/>
                <w:lang w:val="es-ES_tradnl"/>
              </w:rPr>
            </w:pPr>
          </w:p>
        </w:tc>
        <w:tc>
          <w:tcPr>
            <w:tcW w:w="0" w:type="auto"/>
            <w:gridSpan w:val="3"/>
            <w:tcBorders>
              <w:top w:val="double" w:sz="6" w:space="0" w:color="auto"/>
              <w:left w:val="single" w:sz="6" w:space="0" w:color="auto"/>
              <w:bottom w:val="single" w:sz="6" w:space="0" w:color="auto"/>
              <w:right w:val="doub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total por artículo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(Col. 7 + 8)</w:t>
            </w:r>
          </w:p>
        </w:tc>
      </w:tr>
      <w:tr w:rsidR="003D4368" w:rsidRPr="001F0ED6" w:rsidTr="003D4368">
        <w:trPr>
          <w:gridAfter w:val="1"/>
          <w:cantSplit/>
          <w:trHeight w:val="2248"/>
        </w:trPr>
        <w:tc>
          <w:tcPr>
            <w:tcW w:w="0" w:type="auto"/>
            <w:tcBorders>
              <w:top w:val="single" w:sz="6" w:space="0" w:color="auto"/>
              <w:left w:val="double" w:sz="6" w:space="0" w:color="auto"/>
              <w:bottom w:val="single" w:sz="6" w:space="0" w:color="auto"/>
              <w:right w:val="single" w:sz="6" w:space="0" w:color="auto"/>
            </w:tcBorders>
          </w:tcPr>
          <w:p w:rsidR="003D4368" w:rsidRDefault="003D4368" w:rsidP="003D4368">
            <w:pPr>
              <w:suppressAutoHyphens/>
              <w:rPr>
                <w:i/>
                <w:sz w:val="20"/>
              </w:rPr>
            </w:pPr>
            <w:r>
              <w:rPr>
                <w:i/>
                <w:sz w:val="16"/>
              </w:rPr>
              <w:t>[indicar el número del artículo]</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20"/>
              </w:rPr>
            </w:pPr>
            <w:r>
              <w:rPr>
                <w:i/>
                <w:sz w:val="16"/>
              </w:rPr>
              <w:t>[indicar el nombre de los Bienes]</w:t>
            </w:r>
          </w:p>
        </w:tc>
        <w:tc>
          <w:tcPr>
            <w:tcW w:w="0" w:type="auto"/>
            <w:tcBorders>
              <w:left w:val="single" w:sz="6" w:space="0" w:color="auto"/>
              <w:right w:val="single" w:sz="6" w:space="0" w:color="auto"/>
            </w:tcBorders>
          </w:tcPr>
          <w:p w:rsidR="003D4368" w:rsidRDefault="003D4368" w:rsidP="003D4368">
            <w:pPr>
              <w:suppressAutoHyphens/>
              <w:rPr>
                <w:i/>
                <w:sz w:val="20"/>
              </w:rPr>
            </w:pPr>
            <w:r>
              <w:rPr>
                <w:i/>
                <w:sz w:val="16"/>
              </w:rPr>
              <w:t>[indicar el país de origen de los Bienes]</w:t>
            </w:r>
          </w:p>
        </w:tc>
        <w:tc>
          <w:tcPr>
            <w:tcW w:w="0" w:type="auto"/>
            <w:tcBorders>
              <w:left w:val="single" w:sz="6" w:space="0" w:color="auto"/>
              <w:right w:val="single" w:sz="6" w:space="0" w:color="auto"/>
            </w:tcBorders>
          </w:tcPr>
          <w:p w:rsidR="003D4368" w:rsidRDefault="003D4368" w:rsidP="003D4368">
            <w:pPr>
              <w:suppressAutoHyphens/>
              <w:rPr>
                <w:i/>
                <w:sz w:val="16"/>
              </w:rPr>
            </w:pPr>
            <w:r>
              <w:rPr>
                <w:i/>
                <w:sz w:val="16"/>
              </w:rPr>
              <w:t>[indicar la fecha de entrega propuesta]</w:t>
            </w:r>
          </w:p>
        </w:tc>
        <w:tc>
          <w:tcPr>
            <w:tcW w:w="0" w:type="auto"/>
            <w:gridSpan w:val="2"/>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20"/>
              </w:rPr>
            </w:pPr>
            <w:r>
              <w:rPr>
                <w:i/>
                <w:sz w:val="16"/>
              </w:rPr>
              <w:t>[indicar el número de unidades a proveer y el nombre de la unidad física de medida]</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20"/>
              </w:rPr>
            </w:pPr>
            <w:r>
              <w:rPr>
                <w:i/>
                <w:sz w:val="16"/>
              </w:rPr>
              <w:t>[indicar el precio unitario CIP por unidad]</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16"/>
              </w:rPr>
            </w:pPr>
            <w:r>
              <w:rPr>
                <w:i/>
                <w:sz w:val="16"/>
              </w:rPr>
              <w:t>[indicar el precio total CIP por artículo]</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16"/>
              </w:rPr>
            </w:pPr>
            <w:r>
              <w:rPr>
                <w:i/>
                <w:sz w:val="16"/>
              </w:rPr>
              <w:t>[indicar el precio correspondiente por artículo]</w:t>
            </w:r>
          </w:p>
        </w:tc>
        <w:tc>
          <w:tcPr>
            <w:tcW w:w="0" w:type="auto"/>
            <w:gridSpan w:val="3"/>
            <w:tcBorders>
              <w:top w:val="single" w:sz="6" w:space="0" w:color="auto"/>
              <w:left w:val="single" w:sz="6" w:space="0" w:color="auto"/>
              <w:bottom w:val="single" w:sz="6" w:space="0" w:color="auto"/>
              <w:right w:val="double" w:sz="6" w:space="0" w:color="auto"/>
            </w:tcBorders>
          </w:tcPr>
          <w:p w:rsidR="003D4368" w:rsidRDefault="003D4368" w:rsidP="003D4368">
            <w:pPr>
              <w:suppressAutoHyphens/>
              <w:jc w:val="center"/>
              <w:rPr>
                <w:i/>
                <w:sz w:val="16"/>
              </w:rPr>
            </w:pPr>
            <w:r>
              <w:rPr>
                <w:i/>
                <w:sz w:val="16"/>
              </w:rPr>
              <w:t>[indicar el precio  total del artículo]</w:t>
            </w:r>
          </w:p>
        </w:tc>
      </w:tr>
      <w:tr w:rsidR="00DA57D7" w:rsidRPr="001F0ED6" w:rsidTr="003D4368">
        <w:trPr>
          <w:gridAfter w:val="1"/>
          <w:cantSplit/>
          <w:trHeight w:val="394"/>
        </w:trPr>
        <w:tc>
          <w:tcPr>
            <w:tcW w:w="0" w:type="auto"/>
            <w:tcBorders>
              <w:top w:val="single" w:sz="6" w:space="0" w:color="auto"/>
              <w:left w:val="double" w:sz="6" w:space="0" w:color="auto"/>
              <w:bottom w:val="nil"/>
              <w:right w:val="single" w:sz="6" w:space="0" w:color="auto"/>
            </w:tcBorders>
            <w:vAlign w:val="center"/>
          </w:tcPr>
          <w:p w:rsidR="00DA57D7" w:rsidRPr="001F0ED6" w:rsidRDefault="00DA57D7" w:rsidP="00801A17">
            <w:pPr>
              <w:suppressAutoHyphens/>
              <w:spacing w:before="60" w:after="60" w:line="240" w:lineRule="auto"/>
              <w:jc w:val="center"/>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vAlign w:val="center"/>
          </w:tcPr>
          <w:p w:rsidR="00DA57D7" w:rsidRPr="00DA57D7" w:rsidRDefault="00DA57D7" w:rsidP="00801A17">
            <w:pPr>
              <w:spacing w:before="240"/>
              <w:jc w:val="center"/>
              <w:rPr>
                <w:rFonts w:ascii="Times New Roman" w:eastAsia="Times New Roman" w:hAnsi="Times New Roman" w:cs="Times New Roman"/>
                <w:b/>
                <w:bCs/>
                <w:kern w:val="28"/>
                <w:sz w:val="16"/>
                <w:szCs w:val="16"/>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gridSpan w:val="2"/>
            <w:tcBorders>
              <w:top w:val="single" w:sz="6" w:space="0" w:color="auto"/>
              <w:left w:val="single" w:sz="6" w:space="0" w:color="auto"/>
              <w:bottom w:val="nil"/>
              <w:right w:val="single" w:sz="6" w:space="0" w:color="auto"/>
            </w:tcBorders>
            <w:vAlign w:val="center"/>
          </w:tcPr>
          <w:p w:rsidR="00DA57D7" w:rsidRPr="001F0ED6" w:rsidRDefault="00DA57D7" w:rsidP="00801A17">
            <w:pPr>
              <w:suppressAutoHyphens/>
              <w:spacing w:before="60" w:after="60" w:line="240" w:lineRule="auto"/>
              <w:jc w:val="center"/>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gridSpan w:val="3"/>
            <w:tcBorders>
              <w:top w:val="single" w:sz="6" w:space="0" w:color="auto"/>
              <w:left w:val="single" w:sz="6" w:space="0" w:color="auto"/>
              <w:bottom w:val="nil"/>
              <w:right w:val="doub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DA57D7" w:rsidRPr="001F0ED6" w:rsidTr="003D4368">
        <w:trPr>
          <w:gridAfter w:val="1"/>
          <w:cantSplit/>
          <w:trHeight w:val="390"/>
        </w:trPr>
        <w:tc>
          <w:tcPr>
            <w:tcW w:w="0" w:type="auto"/>
            <w:tcBorders>
              <w:top w:val="single" w:sz="6" w:space="0" w:color="auto"/>
              <w:left w:val="double" w:sz="6" w:space="0" w:color="auto"/>
              <w:bottom w:val="nil"/>
              <w:right w:val="single" w:sz="6" w:space="0" w:color="auto"/>
            </w:tcBorders>
          </w:tcPr>
          <w:p w:rsidR="00DA57D7" w:rsidRPr="001F0ED6" w:rsidRDefault="00DA57D7" w:rsidP="003D4368">
            <w:pPr>
              <w:suppressAutoHyphens/>
              <w:spacing w:before="60" w:after="60" w:line="240" w:lineRule="auto"/>
              <w:jc w:val="center"/>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gridSpan w:val="2"/>
            <w:tcBorders>
              <w:top w:val="single" w:sz="6" w:space="0" w:color="auto"/>
              <w:left w:val="single" w:sz="6" w:space="0" w:color="auto"/>
              <w:bottom w:val="nil"/>
              <w:right w:val="single" w:sz="6" w:space="0" w:color="auto"/>
            </w:tcBorders>
            <w:vAlign w:val="center"/>
          </w:tcPr>
          <w:p w:rsidR="00DA57D7" w:rsidRPr="001F0ED6" w:rsidRDefault="00DA57D7" w:rsidP="00801A17">
            <w:pPr>
              <w:suppressAutoHyphens/>
              <w:spacing w:before="60" w:after="60" w:line="240" w:lineRule="auto"/>
              <w:jc w:val="center"/>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gridSpan w:val="3"/>
            <w:tcBorders>
              <w:top w:val="single" w:sz="6" w:space="0" w:color="auto"/>
              <w:left w:val="single" w:sz="6" w:space="0" w:color="auto"/>
              <w:bottom w:val="nil"/>
              <w:right w:val="doub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DA57D7" w:rsidRPr="001F0ED6" w:rsidTr="003D4368">
        <w:trPr>
          <w:gridAfter w:val="1"/>
          <w:cantSplit/>
          <w:trHeight w:val="333"/>
        </w:trPr>
        <w:tc>
          <w:tcPr>
            <w:tcW w:w="0" w:type="auto"/>
            <w:gridSpan w:val="8"/>
            <w:tcBorders>
              <w:top w:val="double" w:sz="6" w:space="0" w:color="auto"/>
              <w:left w:val="nil"/>
              <w:bottom w:val="nil"/>
              <w:right w:val="double" w:sz="6" w:space="0" w:color="auto"/>
            </w:tcBorders>
          </w:tcPr>
          <w:p w:rsidR="00DA57D7" w:rsidRPr="001F0ED6" w:rsidRDefault="00DA57D7" w:rsidP="001F0ED6">
            <w:pPr>
              <w:suppressAutoHyphens/>
              <w:spacing w:after="0" w:line="240" w:lineRule="auto"/>
              <w:jc w:val="both"/>
              <w:rPr>
                <w:rFonts w:ascii="Times New Roman" w:eastAsia="Times New Roman" w:hAnsi="Times New Roman" w:cs="Times New Roman"/>
                <w:sz w:val="20"/>
                <w:szCs w:val="24"/>
                <w:lang w:val="es-ES_tradnl"/>
              </w:rPr>
            </w:pPr>
          </w:p>
        </w:tc>
        <w:tc>
          <w:tcPr>
            <w:tcW w:w="0" w:type="auto"/>
            <w:tcBorders>
              <w:top w:val="double" w:sz="6" w:space="0" w:color="auto"/>
              <w:left w:val="double" w:sz="6" w:space="0" w:color="auto"/>
              <w:bottom w:val="double" w:sz="6" w:space="0" w:color="auto"/>
              <w:right w:val="doub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0"/>
                <w:lang w:val="es-ES_tradnl"/>
              </w:rPr>
            </w:pPr>
            <w:r w:rsidRPr="001F0ED6">
              <w:rPr>
                <w:rFonts w:ascii="Times New Roman" w:eastAsia="Times New Roman" w:hAnsi="Times New Roman" w:cs="Times New Roman"/>
                <w:sz w:val="20"/>
                <w:szCs w:val="20"/>
                <w:lang w:val="es-ES_tradnl"/>
              </w:rPr>
              <w:t xml:space="preserve">Precio Total </w:t>
            </w:r>
          </w:p>
        </w:tc>
        <w:tc>
          <w:tcPr>
            <w:tcW w:w="0" w:type="auto"/>
            <w:gridSpan w:val="3"/>
            <w:tcBorders>
              <w:top w:val="double" w:sz="6" w:space="0" w:color="auto"/>
              <w:left w:val="double" w:sz="6" w:space="0" w:color="auto"/>
              <w:bottom w:val="double" w:sz="6" w:space="0" w:color="auto"/>
              <w:right w:val="double" w:sz="6" w:space="0" w:color="auto"/>
            </w:tcBorders>
          </w:tcPr>
          <w:p w:rsidR="00DA57D7" w:rsidRPr="001F0ED6" w:rsidRDefault="00DA57D7"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DA57D7" w:rsidRPr="001F0ED6" w:rsidTr="003D4368">
        <w:trPr>
          <w:gridAfter w:val="3"/>
          <w:cantSplit/>
          <w:trHeight w:hRule="exact" w:val="697"/>
        </w:trPr>
        <w:tc>
          <w:tcPr>
            <w:tcW w:w="0" w:type="auto"/>
            <w:gridSpan w:val="10"/>
            <w:tcBorders>
              <w:top w:val="nil"/>
              <w:left w:val="nil"/>
              <w:bottom w:val="nil"/>
              <w:right w:val="nil"/>
            </w:tcBorders>
          </w:tcPr>
          <w:p w:rsidR="00DA57D7" w:rsidRPr="001F0ED6" w:rsidRDefault="00DA57D7" w:rsidP="001F0ED6">
            <w:pPr>
              <w:tabs>
                <w:tab w:val="left" w:pos="1548"/>
              </w:tabs>
              <w:suppressAutoHyphens/>
              <w:spacing w:before="100" w:after="0" w:line="240" w:lineRule="auto"/>
              <w:jc w:val="both"/>
              <w:rPr>
                <w:rFonts w:ascii="Times New Roman" w:eastAsia="Times New Roman" w:hAnsi="Times New Roman" w:cs="Times New Roman"/>
                <w:i/>
                <w:sz w:val="20"/>
                <w:szCs w:val="24"/>
                <w:lang w:val="es-ES_tradnl"/>
              </w:rPr>
            </w:pPr>
            <w:r w:rsidRPr="001F0ED6">
              <w:rPr>
                <w:rFonts w:ascii="Times New Roman" w:eastAsia="Times New Roman" w:hAnsi="Times New Roman" w:cs="Times New Roman"/>
                <w:sz w:val="20"/>
                <w:szCs w:val="24"/>
                <w:lang w:val="es-ES_tradnl"/>
              </w:rPr>
              <w:t xml:space="preserve">Nombre del Licitante </w:t>
            </w:r>
            <w:r w:rsidRPr="001F0ED6">
              <w:rPr>
                <w:rFonts w:ascii="Times New Roman" w:eastAsia="Times New Roman" w:hAnsi="Times New Roman" w:cs="Times New Roman"/>
                <w:i/>
                <w:sz w:val="20"/>
                <w:szCs w:val="24"/>
                <w:lang w:val="es-ES_tradnl"/>
              </w:rPr>
              <w:t xml:space="preserve">[indicar el nombre completo del Licitante] </w:t>
            </w:r>
            <w:r w:rsidRPr="001F0ED6">
              <w:rPr>
                <w:rFonts w:ascii="Times New Roman" w:eastAsia="Times New Roman" w:hAnsi="Times New Roman" w:cs="Times New Roman"/>
                <w:sz w:val="20"/>
                <w:szCs w:val="24"/>
                <w:lang w:val="es-ES_tradnl"/>
              </w:rPr>
              <w:t xml:space="preserve">Firma del Licitante </w:t>
            </w:r>
            <w:r w:rsidRPr="001F0ED6">
              <w:rPr>
                <w:rFonts w:ascii="Times New Roman" w:eastAsia="Times New Roman" w:hAnsi="Times New Roman" w:cs="Times New Roman"/>
                <w:i/>
                <w:sz w:val="20"/>
                <w:szCs w:val="24"/>
                <w:lang w:val="es-ES_tradnl"/>
              </w:rPr>
              <w:t>[firma de la persona que firma la Oferta]</w:t>
            </w:r>
            <w:r w:rsidRPr="001F0ED6">
              <w:rPr>
                <w:rFonts w:ascii="Times New Roman" w:eastAsia="Times New Roman" w:hAnsi="Times New Roman" w:cs="Times New Roman"/>
                <w:sz w:val="20"/>
                <w:szCs w:val="24"/>
                <w:lang w:val="es-ES_tradnl"/>
              </w:rPr>
              <w:t xml:space="preserve"> Fecha </w:t>
            </w:r>
            <w:r w:rsidRPr="001F0ED6">
              <w:rPr>
                <w:rFonts w:ascii="Times New Roman" w:eastAsia="Times New Roman" w:hAnsi="Times New Roman" w:cs="Times New Roman"/>
                <w:i/>
                <w:sz w:val="20"/>
                <w:szCs w:val="24"/>
                <w:lang w:val="es-ES_tradnl"/>
              </w:rPr>
              <w:t>[Indicar Fecha]</w:t>
            </w:r>
          </w:p>
        </w:tc>
      </w:tr>
      <w:tr w:rsidR="00DA57D7" w:rsidRPr="001F0ED6" w:rsidTr="003D4368">
        <w:trPr>
          <w:gridAfter w:val="3"/>
          <w:cantSplit/>
          <w:trHeight w:hRule="exact" w:val="697"/>
        </w:trPr>
        <w:tc>
          <w:tcPr>
            <w:tcW w:w="0" w:type="auto"/>
            <w:gridSpan w:val="10"/>
            <w:tcBorders>
              <w:top w:val="nil"/>
              <w:left w:val="nil"/>
              <w:bottom w:val="nil"/>
              <w:right w:val="nil"/>
            </w:tcBorders>
          </w:tcPr>
          <w:p w:rsidR="00EE26B6" w:rsidRPr="001F0ED6" w:rsidRDefault="00DA57D7" w:rsidP="00EE26B6">
            <w:pPr>
              <w:numPr>
                <w:ilvl w:val="12"/>
                <w:numId w:val="0"/>
              </w:numPr>
              <w:suppressAutoHyphens/>
              <w:spacing w:after="0" w:line="240" w:lineRule="auto"/>
              <w:jc w:val="both"/>
              <w:rPr>
                <w:rFonts w:ascii="Times New Roman" w:eastAsia="Times New Roman" w:hAnsi="Times New Roman" w:cs="Times New Roman"/>
                <w:sz w:val="20"/>
                <w:szCs w:val="20"/>
              </w:rPr>
            </w:pPr>
            <w:r w:rsidRPr="001F0ED6">
              <w:rPr>
                <w:rFonts w:ascii="Times New Roman" w:eastAsia="Times New Roman" w:hAnsi="Times New Roman" w:cs="Times New Roman"/>
                <w:sz w:val="20"/>
                <w:szCs w:val="20"/>
                <w:lang w:val="es-ES_tradnl"/>
              </w:rPr>
              <w:t xml:space="preserve">(1)  </w:t>
            </w:r>
            <w:r w:rsidRPr="001F0ED6">
              <w:rPr>
                <w:rFonts w:ascii="Times New Roman" w:eastAsia="Times New Roman" w:hAnsi="Times New Roman" w:cs="Times New Roman"/>
                <w:sz w:val="20"/>
                <w:szCs w:val="20"/>
              </w:rPr>
              <w:t>En esta columna se deberán cotizar los costos de transporte, seguro, carga y descarga hasta el Destino Final (</w:t>
            </w:r>
            <w:r w:rsidR="00EE26B6">
              <w:rPr>
                <w:rFonts w:ascii="Times New Roman" w:eastAsia="Times New Roman" w:hAnsi="Times New Roman" w:cs="Times New Roman"/>
                <w:sz w:val="20"/>
                <w:szCs w:val="20"/>
              </w:rPr>
              <w:t>Sitio del Proyecto</w:t>
            </w:r>
            <w:r w:rsidR="00EE26B6" w:rsidRPr="001F0ED6">
              <w:rPr>
                <w:rFonts w:ascii="Times New Roman" w:eastAsia="Times New Roman" w:hAnsi="Times New Roman" w:cs="Times New Roman"/>
                <w:sz w:val="20"/>
                <w:szCs w:val="20"/>
              </w:rPr>
              <w:t>)</w:t>
            </w:r>
            <w:r w:rsidR="00EE26B6">
              <w:rPr>
                <w:rFonts w:ascii="Times New Roman" w:eastAsia="Times New Roman" w:hAnsi="Times New Roman" w:cs="Times New Roman"/>
                <w:sz w:val="20"/>
                <w:szCs w:val="20"/>
              </w:rPr>
              <w:t xml:space="preserve"> indicado en las Planillas 1 y 2 de la Sección VI Lista de Requisitos, dónde se descargarán los bienes.</w:t>
            </w:r>
          </w:p>
          <w:p w:rsidR="00DA57D7" w:rsidRPr="001F0ED6" w:rsidRDefault="00DA57D7" w:rsidP="001F0E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DA57D7" w:rsidRPr="001F0ED6" w:rsidRDefault="00DA57D7" w:rsidP="001F0ED6">
            <w:pPr>
              <w:tabs>
                <w:tab w:val="left" w:pos="1548"/>
              </w:tabs>
              <w:suppressAutoHyphens/>
              <w:spacing w:before="100" w:after="0" w:line="240" w:lineRule="auto"/>
              <w:jc w:val="both"/>
              <w:rPr>
                <w:rFonts w:ascii="Times New Roman" w:eastAsia="Times New Roman" w:hAnsi="Times New Roman" w:cs="Times New Roman"/>
                <w:sz w:val="20"/>
                <w:szCs w:val="24"/>
              </w:rPr>
            </w:pPr>
          </w:p>
        </w:tc>
      </w:tr>
      <w:tr w:rsidR="001F0ED6" w:rsidRPr="001F0ED6" w:rsidTr="003D4368">
        <w:trPr>
          <w:cantSplit/>
          <w:trHeight w:val="1029"/>
        </w:trPr>
        <w:tc>
          <w:tcPr>
            <w:tcW w:w="0" w:type="auto"/>
            <w:gridSpan w:val="13"/>
            <w:tcBorders>
              <w:top w:val="nil"/>
              <w:left w:val="nil"/>
              <w:bottom w:val="nil"/>
              <w:right w:val="nil"/>
            </w:tcBorders>
          </w:tcPr>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bookmarkStart w:id="70" w:name="_Toc77664163"/>
            <w:r w:rsidRPr="001F0ED6">
              <w:rPr>
                <w:rFonts w:ascii="Times New Roman" w:eastAsia="Times New Roman" w:hAnsi="Times New Roman" w:cs="Times New Roman"/>
                <w:b/>
                <w:sz w:val="36"/>
                <w:szCs w:val="20"/>
              </w:rPr>
              <w:t>Lista de Precios: Bienes fabricados fuera del País del Comprador Previamente Importados</w:t>
            </w:r>
            <w:bookmarkEnd w:id="70"/>
          </w:p>
        </w:tc>
      </w:tr>
      <w:tr w:rsidR="001F0ED6" w:rsidRPr="001F0ED6" w:rsidTr="003D4368">
        <w:trPr>
          <w:cantSplit/>
          <w:trHeight w:val="1251"/>
        </w:trPr>
        <w:tc>
          <w:tcPr>
            <w:tcW w:w="0" w:type="auto"/>
            <w:gridSpan w:val="3"/>
            <w:tcBorders>
              <w:top w:val="double" w:sz="6" w:space="0" w:color="auto"/>
              <w:bottom w:val="nil"/>
              <w:right w:val="nil"/>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4"/>
                <w:szCs w:val="24"/>
                <w:lang w:val="es-ES_tradnl"/>
              </w:rPr>
            </w:pPr>
          </w:p>
        </w:tc>
        <w:tc>
          <w:tcPr>
            <w:tcW w:w="0" w:type="auto"/>
            <w:gridSpan w:val="6"/>
            <w:tcBorders>
              <w:top w:val="double" w:sz="6" w:space="0" w:color="auto"/>
              <w:left w:val="nil"/>
              <w:bottom w:val="nil"/>
              <w:right w:val="nil"/>
            </w:tcBorders>
          </w:tcPr>
          <w:p w:rsidR="001F0ED6" w:rsidRPr="001F0ED6" w:rsidRDefault="001F0ED6" w:rsidP="001F0ED6">
            <w:pPr>
              <w:suppressAutoHyphens/>
              <w:spacing w:before="240"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(Ofertas Grupo C, Bienes ya importados)</w:t>
            </w:r>
          </w:p>
          <w:p w:rsidR="001F0ED6" w:rsidRPr="001F0ED6" w:rsidRDefault="001F0ED6" w:rsidP="001F0ED6">
            <w:pPr>
              <w:suppressAutoHyphens/>
              <w:spacing w:before="240"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Monedas de acuerdo con </w:t>
            </w:r>
            <w:proofErr w:type="spellStart"/>
            <w:r w:rsidRPr="001F0ED6">
              <w:rPr>
                <w:rFonts w:ascii="Times New Roman" w:eastAsia="Times New Roman" w:hAnsi="Times New Roman" w:cs="Times New Roman"/>
                <w:sz w:val="24"/>
                <w:szCs w:val="24"/>
                <w:lang w:val="es-ES_tradnl"/>
              </w:rPr>
              <w:t>Subcláusula</w:t>
            </w:r>
            <w:proofErr w:type="spellEnd"/>
            <w:r w:rsidRPr="001F0ED6">
              <w:rPr>
                <w:rFonts w:ascii="Times New Roman" w:eastAsia="Times New Roman" w:hAnsi="Times New Roman" w:cs="Times New Roman"/>
                <w:sz w:val="24"/>
                <w:szCs w:val="24"/>
                <w:lang w:val="es-ES_tradnl"/>
              </w:rPr>
              <w:t xml:space="preserve"> 15 de las IAL</w:t>
            </w:r>
          </w:p>
        </w:tc>
        <w:tc>
          <w:tcPr>
            <w:tcW w:w="0" w:type="auto"/>
            <w:gridSpan w:val="4"/>
            <w:tcBorders>
              <w:top w:val="double" w:sz="6" w:space="0" w:color="auto"/>
              <w:left w:val="nil"/>
              <w:bottom w:val="nil"/>
            </w:tcBorders>
          </w:tcPr>
          <w:p w:rsidR="001F0ED6" w:rsidRPr="001F0ED6" w:rsidRDefault="001F0ED6" w:rsidP="001F0ED6">
            <w:pPr>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Fecha:_______________________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LPI No: 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Alternativa No: 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0"/>
                <w:szCs w:val="24"/>
                <w:lang w:val="es-ES_tradnl"/>
              </w:rPr>
              <w:t>Página N</w:t>
            </w:r>
            <w:r w:rsidRPr="001F0ED6">
              <w:rPr>
                <w:rFonts w:ascii="Times New Roman" w:eastAsia="Times New Roman" w:hAnsi="Times New Roman" w:cs="Times New Roman"/>
                <w:sz w:val="20"/>
                <w:szCs w:val="24"/>
                <w:lang w:val="es-ES_tradnl"/>
              </w:rPr>
              <w:sym w:font="Symbol" w:char="F0B0"/>
            </w:r>
            <w:r w:rsidRPr="001F0ED6">
              <w:rPr>
                <w:rFonts w:ascii="Times New Roman" w:eastAsia="Times New Roman" w:hAnsi="Times New Roman" w:cs="Times New Roman"/>
                <w:sz w:val="20"/>
                <w:szCs w:val="24"/>
                <w:lang w:val="es-ES_tradnl"/>
              </w:rPr>
              <w:t xml:space="preserve"> ______ de ______</w:t>
            </w:r>
          </w:p>
        </w:tc>
      </w:tr>
      <w:tr w:rsidR="001F0ED6" w:rsidRPr="001F0ED6" w:rsidTr="003D4368">
        <w:trPr>
          <w:cantSplit/>
        </w:trPr>
        <w:tc>
          <w:tcPr>
            <w:tcW w:w="0" w:type="auto"/>
            <w:tcBorders>
              <w:top w:val="doub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2</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3</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4</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5</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6</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 xml:space="preserve">7 </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8</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9</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10</w:t>
            </w:r>
            <w:r w:rsidR="00EE26B6">
              <w:rPr>
                <w:rFonts w:ascii="Times New Roman" w:eastAsia="Times New Roman" w:hAnsi="Times New Roman" w:cs="Times New Roman"/>
                <w:sz w:val="20"/>
                <w:szCs w:val="24"/>
                <w:lang w:val="es-ES_tradnl"/>
              </w:rPr>
              <w:t xml:space="preserve"> (1)</w:t>
            </w:r>
          </w:p>
        </w:tc>
        <w:tc>
          <w:tcPr>
            <w:tcW w:w="0" w:type="auto"/>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11</w:t>
            </w:r>
          </w:p>
        </w:tc>
        <w:tc>
          <w:tcPr>
            <w:tcW w:w="0" w:type="auto"/>
            <w:gridSpan w:val="2"/>
            <w:tcBorders>
              <w:top w:val="double" w:sz="6" w:space="0" w:color="auto"/>
              <w:left w:val="single" w:sz="6" w:space="0" w:color="auto"/>
              <w:bottom w:val="doub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12</w:t>
            </w:r>
          </w:p>
        </w:tc>
      </w:tr>
      <w:tr w:rsidR="001F0ED6" w:rsidRPr="001F0ED6" w:rsidTr="003D4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2"/>
        </w:trPr>
        <w:tc>
          <w:tcPr>
            <w:tcW w:w="0" w:type="auto"/>
            <w:tcBorders>
              <w:top w:val="double" w:sz="6" w:space="0" w:color="auto"/>
              <w:left w:val="doub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No. de Artículo </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Descripción de los Bienes</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País de Origen</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Fecha de entrega según definición de </w:t>
            </w:r>
            <w:proofErr w:type="spellStart"/>
            <w:r w:rsidRPr="001F0ED6">
              <w:rPr>
                <w:rFonts w:ascii="Times New Roman" w:eastAsia="Times New Roman" w:hAnsi="Times New Roman" w:cs="Times New Roman"/>
                <w:sz w:val="16"/>
                <w:szCs w:val="24"/>
                <w:lang w:val="es-ES_tradnl"/>
              </w:rPr>
              <w:t>Incoterms</w:t>
            </w:r>
            <w:proofErr w:type="spellEnd"/>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16"/>
                <w:szCs w:val="24"/>
                <w:lang w:val="es-ES_tradnl"/>
              </w:rPr>
              <w:t>Cantidad y unidad física</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unitario incluyendo  Derechos de Aduana e Impuestos de Importación pagados de acuerdo con IAL 14.6(c)(i)</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Derechos de Aduana e Impuestos de Importación pagados por unidad  de acuerdo con IAL 14.6 (c)(</w:t>
            </w:r>
            <w:proofErr w:type="spellStart"/>
            <w:r w:rsidRPr="001F0ED6">
              <w:rPr>
                <w:rFonts w:ascii="Times New Roman" w:eastAsia="Times New Roman" w:hAnsi="Times New Roman" w:cs="Times New Roman"/>
                <w:sz w:val="16"/>
                <w:szCs w:val="24"/>
                <w:lang w:val="es-ES_tradnl"/>
              </w:rPr>
              <w:t>ii</w:t>
            </w:r>
            <w:proofErr w:type="spellEnd"/>
            <w:r w:rsidRPr="001F0ED6">
              <w:rPr>
                <w:rFonts w:ascii="Times New Roman" w:eastAsia="Times New Roman" w:hAnsi="Times New Roman" w:cs="Times New Roman"/>
                <w:sz w:val="16"/>
                <w:szCs w:val="24"/>
                <w:lang w:val="es-ES_tradnl"/>
              </w:rPr>
              <w:t>), [respaldado con documentos]</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unitario  neto [sin incluir Derechos de Aduana e Impuestos de Importación pagados de acuerdo con IAL 14.6(c)(</w:t>
            </w:r>
            <w:proofErr w:type="spellStart"/>
            <w:r w:rsidRPr="001F0ED6">
              <w:rPr>
                <w:rFonts w:ascii="Times New Roman" w:eastAsia="Times New Roman" w:hAnsi="Times New Roman" w:cs="Times New Roman"/>
                <w:sz w:val="16"/>
                <w:szCs w:val="24"/>
                <w:lang w:val="es-ES_tradnl"/>
              </w:rPr>
              <w:t>iii</w:t>
            </w:r>
            <w:proofErr w:type="spellEnd"/>
            <w:r w:rsidRPr="001F0ED6">
              <w:rPr>
                <w:rFonts w:ascii="Times New Roman" w:eastAsia="Times New Roman" w:hAnsi="Times New Roman" w:cs="Times New Roman"/>
                <w:sz w:val="16"/>
                <w:szCs w:val="24"/>
                <w:lang w:val="es-ES_tradnl"/>
              </w:rPr>
              <w:t>)]</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(Col. 6 menos Col.7)</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por artículo, neto [sin incluir Derechos de Aduana e Impuestos de Importación, de acuerdo con IAL 14.6 (c)(i)]</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(Col. 5 </w:t>
            </w:r>
            <w:r w:rsidRPr="001F0ED6">
              <w:rPr>
                <w:rFonts w:ascii="Times New Roman" w:eastAsia="Times New Roman" w:hAnsi="Times New Roman" w:cs="Times New Roman"/>
                <w:sz w:val="16"/>
                <w:szCs w:val="24"/>
                <w:lang w:val="es-ES_tradnl"/>
              </w:rPr>
              <w:sym w:font="Symbol" w:char="F0B4"/>
            </w:r>
            <w:r w:rsidRPr="001F0ED6">
              <w:rPr>
                <w:rFonts w:ascii="Times New Roman" w:eastAsia="Times New Roman" w:hAnsi="Times New Roman" w:cs="Times New Roman"/>
                <w:sz w:val="16"/>
                <w:szCs w:val="24"/>
                <w:lang w:val="es-ES_tradnl"/>
              </w:rPr>
              <w:t xml:space="preserve"> 8)</w:t>
            </w: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 xml:space="preserve">Precio por artículo por concepto de transporte interno y por otros servicios requeridos en el País del Comprador para hacer llegar los bienes al destino final establecido en los </w:t>
            </w:r>
            <w:r w:rsidRPr="001F0ED6">
              <w:rPr>
                <w:rFonts w:ascii="Times New Roman" w:eastAsia="Times New Roman" w:hAnsi="Times New Roman" w:cs="Times New Roman"/>
                <w:b/>
                <w:sz w:val="16"/>
                <w:szCs w:val="24"/>
                <w:lang w:val="es-ES_tradnl"/>
              </w:rPr>
              <w:t>DDL</w:t>
            </w:r>
            <w:r w:rsidRPr="001F0ED6">
              <w:rPr>
                <w:rFonts w:ascii="Times New Roman" w:eastAsia="Times New Roman" w:hAnsi="Times New Roman" w:cs="Times New Roman"/>
                <w:sz w:val="16"/>
                <w:szCs w:val="24"/>
                <w:lang w:val="es-ES_tradnl"/>
              </w:rPr>
              <w:t xml:space="preserve"> de</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acuerdo con IAL 14.6 (c)(v)</w:t>
            </w:r>
          </w:p>
          <w:p w:rsidR="001F0ED6" w:rsidRPr="001F0ED6" w:rsidRDefault="001F0ED6" w:rsidP="001F0ED6">
            <w:pPr>
              <w:suppressAutoHyphens/>
              <w:spacing w:after="0" w:line="240" w:lineRule="auto"/>
              <w:jc w:val="center"/>
              <w:rPr>
                <w:rFonts w:ascii="Times New Roman" w:eastAsia="Times New Roman" w:hAnsi="Times New Roman" w:cs="Times New Roman"/>
                <w:sz w:val="19"/>
                <w:szCs w:val="24"/>
                <w:lang w:val="es-ES_tradnl"/>
              </w:rPr>
            </w:pPr>
          </w:p>
        </w:tc>
        <w:tc>
          <w:tcPr>
            <w:tcW w:w="0" w:type="auto"/>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Impuestos sobre la venta y otros impuestos pagados o por pagar sobre el artículo, si el contrato es adjudicado de</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acuerdo con IAL 14.6 (c)(</w:t>
            </w:r>
            <w:proofErr w:type="spellStart"/>
            <w:r w:rsidRPr="001F0ED6">
              <w:rPr>
                <w:rFonts w:ascii="Times New Roman" w:eastAsia="Times New Roman" w:hAnsi="Times New Roman" w:cs="Times New Roman"/>
                <w:sz w:val="16"/>
                <w:szCs w:val="24"/>
                <w:lang w:val="es-ES_tradnl"/>
              </w:rPr>
              <w:t>iv</w:t>
            </w:r>
            <w:proofErr w:type="spellEnd"/>
            <w:r w:rsidRPr="001F0ED6">
              <w:rPr>
                <w:rFonts w:ascii="Times New Roman" w:eastAsia="Times New Roman" w:hAnsi="Times New Roman" w:cs="Times New Roman"/>
                <w:sz w:val="16"/>
                <w:szCs w:val="24"/>
                <w:lang w:val="es-ES_tradnl"/>
              </w:rPr>
              <w:t>)</w:t>
            </w:r>
          </w:p>
        </w:tc>
        <w:tc>
          <w:tcPr>
            <w:tcW w:w="0" w:type="auto"/>
            <w:gridSpan w:val="2"/>
            <w:tcBorders>
              <w:top w:val="double" w:sz="6" w:space="0" w:color="auto"/>
              <w:left w:val="single" w:sz="6" w:space="0" w:color="auto"/>
              <w:bottom w:val="single" w:sz="6" w:space="0" w:color="auto"/>
              <w:right w:val="doub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Total por artículo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(Col. 9 + 10)</w:t>
            </w:r>
          </w:p>
        </w:tc>
      </w:tr>
      <w:tr w:rsidR="003D4368" w:rsidRPr="001F0ED6" w:rsidTr="003D4368">
        <w:trPr>
          <w:cantSplit/>
          <w:trHeight w:val="543"/>
        </w:trPr>
        <w:tc>
          <w:tcPr>
            <w:tcW w:w="0" w:type="auto"/>
            <w:tcBorders>
              <w:top w:val="single" w:sz="6" w:space="0" w:color="auto"/>
              <w:left w:val="double" w:sz="6" w:space="0" w:color="auto"/>
              <w:bottom w:val="single" w:sz="6" w:space="0" w:color="auto"/>
              <w:right w:val="single" w:sz="6" w:space="0" w:color="auto"/>
            </w:tcBorders>
          </w:tcPr>
          <w:p w:rsidR="003D4368" w:rsidRDefault="003D4368" w:rsidP="003D4368">
            <w:pPr>
              <w:suppressAutoHyphens/>
              <w:rPr>
                <w:i/>
                <w:sz w:val="20"/>
              </w:rPr>
            </w:pPr>
            <w:r>
              <w:rPr>
                <w:i/>
                <w:sz w:val="16"/>
              </w:rPr>
              <w:t xml:space="preserve">[indicar </w:t>
            </w:r>
            <w:r>
              <w:rPr>
                <w:sz w:val="16"/>
              </w:rPr>
              <w:t>No. de Artículo</w:t>
            </w:r>
            <w:r>
              <w:rPr>
                <w:i/>
                <w:sz w:val="16"/>
              </w:rPr>
              <w:t>]</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20"/>
              </w:rPr>
            </w:pPr>
            <w:r>
              <w:rPr>
                <w:i/>
                <w:sz w:val="16"/>
              </w:rPr>
              <w:t>[indicar nombre de los Bienes]</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20"/>
              </w:rPr>
            </w:pPr>
            <w:r>
              <w:rPr>
                <w:i/>
                <w:sz w:val="16"/>
              </w:rPr>
              <w:t>[indicar país de origen de los Bienes]</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16"/>
              </w:rPr>
            </w:pPr>
            <w:r>
              <w:rPr>
                <w:i/>
                <w:sz w:val="16"/>
              </w:rPr>
              <w:t>[indicar la fecha de entrega ofertada]</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20"/>
              </w:rPr>
            </w:pPr>
            <w:r>
              <w:rPr>
                <w:i/>
                <w:sz w:val="16"/>
              </w:rPr>
              <w:t>[indicar el número de unidades a proveer y el nombre de la unidad física de medida]</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20"/>
              </w:rPr>
            </w:pPr>
            <w:r>
              <w:rPr>
                <w:i/>
                <w:sz w:val="16"/>
              </w:rPr>
              <w:t>[indicar el precio unitario por unidad]</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16"/>
              </w:rPr>
            </w:pPr>
            <w:r>
              <w:rPr>
                <w:i/>
                <w:sz w:val="16"/>
              </w:rPr>
              <w:t>[indicar los derechos de aduana e impuestos de importación pagados por unidad ]</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16"/>
              </w:rPr>
            </w:pPr>
            <w:r>
              <w:rPr>
                <w:i/>
                <w:sz w:val="16"/>
              </w:rPr>
              <w:t>[indicar precio unitario CIP neto sin incluir derechos de aduana e impuestos de importación]</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16"/>
              </w:rPr>
            </w:pPr>
            <w:r>
              <w:rPr>
                <w:i/>
                <w:sz w:val="16"/>
              </w:rPr>
              <w:t>[ indicar precios CIP por artículo neto sin incluir derechos de aduana e impuestos de importación]</w:t>
            </w:r>
          </w:p>
        </w:tc>
        <w:tc>
          <w:tcPr>
            <w:tcW w:w="0" w:type="auto"/>
            <w:tcBorders>
              <w:top w:val="single" w:sz="6" w:space="0" w:color="auto"/>
              <w:left w:val="single" w:sz="6" w:space="0" w:color="auto"/>
              <w:right w:val="single" w:sz="6" w:space="0" w:color="auto"/>
            </w:tcBorders>
          </w:tcPr>
          <w:p w:rsidR="003D4368" w:rsidRDefault="003D4368" w:rsidP="003D4368">
            <w:pPr>
              <w:suppressAutoHyphens/>
              <w:rPr>
                <w:i/>
                <w:sz w:val="16"/>
              </w:rPr>
            </w:pPr>
            <w:r>
              <w:rPr>
                <w:i/>
                <w:sz w:val="16"/>
              </w:rPr>
              <w:t>[indicar precio por transporte interno y por otros servicios requeridos en el País del Comprador]</w:t>
            </w:r>
          </w:p>
        </w:tc>
        <w:tc>
          <w:tcPr>
            <w:tcW w:w="0" w:type="auto"/>
            <w:tcBorders>
              <w:top w:val="single" w:sz="6" w:space="0" w:color="auto"/>
              <w:left w:val="single" w:sz="6" w:space="0" w:color="auto"/>
              <w:bottom w:val="single" w:sz="6" w:space="0" w:color="auto"/>
              <w:right w:val="single" w:sz="6" w:space="0" w:color="auto"/>
            </w:tcBorders>
          </w:tcPr>
          <w:p w:rsidR="003D4368" w:rsidRDefault="003D4368" w:rsidP="003D4368">
            <w:pPr>
              <w:suppressAutoHyphens/>
              <w:rPr>
                <w:i/>
                <w:sz w:val="16"/>
              </w:rPr>
            </w:pPr>
            <w:r>
              <w:rPr>
                <w:i/>
                <w:sz w:val="16"/>
              </w:rPr>
              <w:t>[indicar  los impuestos sobre la venta y otros impuestos pagaderos sobre el artículo si el contrato es adjudicado]</w:t>
            </w:r>
          </w:p>
        </w:tc>
        <w:tc>
          <w:tcPr>
            <w:tcW w:w="0" w:type="auto"/>
            <w:gridSpan w:val="2"/>
            <w:tcBorders>
              <w:top w:val="single" w:sz="6" w:space="0" w:color="auto"/>
              <w:left w:val="single" w:sz="6" w:space="0" w:color="auto"/>
              <w:bottom w:val="single" w:sz="6" w:space="0" w:color="auto"/>
              <w:right w:val="double" w:sz="6" w:space="0" w:color="auto"/>
            </w:tcBorders>
          </w:tcPr>
          <w:p w:rsidR="003D4368" w:rsidRDefault="003D4368" w:rsidP="003D4368">
            <w:pPr>
              <w:suppressAutoHyphens/>
              <w:rPr>
                <w:i/>
                <w:sz w:val="16"/>
              </w:rPr>
            </w:pPr>
            <w:r>
              <w:rPr>
                <w:i/>
                <w:sz w:val="16"/>
              </w:rPr>
              <w:t>[indicar el precio  total por artículo]</w:t>
            </w:r>
          </w:p>
        </w:tc>
      </w:tr>
      <w:tr w:rsidR="009A799E" w:rsidRPr="001F0ED6" w:rsidTr="003D4368">
        <w:trPr>
          <w:cantSplit/>
          <w:trHeight w:val="390"/>
        </w:trPr>
        <w:tc>
          <w:tcPr>
            <w:tcW w:w="0" w:type="auto"/>
            <w:tcBorders>
              <w:top w:val="single" w:sz="6" w:space="0" w:color="auto"/>
              <w:left w:val="double" w:sz="6" w:space="0" w:color="auto"/>
              <w:bottom w:val="nil"/>
              <w:right w:val="single" w:sz="6" w:space="0" w:color="auto"/>
            </w:tcBorders>
          </w:tcPr>
          <w:p w:rsidR="009A799E" w:rsidRPr="009A799E" w:rsidRDefault="009A799E" w:rsidP="001F0ED6">
            <w:pPr>
              <w:suppressAutoHyphens/>
              <w:spacing w:before="60" w:after="60" w:line="240" w:lineRule="auto"/>
              <w:jc w:val="both"/>
              <w:rPr>
                <w:rFonts w:ascii="Times New Roman" w:eastAsia="Times New Roman" w:hAnsi="Times New Roman" w:cs="Times New Roman"/>
                <w:sz w:val="16"/>
                <w:szCs w:val="16"/>
                <w:lang w:val="es-ES_tradnl"/>
              </w:rPr>
            </w:pPr>
          </w:p>
        </w:tc>
        <w:tc>
          <w:tcPr>
            <w:tcW w:w="0" w:type="auto"/>
            <w:tcBorders>
              <w:top w:val="single" w:sz="6" w:space="0" w:color="auto"/>
              <w:left w:val="single" w:sz="6" w:space="0" w:color="auto"/>
              <w:bottom w:val="nil"/>
              <w:right w:val="single" w:sz="6" w:space="0" w:color="auto"/>
            </w:tcBorders>
          </w:tcPr>
          <w:p w:rsidR="009A799E" w:rsidRPr="009A799E" w:rsidRDefault="009A799E" w:rsidP="001F0ED6">
            <w:pPr>
              <w:suppressAutoHyphens/>
              <w:spacing w:before="60" w:after="60" w:line="240" w:lineRule="auto"/>
              <w:jc w:val="both"/>
              <w:rPr>
                <w:rFonts w:ascii="Times New Roman" w:eastAsia="Times New Roman" w:hAnsi="Times New Roman" w:cs="Times New Roman"/>
                <w:sz w:val="16"/>
                <w:szCs w:val="16"/>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tcBorders>
              <w:top w:val="single" w:sz="6" w:space="0" w:color="auto"/>
              <w:left w:val="single" w:sz="6" w:space="0" w:color="auto"/>
              <w:bottom w:val="nil"/>
              <w:right w:val="sing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c>
          <w:tcPr>
            <w:tcW w:w="0" w:type="auto"/>
            <w:gridSpan w:val="2"/>
            <w:tcBorders>
              <w:top w:val="single" w:sz="6" w:space="0" w:color="auto"/>
              <w:left w:val="single" w:sz="6" w:space="0" w:color="auto"/>
              <w:bottom w:val="nil"/>
              <w:right w:val="doub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9A799E" w:rsidRPr="001F0ED6" w:rsidTr="003D4368">
        <w:trPr>
          <w:cantSplit/>
          <w:trHeight w:val="333"/>
        </w:trPr>
        <w:tc>
          <w:tcPr>
            <w:tcW w:w="0" w:type="auto"/>
            <w:gridSpan w:val="10"/>
            <w:tcBorders>
              <w:top w:val="double" w:sz="6" w:space="0" w:color="auto"/>
              <w:left w:val="nil"/>
              <w:bottom w:val="nil"/>
              <w:right w:val="doub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0"/>
                <w:lang w:val="es-ES_tradnl"/>
              </w:rPr>
            </w:pPr>
          </w:p>
        </w:tc>
        <w:tc>
          <w:tcPr>
            <w:tcW w:w="0" w:type="auto"/>
            <w:tcBorders>
              <w:top w:val="double" w:sz="6" w:space="0" w:color="auto"/>
              <w:left w:val="double" w:sz="6" w:space="0" w:color="auto"/>
              <w:bottom w:val="double" w:sz="6" w:space="0" w:color="auto"/>
              <w:right w:val="double" w:sz="6" w:space="0" w:color="auto"/>
            </w:tcBorders>
          </w:tcPr>
          <w:p w:rsidR="009A799E" w:rsidRPr="001F0ED6" w:rsidRDefault="009A799E" w:rsidP="001F0ED6">
            <w:pPr>
              <w:suppressAutoHyphens/>
              <w:spacing w:before="60" w:after="60" w:line="240" w:lineRule="auto"/>
              <w:rPr>
                <w:rFonts w:ascii="Times New Roman" w:eastAsia="Times New Roman" w:hAnsi="Times New Roman" w:cs="Times New Roman"/>
                <w:sz w:val="18"/>
                <w:szCs w:val="20"/>
                <w:lang w:val="es-ES_tradnl"/>
              </w:rPr>
            </w:pPr>
            <w:r w:rsidRPr="001F0ED6">
              <w:rPr>
                <w:rFonts w:ascii="Times New Roman" w:eastAsia="Times New Roman" w:hAnsi="Times New Roman" w:cs="Times New Roman"/>
                <w:sz w:val="20"/>
                <w:szCs w:val="20"/>
                <w:lang w:val="es-ES_tradnl"/>
              </w:rPr>
              <w:t>Precio Total de la Oferta</w:t>
            </w:r>
          </w:p>
        </w:tc>
        <w:tc>
          <w:tcPr>
            <w:tcW w:w="0" w:type="auto"/>
            <w:gridSpan w:val="2"/>
            <w:tcBorders>
              <w:top w:val="double" w:sz="6" w:space="0" w:color="auto"/>
              <w:left w:val="double" w:sz="6" w:space="0" w:color="auto"/>
              <w:bottom w:val="double" w:sz="6" w:space="0" w:color="auto"/>
              <w:right w:val="double" w:sz="6" w:space="0" w:color="auto"/>
            </w:tcBorders>
          </w:tcPr>
          <w:p w:rsidR="009A799E" w:rsidRPr="001F0ED6" w:rsidRDefault="009A799E"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9A799E" w:rsidRPr="001F0ED6" w:rsidTr="003D4368">
        <w:trPr>
          <w:cantSplit/>
          <w:trHeight w:hRule="exact" w:val="495"/>
        </w:trPr>
        <w:tc>
          <w:tcPr>
            <w:tcW w:w="0" w:type="auto"/>
            <w:gridSpan w:val="13"/>
            <w:tcBorders>
              <w:top w:val="nil"/>
              <w:left w:val="nil"/>
              <w:bottom w:val="nil"/>
              <w:right w:val="nil"/>
            </w:tcBorders>
          </w:tcPr>
          <w:p w:rsidR="009A799E" w:rsidRPr="001F0ED6" w:rsidRDefault="009A799E" w:rsidP="001F0ED6">
            <w:pPr>
              <w:tabs>
                <w:tab w:val="left" w:pos="1548"/>
              </w:tabs>
              <w:suppressAutoHyphens/>
              <w:spacing w:before="100" w:after="0" w:line="240" w:lineRule="auto"/>
              <w:jc w:val="both"/>
              <w:rPr>
                <w:rFonts w:ascii="Times New Roman" w:eastAsia="Times New Roman" w:hAnsi="Times New Roman" w:cs="Times New Roman"/>
                <w:i/>
                <w:sz w:val="20"/>
                <w:szCs w:val="24"/>
                <w:lang w:val="es-ES_tradnl"/>
              </w:rPr>
            </w:pPr>
            <w:r w:rsidRPr="001F0ED6">
              <w:rPr>
                <w:rFonts w:ascii="Times New Roman" w:eastAsia="Times New Roman" w:hAnsi="Times New Roman" w:cs="Times New Roman"/>
                <w:sz w:val="20"/>
                <w:szCs w:val="24"/>
                <w:lang w:val="es-ES_tradnl"/>
              </w:rPr>
              <w:t xml:space="preserve">Nombre del Licitante </w:t>
            </w:r>
            <w:r w:rsidRPr="001F0ED6">
              <w:rPr>
                <w:rFonts w:ascii="Times New Roman" w:eastAsia="Times New Roman" w:hAnsi="Times New Roman" w:cs="Times New Roman"/>
                <w:i/>
                <w:sz w:val="20"/>
                <w:szCs w:val="24"/>
                <w:lang w:val="es-ES_tradnl"/>
              </w:rPr>
              <w:t xml:space="preserve">[indicar el nombre completo del Licitante] </w:t>
            </w:r>
            <w:r w:rsidRPr="001F0ED6">
              <w:rPr>
                <w:rFonts w:ascii="Times New Roman" w:eastAsia="Times New Roman" w:hAnsi="Times New Roman" w:cs="Times New Roman"/>
                <w:sz w:val="20"/>
                <w:szCs w:val="24"/>
                <w:lang w:val="es-ES_tradnl"/>
              </w:rPr>
              <w:t xml:space="preserve">Firma del Licitante </w:t>
            </w:r>
            <w:r w:rsidRPr="001F0ED6">
              <w:rPr>
                <w:rFonts w:ascii="Times New Roman" w:eastAsia="Times New Roman" w:hAnsi="Times New Roman" w:cs="Times New Roman"/>
                <w:i/>
                <w:sz w:val="20"/>
                <w:szCs w:val="24"/>
                <w:lang w:val="es-ES_tradnl"/>
              </w:rPr>
              <w:t>[firma de la persona que firma la Oferta]</w:t>
            </w:r>
            <w:r w:rsidRPr="001F0ED6">
              <w:rPr>
                <w:rFonts w:ascii="Times New Roman" w:eastAsia="Times New Roman" w:hAnsi="Times New Roman" w:cs="Times New Roman"/>
                <w:sz w:val="20"/>
                <w:szCs w:val="24"/>
                <w:lang w:val="es-ES_tradnl"/>
              </w:rPr>
              <w:t xml:space="preserve"> Fecha </w:t>
            </w:r>
            <w:r w:rsidRPr="001F0ED6">
              <w:rPr>
                <w:rFonts w:ascii="Times New Roman" w:eastAsia="Times New Roman" w:hAnsi="Times New Roman" w:cs="Times New Roman"/>
                <w:i/>
                <w:sz w:val="20"/>
                <w:szCs w:val="24"/>
                <w:lang w:val="es-ES_tradnl"/>
              </w:rPr>
              <w:t>[Indicar Fecha]</w:t>
            </w:r>
          </w:p>
        </w:tc>
      </w:tr>
    </w:tbl>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0"/>
          <w:szCs w:val="20"/>
        </w:rPr>
      </w:pPr>
      <w:r w:rsidRPr="001F0ED6">
        <w:rPr>
          <w:rFonts w:ascii="Times New Roman" w:eastAsia="Times New Roman" w:hAnsi="Times New Roman" w:cs="Times New Roman"/>
          <w:sz w:val="20"/>
          <w:szCs w:val="20"/>
          <w:lang w:val="es-ES_tradnl"/>
        </w:rPr>
        <w:t xml:space="preserve">(1) </w:t>
      </w:r>
      <w:r w:rsidRPr="001F0ED6">
        <w:rPr>
          <w:rFonts w:ascii="Times New Roman" w:eastAsia="Times New Roman" w:hAnsi="Times New Roman" w:cs="Times New Roman"/>
          <w:sz w:val="20"/>
          <w:szCs w:val="20"/>
        </w:rPr>
        <w:t>En esta columna se deberán cotizar los costos de transporte, seguro, carga y descarga hasta el Destino Final (</w:t>
      </w:r>
      <w:r w:rsidR="00F01434">
        <w:rPr>
          <w:rFonts w:ascii="Times New Roman" w:eastAsia="Times New Roman" w:hAnsi="Times New Roman" w:cs="Times New Roman"/>
          <w:sz w:val="20"/>
          <w:szCs w:val="20"/>
        </w:rPr>
        <w:t>Sitio del Proyecto</w:t>
      </w:r>
      <w:r w:rsidRPr="001F0ED6">
        <w:rPr>
          <w:rFonts w:ascii="Times New Roman" w:eastAsia="Times New Roman" w:hAnsi="Times New Roman" w:cs="Times New Roman"/>
          <w:sz w:val="20"/>
          <w:szCs w:val="20"/>
        </w:rPr>
        <w:t>)</w:t>
      </w:r>
      <w:r w:rsidR="00F01434">
        <w:rPr>
          <w:rFonts w:ascii="Times New Roman" w:eastAsia="Times New Roman" w:hAnsi="Times New Roman" w:cs="Times New Roman"/>
          <w:sz w:val="20"/>
          <w:szCs w:val="20"/>
        </w:rPr>
        <w:t xml:space="preserve"> indicado en las Planillas 1 y 2 de la Sección VI Lista de Requisitos, dónde se descargarán los bienes.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0"/>
          <w:szCs w:val="20"/>
          <w:lang w:val="es-ES_tradnl"/>
        </w:rPr>
      </w:pPr>
      <w:r w:rsidRPr="001F0ED6">
        <w:rPr>
          <w:rFonts w:ascii="Times New Roman" w:eastAsia="Times New Roman" w:hAnsi="Times New Roman" w:cs="Times New Roman"/>
          <w:sz w:val="20"/>
          <w:szCs w:val="20"/>
        </w:rPr>
        <w:t xml:space="preserve"> .</w:t>
      </w: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i/>
          <w:kern w:val="28"/>
          <w:szCs w:val="20"/>
          <w:lang w:val="es-ES_tradnl"/>
        </w:rPr>
        <w:br w:type="page"/>
      </w:r>
    </w:p>
    <w:p w:rsidR="001F0ED6" w:rsidRPr="001F0ED6" w:rsidRDefault="001F0ED6" w:rsidP="001F0ED6">
      <w:pPr>
        <w:spacing w:before="240" w:after="0" w:line="240" w:lineRule="auto"/>
        <w:jc w:val="both"/>
        <w:rPr>
          <w:rFonts w:ascii="Times New Roman" w:eastAsia="Times New Roman" w:hAnsi="Times New Roman" w:cs="Times New Roman"/>
          <w:sz w:val="24"/>
          <w:szCs w:val="24"/>
          <w:lang w:val="es-ES_tradnl"/>
        </w:rPr>
      </w:pP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2160"/>
        <w:gridCol w:w="1620"/>
        <w:gridCol w:w="1170"/>
        <w:gridCol w:w="1710"/>
        <w:gridCol w:w="2970"/>
        <w:gridCol w:w="1620"/>
        <w:gridCol w:w="1710"/>
      </w:tblGrid>
      <w:tr w:rsidR="001F0ED6" w:rsidRPr="001F0ED6" w:rsidTr="001F0ED6">
        <w:trPr>
          <w:cantSplit/>
          <w:trHeight w:val="140"/>
        </w:trPr>
        <w:tc>
          <w:tcPr>
            <w:tcW w:w="13680" w:type="dxa"/>
            <w:gridSpan w:val="8"/>
            <w:tcBorders>
              <w:top w:val="nil"/>
              <w:left w:val="nil"/>
              <w:bottom w:val="nil"/>
              <w:right w:val="nil"/>
            </w:tcBorders>
          </w:tcPr>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lang w:val="es-ES_tradnl"/>
              </w:rPr>
              <w:br w:type="page"/>
            </w:r>
            <w:bookmarkStart w:id="71" w:name="_Toc77664165"/>
            <w:r w:rsidRPr="001F0ED6">
              <w:rPr>
                <w:rFonts w:ascii="Times New Roman" w:eastAsia="Times New Roman" w:hAnsi="Times New Roman" w:cs="Times New Roman"/>
                <w:b/>
                <w:sz w:val="36"/>
                <w:szCs w:val="20"/>
              </w:rPr>
              <w:t>Precio y Cronograma de Cumplimiento - Servicios Conexos</w:t>
            </w:r>
            <w:bookmarkEnd w:id="71"/>
            <w:r w:rsidRPr="001F0ED6">
              <w:rPr>
                <w:rFonts w:ascii="Times New Roman" w:eastAsia="Times New Roman" w:hAnsi="Times New Roman" w:cs="Times New Roman"/>
                <w:b/>
                <w:sz w:val="36"/>
                <w:szCs w:val="20"/>
              </w:rPr>
              <w:t xml:space="preserve">   </w:t>
            </w:r>
          </w:p>
        </w:tc>
      </w:tr>
      <w:tr w:rsidR="001F0ED6" w:rsidRPr="001F0ED6" w:rsidTr="001F0ED6">
        <w:trPr>
          <w:cantSplit/>
        </w:trPr>
        <w:tc>
          <w:tcPr>
            <w:tcW w:w="2880" w:type="dxa"/>
            <w:gridSpan w:val="2"/>
            <w:tcBorders>
              <w:top w:val="double" w:sz="6" w:space="0" w:color="auto"/>
              <w:bottom w:val="double" w:sz="6" w:space="0" w:color="auto"/>
              <w:right w:val="nil"/>
            </w:tcBorders>
          </w:tcPr>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p>
        </w:tc>
        <w:tc>
          <w:tcPr>
            <w:tcW w:w="7470" w:type="dxa"/>
            <w:gridSpan w:val="4"/>
            <w:tcBorders>
              <w:top w:val="double" w:sz="6" w:space="0" w:color="auto"/>
              <w:left w:val="nil"/>
              <w:bottom w:val="double" w:sz="6" w:space="0" w:color="auto"/>
              <w:right w:val="nil"/>
            </w:tcBorders>
          </w:tcPr>
          <w:p w:rsidR="001F0ED6" w:rsidRPr="001F0ED6" w:rsidRDefault="001F0ED6" w:rsidP="001F0ED6">
            <w:pPr>
              <w:suppressAutoHyphens/>
              <w:spacing w:before="240"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4"/>
                <w:szCs w:val="24"/>
                <w:lang w:val="es-ES_tradnl"/>
              </w:rPr>
              <w:t xml:space="preserve">Monedas de conformidad con </w:t>
            </w:r>
            <w:smartTag w:uri="urn:schemas-microsoft-com:office:smarttags" w:element="PersonName">
              <w:smartTagPr>
                <w:attr w:name="ProductID" w:val="la Subcl￡usula IAL"/>
              </w:smartTagPr>
              <w:r w:rsidRPr="001F0ED6">
                <w:rPr>
                  <w:rFonts w:ascii="Times New Roman" w:eastAsia="Times New Roman" w:hAnsi="Times New Roman" w:cs="Times New Roman"/>
                  <w:sz w:val="24"/>
                  <w:szCs w:val="24"/>
                  <w:lang w:val="es-ES_tradnl"/>
                </w:rPr>
                <w:t xml:space="preserve">la </w:t>
              </w:r>
              <w:proofErr w:type="spellStart"/>
              <w:r w:rsidRPr="001F0ED6">
                <w:rPr>
                  <w:rFonts w:ascii="Times New Roman" w:eastAsia="Times New Roman" w:hAnsi="Times New Roman" w:cs="Times New Roman"/>
                  <w:sz w:val="24"/>
                  <w:szCs w:val="24"/>
                  <w:lang w:val="es-ES_tradnl"/>
                </w:rPr>
                <w:t>Subcláusula</w:t>
              </w:r>
              <w:proofErr w:type="spellEnd"/>
              <w:r w:rsidRPr="001F0ED6">
                <w:rPr>
                  <w:rFonts w:ascii="Times New Roman" w:eastAsia="Times New Roman" w:hAnsi="Times New Roman" w:cs="Times New Roman"/>
                  <w:sz w:val="24"/>
                  <w:szCs w:val="24"/>
                  <w:lang w:val="es-ES_tradnl"/>
                </w:rPr>
                <w:t xml:space="preserve"> IAL</w:t>
              </w:r>
            </w:smartTag>
            <w:r w:rsidRPr="001F0ED6">
              <w:rPr>
                <w:rFonts w:ascii="Times New Roman" w:eastAsia="Times New Roman" w:hAnsi="Times New Roman" w:cs="Times New Roman"/>
                <w:sz w:val="24"/>
                <w:szCs w:val="24"/>
                <w:lang w:val="es-ES_tradnl"/>
              </w:rPr>
              <w:t xml:space="preserve"> 15</w:t>
            </w:r>
          </w:p>
        </w:tc>
        <w:tc>
          <w:tcPr>
            <w:tcW w:w="3330" w:type="dxa"/>
            <w:gridSpan w:val="2"/>
            <w:tcBorders>
              <w:top w:val="double" w:sz="6" w:space="0" w:color="auto"/>
              <w:left w:val="nil"/>
              <w:bottom w:val="double" w:sz="6" w:space="0" w:color="auto"/>
            </w:tcBorders>
          </w:tcPr>
          <w:p w:rsidR="001F0ED6" w:rsidRPr="001F0ED6" w:rsidRDefault="001F0ED6" w:rsidP="001F0ED6">
            <w:pPr>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Fecha:_______________________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LPI No: _____________________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Alternativa No: ________________</w:t>
            </w:r>
          </w:p>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0"/>
                <w:szCs w:val="24"/>
                <w:lang w:val="es-ES_tradnl"/>
              </w:rPr>
              <w:t>Página N</w:t>
            </w:r>
            <w:r w:rsidRPr="001F0ED6">
              <w:rPr>
                <w:rFonts w:ascii="Times New Roman" w:eastAsia="Times New Roman" w:hAnsi="Times New Roman" w:cs="Times New Roman"/>
                <w:sz w:val="20"/>
                <w:szCs w:val="24"/>
                <w:lang w:val="es-ES_tradnl"/>
              </w:rPr>
              <w:sym w:font="Symbol" w:char="F0B0"/>
            </w:r>
            <w:r w:rsidRPr="001F0ED6">
              <w:rPr>
                <w:rFonts w:ascii="Times New Roman" w:eastAsia="Times New Roman" w:hAnsi="Times New Roman" w:cs="Times New Roman"/>
                <w:sz w:val="20"/>
                <w:szCs w:val="24"/>
                <w:lang w:val="es-ES_tradnl"/>
              </w:rPr>
              <w:t xml:space="preserve"> ______ de ______</w:t>
            </w:r>
          </w:p>
        </w:tc>
      </w:tr>
      <w:tr w:rsidR="001F0ED6" w:rsidRPr="001F0ED6" w:rsidTr="001F0ED6">
        <w:trPr>
          <w:cantSplit/>
        </w:trPr>
        <w:tc>
          <w:tcPr>
            <w:tcW w:w="720" w:type="dxa"/>
            <w:tcBorders>
              <w:top w:val="doub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1</w:t>
            </w:r>
          </w:p>
        </w:tc>
        <w:tc>
          <w:tcPr>
            <w:tcW w:w="3780" w:type="dxa"/>
            <w:gridSpan w:val="2"/>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2</w:t>
            </w:r>
          </w:p>
        </w:tc>
        <w:tc>
          <w:tcPr>
            <w:tcW w:w="1170" w:type="dxa"/>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3</w:t>
            </w:r>
          </w:p>
        </w:tc>
        <w:tc>
          <w:tcPr>
            <w:tcW w:w="1710" w:type="dxa"/>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4</w:t>
            </w:r>
          </w:p>
        </w:tc>
        <w:tc>
          <w:tcPr>
            <w:tcW w:w="2970" w:type="dxa"/>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5</w:t>
            </w:r>
          </w:p>
        </w:tc>
        <w:tc>
          <w:tcPr>
            <w:tcW w:w="1620" w:type="dxa"/>
            <w:tcBorders>
              <w:top w:val="double" w:sz="6" w:space="0" w:color="auto"/>
              <w:left w:val="single" w:sz="6" w:space="0" w:color="auto"/>
              <w:bottom w:val="doub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6</w:t>
            </w:r>
          </w:p>
        </w:tc>
        <w:tc>
          <w:tcPr>
            <w:tcW w:w="1710" w:type="dxa"/>
            <w:tcBorders>
              <w:top w:val="double" w:sz="6" w:space="0" w:color="auto"/>
              <w:left w:val="single" w:sz="6" w:space="0" w:color="auto"/>
              <w:bottom w:val="doub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7</w:t>
            </w:r>
          </w:p>
        </w:tc>
      </w:tr>
      <w:tr w:rsidR="001F0ED6" w:rsidRPr="001F0ED6" w:rsidTr="001F0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720" w:type="dxa"/>
            <w:tcBorders>
              <w:top w:val="double" w:sz="6" w:space="0" w:color="auto"/>
              <w:left w:val="doub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Servicio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N</w:t>
            </w:r>
            <w:r w:rsidRPr="001F0ED6">
              <w:rPr>
                <w:rFonts w:ascii="Times New Roman" w:eastAsia="Times New Roman" w:hAnsi="Times New Roman" w:cs="Times New Roman"/>
                <w:sz w:val="16"/>
                <w:szCs w:val="24"/>
                <w:lang w:val="es-ES_tradnl"/>
              </w:rPr>
              <w:sym w:font="Symbol" w:char="F0B0"/>
            </w:r>
          </w:p>
        </w:tc>
        <w:tc>
          <w:tcPr>
            <w:tcW w:w="3780" w:type="dxa"/>
            <w:gridSpan w:val="2"/>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País de Origen</w:t>
            </w:r>
          </w:p>
        </w:tc>
        <w:tc>
          <w:tcPr>
            <w:tcW w:w="1710" w:type="dxa"/>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Fecha de entrega en el  lugar de destino final</w:t>
            </w:r>
          </w:p>
        </w:tc>
        <w:tc>
          <w:tcPr>
            <w:tcW w:w="2970" w:type="dxa"/>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16"/>
                <w:szCs w:val="24"/>
                <w:lang w:val="es-ES_tradnl"/>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16"/>
                <w:szCs w:val="24"/>
                <w:lang w:val="es-ES_tradnl"/>
              </w:rPr>
              <w:t>Precio unitario</w:t>
            </w:r>
          </w:p>
        </w:tc>
        <w:tc>
          <w:tcPr>
            <w:tcW w:w="1710" w:type="dxa"/>
            <w:tcBorders>
              <w:top w:val="double" w:sz="6" w:space="0" w:color="auto"/>
              <w:left w:val="single" w:sz="6" w:space="0" w:color="auto"/>
              <w:bottom w:val="single" w:sz="6" w:space="0" w:color="auto"/>
              <w:right w:val="double" w:sz="6" w:space="0" w:color="auto"/>
            </w:tcBorders>
          </w:tcPr>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Precio total por servicio</w:t>
            </w:r>
          </w:p>
          <w:p w:rsidR="001F0ED6" w:rsidRPr="001F0ED6" w:rsidRDefault="001F0ED6" w:rsidP="001F0ED6">
            <w:pPr>
              <w:suppressAutoHyphens/>
              <w:spacing w:after="0" w:line="240" w:lineRule="auto"/>
              <w:jc w:val="center"/>
              <w:rPr>
                <w:rFonts w:ascii="Times New Roman" w:eastAsia="Times New Roman" w:hAnsi="Times New Roman" w:cs="Times New Roman"/>
                <w:sz w:val="16"/>
                <w:szCs w:val="24"/>
                <w:lang w:val="es-ES_tradnl"/>
              </w:rPr>
            </w:pPr>
            <w:r w:rsidRPr="001F0ED6">
              <w:rPr>
                <w:rFonts w:ascii="Times New Roman" w:eastAsia="Times New Roman" w:hAnsi="Times New Roman" w:cs="Times New Roman"/>
                <w:sz w:val="16"/>
                <w:szCs w:val="24"/>
                <w:lang w:val="es-ES_tradnl"/>
              </w:rPr>
              <w:t>(Col 5 x 6 o un estimado)</w:t>
            </w:r>
          </w:p>
        </w:tc>
      </w:tr>
      <w:tr w:rsidR="008F1E3D" w:rsidRPr="008F1E3D"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F1E3D" w:rsidRPr="008F1E3D" w:rsidRDefault="008F1E3D" w:rsidP="00142392">
            <w:pPr>
              <w:spacing w:after="0" w:line="240" w:lineRule="auto"/>
              <w:jc w:val="center"/>
              <w:rPr>
                <w:rFonts w:ascii="Times New Roman" w:eastAsia="Times New Roman" w:hAnsi="Times New Roman" w:cs="Arial"/>
                <w:color w:val="000000"/>
                <w:sz w:val="16"/>
                <w:szCs w:val="16"/>
                <w:lang w:eastAsia="es-ES"/>
              </w:rPr>
            </w:pPr>
            <w:r w:rsidRPr="008F1E3D">
              <w:rPr>
                <w:rFonts w:ascii="Times New Roman" w:eastAsia="Times New Roman" w:hAnsi="Times New Roman" w:cs="Arial"/>
                <w:color w:val="000000"/>
                <w:sz w:val="16"/>
                <w:szCs w:val="16"/>
                <w:lang w:eastAsia="es-ES"/>
              </w:rPr>
              <w:t>1</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8F1E3D" w:rsidRPr="008F1E3D" w:rsidRDefault="008F1E3D" w:rsidP="00142392">
            <w:pPr>
              <w:spacing w:after="0" w:line="240" w:lineRule="auto"/>
              <w:rPr>
                <w:rFonts w:ascii="Times New Roman" w:eastAsia="Times New Roman" w:hAnsi="Times New Roman" w:cs="Arial"/>
                <w:color w:val="000000"/>
                <w:sz w:val="16"/>
                <w:szCs w:val="16"/>
                <w:lang w:eastAsia="es-ES"/>
              </w:rPr>
            </w:pPr>
            <w:r w:rsidRPr="008F1E3D">
              <w:rPr>
                <w:rFonts w:ascii="Times New Roman" w:eastAsia="Times New Roman" w:hAnsi="Times New Roman" w:cs="Times New Roman"/>
                <w:kern w:val="28"/>
                <w:sz w:val="16"/>
                <w:szCs w:val="16"/>
              </w:rPr>
              <w:t>Servicio para Concurrencia a Ensayos en Fábrica – Técnico de la Administración</w:t>
            </w:r>
          </w:p>
        </w:tc>
        <w:tc>
          <w:tcPr>
            <w:tcW w:w="1170" w:type="dxa"/>
            <w:tcBorders>
              <w:top w:val="single" w:sz="6" w:space="0" w:color="auto"/>
              <w:left w:val="single" w:sz="6" w:space="0" w:color="auto"/>
              <w:bottom w:val="single" w:sz="6" w:space="0" w:color="auto"/>
              <w:right w:val="single" w:sz="6" w:space="0" w:color="auto"/>
            </w:tcBorders>
            <w:vAlign w:val="center"/>
          </w:tcPr>
          <w:p w:rsidR="008F1E3D" w:rsidRPr="008F1E3D" w:rsidRDefault="008F1E3D" w:rsidP="00142392">
            <w:pPr>
              <w:spacing w:after="0" w:line="240" w:lineRule="auto"/>
              <w:jc w:val="center"/>
              <w:rPr>
                <w:rFonts w:ascii="Times New Roman" w:eastAsia="Times New Roman" w:hAnsi="Times New Roman" w:cs="Arial"/>
                <w:color w:val="000000"/>
                <w:sz w:val="16"/>
                <w:szCs w:val="16"/>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8F1E3D" w:rsidRPr="008F1E3D" w:rsidRDefault="008F1E3D" w:rsidP="00142392">
            <w:pPr>
              <w:spacing w:after="0" w:line="240" w:lineRule="auto"/>
              <w:rPr>
                <w:rFonts w:ascii="Times New Roman" w:eastAsia="Times New Roman" w:hAnsi="Times New Roman" w:cs="Arial"/>
                <w:color w:val="000000"/>
                <w:sz w:val="16"/>
                <w:szCs w:val="16"/>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8F1E3D" w:rsidRPr="008F1E3D" w:rsidRDefault="00FA69DE" w:rsidP="00142392">
            <w:pPr>
              <w:spacing w:after="0" w:line="240" w:lineRule="auto"/>
              <w:jc w:val="center"/>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8F1E3D" w:rsidRPr="008F1E3D" w:rsidRDefault="008F1E3D" w:rsidP="00142392">
            <w:pPr>
              <w:spacing w:after="0" w:line="240" w:lineRule="auto"/>
              <w:rPr>
                <w:rFonts w:ascii="Times New Roman" w:eastAsia="Times New Roman" w:hAnsi="Times New Roman" w:cs="Arial"/>
                <w:color w:val="000000"/>
                <w:sz w:val="16"/>
                <w:szCs w:val="16"/>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8F1E3D" w:rsidRPr="008F1E3D" w:rsidRDefault="008F1E3D" w:rsidP="00142392">
            <w:pPr>
              <w:spacing w:after="0" w:line="240" w:lineRule="auto"/>
              <w:jc w:val="center"/>
              <w:rPr>
                <w:rFonts w:ascii="Times New Roman" w:eastAsia="Times New Roman" w:hAnsi="Times New Roman" w:cs="Arial"/>
                <w:color w:val="000000"/>
                <w:sz w:val="16"/>
                <w:szCs w:val="16"/>
                <w:lang w:eastAsia="es-ES"/>
              </w:rPr>
            </w:pPr>
          </w:p>
        </w:tc>
      </w:tr>
      <w:tr w:rsidR="008F1E3D"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8F1E3D" w:rsidRPr="008F1E3D" w:rsidRDefault="00B82A53"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 Instalación de Convertidores -</w:t>
            </w:r>
            <w:r w:rsidR="008F1E3D" w:rsidRPr="008F1E3D">
              <w:rPr>
                <w:rFonts w:ascii="Times New Roman" w:eastAsia="Times New Roman" w:hAnsi="Times New Roman" w:cs="Arial"/>
                <w:color w:val="000000"/>
                <w:sz w:val="16"/>
                <w:szCs w:val="16"/>
                <w:lang w:eastAsia="es-ES"/>
              </w:rPr>
              <w:t xml:space="preserve"> Potencia 90 </w:t>
            </w:r>
            <w:proofErr w:type="spellStart"/>
            <w:r w:rsidR="008F1E3D" w:rsidRPr="008F1E3D">
              <w:rPr>
                <w:rFonts w:ascii="Times New Roman" w:eastAsia="Times New Roman" w:hAnsi="Times New Roman" w:cs="Arial"/>
                <w:color w:val="000000"/>
                <w:sz w:val="16"/>
                <w:szCs w:val="16"/>
                <w:lang w:eastAsia="es-ES"/>
              </w:rPr>
              <w:t>kW</w:t>
            </w:r>
            <w:proofErr w:type="spellEnd"/>
            <w:r w:rsidRPr="00B82A53">
              <w:rPr>
                <w:rFonts w:ascii="Times New Roman" w:eastAsia="Times New Roman" w:hAnsi="Times New Roman" w:cs="Arial"/>
                <w:color w:val="000000"/>
                <w:sz w:val="20"/>
                <w:szCs w:val="20"/>
                <w:lang w:eastAsia="es-ES"/>
              </w:rPr>
              <w:t xml:space="preserve"> </w:t>
            </w:r>
            <w:r w:rsidRPr="00B82A53">
              <w:rPr>
                <w:rFonts w:ascii="Times New Roman" w:eastAsia="Times New Roman" w:hAnsi="Times New Roman" w:cs="Arial"/>
                <w:color w:val="000000"/>
                <w:sz w:val="16"/>
                <w:szCs w:val="16"/>
                <w:lang w:eastAsia="es-ES"/>
              </w:rPr>
              <w:t xml:space="preserve">Departamento de Colonia - Usina de Agua Potable de la Localidad de Juan </w:t>
            </w:r>
            <w:proofErr w:type="spellStart"/>
            <w:r w:rsidRPr="00B82A53">
              <w:rPr>
                <w:rFonts w:ascii="Times New Roman" w:eastAsia="Times New Roman" w:hAnsi="Times New Roman" w:cs="Arial"/>
                <w:color w:val="000000"/>
                <w:sz w:val="16"/>
                <w:szCs w:val="16"/>
                <w:lang w:eastAsia="es-ES"/>
              </w:rPr>
              <w:t>Lacaze</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8F1E3D" w:rsidRPr="001F0ED6" w:rsidRDefault="00FA69D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r>
      <w:tr w:rsidR="008F1E3D"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3</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6F1582" w:rsidRDefault="008F1E3D" w:rsidP="00B82A53">
            <w:pPr>
              <w:spacing w:after="0" w:line="240" w:lineRule="auto"/>
              <w:rPr>
                <w:rFonts w:ascii="Times New Roman" w:eastAsia="Times New Roman" w:hAnsi="Times New Roman" w:cs="Arial"/>
                <w:color w:val="000000"/>
                <w:sz w:val="16"/>
                <w:szCs w:val="16"/>
                <w:lang w:eastAsia="es-ES"/>
              </w:rPr>
            </w:pPr>
            <w:r w:rsidRPr="008F1E3D">
              <w:rPr>
                <w:rFonts w:ascii="Times New Roman" w:eastAsia="Times New Roman" w:hAnsi="Times New Roman" w:cs="Arial"/>
                <w:color w:val="000000"/>
                <w:sz w:val="16"/>
                <w:szCs w:val="16"/>
                <w:lang w:eastAsia="es-ES"/>
              </w:rPr>
              <w:t>Instalació</w:t>
            </w:r>
            <w:r w:rsidR="00B82A53">
              <w:rPr>
                <w:rFonts w:ascii="Times New Roman" w:eastAsia="Times New Roman" w:hAnsi="Times New Roman" w:cs="Arial"/>
                <w:color w:val="000000"/>
                <w:sz w:val="16"/>
                <w:szCs w:val="16"/>
                <w:lang w:eastAsia="es-ES"/>
              </w:rPr>
              <w:t>n de Convertidores -</w:t>
            </w:r>
            <w:r w:rsidRPr="008F1E3D">
              <w:rPr>
                <w:rFonts w:ascii="Times New Roman" w:eastAsia="Times New Roman" w:hAnsi="Times New Roman" w:cs="Arial"/>
                <w:color w:val="000000"/>
                <w:sz w:val="16"/>
                <w:szCs w:val="16"/>
                <w:lang w:eastAsia="es-ES"/>
              </w:rPr>
              <w:t xml:space="preserve">Potencia 90 </w:t>
            </w:r>
            <w:proofErr w:type="spellStart"/>
            <w:r w:rsidRPr="008F1E3D">
              <w:rPr>
                <w:rFonts w:ascii="Times New Roman" w:eastAsia="Times New Roman" w:hAnsi="Times New Roman" w:cs="Arial"/>
                <w:color w:val="000000"/>
                <w:sz w:val="16"/>
                <w:szCs w:val="16"/>
                <w:lang w:eastAsia="es-ES"/>
              </w:rPr>
              <w:t>kW</w:t>
            </w:r>
            <w:proofErr w:type="spellEnd"/>
          </w:p>
          <w:p w:rsidR="008F1E3D" w:rsidRPr="008F1E3D" w:rsidRDefault="006F1582" w:rsidP="00B82A53">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Departamento </w:t>
            </w:r>
            <w:r w:rsidRPr="00B82A53">
              <w:rPr>
                <w:rFonts w:ascii="Times New Roman" w:eastAsia="Times New Roman" w:hAnsi="Times New Roman" w:cs="Arial"/>
                <w:color w:val="000000"/>
                <w:sz w:val="16"/>
                <w:szCs w:val="16"/>
                <w:lang w:eastAsia="es-ES"/>
              </w:rPr>
              <w:t xml:space="preserve">de Colonia </w:t>
            </w:r>
            <w:r w:rsidRPr="006F1582">
              <w:rPr>
                <w:rFonts w:ascii="Times New Roman" w:eastAsia="Times New Roman" w:hAnsi="Times New Roman" w:cs="Arial"/>
                <w:color w:val="000000"/>
                <w:sz w:val="16"/>
                <w:szCs w:val="16"/>
                <w:lang w:eastAsia="es-ES"/>
              </w:rPr>
              <w:t>- Usina de Agua Potable de la Localidad de Nueva Helvecia</w:t>
            </w:r>
          </w:p>
        </w:tc>
        <w:tc>
          <w:tcPr>
            <w:tcW w:w="117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8F1E3D" w:rsidRPr="001F0ED6" w:rsidRDefault="00FA69D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r>
      <w:tr w:rsidR="008F1E3D"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4</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8F1E3D" w:rsidRPr="008F1E3D" w:rsidRDefault="00B82A53" w:rsidP="00142392">
            <w:pPr>
              <w:spacing w:after="0" w:line="240" w:lineRule="auto"/>
              <w:rPr>
                <w:rFonts w:ascii="Times New Roman" w:eastAsia="Times New Roman" w:hAnsi="Times New Roman" w:cs="Arial"/>
                <w:color w:val="000000"/>
                <w:sz w:val="16"/>
                <w:szCs w:val="16"/>
                <w:lang w:eastAsia="es-ES"/>
              </w:rPr>
            </w:pPr>
            <w:r w:rsidRPr="008F1E3D">
              <w:rPr>
                <w:rFonts w:ascii="Times New Roman" w:eastAsia="Times New Roman" w:hAnsi="Times New Roman" w:cs="Arial"/>
                <w:color w:val="000000"/>
                <w:sz w:val="16"/>
                <w:szCs w:val="16"/>
                <w:lang w:eastAsia="es-ES"/>
              </w:rPr>
              <w:t>Instalació</w:t>
            </w:r>
            <w:r>
              <w:rPr>
                <w:rFonts w:ascii="Times New Roman" w:eastAsia="Times New Roman" w:hAnsi="Times New Roman" w:cs="Arial"/>
                <w:color w:val="000000"/>
                <w:sz w:val="16"/>
                <w:szCs w:val="16"/>
                <w:lang w:eastAsia="es-ES"/>
              </w:rPr>
              <w:t>n de Convertidores -</w:t>
            </w:r>
            <w:r w:rsidRPr="008F1E3D">
              <w:rPr>
                <w:rFonts w:ascii="Times New Roman" w:eastAsia="Times New Roman" w:hAnsi="Times New Roman" w:cs="Arial"/>
                <w:color w:val="000000"/>
                <w:sz w:val="16"/>
                <w:szCs w:val="16"/>
                <w:lang w:eastAsia="es-ES"/>
              </w:rPr>
              <w:t xml:space="preserve">Potencia 90 </w:t>
            </w:r>
            <w:proofErr w:type="spellStart"/>
            <w:r w:rsidRPr="008F1E3D">
              <w:rPr>
                <w:rFonts w:ascii="Times New Roman" w:eastAsia="Times New Roman" w:hAnsi="Times New Roman" w:cs="Arial"/>
                <w:color w:val="000000"/>
                <w:sz w:val="16"/>
                <w:szCs w:val="16"/>
                <w:lang w:eastAsia="es-ES"/>
              </w:rPr>
              <w:t>kW</w:t>
            </w:r>
            <w:proofErr w:type="spellEnd"/>
            <w:r w:rsidR="006F1582" w:rsidRPr="006F1582">
              <w:rPr>
                <w:rFonts w:ascii="Times New Roman" w:eastAsia="Times New Roman" w:hAnsi="Times New Roman" w:cs="Arial"/>
                <w:color w:val="000000"/>
                <w:sz w:val="20"/>
                <w:szCs w:val="20"/>
                <w:lang w:eastAsia="es-ES"/>
              </w:rPr>
              <w:t xml:space="preserve"> </w:t>
            </w:r>
            <w:r w:rsidR="006F1582" w:rsidRPr="006F1582">
              <w:rPr>
                <w:rFonts w:ascii="Times New Roman" w:eastAsia="Times New Roman" w:hAnsi="Times New Roman" w:cs="Arial"/>
                <w:color w:val="000000"/>
                <w:sz w:val="16"/>
                <w:szCs w:val="16"/>
                <w:lang w:eastAsia="es-ES"/>
              </w:rPr>
              <w:t xml:space="preserve">Departamento de Durazno - Usina de Agua Potable de la Localidad de Sarandí del </w:t>
            </w:r>
            <w:proofErr w:type="spellStart"/>
            <w:r w:rsidR="006F1582" w:rsidRPr="006F1582">
              <w:rPr>
                <w:rFonts w:ascii="Times New Roman" w:eastAsia="Times New Roman" w:hAnsi="Times New Roman" w:cs="Arial"/>
                <w:color w:val="000000"/>
                <w:sz w:val="16"/>
                <w:szCs w:val="16"/>
                <w:lang w:eastAsia="es-ES"/>
              </w:rPr>
              <w:t>Yi</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8F1E3D" w:rsidRPr="001F0ED6" w:rsidRDefault="00FA69D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r>
      <w:tr w:rsidR="008F1E3D"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5</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8F1E3D" w:rsidRDefault="00B82A53" w:rsidP="00142392">
            <w:pPr>
              <w:spacing w:after="0" w:line="240" w:lineRule="auto"/>
              <w:rPr>
                <w:rFonts w:ascii="Times New Roman" w:eastAsia="Times New Roman" w:hAnsi="Times New Roman" w:cs="Arial"/>
                <w:color w:val="000000"/>
                <w:sz w:val="16"/>
                <w:szCs w:val="16"/>
                <w:lang w:eastAsia="es-ES"/>
              </w:rPr>
            </w:pPr>
            <w:r w:rsidRPr="008F1E3D">
              <w:rPr>
                <w:rFonts w:ascii="Times New Roman" w:eastAsia="Times New Roman" w:hAnsi="Times New Roman" w:cs="Arial"/>
                <w:color w:val="000000"/>
                <w:sz w:val="16"/>
                <w:szCs w:val="16"/>
                <w:lang w:eastAsia="es-ES"/>
              </w:rPr>
              <w:t>Instalació</w:t>
            </w:r>
            <w:r>
              <w:rPr>
                <w:rFonts w:ascii="Times New Roman" w:eastAsia="Times New Roman" w:hAnsi="Times New Roman" w:cs="Arial"/>
                <w:color w:val="000000"/>
                <w:sz w:val="16"/>
                <w:szCs w:val="16"/>
                <w:lang w:eastAsia="es-ES"/>
              </w:rPr>
              <w:t>n de Convertidores -</w:t>
            </w:r>
            <w:r w:rsidRPr="008F1E3D">
              <w:rPr>
                <w:rFonts w:ascii="Times New Roman" w:eastAsia="Times New Roman" w:hAnsi="Times New Roman" w:cs="Arial"/>
                <w:color w:val="000000"/>
                <w:sz w:val="16"/>
                <w:szCs w:val="16"/>
                <w:lang w:eastAsia="es-ES"/>
              </w:rPr>
              <w:t xml:space="preserve">Potencia 90 </w:t>
            </w:r>
            <w:proofErr w:type="spellStart"/>
            <w:r w:rsidRPr="008F1E3D">
              <w:rPr>
                <w:rFonts w:ascii="Times New Roman" w:eastAsia="Times New Roman" w:hAnsi="Times New Roman" w:cs="Arial"/>
                <w:color w:val="000000"/>
                <w:sz w:val="16"/>
                <w:szCs w:val="16"/>
                <w:lang w:eastAsia="es-ES"/>
              </w:rPr>
              <w:t>kW</w:t>
            </w:r>
            <w:proofErr w:type="spellEnd"/>
          </w:p>
          <w:p w:rsidR="00101A56" w:rsidRPr="008F1E3D" w:rsidRDefault="00101A56" w:rsidP="00142392">
            <w:pPr>
              <w:spacing w:after="0" w:line="240" w:lineRule="auto"/>
              <w:rPr>
                <w:rFonts w:ascii="Times New Roman" w:eastAsia="Times New Roman" w:hAnsi="Times New Roman" w:cs="Arial"/>
                <w:color w:val="000000"/>
                <w:sz w:val="16"/>
                <w:szCs w:val="16"/>
                <w:lang w:eastAsia="es-ES"/>
              </w:rPr>
            </w:pPr>
            <w:r w:rsidRPr="00101A56">
              <w:rPr>
                <w:rFonts w:ascii="Times New Roman" w:eastAsia="Times New Roman" w:hAnsi="Times New Roman" w:cs="Arial"/>
                <w:color w:val="000000"/>
                <w:sz w:val="16"/>
                <w:szCs w:val="16"/>
                <w:lang w:eastAsia="es-ES"/>
              </w:rPr>
              <w:t>Departamento de Rocha - Usina de Agu</w:t>
            </w:r>
            <w:r w:rsidR="00142392">
              <w:rPr>
                <w:rFonts w:ascii="Times New Roman" w:eastAsia="Times New Roman" w:hAnsi="Times New Roman" w:cs="Arial"/>
                <w:color w:val="000000"/>
                <w:sz w:val="16"/>
                <w:szCs w:val="16"/>
                <w:lang w:eastAsia="es-ES"/>
              </w:rPr>
              <w:t xml:space="preserve">a Potable de la Localidad de </w:t>
            </w:r>
            <w:proofErr w:type="spellStart"/>
            <w:r w:rsidR="00142392">
              <w:rPr>
                <w:rFonts w:ascii="Times New Roman" w:eastAsia="Times New Roman" w:hAnsi="Times New Roman" w:cs="Arial"/>
                <w:color w:val="000000"/>
                <w:sz w:val="16"/>
                <w:szCs w:val="16"/>
                <w:lang w:eastAsia="es-ES"/>
              </w:rPr>
              <w:t>Las</w:t>
            </w:r>
            <w:r w:rsidRPr="00101A56">
              <w:rPr>
                <w:rFonts w:ascii="Times New Roman" w:eastAsia="Times New Roman" w:hAnsi="Times New Roman" w:cs="Arial"/>
                <w:color w:val="000000"/>
                <w:sz w:val="16"/>
                <w:szCs w:val="16"/>
                <w:lang w:eastAsia="es-ES"/>
              </w:rPr>
              <w:t>cano</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8F1E3D" w:rsidRPr="001F0ED6" w:rsidRDefault="00FA69D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8F1E3D" w:rsidRPr="001F0ED6" w:rsidRDefault="008F1E3D"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8F1E3D" w:rsidRPr="001F0ED6" w:rsidRDefault="008F1E3D"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6</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753B9E" w:rsidRDefault="00B82A53" w:rsidP="00142392">
            <w:pPr>
              <w:spacing w:after="0" w:line="240" w:lineRule="auto"/>
              <w:rPr>
                <w:rFonts w:ascii="Times New Roman" w:eastAsia="Times New Roman" w:hAnsi="Times New Roman" w:cs="Arial"/>
                <w:color w:val="000000"/>
                <w:sz w:val="16"/>
                <w:szCs w:val="16"/>
                <w:lang w:eastAsia="es-ES"/>
              </w:rPr>
            </w:pPr>
            <w:r w:rsidRPr="008F1E3D">
              <w:rPr>
                <w:rFonts w:ascii="Times New Roman" w:eastAsia="Times New Roman" w:hAnsi="Times New Roman" w:cs="Arial"/>
                <w:color w:val="000000"/>
                <w:sz w:val="16"/>
                <w:szCs w:val="16"/>
                <w:lang w:eastAsia="es-ES"/>
              </w:rPr>
              <w:t>Instalació</w:t>
            </w:r>
            <w:r>
              <w:rPr>
                <w:rFonts w:ascii="Times New Roman" w:eastAsia="Times New Roman" w:hAnsi="Times New Roman" w:cs="Arial"/>
                <w:color w:val="000000"/>
                <w:sz w:val="16"/>
                <w:szCs w:val="16"/>
                <w:lang w:eastAsia="es-ES"/>
              </w:rPr>
              <w:t>n de Convertidores -</w:t>
            </w:r>
            <w:r w:rsidRPr="008F1E3D">
              <w:rPr>
                <w:rFonts w:ascii="Times New Roman" w:eastAsia="Times New Roman" w:hAnsi="Times New Roman" w:cs="Arial"/>
                <w:color w:val="000000"/>
                <w:sz w:val="16"/>
                <w:szCs w:val="16"/>
                <w:lang w:eastAsia="es-ES"/>
              </w:rPr>
              <w:t xml:space="preserve">Potencia 90 </w:t>
            </w:r>
            <w:proofErr w:type="spellStart"/>
            <w:r w:rsidRPr="008F1E3D">
              <w:rPr>
                <w:rFonts w:ascii="Times New Roman" w:eastAsia="Times New Roman" w:hAnsi="Times New Roman" w:cs="Arial"/>
                <w:color w:val="000000"/>
                <w:sz w:val="16"/>
                <w:szCs w:val="16"/>
                <w:lang w:eastAsia="es-ES"/>
              </w:rPr>
              <w:t>kW</w:t>
            </w:r>
            <w:proofErr w:type="spellEnd"/>
          </w:p>
          <w:p w:rsidR="00101A56" w:rsidRPr="00101A56" w:rsidRDefault="00101A56" w:rsidP="00142392">
            <w:pPr>
              <w:spacing w:after="0" w:line="240" w:lineRule="auto"/>
              <w:rPr>
                <w:rFonts w:ascii="Times New Roman" w:eastAsia="Times New Roman" w:hAnsi="Times New Roman" w:cs="Arial"/>
                <w:color w:val="000000"/>
                <w:sz w:val="16"/>
                <w:szCs w:val="16"/>
                <w:lang w:eastAsia="es-ES"/>
              </w:rPr>
            </w:pPr>
            <w:r w:rsidRPr="00101A56">
              <w:rPr>
                <w:rFonts w:ascii="Times New Roman" w:eastAsia="Times New Roman" w:hAnsi="Times New Roman" w:cs="Arial"/>
                <w:color w:val="000000"/>
                <w:sz w:val="16"/>
                <w:szCs w:val="16"/>
                <w:lang w:eastAsia="es-ES"/>
              </w:rPr>
              <w:t>Departamento de Rocha -</w:t>
            </w:r>
            <w:r w:rsidR="00142392">
              <w:rPr>
                <w:rFonts w:ascii="Times New Roman" w:eastAsia="Times New Roman" w:hAnsi="Times New Roman" w:cs="Arial"/>
                <w:color w:val="000000"/>
                <w:sz w:val="16"/>
                <w:szCs w:val="16"/>
                <w:lang w:eastAsia="es-ES"/>
              </w:rPr>
              <w:t xml:space="preserve"> Recalque de la Localidad de </w:t>
            </w:r>
            <w:proofErr w:type="spellStart"/>
            <w:r w:rsidR="00142392">
              <w:rPr>
                <w:rFonts w:ascii="Times New Roman" w:eastAsia="Times New Roman" w:hAnsi="Times New Roman" w:cs="Arial"/>
                <w:color w:val="000000"/>
                <w:sz w:val="16"/>
                <w:szCs w:val="16"/>
                <w:lang w:eastAsia="es-ES"/>
              </w:rPr>
              <w:t>Las</w:t>
            </w:r>
            <w:r w:rsidRPr="00101A56">
              <w:rPr>
                <w:rFonts w:ascii="Times New Roman" w:eastAsia="Times New Roman" w:hAnsi="Times New Roman" w:cs="Arial"/>
                <w:color w:val="000000"/>
                <w:sz w:val="16"/>
                <w:szCs w:val="16"/>
                <w:lang w:eastAsia="es-ES"/>
              </w:rPr>
              <w:t>cano</w:t>
            </w:r>
            <w:proofErr w:type="spellEnd"/>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FA69D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7</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142392" w:rsidRDefault="00142392"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Instalación de Convertidores - Potencia 160 </w:t>
            </w:r>
            <w:proofErr w:type="spellStart"/>
            <w:r>
              <w:rPr>
                <w:rFonts w:ascii="Times New Roman" w:eastAsia="Times New Roman" w:hAnsi="Times New Roman" w:cs="Arial"/>
                <w:color w:val="000000"/>
                <w:sz w:val="16"/>
                <w:szCs w:val="16"/>
                <w:lang w:eastAsia="es-ES"/>
              </w:rPr>
              <w:t>kW</w:t>
            </w:r>
            <w:proofErr w:type="spellEnd"/>
          </w:p>
          <w:p w:rsidR="00101A56" w:rsidRPr="00B82A53" w:rsidRDefault="00142392"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Departamento de Durazno - Usina de Agua Potable de la Ciudad de Durazno</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8</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142392" w:rsidRDefault="00142392"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Instalación de Convertidores - Potencia 160 </w:t>
            </w:r>
            <w:proofErr w:type="spellStart"/>
            <w:r>
              <w:rPr>
                <w:rFonts w:ascii="Times New Roman" w:eastAsia="Times New Roman" w:hAnsi="Times New Roman" w:cs="Arial"/>
                <w:color w:val="000000"/>
                <w:sz w:val="16"/>
                <w:szCs w:val="16"/>
                <w:lang w:eastAsia="es-ES"/>
              </w:rPr>
              <w:t>kW</w:t>
            </w:r>
            <w:proofErr w:type="spellEnd"/>
          </w:p>
          <w:p w:rsidR="00101A56" w:rsidRPr="00101A56" w:rsidRDefault="00142392"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Departamento de Florida - Usina de Agua Potable de la Ciudad de Florida</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9</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142392" w:rsidRDefault="00142392" w:rsidP="00142392">
            <w:pPr>
              <w:spacing w:after="0" w:line="240" w:lineRule="auto"/>
              <w:rPr>
                <w:rFonts w:ascii="Times New Roman" w:eastAsia="Times New Roman" w:hAnsi="Times New Roman" w:cs="Arial"/>
                <w:color w:val="000000"/>
                <w:sz w:val="16"/>
                <w:szCs w:val="16"/>
                <w:lang w:eastAsia="es-ES"/>
              </w:rPr>
            </w:pPr>
            <w:r w:rsidRPr="00B82A53">
              <w:rPr>
                <w:rFonts w:ascii="Times New Roman" w:eastAsia="Times New Roman" w:hAnsi="Times New Roman" w:cs="Arial"/>
                <w:color w:val="000000"/>
                <w:sz w:val="16"/>
                <w:szCs w:val="16"/>
                <w:lang w:eastAsia="es-ES"/>
              </w:rPr>
              <w:t xml:space="preserve">Instalación de Convertidores - Potencia 160 </w:t>
            </w:r>
            <w:proofErr w:type="spellStart"/>
            <w:r w:rsidRPr="00B82A53">
              <w:rPr>
                <w:rFonts w:ascii="Times New Roman" w:eastAsia="Times New Roman" w:hAnsi="Times New Roman" w:cs="Arial"/>
                <w:color w:val="000000"/>
                <w:sz w:val="16"/>
                <w:szCs w:val="16"/>
                <w:lang w:eastAsia="es-ES"/>
              </w:rPr>
              <w:t>kW</w:t>
            </w:r>
            <w:proofErr w:type="spellEnd"/>
          </w:p>
          <w:p w:rsidR="00101A56" w:rsidRPr="00101A56" w:rsidRDefault="00142392" w:rsidP="00142392">
            <w:pPr>
              <w:spacing w:after="0" w:line="240" w:lineRule="auto"/>
              <w:rPr>
                <w:rFonts w:ascii="Times New Roman" w:eastAsia="Times New Roman" w:hAnsi="Times New Roman" w:cs="Arial"/>
                <w:color w:val="000000"/>
                <w:sz w:val="16"/>
                <w:szCs w:val="16"/>
                <w:lang w:eastAsia="es-ES"/>
              </w:rPr>
            </w:pPr>
            <w:r w:rsidRPr="00101A56">
              <w:rPr>
                <w:rFonts w:ascii="Times New Roman" w:eastAsia="Times New Roman" w:hAnsi="Times New Roman" w:cs="Arial"/>
                <w:color w:val="000000"/>
                <w:sz w:val="16"/>
                <w:szCs w:val="16"/>
                <w:lang w:eastAsia="es-ES"/>
              </w:rPr>
              <w:t>Departamento de Río Negro - Usina de Agua Potable de la Ciudad de Fray Bentos</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10</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A25774" w:rsidRDefault="00A25774"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 </w:t>
            </w:r>
            <w:r w:rsidRPr="00A25774">
              <w:rPr>
                <w:rFonts w:ascii="Times New Roman" w:eastAsia="Times New Roman" w:hAnsi="Times New Roman" w:cs="Arial"/>
                <w:color w:val="000000"/>
                <w:sz w:val="16"/>
                <w:szCs w:val="16"/>
                <w:lang w:eastAsia="es-ES"/>
              </w:rPr>
              <w:t>Instalación de Convertidores</w:t>
            </w:r>
            <w:r>
              <w:rPr>
                <w:rFonts w:ascii="Times New Roman" w:eastAsia="Times New Roman" w:hAnsi="Times New Roman" w:cs="Arial"/>
                <w:color w:val="000000"/>
                <w:sz w:val="16"/>
                <w:szCs w:val="16"/>
                <w:lang w:eastAsia="es-ES"/>
              </w:rPr>
              <w:t>-</w:t>
            </w:r>
            <w:r w:rsidRPr="00B82A53">
              <w:rPr>
                <w:rFonts w:ascii="Times New Roman" w:eastAsia="Times New Roman" w:hAnsi="Times New Roman" w:cs="Arial"/>
                <w:color w:val="000000"/>
                <w:sz w:val="16"/>
                <w:szCs w:val="16"/>
                <w:lang w:eastAsia="es-ES"/>
              </w:rPr>
              <w:t xml:space="preserve"> Potencia 160 </w:t>
            </w:r>
            <w:proofErr w:type="spellStart"/>
            <w:r w:rsidRPr="00B82A53">
              <w:rPr>
                <w:rFonts w:ascii="Times New Roman" w:eastAsia="Times New Roman" w:hAnsi="Times New Roman" w:cs="Arial"/>
                <w:color w:val="000000"/>
                <w:sz w:val="16"/>
                <w:szCs w:val="16"/>
                <w:lang w:eastAsia="es-ES"/>
              </w:rPr>
              <w:t>kW</w:t>
            </w:r>
            <w:proofErr w:type="spellEnd"/>
          </w:p>
          <w:p w:rsidR="00101A56" w:rsidRPr="00101A56" w:rsidRDefault="00A25774"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 </w:t>
            </w:r>
            <w:r w:rsidRPr="00A25774">
              <w:rPr>
                <w:rFonts w:ascii="Times New Roman" w:eastAsia="Times New Roman" w:hAnsi="Times New Roman" w:cs="Arial"/>
                <w:color w:val="000000"/>
                <w:sz w:val="16"/>
                <w:szCs w:val="16"/>
                <w:lang w:eastAsia="es-ES"/>
              </w:rPr>
              <w:t>Departamento de Rocha - Usina de Agua Potable de la Ciudad de Rocha</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11</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753B9E" w:rsidRDefault="00B82A53" w:rsidP="00142392">
            <w:pPr>
              <w:spacing w:after="0" w:line="240" w:lineRule="auto"/>
              <w:rPr>
                <w:rFonts w:ascii="Times New Roman" w:eastAsia="Times New Roman" w:hAnsi="Times New Roman" w:cs="Arial"/>
                <w:color w:val="000000"/>
                <w:sz w:val="16"/>
                <w:szCs w:val="16"/>
                <w:lang w:eastAsia="es-ES"/>
              </w:rPr>
            </w:pPr>
            <w:r w:rsidRPr="00B82A53">
              <w:rPr>
                <w:rFonts w:ascii="Times New Roman" w:eastAsia="Times New Roman" w:hAnsi="Times New Roman" w:cs="Arial"/>
                <w:color w:val="000000"/>
                <w:sz w:val="16"/>
                <w:szCs w:val="16"/>
                <w:lang w:eastAsia="es-ES"/>
              </w:rPr>
              <w:t xml:space="preserve">Instalación de Convertidores - Potencia 160 </w:t>
            </w:r>
            <w:proofErr w:type="spellStart"/>
            <w:r w:rsidRPr="00B82A53">
              <w:rPr>
                <w:rFonts w:ascii="Times New Roman" w:eastAsia="Times New Roman" w:hAnsi="Times New Roman" w:cs="Arial"/>
                <w:color w:val="000000"/>
                <w:sz w:val="16"/>
                <w:szCs w:val="16"/>
                <w:lang w:eastAsia="es-ES"/>
              </w:rPr>
              <w:t>kW</w:t>
            </w:r>
            <w:proofErr w:type="spellEnd"/>
          </w:p>
          <w:p w:rsidR="00101A56" w:rsidRPr="001F0ED6" w:rsidRDefault="00101A56" w:rsidP="00142392">
            <w:pPr>
              <w:spacing w:after="0" w:line="240" w:lineRule="auto"/>
              <w:rPr>
                <w:rFonts w:ascii="Times New Roman" w:eastAsia="Times New Roman" w:hAnsi="Times New Roman" w:cs="Arial"/>
                <w:color w:val="000000"/>
                <w:sz w:val="20"/>
                <w:szCs w:val="20"/>
                <w:lang w:eastAsia="es-ES"/>
              </w:rPr>
            </w:pPr>
            <w:r w:rsidRPr="00101A56">
              <w:rPr>
                <w:rFonts w:ascii="Times New Roman" w:eastAsia="Times New Roman" w:hAnsi="Times New Roman" w:cs="Arial"/>
                <w:color w:val="000000"/>
                <w:sz w:val="16"/>
                <w:szCs w:val="16"/>
                <w:lang w:eastAsia="es-ES"/>
              </w:rPr>
              <w:t>Departamento de San José - Usina de Agua Potable de la Ciudad de San José</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12</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753B9E" w:rsidRDefault="00B82A53" w:rsidP="00142392">
            <w:pPr>
              <w:spacing w:after="0" w:line="240" w:lineRule="auto"/>
              <w:rPr>
                <w:rFonts w:ascii="Times New Roman" w:eastAsia="Times New Roman" w:hAnsi="Times New Roman" w:cs="Arial"/>
                <w:color w:val="000000"/>
                <w:sz w:val="16"/>
                <w:szCs w:val="16"/>
                <w:lang w:eastAsia="es-ES"/>
              </w:rPr>
            </w:pPr>
            <w:r w:rsidRPr="00B82A53">
              <w:rPr>
                <w:rFonts w:ascii="Times New Roman" w:eastAsia="Times New Roman" w:hAnsi="Times New Roman" w:cs="Arial"/>
                <w:color w:val="000000"/>
                <w:sz w:val="16"/>
                <w:szCs w:val="16"/>
                <w:lang w:eastAsia="es-ES"/>
              </w:rPr>
              <w:t xml:space="preserve">Instalación de Convertidores - Potencia 160 </w:t>
            </w:r>
            <w:proofErr w:type="spellStart"/>
            <w:r w:rsidRPr="00B82A53">
              <w:rPr>
                <w:rFonts w:ascii="Times New Roman" w:eastAsia="Times New Roman" w:hAnsi="Times New Roman" w:cs="Arial"/>
                <w:color w:val="000000"/>
                <w:sz w:val="16"/>
                <w:szCs w:val="16"/>
                <w:lang w:eastAsia="es-ES"/>
              </w:rPr>
              <w:t>kW</w:t>
            </w:r>
            <w:proofErr w:type="spellEnd"/>
          </w:p>
          <w:p w:rsidR="00101A56" w:rsidRPr="00101A56" w:rsidRDefault="00101A56" w:rsidP="00142392">
            <w:pPr>
              <w:spacing w:after="0" w:line="240" w:lineRule="auto"/>
              <w:rPr>
                <w:rFonts w:ascii="Times New Roman" w:eastAsia="Times New Roman" w:hAnsi="Times New Roman" w:cs="Arial"/>
                <w:color w:val="000000"/>
                <w:sz w:val="16"/>
                <w:szCs w:val="16"/>
                <w:lang w:eastAsia="es-ES"/>
              </w:rPr>
            </w:pPr>
            <w:r w:rsidRPr="00101A56">
              <w:rPr>
                <w:rFonts w:ascii="Times New Roman" w:eastAsia="Times New Roman" w:hAnsi="Times New Roman" w:cs="Arial"/>
                <w:color w:val="000000"/>
                <w:sz w:val="16"/>
                <w:szCs w:val="16"/>
                <w:lang w:eastAsia="es-ES"/>
              </w:rPr>
              <w:t xml:space="preserve">    Departamento de Treinta y Tres - Usina de Agua Potable de la Ciudad de Treinta y Tres</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722715"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753B9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13</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753B9E" w:rsidRDefault="00B82A53"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Instalación de Convertidores</w:t>
            </w:r>
            <w:r w:rsidRPr="00B82A53">
              <w:rPr>
                <w:rFonts w:ascii="Times New Roman" w:eastAsia="Times New Roman" w:hAnsi="Times New Roman" w:cs="Arial"/>
                <w:color w:val="000000"/>
                <w:sz w:val="16"/>
                <w:szCs w:val="16"/>
                <w:lang w:eastAsia="es-ES"/>
              </w:rPr>
              <w:t xml:space="preserve"> - Potencia 200 </w:t>
            </w:r>
            <w:proofErr w:type="spellStart"/>
            <w:r w:rsidRPr="00B82A53">
              <w:rPr>
                <w:rFonts w:ascii="Times New Roman" w:eastAsia="Times New Roman" w:hAnsi="Times New Roman" w:cs="Arial"/>
                <w:color w:val="000000"/>
                <w:sz w:val="16"/>
                <w:szCs w:val="16"/>
                <w:lang w:eastAsia="es-ES"/>
              </w:rPr>
              <w:t>kW</w:t>
            </w:r>
            <w:proofErr w:type="spellEnd"/>
          </w:p>
          <w:p w:rsidR="00722715" w:rsidRPr="00B82A53" w:rsidRDefault="00722715" w:rsidP="00142392">
            <w:pPr>
              <w:spacing w:after="0" w:line="240" w:lineRule="auto"/>
              <w:rPr>
                <w:rFonts w:ascii="Times New Roman" w:eastAsia="Times New Roman" w:hAnsi="Times New Roman" w:cs="Arial"/>
                <w:color w:val="000000"/>
                <w:sz w:val="16"/>
                <w:szCs w:val="16"/>
                <w:lang w:eastAsia="es-ES"/>
              </w:rPr>
            </w:pPr>
            <w:r w:rsidRPr="00722715">
              <w:rPr>
                <w:rFonts w:ascii="Times New Roman" w:eastAsia="Times New Roman" w:hAnsi="Times New Roman" w:cs="Arial"/>
                <w:color w:val="000000"/>
                <w:sz w:val="16"/>
                <w:szCs w:val="16"/>
                <w:lang w:eastAsia="es-ES"/>
              </w:rPr>
              <w:t>Departamento Canelones - Usina de Agua Potable de la Localidad de Laguna del Cisne</w:t>
            </w:r>
          </w:p>
        </w:tc>
        <w:tc>
          <w:tcPr>
            <w:tcW w:w="1170" w:type="dxa"/>
            <w:tcBorders>
              <w:top w:val="single" w:sz="6" w:space="0" w:color="auto"/>
              <w:left w:val="single" w:sz="6" w:space="0" w:color="auto"/>
              <w:bottom w:val="single" w:sz="6" w:space="0" w:color="auto"/>
              <w:right w:val="single" w:sz="6" w:space="0" w:color="auto"/>
            </w:tcBorders>
            <w:vAlign w:val="center"/>
          </w:tcPr>
          <w:p w:rsidR="00753B9E" w:rsidRDefault="00753B9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753B9E"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3</w:t>
            </w:r>
          </w:p>
        </w:tc>
        <w:tc>
          <w:tcPr>
            <w:tcW w:w="1620" w:type="dxa"/>
            <w:tcBorders>
              <w:top w:val="single" w:sz="6" w:space="0" w:color="auto"/>
              <w:left w:val="single" w:sz="6" w:space="0" w:color="auto"/>
              <w:bottom w:val="single" w:sz="6" w:space="0" w:color="auto"/>
              <w:right w:val="single" w:sz="6" w:space="0" w:color="auto"/>
            </w:tcBorders>
            <w:vAlign w:val="center"/>
          </w:tcPr>
          <w:p w:rsidR="00753B9E" w:rsidRPr="001F0ED6" w:rsidRDefault="00753B9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753B9E" w:rsidRPr="001F0ED6" w:rsidRDefault="00753B9E" w:rsidP="00142392">
            <w:pPr>
              <w:spacing w:after="0" w:line="240" w:lineRule="auto"/>
              <w:jc w:val="center"/>
              <w:rPr>
                <w:rFonts w:ascii="Times New Roman" w:eastAsia="Times New Roman" w:hAnsi="Times New Roman" w:cs="Arial"/>
                <w:color w:val="000000"/>
                <w:sz w:val="20"/>
                <w:szCs w:val="20"/>
                <w:lang w:eastAsia="es-ES"/>
              </w:rPr>
            </w:pPr>
          </w:p>
        </w:tc>
      </w:tr>
      <w:tr w:rsidR="00B82A53"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14</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67CF4" w:rsidRDefault="00B67CF4" w:rsidP="00B67CF4">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Instalación de Convertidores</w:t>
            </w:r>
            <w:r w:rsidRPr="00B82A53">
              <w:rPr>
                <w:rFonts w:ascii="Times New Roman" w:eastAsia="Times New Roman" w:hAnsi="Times New Roman" w:cs="Arial"/>
                <w:color w:val="000000"/>
                <w:sz w:val="16"/>
                <w:szCs w:val="16"/>
                <w:lang w:eastAsia="es-ES"/>
              </w:rPr>
              <w:t xml:space="preserve"> - Potencia 200 </w:t>
            </w:r>
            <w:proofErr w:type="spellStart"/>
            <w:r w:rsidRPr="00B82A53">
              <w:rPr>
                <w:rFonts w:ascii="Times New Roman" w:eastAsia="Times New Roman" w:hAnsi="Times New Roman" w:cs="Arial"/>
                <w:color w:val="000000"/>
                <w:sz w:val="16"/>
                <w:szCs w:val="16"/>
                <w:lang w:eastAsia="es-ES"/>
              </w:rPr>
              <w:t>kW</w:t>
            </w:r>
            <w:proofErr w:type="spellEnd"/>
          </w:p>
          <w:p w:rsidR="00722715" w:rsidRPr="00B82A53" w:rsidRDefault="00B67CF4" w:rsidP="00B67CF4">
            <w:pPr>
              <w:spacing w:after="0" w:line="240" w:lineRule="auto"/>
              <w:rPr>
                <w:rFonts w:ascii="Times New Roman" w:eastAsia="Times New Roman" w:hAnsi="Times New Roman" w:cs="Arial"/>
                <w:color w:val="000000"/>
                <w:sz w:val="16"/>
                <w:szCs w:val="16"/>
                <w:lang w:eastAsia="es-ES"/>
              </w:rPr>
            </w:pPr>
            <w:r w:rsidRPr="00722715">
              <w:rPr>
                <w:rFonts w:ascii="Times New Roman" w:eastAsia="Times New Roman" w:hAnsi="Times New Roman" w:cs="Arial"/>
                <w:color w:val="000000"/>
                <w:sz w:val="16"/>
                <w:szCs w:val="16"/>
                <w:lang w:eastAsia="es-ES"/>
              </w:rPr>
              <w:t xml:space="preserve">Departamento Canelones - Usina de Agua Potable de la Localidad de </w:t>
            </w:r>
            <w:r>
              <w:rPr>
                <w:rFonts w:ascii="Times New Roman" w:eastAsia="Times New Roman" w:hAnsi="Times New Roman" w:cs="Arial"/>
                <w:color w:val="000000"/>
                <w:sz w:val="16"/>
                <w:szCs w:val="16"/>
                <w:lang w:eastAsia="es-ES"/>
              </w:rPr>
              <w:t>Santa Lucía</w:t>
            </w:r>
          </w:p>
        </w:tc>
        <w:tc>
          <w:tcPr>
            <w:tcW w:w="1170" w:type="dxa"/>
            <w:tcBorders>
              <w:top w:val="single" w:sz="6" w:space="0" w:color="auto"/>
              <w:left w:val="single" w:sz="6" w:space="0" w:color="auto"/>
              <w:bottom w:val="single" w:sz="6" w:space="0" w:color="auto"/>
              <w:right w:val="single" w:sz="6" w:space="0" w:color="auto"/>
            </w:tcBorders>
            <w:vAlign w:val="center"/>
          </w:tcPr>
          <w:p w:rsidR="00B82A53" w:rsidRDefault="00B82A53"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B82A53"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p>
        </w:tc>
      </w:tr>
      <w:tr w:rsidR="00B82A53"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15</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511CB8" w:rsidRDefault="00511CB8"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 xml:space="preserve">Instalación de Convertidores – Potencia 200 </w:t>
            </w:r>
            <w:proofErr w:type="spellStart"/>
            <w:r>
              <w:rPr>
                <w:rFonts w:ascii="Times New Roman" w:eastAsia="Times New Roman" w:hAnsi="Times New Roman" w:cs="Arial"/>
                <w:color w:val="000000"/>
                <w:sz w:val="16"/>
                <w:szCs w:val="16"/>
                <w:lang w:eastAsia="es-ES"/>
              </w:rPr>
              <w:t>kW</w:t>
            </w:r>
            <w:proofErr w:type="spellEnd"/>
          </w:p>
          <w:p w:rsidR="00722715" w:rsidRPr="00B82A53" w:rsidRDefault="00B67CF4" w:rsidP="00142392">
            <w:pPr>
              <w:spacing w:after="0" w:line="240" w:lineRule="auto"/>
              <w:rPr>
                <w:rFonts w:ascii="Times New Roman" w:eastAsia="Times New Roman" w:hAnsi="Times New Roman" w:cs="Arial"/>
                <w:color w:val="000000"/>
                <w:sz w:val="16"/>
                <w:szCs w:val="16"/>
                <w:lang w:eastAsia="es-ES"/>
              </w:rPr>
            </w:pPr>
            <w:r w:rsidRPr="00B67CF4">
              <w:rPr>
                <w:rFonts w:ascii="Times New Roman" w:eastAsia="Times New Roman" w:hAnsi="Times New Roman" w:cs="Arial"/>
                <w:color w:val="000000"/>
                <w:sz w:val="16"/>
                <w:szCs w:val="16"/>
                <w:lang w:eastAsia="es-ES"/>
              </w:rPr>
              <w:t>Departamento de Cerro Largo - Usina de Agua Pot</w:t>
            </w:r>
            <w:r>
              <w:rPr>
                <w:rFonts w:ascii="Times New Roman" w:eastAsia="Times New Roman" w:hAnsi="Times New Roman" w:cs="Arial"/>
                <w:color w:val="000000"/>
                <w:sz w:val="16"/>
                <w:szCs w:val="16"/>
                <w:lang w:eastAsia="es-ES"/>
              </w:rPr>
              <w:t>able y Toma sobre el Tacuarí  -</w:t>
            </w:r>
            <w:r w:rsidRPr="00B67CF4">
              <w:rPr>
                <w:rFonts w:ascii="Times New Roman" w:eastAsia="Times New Roman" w:hAnsi="Times New Roman" w:cs="Arial"/>
                <w:color w:val="000000"/>
                <w:sz w:val="16"/>
                <w:szCs w:val="16"/>
                <w:lang w:eastAsia="es-ES"/>
              </w:rPr>
              <w:t>Ciudad de Melo</w:t>
            </w:r>
          </w:p>
        </w:tc>
        <w:tc>
          <w:tcPr>
            <w:tcW w:w="1170" w:type="dxa"/>
            <w:tcBorders>
              <w:top w:val="single" w:sz="6" w:space="0" w:color="auto"/>
              <w:left w:val="single" w:sz="6" w:space="0" w:color="auto"/>
              <w:bottom w:val="single" w:sz="6" w:space="0" w:color="auto"/>
              <w:right w:val="single" w:sz="6" w:space="0" w:color="auto"/>
            </w:tcBorders>
            <w:vAlign w:val="center"/>
          </w:tcPr>
          <w:p w:rsidR="00B82A53" w:rsidRDefault="00B82A53"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B82A53"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4</w:t>
            </w:r>
          </w:p>
        </w:tc>
        <w:tc>
          <w:tcPr>
            <w:tcW w:w="162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p>
        </w:tc>
      </w:tr>
      <w:tr w:rsidR="00B82A53"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16</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67CF4" w:rsidRDefault="00B67CF4" w:rsidP="00B67CF4">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Instalación de Convertidores</w:t>
            </w:r>
            <w:r w:rsidRPr="00B82A53">
              <w:rPr>
                <w:rFonts w:ascii="Times New Roman" w:eastAsia="Times New Roman" w:hAnsi="Times New Roman" w:cs="Arial"/>
                <w:color w:val="000000"/>
                <w:sz w:val="16"/>
                <w:szCs w:val="16"/>
                <w:lang w:eastAsia="es-ES"/>
              </w:rPr>
              <w:t xml:space="preserve"> - Potencia 200 </w:t>
            </w:r>
            <w:proofErr w:type="spellStart"/>
            <w:r w:rsidRPr="00B82A53">
              <w:rPr>
                <w:rFonts w:ascii="Times New Roman" w:eastAsia="Times New Roman" w:hAnsi="Times New Roman" w:cs="Arial"/>
                <w:color w:val="000000"/>
                <w:sz w:val="16"/>
                <w:szCs w:val="16"/>
                <w:lang w:eastAsia="es-ES"/>
              </w:rPr>
              <w:t>kW</w:t>
            </w:r>
            <w:proofErr w:type="spellEnd"/>
          </w:p>
          <w:p w:rsidR="00722715" w:rsidRPr="00B82A53" w:rsidRDefault="00B67CF4" w:rsidP="00B67CF4">
            <w:pPr>
              <w:spacing w:after="0" w:line="240" w:lineRule="auto"/>
              <w:rPr>
                <w:rFonts w:ascii="Times New Roman" w:eastAsia="Times New Roman" w:hAnsi="Times New Roman" w:cs="Arial"/>
                <w:color w:val="000000"/>
                <w:sz w:val="16"/>
                <w:szCs w:val="16"/>
                <w:lang w:eastAsia="es-ES"/>
              </w:rPr>
            </w:pPr>
            <w:r w:rsidRPr="00722715">
              <w:rPr>
                <w:rFonts w:ascii="Times New Roman" w:eastAsia="Times New Roman" w:hAnsi="Times New Roman" w:cs="Arial"/>
                <w:color w:val="000000"/>
                <w:sz w:val="16"/>
                <w:szCs w:val="16"/>
                <w:lang w:eastAsia="es-ES"/>
              </w:rPr>
              <w:t>Departamento de Soriano - Usina de Agua Potable de la Ciudad de Mercedes</w:t>
            </w:r>
          </w:p>
        </w:tc>
        <w:tc>
          <w:tcPr>
            <w:tcW w:w="1170" w:type="dxa"/>
            <w:tcBorders>
              <w:top w:val="single" w:sz="6" w:space="0" w:color="auto"/>
              <w:left w:val="single" w:sz="6" w:space="0" w:color="auto"/>
              <w:bottom w:val="single" w:sz="6" w:space="0" w:color="auto"/>
              <w:right w:val="single" w:sz="6" w:space="0" w:color="auto"/>
            </w:tcBorders>
            <w:vAlign w:val="center"/>
          </w:tcPr>
          <w:p w:rsidR="00B82A53" w:rsidRDefault="00B82A53"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B82A53"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B82A53" w:rsidRPr="001F0ED6" w:rsidRDefault="00B82A53"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B82A53" w:rsidRPr="001F0ED6" w:rsidRDefault="00B82A53"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17</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67CF4" w:rsidRDefault="00B67CF4" w:rsidP="00B67CF4">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Instalación de Convertidores</w:t>
            </w:r>
            <w:r w:rsidRPr="00B82A53">
              <w:rPr>
                <w:rFonts w:ascii="Times New Roman" w:eastAsia="Times New Roman" w:hAnsi="Times New Roman" w:cs="Arial"/>
                <w:color w:val="000000"/>
                <w:sz w:val="16"/>
                <w:szCs w:val="16"/>
                <w:lang w:eastAsia="es-ES"/>
              </w:rPr>
              <w:t xml:space="preserve"> - Potencia 200 </w:t>
            </w:r>
            <w:proofErr w:type="spellStart"/>
            <w:r w:rsidRPr="00B82A53">
              <w:rPr>
                <w:rFonts w:ascii="Times New Roman" w:eastAsia="Times New Roman" w:hAnsi="Times New Roman" w:cs="Arial"/>
                <w:color w:val="000000"/>
                <w:sz w:val="16"/>
                <w:szCs w:val="16"/>
                <w:lang w:eastAsia="es-ES"/>
              </w:rPr>
              <w:t>kW</w:t>
            </w:r>
            <w:proofErr w:type="spellEnd"/>
          </w:p>
          <w:p w:rsidR="00722715" w:rsidRPr="00B82A53" w:rsidRDefault="00B67CF4" w:rsidP="00B67CF4">
            <w:pPr>
              <w:spacing w:after="0" w:line="240" w:lineRule="auto"/>
              <w:rPr>
                <w:rFonts w:ascii="Times New Roman" w:eastAsia="Times New Roman" w:hAnsi="Times New Roman" w:cs="Arial"/>
                <w:color w:val="000000"/>
                <w:sz w:val="16"/>
                <w:szCs w:val="16"/>
                <w:lang w:eastAsia="es-ES"/>
              </w:rPr>
            </w:pPr>
            <w:r w:rsidRPr="00722715">
              <w:rPr>
                <w:rFonts w:ascii="Times New Roman" w:eastAsia="Times New Roman" w:hAnsi="Times New Roman" w:cs="Arial"/>
                <w:color w:val="000000"/>
                <w:sz w:val="16"/>
                <w:szCs w:val="16"/>
                <w:lang w:eastAsia="es-ES"/>
              </w:rPr>
              <w:t>Departamento de Tacuarembó - Usina de Agua Potable de la Ciudad de Tacuarembó</w:t>
            </w:r>
          </w:p>
        </w:tc>
        <w:tc>
          <w:tcPr>
            <w:tcW w:w="1170" w:type="dxa"/>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FD276E"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18</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rPr>
                <w:rFonts w:ascii="Times New Roman" w:eastAsia="Times New Roman" w:hAnsi="Times New Roman" w:cs="Arial"/>
                <w:color w:val="000000"/>
                <w:sz w:val="16"/>
                <w:szCs w:val="16"/>
                <w:lang w:eastAsia="es-ES"/>
              </w:rPr>
            </w:pPr>
            <w:r>
              <w:rPr>
                <w:rFonts w:ascii="Times New Roman" w:eastAsia="Times New Roman" w:hAnsi="Times New Roman" w:cs="Arial"/>
                <w:color w:val="000000"/>
                <w:sz w:val="16"/>
                <w:szCs w:val="16"/>
                <w:lang w:eastAsia="es-ES"/>
              </w:rPr>
              <w:t>Instalación de Convertidores - Potencia 25</w:t>
            </w:r>
            <w:r w:rsidRPr="00B82A53">
              <w:rPr>
                <w:rFonts w:ascii="Times New Roman" w:eastAsia="Times New Roman" w:hAnsi="Times New Roman" w:cs="Arial"/>
                <w:color w:val="000000"/>
                <w:sz w:val="16"/>
                <w:szCs w:val="16"/>
                <w:lang w:eastAsia="es-ES"/>
              </w:rPr>
              <w:t xml:space="preserve">0 </w:t>
            </w:r>
            <w:proofErr w:type="spellStart"/>
            <w:r w:rsidRPr="00B82A53">
              <w:rPr>
                <w:rFonts w:ascii="Times New Roman" w:eastAsia="Times New Roman" w:hAnsi="Times New Roman" w:cs="Arial"/>
                <w:color w:val="000000"/>
                <w:sz w:val="16"/>
                <w:szCs w:val="16"/>
                <w:lang w:eastAsia="es-ES"/>
              </w:rPr>
              <w:t>kW</w:t>
            </w:r>
            <w:proofErr w:type="spellEnd"/>
          </w:p>
          <w:p w:rsidR="00722715" w:rsidRPr="00B82A53" w:rsidRDefault="00722715" w:rsidP="00142392">
            <w:pPr>
              <w:spacing w:after="0" w:line="240" w:lineRule="auto"/>
              <w:rPr>
                <w:rFonts w:ascii="Times New Roman" w:eastAsia="Times New Roman" w:hAnsi="Times New Roman" w:cs="Arial"/>
                <w:color w:val="000000"/>
                <w:sz w:val="16"/>
                <w:szCs w:val="16"/>
                <w:lang w:eastAsia="es-ES"/>
              </w:rPr>
            </w:pPr>
            <w:r w:rsidRPr="00722715">
              <w:rPr>
                <w:rFonts w:ascii="Times New Roman" w:eastAsia="Times New Roman" w:hAnsi="Times New Roman" w:cs="Arial"/>
                <w:color w:val="000000"/>
                <w:sz w:val="16"/>
                <w:szCs w:val="16"/>
                <w:lang w:eastAsia="es-ES"/>
              </w:rPr>
              <w:t>Usina de Agua Potable de la Ciudad de Trinidad</w:t>
            </w:r>
          </w:p>
        </w:tc>
        <w:tc>
          <w:tcPr>
            <w:tcW w:w="1170" w:type="dxa"/>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FD276E" w:rsidRPr="001F0ED6" w:rsidRDefault="00B67CF4" w:rsidP="00142392">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162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FD276E" w:rsidRPr="008F1E3D" w:rsidRDefault="00FD276E" w:rsidP="00142392">
            <w:pPr>
              <w:spacing w:after="0" w:line="240" w:lineRule="auto"/>
              <w:rPr>
                <w:rFonts w:ascii="Times New Roman" w:eastAsia="Times New Roman" w:hAnsi="Times New Roman" w:cs="Arial"/>
                <w:color w:val="000000"/>
                <w:sz w:val="16"/>
                <w:szCs w:val="16"/>
                <w:lang w:eastAsia="es-ES"/>
              </w:rPr>
            </w:pPr>
          </w:p>
        </w:tc>
        <w:tc>
          <w:tcPr>
            <w:tcW w:w="1170" w:type="dxa"/>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62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FD276E" w:rsidRPr="008F1E3D" w:rsidRDefault="00FD276E" w:rsidP="00142392">
            <w:pPr>
              <w:spacing w:after="0" w:line="240" w:lineRule="auto"/>
              <w:rPr>
                <w:rFonts w:ascii="Times New Roman" w:eastAsia="Times New Roman" w:hAnsi="Times New Roman" w:cs="Arial"/>
                <w:color w:val="000000"/>
                <w:sz w:val="16"/>
                <w:szCs w:val="16"/>
                <w:lang w:eastAsia="es-ES"/>
              </w:rPr>
            </w:pPr>
          </w:p>
        </w:tc>
        <w:tc>
          <w:tcPr>
            <w:tcW w:w="1170" w:type="dxa"/>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62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42392">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FD276E" w:rsidRPr="008F1E3D" w:rsidRDefault="00FD276E" w:rsidP="00142392">
            <w:pPr>
              <w:spacing w:after="0" w:line="240" w:lineRule="auto"/>
              <w:rPr>
                <w:rFonts w:ascii="Times New Roman" w:eastAsia="Times New Roman" w:hAnsi="Times New Roman" w:cs="Arial"/>
                <w:color w:val="000000"/>
                <w:sz w:val="16"/>
                <w:szCs w:val="16"/>
                <w:lang w:eastAsia="es-ES"/>
              </w:rPr>
            </w:pPr>
          </w:p>
        </w:tc>
        <w:tc>
          <w:tcPr>
            <w:tcW w:w="1170" w:type="dxa"/>
            <w:tcBorders>
              <w:top w:val="single" w:sz="6" w:space="0" w:color="auto"/>
              <w:left w:val="single" w:sz="6" w:space="0" w:color="auto"/>
              <w:bottom w:val="single" w:sz="6" w:space="0" w:color="auto"/>
              <w:right w:val="single" w:sz="6" w:space="0" w:color="auto"/>
            </w:tcBorders>
            <w:vAlign w:val="center"/>
          </w:tcPr>
          <w:p w:rsidR="00FD276E"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297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c>
          <w:tcPr>
            <w:tcW w:w="1620" w:type="dxa"/>
            <w:tcBorders>
              <w:top w:val="single" w:sz="6" w:space="0" w:color="auto"/>
              <w:left w:val="single" w:sz="6" w:space="0" w:color="auto"/>
              <w:bottom w:val="single" w:sz="6" w:space="0" w:color="auto"/>
              <w:right w:val="single" w:sz="6" w:space="0" w:color="auto"/>
            </w:tcBorders>
            <w:vAlign w:val="center"/>
          </w:tcPr>
          <w:p w:rsidR="00FD276E" w:rsidRPr="001F0ED6" w:rsidRDefault="00FD276E" w:rsidP="00142392">
            <w:pPr>
              <w:spacing w:after="0" w:line="240" w:lineRule="auto"/>
              <w:rPr>
                <w:rFonts w:ascii="Times New Roman" w:eastAsia="Times New Roman" w:hAnsi="Times New Roman" w:cs="Arial"/>
                <w:color w:val="000000"/>
                <w:sz w:val="20"/>
                <w:szCs w:val="20"/>
                <w:lang w:eastAsia="es-ES"/>
              </w:rPr>
            </w:pPr>
          </w:p>
        </w:tc>
        <w:tc>
          <w:tcPr>
            <w:tcW w:w="1710" w:type="dxa"/>
            <w:tcBorders>
              <w:top w:val="single" w:sz="6" w:space="0" w:color="auto"/>
              <w:left w:val="single" w:sz="6" w:space="0" w:color="auto"/>
              <w:bottom w:val="single" w:sz="6" w:space="0" w:color="auto"/>
              <w:right w:val="double" w:sz="6" w:space="0" w:color="auto"/>
            </w:tcBorders>
            <w:vAlign w:val="center"/>
          </w:tcPr>
          <w:p w:rsidR="00FD276E" w:rsidRPr="001F0ED6" w:rsidRDefault="00FD276E" w:rsidP="00142392">
            <w:pPr>
              <w:spacing w:after="0" w:line="240" w:lineRule="auto"/>
              <w:jc w:val="center"/>
              <w:rPr>
                <w:rFonts w:ascii="Times New Roman" w:eastAsia="Times New Roman" w:hAnsi="Times New Roman" w:cs="Arial"/>
                <w:color w:val="000000"/>
                <w:sz w:val="20"/>
                <w:szCs w:val="20"/>
                <w:lang w:eastAsia="es-ES"/>
              </w:rPr>
            </w:pPr>
          </w:p>
        </w:tc>
      </w:tr>
      <w:tr w:rsidR="00FD276E" w:rsidRPr="001F0ED6" w:rsidTr="001F0ED6">
        <w:trPr>
          <w:cantSplit/>
          <w:trHeight w:val="333"/>
        </w:trPr>
        <w:tc>
          <w:tcPr>
            <w:tcW w:w="7380" w:type="dxa"/>
            <w:gridSpan w:val="5"/>
            <w:tcBorders>
              <w:top w:val="double" w:sz="6" w:space="0" w:color="auto"/>
              <w:left w:val="nil"/>
              <w:bottom w:val="nil"/>
              <w:right w:val="double" w:sz="6" w:space="0" w:color="auto"/>
            </w:tcBorders>
          </w:tcPr>
          <w:p w:rsidR="00FD276E" w:rsidRPr="001F0ED6" w:rsidRDefault="00FD276E" w:rsidP="001F0ED6">
            <w:pPr>
              <w:suppressAutoHyphens/>
              <w:spacing w:after="0" w:line="240" w:lineRule="auto"/>
              <w:jc w:val="both"/>
              <w:rPr>
                <w:rFonts w:ascii="Times New Roman" w:eastAsia="Times New Roman" w:hAnsi="Times New Roman" w:cs="Times New Roman"/>
                <w:sz w:val="20"/>
                <w:szCs w:val="24"/>
                <w:lang w:val="es-ES_tradnl"/>
              </w:rPr>
            </w:pPr>
          </w:p>
        </w:tc>
        <w:tc>
          <w:tcPr>
            <w:tcW w:w="4590" w:type="dxa"/>
            <w:gridSpan w:val="2"/>
            <w:tcBorders>
              <w:top w:val="double" w:sz="6" w:space="0" w:color="auto"/>
              <w:left w:val="double" w:sz="6" w:space="0" w:color="auto"/>
              <w:bottom w:val="double" w:sz="6" w:space="0" w:color="auto"/>
              <w:right w:val="double" w:sz="6" w:space="0" w:color="auto"/>
            </w:tcBorders>
          </w:tcPr>
          <w:p w:rsidR="00FD276E" w:rsidRPr="001F0ED6" w:rsidRDefault="00FD276E" w:rsidP="001F0ED6">
            <w:pPr>
              <w:suppressAutoHyphens/>
              <w:spacing w:before="60" w:after="6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Precio Total de la Oferta</w:t>
            </w:r>
          </w:p>
        </w:tc>
        <w:tc>
          <w:tcPr>
            <w:tcW w:w="1710" w:type="dxa"/>
            <w:tcBorders>
              <w:top w:val="double" w:sz="6" w:space="0" w:color="auto"/>
              <w:left w:val="double" w:sz="6" w:space="0" w:color="auto"/>
              <w:bottom w:val="double" w:sz="6" w:space="0" w:color="auto"/>
              <w:right w:val="double" w:sz="6" w:space="0" w:color="auto"/>
            </w:tcBorders>
          </w:tcPr>
          <w:p w:rsidR="00FD276E" w:rsidRPr="001F0ED6" w:rsidRDefault="00FD276E" w:rsidP="001F0ED6">
            <w:pPr>
              <w:suppressAutoHyphens/>
              <w:spacing w:before="60" w:after="60" w:line="240" w:lineRule="auto"/>
              <w:jc w:val="both"/>
              <w:rPr>
                <w:rFonts w:ascii="Times New Roman" w:eastAsia="Times New Roman" w:hAnsi="Times New Roman" w:cs="Times New Roman"/>
                <w:sz w:val="20"/>
                <w:szCs w:val="24"/>
                <w:lang w:val="es-ES_tradnl"/>
              </w:rPr>
            </w:pPr>
          </w:p>
        </w:tc>
      </w:tr>
      <w:tr w:rsidR="00FD276E" w:rsidRPr="001F0ED6" w:rsidTr="001F0ED6">
        <w:trPr>
          <w:cantSplit/>
          <w:trHeight w:hRule="exact" w:val="495"/>
        </w:trPr>
        <w:tc>
          <w:tcPr>
            <w:tcW w:w="13680" w:type="dxa"/>
            <w:gridSpan w:val="8"/>
            <w:tcBorders>
              <w:top w:val="nil"/>
              <w:left w:val="nil"/>
              <w:bottom w:val="nil"/>
              <w:right w:val="nil"/>
            </w:tcBorders>
          </w:tcPr>
          <w:p w:rsidR="00FD276E" w:rsidRPr="001F0ED6" w:rsidRDefault="00FD276E" w:rsidP="001F0ED6">
            <w:pPr>
              <w:suppressAutoHyphens/>
              <w:spacing w:before="100" w:after="0" w:line="240" w:lineRule="auto"/>
              <w:jc w:val="both"/>
              <w:rPr>
                <w:rFonts w:ascii="Times New Roman" w:eastAsia="Times New Roman" w:hAnsi="Times New Roman" w:cs="Times New Roman"/>
                <w:sz w:val="20"/>
                <w:szCs w:val="24"/>
                <w:lang w:val="es-ES_tradnl"/>
              </w:rPr>
            </w:pPr>
            <w:r w:rsidRPr="001F0ED6">
              <w:rPr>
                <w:rFonts w:ascii="Times New Roman" w:eastAsia="Times New Roman" w:hAnsi="Times New Roman" w:cs="Times New Roman"/>
                <w:sz w:val="20"/>
                <w:szCs w:val="24"/>
                <w:lang w:val="es-ES_tradnl"/>
              </w:rPr>
              <w:t xml:space="preserve">Nombre del Licitante </w:t>
            </w:r>
            <w:r w:rsidRPr="001F0ED6">
              <w:rPr>
                <w:rFonts w:ascii="Times New Roman" w:eastAsia="Times New Roman" w:hAnsi="Times New Roman" w:cs="Times New Roman"/>
                <w:i/>
                <w:sz w:val="20"/>
                <w:szCs w:val="24"/>
                <w:lang w:val="es-ES_tradnl"/>
              </w:rPr>
              <w:t xml:space="preserve">[indicar el nombre completo del Licitante] </w:t>
            </w:r>
            <w:r w:rsidRPr="001F0ED6">
              <w:rPr>
                <w:rFonts w:ascii="Times New Roman" w:eastAsia="Times New Roman" w:hAnsi="Times New Roman" w:cs="Times New Roman"/>
                <w:sz w:val="20"/>
                <w:szCs w:val="24"/>
                <w:lang w:val="es-ES_tradnl"/>
              </w:rPr>
              <w:t xml:space="preserve">Firma del Licitante </w:t>
            </w:r>
            <w:r w:rsidRPr="001F0ED6">
              <w:rPr>
                <w:rFonts w:ascii="Times New Roman" w:eastAsia="Times New Roman" w:hAnsi="Times New Roman" w:cs="Times New Roman"/>
                <w:i/>
                <w:sz w:val="20"/>
                <w:szCs w:val="24"/>
                <w:lang w:val="es-ES_tradnl"/>
              </w:rPr>
              <w:t xml:space="preserve">[firma de la persona que firma </w:t>
            </w:r>
            <w:smartTag w:uri="urn:schemas-microsoft-com:office:smarttags" w:element="PersonName">
              <w:smartTagPr>
                <w:attr w:name="ProductID" w:val="la Oferta"/>
              </w:smartTagPr>
              <w:r w:rsidRPr="001F0ED6">
                <w:rPr>
                  <w:rFonts w:ascii="Times New Roman" w:eastAsia="Times New Roman" w:hAnsi="Times New Roman" w:cs="Times New Roman"/>
                  <w:i/>
                  <w:sz w:val="20"/>
                  <w:szCs w:val="24"/>
                  <w:lang w:val="es-ES_tradnl"/>
                </w:rPr>
                <w:t>la Oferta</w:t>
              </w:r>
            </w:smartTag>
            <w:r w:rsidRPr="001F0ED6">
              <w:rPr>
                <w:rFonts w:ascii="Times New Roman" w:eastAsia="Times New Roman" w:hAnsi="Times New Roman" w:cs="Times New Roman"/>
                <w:i/>
                <w:sz w:val="20"/>
                <w:szCs w:val="24"/>
                <w:lang w:val="es-ES_tradnl"/>
              </w:rPr>
              <w:t>]</w:t>
            </w:r>
            <w:r w:rsidRPr="001F0ED6">
              <w:rPr>
                <w:rFonts w:ascii="Times New Roman" w:eastAsia="Times New Roman" w:hAnsi="Times New Roman" w:cs="Times New Roman"/>
                <w:sz w:val="20"/>
                <w:szCs w:val="24"/>
                <w:lang w:val="es-ES_tradnl"/>
              </w:rPr>
              <w:t xml:space="preserve"> Fecha </w:t>
            </w:r>
            <w:r w:rsidRPr="001F0ED6">
              <w:rPr>
                <w:rFonts w:ascii="Times New Roman" w:eastAsia="Times New Roman" w:hAnsi="Times New Roman" w:cs="Times New Roman"/>
                <w:i/>
                <w:sz w:val="20"/>
                <w:szCs w:val="24"/>
                <w:lang w:val="es-ES_tradnl"/>
              </w:rPr>
              <w:t>[Indicar Fecha]</w:t>
            </w:r>
          </w:p>
        </w:tc>
      </w:tr>
    </w:tbl>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ES_tradnl"/>
        </w:rPr>
        <w:sectPr w:rsidR="001F0ED6" w:rsidRPr="001F0ED6">
          <w:headerReference w:type="default" r:id="rId16"/>
          <w:type w:val="oddPage"/>
          <w:pgSz w:w="16840" w:h="11907" w:orient="landscape" w:code="9"/>
          <w:pgMar w:top="1418" w:right="1418" w:bottom="1134" w:left="1418" w:header="720" w:footer="720" w:gutter="0"/>
          <w:paperSrc w:first="7" w:other="7"/>
          <w:cols w:space="720"/>
          <w:docGrid w:linePitch="360"/>
        </w:sect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bookmarkStart w:id="72" w:name="_Toc77664166"/>
      <w:r w:rsidRPr="001F0ED6">
        <w:rPr>
          <w:rFonts w:ascii="Times New Roman" w:eastAsia="Times New Roman" w:hAnsi="Times New Roman" w:cs="Times New Roman"/>
          <w:b/>
          <w:sz w:val="36"/>
          <w:szCs w:val="20"/>
        </w:rPr>
        <w:t>Garantía de Oferta (Garantía Bancaria)</w:t>
      </w:r>
      <w:bookmarkEnd w:id="72"/>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[El Banco completará este formulario de Garantía Bancaria según las instrucciones indicadas]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indicar</w:t>
      </w:r>
      <w:proofErr w:type="gramEnd"/>
      <w:r w:rsidRPr="001F0ED6">
        <w:rPr>
          <w:rFonts w:ascii="Times New Roman" w:eastAsia="Times New Roman" w:hAnsi="Times New Roman" w:cs="Times New Roman"/>
          <w:i/>
          <w:sz w:val="24"/>
          <w:szCs w:val="24"/>
          <w:lang w:val="es-ES_tradnl"/>
        </w:rPr>
        <w:t xml:space="preserve"> el Nombre del Banco, y la dirección de la sucursal que emite la garantía]</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Beneficiario</w:t>
      </w:r>
      <w:proofErr w:type="gramStart"/>
      <w:r w:rsidRPr="001F0ED6">
        <w:rPr>
          <w:rFonts w:ascii="Times New Roman" w:eastAsia="Times New Roman" w:hAnsi="Times New Roman" w:cs="Times New Roman"/>
          <w:b/>
          <w:sz w:val="24"/>
          <w:szCs w:val="24"/>
          <w:lang w:val="es-ES_tradnl"/>
        </w:rPr>
        <w:t xml:space="preserve">:  </w:t>
      </w:r>
      <w:r w:rsidRPr="001F0ED6">
        <w:rPr>
          <w:rFonts w:ascii="Times New Roman" w:eastAsia="Times New Roman" w:hAnsi="Times New Roman" w:cs="Times New Roman"/>
          <w:i/>
          <w:sz w:val="24"/>
          <w:szCs w:val="24"/>
          <w:lang w:val="es-ES_tradnl"/>
        </w:rPr>
        <w:t>[</w:t>
      </w:r>
      <w:proofErr w:type="gramEnd"/>
      <w:r w:rsidRPr="001F0ED6">
        <w:rPr>
          <w:rFonts w:ascii="Times New Roman" w:eastAsia="Times New Roman" w:hAnsi="Times New Roman" w:cs="Times New Roman"/>
          <w:i/>
          <w:sz w:val="24"/>
          <w:szCs w:val="24"/>
          <w:lang w:val="es-ES_tradnl"/>
        </w:rPr>
        <w:t>indicar el nombre y la dirección del Comprador]</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Fecha</w:t>
      </w:r>
      <w:proofErr w:type="gramStart"/>
      <w:r w:rsidRPr="001F0ED6">
        <w:rPr>
          <w:rFonts w:ascii="Times New Roman" w:eastAsia="Times New Roman" w:hAnsi="Times New Roman" w:cs="Times New Roman"/>
          <w:b/>
          <w:sz w:val="24"/>
          <w:szCs w:val="24"/>
          <w:lang w:val="es-ES_tradnl"/>
        </w:rPr>
        <w:t>:</w:t>
      </w:r>
      <w:r w:rsidRPr="001F0ED6">
        <w:rPr>
          <w:rFonts w:ascii="Times New Roman" w:eastAsia="Times New Roman" w:hAnsi="Times New Roman" w:cs="Times New Roman"/>
          <w:i/>
          <w:sz w:val="24"/>
          <w:szCs w:val="24"/>
          <w:lang w:val="es-ES_tradnl"/>
        </w:rPr>
        <w:t xml:space="preserve">  [</w:t>
      </w:r>
      <w:proofErr w:type="gramEnd"/>
      <w:r w:rsidRPr="001F0ED6">
        <w:rPr>
          <w:rFonts w:ascii="Times New Roman" w:eastAsia="Times New Roman" w:hAnsi="Times New Roman" w:cs="Times New Roman"/>
          <w:i/>
          <w:sz w:val="24"/>
          <w:szCs w:val="24"/>
          <w:lang w:val="es-ES_tradnl"/>
        </w:rPr>
        <w:t>indicar la fecha]</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GARANTIA DE SERIEDAD DE OFERTA No.</w:t>
      </w:r>
      <w:r w:rsidRPr="001F0ED6">
        <w:rPr>
          <w:rFonts w:ascii="Times New Roman" w:eastAsia="Times New Roman" w:hAnsi="Times New Roman" w:cs="Times New Roman"/>
          <w:i/>
          <w:sz w:val="24"/>
          <w:szCs w:val="24"/>
          <w:lang w:val="es-ES_tradnl"/>
        </w:rPr>
        <w:t xml:space="preserve">  [</w:t>
      </w:r>
      <w:proofErr w:type="gramStart"/>
      <w:r w:rsidRPr="001F0ED6">
        <w:rPr>
          <w:rFonts w:ascii="Times New Roman" w:eastAsia="Times New Roman" w:hAnsi="Times New Roman" w:cs="Times New Roman"/>
          <w:i/>
          <w:sz w:val="24"/>
          <w:szCs w:val="24"/>
          <w:lang w:val="es-ES_tradnl"/>
        </w:rPr>
        <w:t>indicar</w:t>
      </w:r>
      <w:proofErr w:type="gramEnd"/>
      <w:r w:rsidRPr="001F0ED6">
        <w:rPr>
          <w:rFonts w:ascii="Times New Roman" w:eastAsia="Times New Roman" w:hAnsi="Times New Roman" w:cs="Times New Roman"/>
          <w:i/>
          <w:sz w:val="24"/>
          <w:szCs w:val="24"/>
          <w:lang w:val="es-ES_tradnl"/>
        </w:rPr>
        <w:t xml:space="preserve"> el número de Garantía]</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Se nos ha informado que </w:t>
      </w:r>
      <w:r w:rsidRPr="001F0ED6">
        <w:rPr>
          <w:rFonts w:ascii="Times New Roman" w:eastAsia="Times New Roman" w:hAnsi="Times New Roman" w:cs="Times New Roman"/>
          <w:i/>
          <w:sz w:val="24"/>
          <w:szCs w:val="24"/>
          <w:lang w:val="es-ES_tradnl"/>
        </w:rPr>
        <w:t xml:space="preserve">[indicar el nombre del Licitante] </w:t>
      </w:r>
      <w:r w:rsidRPr="001F0ED6">
        <w:rPr>
          <w:rFonts w:ascii="Times New Roman" w:eastAsia="Times New Roman" w:hAnsi="Times New Roman" w:cs="Times New Roman"/>
          <w:sz w:val="24"/>
          <w:szCs w:val="24"/>
          <w:lang w:val="es-ES_tradnl"/>
        </w:rPr>
        <w:t xml:space="preserve">(en adelante denominado “el Licitante”) les </w:t>
      </w:r>
      <w:r w:rsidRPr="001F0ED6">
        <w:rPr>
          <w:rFonts w:ascii="Times New Roman" w:eastAsia="Times New Roman" w:hAnsi="Times New Roman" w:cs="Times New Roman"/>
          <w:sz w:val="24"/>
          <w:szCs w:val="24"/>
          <w:lang w:val="es-MX"/>
        </w:rPr>
        <w:t xml:space="preserve">ha presentado su oferta </w:t>
      </w:r>
      <w:proofErr w:type="spellStart"/>
      <w:r w:rsidRPr="001F0ED6">
        <w:rPr>
          <w:rFonts w:ascii="Times New Roman" w:eastAsia="Times New Roman" w:hAnsi="Times New Roman" w:cs="Times New Roman"/>
          <w:sz w:val="24"/>
          <w:szCs w:val="24"/>
          <w:lang w:val="es-MX"/>
        </w:rPr>
        <w:t>el</w:t>
      </w:r>
      <w:proofErr w:type="spellEnd"/>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[indicar la fecha de presentación de la oferta</w:t>
      </w:r>
      <w:r w:rsidRPr="001F0ED6">
        <w:rPr>
          <w:rFonts w:ascii="Times New Roman" w:eastAsia="Times New Roman" w:hAnsi="Times New Roman" w:cs="Times New Roman"/>
          <w:i/>
          <w:sz w:val="20"/>
          <w:szCs w:val="24"/>
          <w:lang w:val="es-MX"/>
        </w:rPr>
        <w:t>]</w:t>
      </w:r>
      <w:r w:rsidRPr="001F0ED6">
        <w:rPr>
          <w:rFonts w:ascii="Times New Roman" w:eastAsia="Times New Roman" w:hAnsi="Times New Roman" w:cs="Times New Roman"/>
          <w:sz w:val="24"/>
          <w:szCs w:val="24"/>
          <w:lang w:val="es-MX"/>
        </w:rPr>
        <w:t xml:space="preserve"> (en adelante denominada “la oferta”) para la ejecución de </w:t>
      </w:r>
      <w:r w:rsidRPr="001F0ED6">
        <w:rPr>
          <w:rFonts w:ascii="Times New Roman" w:eastAsia="Times New Roman" w:hAnsi="Times New Roman" w:cs="Times New Roman"/>
          <w:i/>
          <w:sz w:val="24"/>
          <w:szCs w:val="24"/>
          <w:lang w:val="es-MX"/>
        </w:rPr>
        <w:t>[indicar el nombre del Contrato]</w:t>
      </w:r>
      <w:r w:rsidRPr="001F0ED6">
        <w:rPr>
          <w:rFonts w:ascii="Times New Roman" w:eastAsia="Times New Roman" w:hAnsi="Times New Roman" w:cs="Times New Roman"/>
          <w:sz w:val="24"/>
          <w:szCs w:val="24"/>
          <w:lang w:val="es-MX"/>
        </w:rPr>
        <w:t>.</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Así mismo, entendemos que, de acuerdo con sus condiciones, una Garantía de Seriedad deberá respaldar dicha Oferta.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A solicitud del Licitante, nosotros </w:t>
      </w:r>
      <w:r w:rsidRPr="001F0ED6">
        <w:rPr>
          <w:rFonts w:ascii="Times New Roman" w:eastAsia="Times New Roman" w:hAnsi="Times New Roman" w:cs="Times New Roman"/>
          <w:i/>
          <w:sz w:val="24"/>
          <w:szCs w:val="24"/>
          <w:lang w:val="es-ES_tradnl"/>
        </w:rPr>
        <w:t xml:space="preserve">[indicar el nombre del Banco] </w:t>
      </w:r>
      <w:r w:rsidRPr="001F0ED6">
        <w:rPr>
          <w:rFonts w:ascii="Times New Roman" w:eastAsia="Times New Roman" w:hAnsi="Times New Roman" w:cs="Times New Roman"/>
          <w:sz w:val="24"/>
          <w:szCs w:val="24"/>
          <w:lang w:val="es-ES_tradnl"/>
        </w:rPr>
        <w:t xml:space="preserve">por medio de la presente Garantía nos obligamos irrevocablemente a pagar a ustedes una suma o sumas, que no exceda(n) un monto total de </w:t>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t xml:space="preserve"> </w:t>
      </w:r>
      <w:r w:rsidRPr="001F0ED6">
        <w:rPr>
          <w:rFonts w:ascii="Times New Roman" w:eastAsia="Times New Roman" w:hAnsi="Times New Roman" w:cs="Times New Roman"/>
          <w:i/>
          <w:sz w:val="24"/>
          <w:szCs w:val="24"/>
          <w:lang w:val="es-ES_tradnl"/>
        </w:rPr>
        <w:t>[indicar la cifra en números expresada en la moneda del país del Comprador o su equivalente en una moneda internacional de libre convertibilidad]</w:t>
      </w:r>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[indicar la cifra en palabras]</w:t>
      </w:r>
      <w:r w:rsidRPr="001F0ED6">
        <w:rPr>
          <w:rFonts w:ascii="Times New Roman" w:eastAsia="Times New Roman" w:hAnsi="Times New Roman" w:cs="Times New Roman"/>
          <w:sz w:val="24"/>
          <w:szCs w:val="24"/>
          <w:lang w:val="es-ES_tradnl"/>
        </w:rPr>
        <w:t xml:space="preserve"> al recibo en nuestras oficinas de su primera solicitud por escrito y acompañada de una comunicación escrita que declare que el Licitante está incurriendo en violación de sus obligaciones contraídas bajo las condiciones de la oferta, porque el Licitante: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left="1080" w:right="-180" w:hanging="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 ha retirado su oferta durante el período de validez establecido por el Licitante en el Formulario de Presentación de Oferta; o</w:t>
      </w:r>
    </w:p>
    <w:p w:rsidR="001F0ED6" w:rsidRPr="001F0ED6" w:rsidRDefault="001F0ED6" w:rsidP="001F0ED6">
      <w:pPr>
        <w:numPr>
          <w:ilvl w:val="12"/>
          <w:numId w:val="0"/>
        </w:numPr>
        <w:spacing w:after="0" w:line="240" w:lineRule="auto"/>
        <w:ind w:left="720"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left="1080" w:right="-180" w:hanging="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(b) </w:t>
      </w:r>
      <w:r w:rsidRPr="001F0ED6">
        <w:rPr>
          <w:rFonts w:ascii="Times New Roman" w:eastAsia="Times New Roman" w:hAnsi="Times New Roman" w:cs="Times New Roman"/>
          <w:sz w:val="24"/>
          <w:szCs w:val="24"/>
          <w:lang w:val="es-ES_tradnl"/>
        </w:rPr>
        <w:tab/>
      </w:r>
      <w:proofErr w:type="gramStart"/>
      <w:r w:rsidRPr="001F0ED6">
        <w:rPr>
          <w:rFonts w:ascii="Times New Roman" w:eastAsia="Times New Roman" w:hAnsi="Times New Roman" w:cs="Times New Roman"/>
          <w:sz w:val="24"/>
          <w:szCs w:val="24"/>
          <w:lang w:val="es-ES_tradnl"/>
        </w:rPr>
        <w:t>habiéndole</w:t>
      </w:r>
      <w:proofErr w:type="gramEnd"/>
      <w:r w:rsidRPr="001F0ED6">
        <w:rPr>
          <w:rFonts w:ascii="Times New Roman" w:eastAsia="Times New Roman" w:hAnsi="Times New Roman" w:cs="Times New Roman"/>
          <w:sz w:val="24"/>
          <w:szCs w:val="24"/>
          <w:lang w:val="es-ES_tradnl"/>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1F0ED6">
        <w:rPr>
          <w:rFonts w:ascii="Times New Roman" w:eastAsia="Times New Roman" w:hAnsi="Times New Roman" w:cs="Times New Roman"/>
          <w:sz w:val="24"/>
          <w:szCs w:val="24"/>
          <w:lang w:val="es-ES_tradnl"/>
        </w:rPr>
        <w:t>ii</w:t>
      </w:r>
      <w:proofErr w:type="spellEnd"/>
      <w:r w:rsidRPr="001F0ED6">
        <w:rPr>
          <w:rFonts w:ascii="Times New Roman" w:eastAsia="Times New Roman" w:hAnsi="Times New Roman" w:cs="Times New Roman"/>
          <w:sz w:val="24"/>
          <w:szCs w:val="24"/>
          <w:lang w:val="es-ES_tradnl"/>
        </w:rPr>
        <w:t xml:space="preserve">)  no suministra o rehúsa suministrar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ES_tradnl"/>
          </w:rPr>
          <w:t>la Garantía</w:t>
        </w:r>
      </w:smartTag>
      <w:r w:rsidRPr="001F0ED6">
        <w:rPr>
          <w:rFonts w:ascii="Times New Roman" w:eastAsia="Times New Roman" w:hAnsi="Times New Roman" w:cs="Times New Roman"/>
          <w:sz w:val="24"/>
          <w:szCs w:val="24"/>
          <w:lang w:val="es-ES_tradnl"/>
        </w:rPr>
        <w:t xml:space="preserve"> de Cumplimiento de conformidad con las IAL.</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Esta Garantía expirará (a) en el caso del Licitante seleccionado, cuando recibamos en nuestras oficinas las copias del Contrato firmado por el Licitante y de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ES_tradnl"/>
          </w:rPr>
          <w:t>la Garantía</w:t>
        </w:r>
      </w:smartTag>
      <w:r w:rsidRPr="001F0ED6">
        <w:rPr>
          <w:rFonts w:ascii="Times New Roman" w:eastAsia="Times New Roman" w:hAnsi="Times New Roman" w:cs="Times New Roman"/>
          <w:sz w:val="24"/>
          <w:szCs w:val="24"/>
          <w:lang w:val="es-ES_tradnl"/>
        </w:rPr>
        <w:t xml:space="preserve"> de Cumplimiento emitida a ustedes por instrucciones del Licitante, o (b) en el caso de no ser el Licitante seleccionado, </w:t>
      </w:r>
      <w:r w:rsidRPr="001F0ED6">
        <w:rPr>
          <w:rFonts w:ascii="Times New Roman" w:eastAsia="Times New Roman" w:hAnsi="Times New Roman" w:cs="Times New Roman"/>
          <w:sz w:val="24"/>
          <w:szCs w:val="24"/>
        </w:rPr>
        <w:t>cuando ocurra el primero de los siguientes hechos: (i) haber recibido nosotros una copia de su comunicación al Licitante indicándole que el mismo no fue seleccionado; o (</w:t>
      </w:r>
      <w:proofErr w:type="spellStart"/>
      <w:r w:rsidRPr="001F0ED6">
        <w:rPr>
          <w:rFonts w:ascii="Times New Roman" w:eastAsia="Times New Roman" w:hAnsi="Times New Roman" w:cs="Times New Roman"/>
          <w:sz w:val="24"/>
          <w:szCs w:val="24"/>
        </w:rPr>
        <w:t>ii</w:t>
      </w:r>
      <w:proofErr w:type="spellEnd"/>
      <w:r w:rsidRPr="001F0ED6">
        <w:rPr>
          <w:rFonts w:ascii="Times New Roman" w:eastAsia="Times New Roman" w:hAnsi="Times New Roman" w:cs="Times New Roman"/>
          <w:sz w:val="24"/>
          <w:szCs w:val="24"/>
        </w:rPr>
        <w:t xml:space="preserve">) haber transcurrido veintiocho días después de la expiración de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rPr>
          <w:t>la Oferta</w:t>
        </w:r>
        <w:r w:rsidRPr="001F0ED6">
          <w:rPr>
            <w:rFonts w:ascii="Times New Roman" w:eastAsia="Times New Roman" w:hAnsi="Times New Roman" w:cs="Times New Roman"/>
            <w:sz w:val="24"/>
            <w:szCs w:val="24"/>
            <w:lang w:val="es-ES_tradnl"/>
          </w:rPr>
          <w:t>.</w:t>
        </w:r>
      </w:smartTag>
      <w:r w:rsidRPr="001F0ED6">
        <w:rPr>
          <w:rFonts w:ascii="Times New Roman" w:eastAsia="Times New Roman" w:hAnsi="Times New Roman" w:cs="Times New Roman"/>
          <w:sz w:val="24"/>
          <w:szCs w:val="24"/>
          <w:lang w:val="es-ES_tradnl"/>
        </w:rPr>
        <w:t xml:space="preserve">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Consecuentemente, cualquier solicitud de pago bajo esta Garantía deberá recibirse en esta institución en o antes de la fecha límite aquí estipulada.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Esta Garantía está sujeta las “Reglas Uniformes de </w:t>
      </w:r>
      <w:smartTag w:uri="urn:schemas-microsoft-com:office:smarttags" w:element="PersonName">
        <w:smartTagPr>
          <w:attr w:name="ProductID" w:val="la CCI"/>
        </w:smartTagPr>
        <w:r w:rsidRPr="001F0ED6">
          <w:rPr>
            <w:rFonts w:ascii="Times New Roman" w:eastAsia="Times New Roman" w:hAnsi="Times New Roman" w:cs="Times New Roman"/>
            <w:sz w:val="24"/>
            <w:szCs w:val="24"/>
            <w:lang w:val="es-ES_tradnl"/>
          </w:rPr>
          <w:t>la CCI</w:t>
        </w:r>
      </w:smartTag>
      <w:r w:rsidRPr="001F0ED6">
        <w:rPr>
          <w:rFonts w:ascii="Times New Roman" w:eastAsia="Times New Roman" w:hAnsi="Times New Roman" w:cs="Times New Roman"/>
          <w:sz w:val="24"/>
          <w:szCs w:val="24"/>
          <w:lang w:val="es-ES_tradnl"/>
        </w:rPr>
        <w:t xml:space="preserve"> relativas a las garantías contra primera solicitud” (</w:t>
      </w:r>
      <w:proofErr w:type="spellStart"/>
      <w:r w:rsidRPr="001F0ED6">
        <w:rPr>
          <w:rFonts w:ascii="Times New Roman" w:eastAsia="Times New Roman" w:hAnsi="Times New Roman" w:cs="Times New Roman"/>
          <w:sz w:val="24"/>
          <w:szCs w:val="24"/>
          <w:lang w:val="es-ES_tradnl"/>
        </w:rPr>
        <w:t>U</w:t>
      </w:r>
      <w:r w:rsidRPr="001F0ED6">
        <w:rPr>
          <w:rFonts w:ascii="Times New Roman" w:eastAsia="Times New Roman" w:hAnsi="Times New Roman" w:cs="Times New Roman"/>
          <w:i/>
          <w:sz w:val="24"/>
          <w:szCs w:val="24"/>
          <w:lang w:val="es-ES_tradnl"/>
        </w:rPr>
        <w:t>niform</w:t>
      </w:r>
      <w:proofErr w:type="spellEnd"/>
      <w:r w:rsidRPr="001F0ED6">
        <w:rPr>
          <w:rFonts w:ascii="Times New Roman" w:eastAsia="Times New Roman" w:hAnsi="Times New Roman" w:cs="Times New Roman"/>
          <w:i/>
          <w:sz w:val="24"/>
          <w:szCs w:val="24"/>
          <w:lang w:val="es-ES_tradnl"/>
        </w:rPr>
        <w:t xml:space="preserve"> Rules </w:t>
      </w:r>
      <w:proofErr w:type="spellStart"/>
      <w:r w:rsidRPr="001F0ED6">
        <w:rPr>
          <w:rFonts w:ascii="Times New Roman" w:eastAsia="Times New Roman" w:hAnsi="Times New Roman" w:cs="Times New Roman"/>
          <w:i/>
          <w:sz w:val="24"/>
          <w:szCs w:val="24"/>
          <w:lang w:val="es-ES_tradnl"/>
        </w:rPr>
        <w:t>for</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Demand</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Guarantees</w:t>
      </w:r>
      <w:proofErr w:type="spellEnd"/>
      <w:r w:rsidRPr="001F0ED6">
        <w:rPr>
          <w:rFonts w:ascii="Times New Roman" w:eastAsia="Times New Roman" w:hAnsi="Times New Roman" w:cs="Times New Roman"/>
          <w:sz w:val="24"/>
          <w:szCs w:val="24"/>
          <w:lang w:val="es-ES_tradnl"/>
        </w:rPr>
        <w:t>), Publicación del ICC No. 458.</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p>
    <w:p w:rsidR="001F0ED6" w:rsidRPr="001F0ED6" w:rsidRDefault="001F0ED6" w:rsidP="001F0ED6">
      <w:pPr>
        <w:numPr>
          <w:ilvl w:val="12"/>
          <w:numId w:val="0"/>
        </w:numPr>
        <w:tabs>
          <w:tab w:val="left" w:pos="8640"/>
        </w:tabs>
        <w:spacing w:after="0" w:line="240" w:lineRule="auto"/>
        <w:ind w:right="-72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[Firma(s) del (los) representante(s) autorizado(s) del Banco]</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br w:type="page"/>
      </w:r>
      <w:bookmarkStart w:id="73" w:name="_Toc77664167"/>
      <w:r w:rsidRPr="001F0ED6">
        <w:rPr>
          <w:rFonts w:ascii="Times New Roman" w:eastAsia="Times New Roman" w:hAnsi="Times New Roman" w:cs="Times New Roman"/>
          <w:b/>
          <w:sz w:val="36"/>
          <w:szCs w:val="20"/>
        </w:rPr>
        <w:t>Garantía de Oferta (Fianza)</w:t>
      </w:r>
      <w:bookmarkEnd w:id="73"/>
    </w:p>
    <w:p w:rsidR="001F0ED6" w:rsidRPr="001F0ED6" w:rsidRDefault="001F0ED6" w:rsidP="001F0ED6">
      <w:pPr>
        <w:autoSpaceDE w:val="0"/>
        <w:autoSpaceDN w:val="0"/>
        <w:adjustRightInd w:val="0"/>
        <w:spacing w:after="0" w:line="240" w:lineRule="atLeast"/>
        <w:jc w:val="both"/>
        <w:rPr>
          <w:rFonts w:ascii="Times New Roman Bold" w:eastAsia="Times New Roman" w:hAnsi="Times New Roman Bold" w:cs="Times New Roman"/>
          <w:b/>
          <w:sz w:val="28"/>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i/>
          <w:sz w:val="24"/>
          <w:szCs w:val="24"/>
          <w:lang w:val="es-MX"/>
        </w:rPr>
        <w:t xml:space="preserve">[Esta fianza será ejecutada en este Formulario de Fianza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 xml:space="preserve"> de acuerdo con las instrucciones indicadas.]</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FIANZA NO. </w:t>
      </w:r>
      <w:r w:rsidRPr="001F0ED6">
        <w:rPr>
          <w:rFonts w:ascii="Times New Roman" w:eastAsia="Times New Roman" w:hAnsi="Times New Roman" w:cs="Times New Roman"/>
          <w:i/>
          <w:sz w:val="24"/>
          <w:szCs w:val="24"/>
          <w:lang w:val="es-MX"/>
        </w:rPr>
        <w:t>[</w:t>
      </w:r>
      <w:proofErr w:type="gramStart"/>
      <w:r w:rsidRPr="001F0ED6">
        <w:rPr>
          <w:rFonts w:ascii="Times New Roman" w:eastAsia="Times New Roman" w:hAnsi="Times New Roman" w:cs="Times New Roman"/>
          <w:i/>
          <w:sz w:val="24"/>
          <w:szCs w:val="24"/>
          <w:lang w:val="es-MX"/>
        </w:rPr>
        <w:t>indicar</w:t>
      </w:r>
      <w:proofErr w:type="gramEnd"/>
      <w:r w:rsidRPr="001F0ED6">
        <w:rPr>
          <w:rFonts w:ascii="Times New Roman" w:eastAsia="Times New Roman" w:hAnsi="Times New Roman" w:cs="Times New Roman"/>
          <w:i/>
          <w:sz w:val="24"/>
          <w:szCs w:val="24"/>
          <w:lang w:val="es-MX"/>
        </w:rPr>
        <w:t xml:space="preserve"> el número de fianza]</w:t>
      </w:r>
      <w:r w:rsidRPr="001F0ED6">
        <w:rPr>
          <w:rFonts w:ascii="Times New Roman" w:eastAsia="Times New Roman" w:hAnsi="Times New Roman" w:cs="Times New Roman"/>
          <w:sz w:val="24"/>
          <w:szCs w:val="24"/>
          <w:lang w:val="es-MX"/>
        </w:rPr>
        <w:t xml:space="preserve"> </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POR ESTA FIANZA </w:t>
      </w:r>
      <w:r w:rsidRPr="001F0ED6">
        <w:rPr>
          <w:rFonts w:ascii="Times New Roman" w:eastAsia="Times New Roman" w:hAnsi="Times New Roman" w:cs="Times New Roman"/>
          <w:i/>
          <w:sz w:val="24"/>
          <w:szCs w:val="24"/>
          <w:lang w:val="es-MX"/>
        </w:rPr>
        <w:t>[indicar el nombre del Licitante]</w:t>
      </w:r>
      <w:r w:rsidRPr="001F0ED6">
        <w:rPr>
          <w:rFonts w:ascii="Times New Roman" w:eastAsia="Times New Roman" w:hAnsi="Times New Roman" w:cs="Times New Roman"/>
          <w:sz w:val="24"/>
          <w:szCs w:val="24"/>
          <w:lang w:val="es-MX"/>
        </w:rPr>
        <w:t xml:space="preserve"> obrando en calidad de Mandante (en adelante “el Mandante”), y </w:t>
      </w:r>
      <w:r w:rsidRPr="001F0ED6">
        <w:rPr>
          <w:rFonts w:ascii="Times New Roman" w:eastAsia="Times New Roman" w:hAnsi="Times New Roman" w:cs="Times New Roman"/>
          <w:i/>
          <w:sz w:val="24"/>
          <w:szCs w:val="24"/>
          <w:lang w:val="es-MX"/>
        </w:rPr>
        <w:t>[indicar el nombre, denominación legal y dirección de la afianzadora],</w:t>
      </w:r>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b/>
          <w:sz w:val="24"/>
          <w:szCs w:val="24"/>
          <w:lang w:val="es-MX"/>
        </w:rPr>
        <w:t xml:space="preserve">autorizada para conducir negocios en </w:t>
      </w:r>
      <w:r w:rsidRPr="001F0ED6">
        <w:rPr>
          <w:rFonts w:ascii="Times New Roman" w:eastAsia="Times New Roman" w:hAnsi="Times New Roman" w:cs="Times New Roman"/>
          <w:i/>
          <w:sz w:val="24"/>
          <w:szCs w:val="24"/>
          <w:lang w:val="es-MX"/>
        </w:rPr>
        <w:t xml:space="preserve">[indicar el nombre del país del Comprador], </w:t>
      </w:r>
      <w:r w:rsidRPr="001F0ED6">
        <w:rPr>
          <w:rFonts w:ascii="Times New Roman" w:eastAsia="Times New Roman" w:hAnsi="Times New Roman" w:cs="Times New Roman"/>
          <w:sz w:val="24"/>
          <w:szCs w:val="24"/>
          <w:lang w:val="es-MX"/>
        </w:rPr>
        <w:t>y quien obre como</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Garante</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 xml:space="preserve">(en adelante “el Garante”) por este instrumento se obligan y firmemente se comprometen con </w:t>
      </w:r>
      <w:r w:rsidRPr="001F0ED6">
        <w:rPr>
          <w:rFonts w:ascii="Times New Roman" w:eastAsia="Times New Roman" w:hAnsi="Times New Roman" w:cs="Times New Roman"/>
          <w:i/>
          <w:sz w:val="24"/>
          <w:szCs w:val="24"/>
          <w:lang w:val="es-MX"/>
        </w:rPr>
        <w:t>[indicar el nombre del Comprador]</w:t>
      </w:r>
      <w:r w:rsidRPr="001F0ED6">
        <w:rPr>
          <w:rFonts w:ascii="Times New Roman" w:eastAsia="Times New Roman" w:hAnsi="Times New Roman" w:cs="Times New Roman"/>
          <w:sz w:val="24"/>
          <w:szCs w:val="24"/>
          <w:lang w:val="es-MX"/>
        </w:rPr>
        <w:t xml:space="preserve"> como Demandante (en adelante “el Comprador”) por el monto de </w:t>
      </w:r>
      <w:r w:rsidRPr="001F0ED6">
        <w:rPr>
          <w:rFonts w:ascii="Times New Roman" w:eastAsia="Times New Roman" w:hAnsi="Times New Roman" w:cs="Times New Roman"/>
          <w:i/>
          <w:sz w:val="24"/>
          <w:szCs w:val="24"/>
          <w:lang w:val="es-MX"/>
        </w:rPr>
        <w:t xml:space="preserve">[indicar el monto de la fianza expresada en la moneda del País del Comprador o en una moneda internacional de libre convertibilidad] [indicar la suma en palabras], </w:t>
      </w:r>
      <w:r w:rsidRPr="001F0ED6">
        <w:rPr>
          <w:rFonts w:ascii="Times New Roman" w:eastAsia="Times New Roman" w:hAnsi="Times New Roman" w:cs="Times New Roman"/>
          <w:sz w:val="24"/>
          <w:szCs w:val="24"/>
          <w:lang w:val="es-MX"/>
        </w:rPr>
        <w:t xml:space="preserve">a cuyo pago en legal forma, en los tipos y proporciones de monedas en que deba pagarse el precio de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MX"/>
          </w:rPr>
          <w:t>la Garantía</w:t>
        </w:r>
      </w:smartTag>
      <w:r w:rsidRPr="001F0ED6">
        <w:rPr>
          <w:rFonts w:ascii="Times New Roman" w:eastAsia="Times New Roman" w:hAnsi="Times New Roman" w:cs="Times New Roman"/>
          <w:sz w:val="24"/>
          <w:szCs w:val="24"/>
          <w:lang w:val="es-MX"/>
        </w:rPr>
        <w:t xml:space="preserve">, nosotros, el Principal y el Garante antemencionados por este instrumento, nos comprometemos y obligamos colectiva y solidariamente a estos términos a nuestros herederos, albaceas, administradores, sucesores y cesionarios. </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CONSIDERANDO que el Principal ha presentado al Comprador una Oferta escrita con fecha del ____ día de _______, del 201_, para la provisión de </w:t>
      </w:r>
      <w:r w:rsidRPr="001F0ED6">
        <w:rPr>
          <w:rFonts w:ascii="Times New Roman" w:eastAsia="Times New Roman" w:hAnsi="Times New Roman" w:cs="Times New Roman"/>
          <w:i/>
          <w:sz w:val="24"/>
          <w:szCs w:val="24"/>
        </w:rPr>
        <w:t>[indicar el nombre y/o la descripción de los Bienes]</w:t>
      </w:r>
      <w:r w:rsidRPr="001F0ED6">
        <w:rPr>
          <w:rFonts w:ascii="Times New Roman" w:eastAsia="Times New Roman" w:hAnsi="Times New Roman" w:cs="Times New Roman"/>
          <w:sz w:val="24"/>
          <w:szCs w:val="24"/>
        </w:rPr>
        <w:t xml:space="preserve"> (en adelante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rPr>
          <w:t>la Oferta</w:t>
        </w:r>
      </w:smartTag>
      <w:r w:rsidRPr="001F0ED6">
        <w:rPr>
          <w:rFonts w:ascii="Times New Roman" w:eastAsia="Times New Roman" w:hAnsi="Times New Roman" w:cs="Times New Roman"/>
          <w:sz w:val="24"/>
          <w:szCs w:val="24"/>
        </w:rPr>
        <w:t>”).</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POR LO TANTO, </w:t>
      </w:r>
      <w:smartTag w:uri="urn:schemas-microsoft-com:office:smarttags" w:element="PersonName">
        <w:smartTagPr>
          <w:attr w:name="ProductID" w:val="LA CONDICION DE"/>
        </w:smartTagPr>
        <w:r w:rsidRPr="001F0ED6">
          <w:rPr>
            <w:rFonts w:ascii="Times New Roman" w:eastAsia="Times New Roman" w:hAnsi="Times New Roman" w:cs="Times New Roman"/>
            <w:sz w:val="24"/>
            <w:szCs w:val="24"/>
          </w:rPr>
          <w:t>LA CONDICION DE</w:t>
        </w:r>
      </w:smartTag>
      <w:r w:rsidRPr="001F0ED6">
        <w:rPr>
          <w:rFonts w:ascii="Times New Roman" w:eastAsia="Times New Roman" w:hAnsi="Times New Roman" w:cs="Times New Roman"/>
          <w:sz w:val="24"/>
          <w:szCs w:val="24"/>
        </w:rPr>
        <w:t xml:space="preserve"> ESTA OBLIGACION es tal que si el Mandante:   </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numPr>
          <w:ilvl w:val="0"/>
          <w:numId w:val="28"/>
        </w:num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retira su Oferta durante el período de validez de la oferta estipulado por el Licitante en el Formulario de Oferta; o</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numPr>
          <w:ilvl w:val="0"/>
          <w:numId w:val="28"/>
        </w:num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si después de haber sido notificado de la aceptación de su Oferta por el Comprador durante el período de validez de la misma,</w:t>
      </w:r>
    </w:p>
    <w:p w:rsidR="001F0ED6" w:rsidRPr="001F0ED6" w:rsidRDefault="001F0ED6" w:rsidP="001F0ED6">
      <w:pPr>
        <w:autoSpaceDE w:val="0"/>
        <w:autoSpaceDN w:val="0"/>
        <w:adjustRightInd w:val="0"/>
        <w:spacing w:after="0" w:line="240" w:lineRule="atLeast"/>
        <w:ind w:left="1440" w:hanging="360"/>
        <w:jc w:val="both"/>
        <w:rPr>
          <w:rFonts w:ascii="Times New Roman" w:eastAsia="Times New Roman" w:hAnsi="Times New Roman" w:cs="Times New Roman"/>
          <w:sz w:val="24"/>
          <w:szCs w:val="24"/>
        </w:rPr>
      </w:pPr>
    </w:p>
    <w:p w:rsidR="001F0ED6" w:rsidRPr="001F0ED6" w:rsidRDefault="001F0ED6" w:rsidP="001F0ED6">
      <w:pPr>
        <w:autoSpaceDE w:val="0"/>
        <w:autoSpaceDN w:val="0"/>
        <w:adjustRightInd w:val="0"/>
        <w:spacing w:after="0" w:line="240" w:lineRule="atLeast"/>
        <w:ind w:left="1440" w:hanging="360"/>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(a) </w:t>
      </w:r>
      <w:r w:rsidRPr="001F0ED6">
        <w:rPr>
          <w:rFonts w:ascii="Times New Roman" w:eastAsia="Times New Roman" w:hAnsi="Times New Roman" w:cs="Times New Roman"/>
          <w:sz w:val="24"/>
          <w:szCs w:val="24"/>
        </w:rPr>
        <w:tab/>
        <w:t>no ejecuta o rehúsa ejecutar el Formulario de Contrato, si así se le requiere, de conformidad con las Instrucciones a los Licitantes; o</w:t>
      </w:r>
    </w:p>
    <w:p w:rsidR="001F0ED6" w:rsidRPr="001F0ED6" w:rsidRDefault="001F0ED6" w:rsidP="001F0ED6">
      <w:pPr>
        <w:autoSpaceDE w:val="0"/>
        <w:autoSpaceDN w:val="0"/>
        <w:adjustRightInd w:val="0"/>
        <w:spacing w:after="0" w:line="240" w:lineRule="atLeast"/>
        <w:ind w:left="1440" w:hanging="360"/>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(b)</w:t>
      </w:r>
      <w:r w:rsidRPr="001F0ED6">
        <w:rPr>
          <w:rFonts w:ascii="Times New Roman" w:eastAsia="Times New Roman" w:hAnsi="Times New Roman" w:cs="Times New Roman"/>
          <w:sz w:val="24"/>
          <w:szCs w:val="24"/>
        </w:rPr>
        <w:tab/>
        <w:t xml:space="preserve">no presenta o rehúsa presentar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rPr>
          <w:t>la Garantía</w:t>
        </w:r>
      </w:smartTag>
      <w:r w:rsidRPr="001F0ED6">
        <w:rPr>
          <w:rFonts w:ascii="Times New Roman" w:eastAsia="Times New Roman" w:hAnsi="Times New Roman" w:cs="Times New Roman"/>
          <w:sz w:val="24"/>
          <w:szCs w:val="24"/>
        </w:rPr>
        <w:t xml:space="preserve"> de Fiel Cumplimento de Contrato conformidad con lo establecido en las Instrucciones a los Licitantes;</w:t>
      </w:r>
    </w:p>
    <w:p w:rsidR="001F0ED6" w:rsidRPr="001F0ED6" w:rsidRDefault="001F0ED6" w:rsidP="001F0ED6">
      <w:pPr>
        <w:autoSpaceDE w:val="0"/>
        <w:autoSpaceDN w:val="0"/>
        <w:adjustRightInd w:val="0"/>
        <w:spacing w:after="0" w:line="240" w:lineRule="atLeast"/>
        <w:ind w:left="360"/>
        <w:jc w:val="both"/>
        <w:rPr>
          <w:rFonts w:ascii="Times New Roman" w:eastAsia="Times New Roman" w:hAnsi="Times New Roman" w:cs="Times New Roman"/>
          <w:sz w:val="24"/>
          <w:szCs w:val="24"/>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EN FE DE LO CUAL, el Garante conviene que su obligación permanecerá vigente y tendrá pleno efecto inclusive hasta la fecha 28 días después de la expiración de la validez de la oferta tal como se establece en </w:t>
      </w:r>
      <w:smartTag w:uri="urn:schemas-microsoft-com:office:smarttags" w:element="PersonName">
        <w:smartTagPr>
          <w:attr w:name="ProductID" w:val="la Llamado"/>
        </w:smartTagPr>
        <w:r w:rsidRPr="001F0ED6">
          <w:rPr>
            <w:rFonts w:ascii="Times New Roman" w:eastAsia="Times New Roman" w:hAnsi="Times New Roman" w:cs="Times New Roman"/>
            <w:sz w:val="24"/>
            <w:szCs w:val="24"/>
          </w:rPr>
          <w:t>la Llamado</w:t>
        </w:r>
      </w:smartTag>
      <w:r w:rsidRPr="001F0ED6">
        <w:rPr>
          <w:rFonts w:ascii="Times New Roman" w:eastAsia="Times New Roman" w:hAnsi="Times New Roman" w:cs="Times New Roman"/>
          <w:sz w:val="24"/>
          <w:szCs w:val="24"/>
        </w:rPr>
        <w:t xml:space="preserve"> a Licitación. Cualquier demanda con respecto a esta Fianza deberá ser recibida por el Garante a más tardar dentro del plazo estipulado anteriormente.</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suppressAutoHyphens/>
        <w:spacing w:after="0" w:line="240" w:lineRule="auto"/>
        <w:ind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
          <w:iCs/>
          <w:sz w:val="24"/>
          <w:szCs w:val="24"/>
          <w:lang w:val="es-ES_tradnl"/>
        </w:rPr>
        <w:t>EN FE DE LO CUAL</w:t>
      </w:r>
      <w:r w:rsidRPr="001F0ED6">
        <w:rPr>
          <w:rFonts w:ascii="Times New Roman" w:eastAsia="Times New Roman" w:hAnsi="Times New Roman" w:cs="Times New Roman"/>
          <w:iCs/>
          <w:sz w:val="24"/>
          <w:szCs w:val="24"/>
          <w:lang w:val="es-ES_tradnl"/>
        </w:rPr>
        <w:t>, el Mandante y el Garante han dispuesto que se ejecuten estos documentos con sus respectivos nombres este ____ día de _____________ del _____.</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i/>
          <w:szCs w:val="24"/>
        </w:rPr>
      </w:pPr>
      <w:r w:rsidRPr="001F0ED6">
        <w:rPr>
          <w:rFonts w:ascii="Times New Roman" w:eastAsia="Times New Roman" w:hAnsi="Times New Roman" w:cs="Times New Roman"/>
          <w:sz w:val="24"/>
          <w:szCs w:val="24"/>
        </w:rPr>
        <w:t xml:space="preserve">Principal(es): </w:t>
      </w:r>
      <w:r w:rsidRPr="001F0ED6">
        <w:rPr>
          <w:rFonts w:ascii="Times New Roman" w:eastAsia="Times New Roman" w:hAnsi="Times New Roman" w:cs="Times New Roman"/>
          <w:i/>
          <w:szCs w:val="24"/>
        </w:rPr>
        <w:t xml:space="preserve">nombre(s) del representante(s) autorizado de </w:t>
      </w:r>
      <w:smartTag w:uri="urn:schemas-microsoft-com:office:smarttags" w:element="PersonName">
        <w:smartTagPr>
          <w:attr w:name="ProductID" w:val="la Afianzadora"/>
        </w:smartTagPr>
        <w:r w:rsidRPr="001F0ED6">
          <w:rPr>
            <w:rFonts w:ascii="Times New Roman" w:eastAsia="Times New Roman" w:hAnsi="Times New Roman" w:cs="Times New Roman"/>
            <w:i/>
            <w:szCs w:val="24"/>
          </w:rPr>
          <w:t>la Afianzadora</w:t>
        </w:r>
      </w:smartTag>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i/>
          <w:szCs w:val="24"/>
        </w:rPr>
      </w:pPr>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i/>
          <w:szCs w:val="24"/>
        </w:rPr>
        <w:t xml:space="preserve"> </w:t>
      </w:r>
      <w:r w:rsidRPr="001F0ED6">
        <w:rPr>
          <w:rFonts w:ascii="Times New Roman" w:eastAsia="Times New Roman" w:hAnsi="Times New Roman" w:cs="Times New Roman"/>
          <w:sz w:val="24"/>
          <w:szCs w:val="24"/>
        </w:rPr>
        <w:t>______________________________________________________</w:t>
      </w:r>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tabs>
          <w:tab w:val="left" w:pos="3960"/>
        </w:tabs>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Garante: ________________________    Sello Oficial de </w:t>
      </w:r>
      <w:smartTag w:uri="urn:schemas-microsoft-com:office:smarttags" w:element="PersonName">
        <w:smartTagPr>
          <w:attr w:name="ProductID" w:val="la Corporaci￳n"/>
        </w:smartTagPr>
        <w:r w:rsidRPr="001F0ED6">
          <w:rPr>
            <w:rFonts w:ascii="Times New Roman" w:eastAsia="Times New Roman" w:hAnsi="Times New Roman" w:cs="Times New Roman"/>
            <w:sz w:val="24"/>
            <w:szCs w:val="24"/>
          </w:rPr>
          <w:t>la Corporación</w:t>
        </w:r>
      </w:smartTag>
      <w:r w:rsidRPr="001F0ED6">
        <w:rPr>
          <w:rFonts w:ascii="Times New Roman" w:eastAsia="Times New Roman" w:hAnsi="Times New Roman" w:cs="Times New Roman"/>
          <w:sz w:val="24"/>
          <w:szCs w:val="24"/>
        </w:rPr>
        <w:t xml:space="preserve"> (si corresponde)</w:t>
      </w: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sz w:val="24"/>
          <w:szCs w:val="24"/>
        </w:rPr>
      </w:pP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_______________________________</w:t>
      </w:r>
      <w:r w:rsidRPr="001F0ED6">
        <w:rPr>
          <w:rFonts w:ascii="Times New Roman" w:eastAsia="Times New Roman" w:hAnsi="Times New Roman" w:cs="Times New Roman"/>
          <w:sz w:val="24"/>
          <w:szCs w:val="24"/>
        </w:rPr>
        <w:tab/>
        <w:t>____________________________________</w:t>
      </w: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i/>
          <w:sz w:val="24"/>
          <w:szCs w:val="24"/>
        </w:rPr>
      </w:pPr>
      <w:r w:rsidRPr="001F0ED6">
        <w:rPr>
          <w:rFonts w:ascii="Times New Roman" w:eastAsia="Times New Roman" w:hAnsi="Times New Roman" w:cs="Times New Roman"/>
          <w:i/>
          <w:sz w:val="24"/>
          <w:szCs w:val="24"/>
        </w:rPr>
        <w:t>(Firma)</w:t>
      </w:r>
      <w:r w:rsidRPr="001F0ED6">
        <w:rPr>
          <w:rFonts w:ascii="Times New Roman" w:eastAsia="Times New Roman" w:hAnsi="Times New Roman" w:cs="Times New Roman"/>
          <w:i/>
          <w:sz w:val="24"/>
          <w:szCs w:val="24"/>
        </w:rPr>
        <w:tab/>
        <w:t>(Firma)</w:t>
      </w: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i/>
          <w:sz w:val="24"/>
          <w:szCs w:val="24"/>
        </w:rPr>
      </w:pP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_______________________________</w:t>
      </w:r>
      <w:r w:rsidRPr="001F0ED6">
        <w:rPr>
          <w:rFonts w:ascii="Times New Roman" w:eastAsia="Times New Roman" w:hAnsi="Times New Roman" w:cs="Times New Roman"/>
          <w:sz w:val="24"/>
          <w:szCs w:val="24"/>
        </w:rPr>
        <w:tab/>
        <w:t>____________________________________</w:t>
      </w:r>
    </w:p>
    <w:p w:rsidR="001F0ED6" w:rsidRPr="001F0ED6" w:rsidRDefault="001F0ED6" w:rsidP="001F0ED6">
      <w:pPr>
        <w:tabs>
          <w:tab w:val="left" w:pos="4320"/>
        </w:tabs>
        <w:autoSpaceDE w:val="0"/>
        <w:autoSpaceDN w:val="0"/>
        <w:adjustRightInd w:val="0"/>
        <w:spacing w:after="0" w:line="240" w:lineRule="atLeast"/>
        <w:jc w:val="both"/>
        <w:rPr>
          <w:rFonts w:ascii="Times New Roman" w:eastAsia="Times New Roman" w:hAnsi="Times New Roman" w:cs="Times New Roman"/>
          <w:i/>
          <w:sz w:val="24"/>
          <w:szCs w:val="24"/>
        </w:rPr>
      </w:pPr>
      <w:r w:rsidRPr="001F0ED6">
        <w:rPr>
          <w:rFonts w:ascii="Times New Roman" w:eastAsia="Times New Roman" w:hAnsi="Times New Roman" w:cs="Times New Roman"/>
          <w:i/>
          <w:sz w:val="24"/>
          <w:szCs w:val="24"/>
        </w:rPr>
        <w:t>(Nombre y cargo)</w:t>
      </w:r>
      <w:r w:rsidRPr="001F0ED6">
        <w:rPr>
          <w:rFonts w:ascii="Times New Roman" w:eastAsia="Times New Roman" w:hAnsi="Times New Roman" w:cs="Times New Roman"/>
          <w:i/>
          <w:sz w:val="24"/>
          <w:szCs w:val="24"/>
        </w:rPr>
        <w:tab/>
        <w:t>(Nombre y cargo)</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0"/>
          <w:szCs w:val="24"/>
          <w:lang w:val="es-ES_tradnl"/>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br w:type="page"/>
      </w: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bookmarkStart w:id="74" w:name="_Toc77664168"/>
      <w:r w:rsidRPr="001F0ED6">
        <w:rPr>
          <w:rFonts w:ascii="Times New Roman" w:eastAsia="Times New Roman" w:hAnsi="Times New Roman" w:cs="Times New Roman"/>
          <w:b/>
          <w:sz w:val="36"/>
          <w:szCs w:val="20"/>
        </w:rPr>
        <w:t>Manifiesto de Garantía de la Oferta</w:t>
      </w:r>
      <w:bookmarkEnd w:id="74"/>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i/>
          <w:sz w:val="24"/>
          <w:szCs w:val="24"/>
          <w:lang w:val="es-MX"/>
        </w:rPr>
        <w:t xml:space="preserve">[El Licitante completará este Formulario de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 xml:space="preserve"> de acuerdo con las instrucciones indicadas.]</w:t>
      </w:r>
    </w:p>
    <w:p w:rsidR="001F0ED6" w:rsidRPr="001F0ED6" w:rsidRDefault="001F0ED6" w:rsidP="001F0ED6">
      <w:pPr>
        <w:spacing w:after="0" w:line="240" w:lineRule="auto"/>
        <w:jc w:val="right"/>
        <w:rPr>
          <w:rFonts w:ascii="Times New Roman" w:eastAsia="Times New Roman" w:hAnsi="Times New Roman" w:cs="Times New Roman"/>
          <w:sz w:val="24"/>
          <w:szCs w:val="24"/>
          <w:lang w:val="es-MX"/>
        </w:rPr>
      </w:pPr>
    </w:p>
    <w:p w:rsidR="001F0ED6" w:rsidRPr="001F0ED6" w:rsidRDefault="001F0ED6" w:rsidP="001F0ED6">
      <w:pPr>
        <w:spacing w:after="0" w:line="240" w:lineRule="auto"/>
        <w:jc w:val="right"/>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Fecha</w:t>
      </w:r>
      <w:proofErr w:type="gramStart"/>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w:t>
      </w:r>
      <w:proofErr w:type="gramEnd"/>
      <w:r w:rsidRPr="001F0ED6">
        <w:rPr>
          <w:rFonts w:ascii="Times New Roman" w:eastAsia="Times New Roman" w:hAnsi="Times New Roman" w:cs="Times New Roman"/>
          <w:i/>
          <w:sz w:val="24"/>
          <w:szCs w:val="24"/>
          <w:lang w:val="es-MX"/>
        </w:rPr>
        <w:t>indicar la fecha (día, mes y año) de presentación de la oferta]</w:t>
      </w:r>
    </w:p>
    <w:p w:rsidR="001F0ED6" w:rsidRPr="001F0ED6" w:rsidRDefault="001F0ED6" w:rsidP="001F0ED6">
      <w:pPr>
        <w:spacing w:after="0" w:line="240" w:lineRule="auto"/>
        <w:jc w:val="right"/>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LPI No.:</w:t>
      </w:r>
      <w:r w:rsidRPr="001F0ED6">
        <w:rPr>
          <w:rFonts w:ascii="Times New Roman" w:eastAsia="Times New Roman" w:hAnsi="Times New Roman" w:cs="Times New Roman"/>
          <w:i/>
          <w:sz w:val="24"/>
          <w:szCs w:val="24"/>
          <w:lang w:val="es-MX"/>
        </w:rPr>
        <w:t xml:space="preserve"> [indicar el número del proceso licitatorio]</w:t>
      </w:r>
    </w:p>
    <w:p w:rsidR="001F0ED6" w:rsidRPr="001F0ED6" w:rsidRDefault="001F0ED6" w:rsidP="001F0ED6">
      <w:pPr>
        <w:spacing w:after="0" w:line="240" w:lineRule="auto"/>
        <w:jc w:val="right"/>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Alternativa No.:</w:t>
      </w:r>
      <w:r w:rsidRPr="001F0ED6">
        <w:rPr>
          <w:rFonts w:ascii="Times New Roman" w:eastAsia="Times New Roman" w:hAnsi="Times New Roman" w:cs="Times New Roman"/>
          <w:i/>
          <w:sz w:val="24"/>
          <w:szCs w:val="24"/>
          <w:lang w:val="es-MX"/>
        </w:rPr>
        <w:t xml:space="preserve"> [indicar el No. de identificación si </w:t>
      </w:r>
    </w:p>
    <w:p w:rsidR="001F0ED6" w:rsidRPr="001F0ED6" w:rsidRDefault="001F0ED6" w:rsidP="001F0ED6">
      <w:pPr>
        <w:spacing w:after="0" w:line="240" w:lineRule="auto"/>
        <w:jc w:val="right"/>
        <w:rPr>
          <w:rFonts w:ascii="Times New Roman" w:eastAsia="Times New Roman" w:hAnsi="Times New Roman" w:cs="Times New Roman"/>
          <w:i/>
          <w:sz w:val="24"/>
          <w:szCs w:val="24"/>
          <w:lang w:val="es-MX"/>
        </w:rPr>
      </w:pPr>
      <w:proofErr w:type="gramStart"/>
      <w:r w:rsidRPr="001F0ED6">
        <w:rPr>
          <w:rFonts w:ascii="Times New Roman" w:eastAsia="Times New Roman" w:hAnsi="Times New Roman" w:cs="Times New Roman"/>
          <w:i/>
          <w:sz w:val="24"/>
          <w:szCs w:val="24"/>
          <w:lang w:val="es-MX"/>
        </w:rPr>
        <w:t>esta</w:t>
      </w:r>
      <w:proofErr w:type="gramEnd"/>
      <w:r w:rsidRPr="001F0ED6">
        <w:rPr>
          <w:rFonts w:ascii="Times New Roman" w:eastAsia="Times New Roman" w:hAnsi="Times New Roman" w:cs="Times New Roman"/>
          <w:i/>
          <w:sz w:val="24"/>
          <w:szCs w:val="24"/>
          <w:lang w:val="es-MX"/>
        </w:rPr>
        <w:t xml:space="preserve"> es una oferta por una  alternativa]</w:t>
      </w: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A</w:t>
      </w:r>
      <w:proofErr w:type="gramStart"/>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w:t>
      </w:r>
      <w:proofErr w:type="gramEnd"/>
      <w:r w:rsidRPr="001F0ED6">
        <w:rPr>
          <w:rFonts w:ascii="Times New Roman" w:eastAsia="Times New Roman" w:hAnsi="Times New Roman" w:cs="Times New Roman"/>
          <w:i/>
          <w:sz w:val="24"/>
          <w:szCs w:val="24"/>
          <w:lang w:val="es-MX"/>
        </w:rPr>
        <w:t>indicar el nombre completo del Comprador]</w:t>
      </w: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Nosotros, los suscritos, declaramos que:</w:t>
      </w: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1.</w:t>
      </w:r>
      <w:r w:rsidRPr="001F0ED6">
        <w:rPr>
          <w:rFonts w:ascii="Times New Roman" w:eastAsia="Times New Roman" w:hAnsi="Times New Roman" w:cs="Times New Roman"/>
          <w:sz w:val="24"/>
          <w:szCs w:val="24"/>
          <w:lang w:val="es-MX"/>
        </w:rPr>
        <w:tab/>
        <w:t xml:space="preserve">Entendemos que, de acuerdo con sus condiciones, las ofertas deberán estar respaldadas por un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lang w:val="es-MX"/>
          </w:rPr>
          <w:t>la Oferta.</w:t>
        </w:r>
      </w:smartTag>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2.</w:t>
      </w:r>
      <w:r w:rsidRPr="001F0ED6">
        <w:rPr>
          <w:rFonts w:ascii="Times New Roman" w:eastAsia="Times New Roman" w:hAnsi="Times New Roman" w:cs="Times New Roman"/>
          <w:sz w:val="24"/>
          <w:szCs w:val="24"/>
          <w:lang w:val="es-MX"/>
        </w:rPr>
        <w:tab/>
        <w:t xml:space="preserve">Aceptamos que automáticamente seremos declarados inelegibles para participar en cualquier licitación de contrato con el Comprador por un período de </w:t>
      </w:r>
      <w:r w:rsidRPr="001F0ED6">
        <w:rPr>
          <w:rFonts w:ascii="Times New Roman" w:eastAsia="Times New Roman" w:hAnsi="Times New Roman" w:cs="Times New Roman"/>
          <w:i/>
          <w:sz w:val="24"/>
          <w:szCs w:val="24"/>
          <w:lang w:val="es-MX"/>
        </w:rPr>
        <w:t xml:space="preserve">[indicar el número de mes o años] </w:t>
      </w:r>
      <w:r w:rsidRPr="001F0ED6">
        <w:rPr>
          <w:rFonts w:ascii="Times New Roman" w:eastAsia="Times New Roman" w:hAnsi="Times New Roman" w:cs="Times New Roman"/>
          <w:sz w:val="24"/>
          <w:szCs w:val="24"/>
          <w:lang w:val="es-MX"/>
        </w:rPr>
        <w:t xml:space="preserve">contado a partir de </w:t>
      </w:r>
      <w:r w:rsidRPr="001F0ED6">
        <w:rPr>
          <w:rFonts w:ascii="Times New Roman" w:eastAsia="Times New Roman" w:hAnsi="Times New Roman" w:cs="Times New Roman"/>
          <w:i/>
          <w:sz w:val="24"/>
          <w:szCs w:val="24"/>
          <w:lang w:val="es-MX"/>
        </w:rPr>
        <w:t xml:space="preserve">[indicar la fecha] </w:t>
      </w:r>
      <w:r w:rsidRPr="001F0ED6">
        <w:rPr>
          <w:rFonts w:ascii="Times New Roman" w:eastAsia="Times New Roman" w:hAnsi="Times New Roman" w:cs="Times New Roman"/>
          <w:sz w:val="24"/>
          <w:szCs w:val="24"/>
          <w:lang w:val="es-MX"/>
        </w:rPr>
        <w:t>si violamos nuestra(s) obligación(es) bajo las condiciones de la oferta si:</w:t>
      </w:r>
    </w:p>
    <w:p w:rsidR="001F0ED6" w:rsidRPr="001F0ED6" w:rsidRDefault="001F0ED6" w:rsidP="001F0ED6">
      <w:pPr>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autoSpaceDE w:val="0"/>
        <w:autoSpaceDN w:val="0"/>
        <w:adjustRightInd w:val="0"/>
        <w:spacing w:after="0" w:line="240" w:lineRule="atLeast"/>
        <w:ind w:left="1260" w:hanging="540"/>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lang w:val="es-MX"/>
        </w:rPr>
        <w:t>(a)</w:t>
      </w:r>
      <w:r w:rsidRPr="001F0ED6">
        <w:rPr>
          <w:rFonts w:ascii="Times New Roman" w:eastAsia="Times New Roman" w:hAnsi="Times New Roman" w:cs="Times New Roman"/>
          <w:sz w:val="24"/>
          <w:szCs w:val="24"/>
          <w:lang w:val="es-MX"/>
        </w:rPr>
        <w:tab/>
      </w:r>
      <w:r w:rsidRPr="001F0ED6">
        <w:rPr>
          <w:rFonts w:ascii="Times New Roman" w:eastAsia="Times New Roman" w:hAnsi="Times New Roman" w:cs="Times New Roman"/>
          <w:sz w:val="24"/>
          <w:szCs w:val="24"/>
        </w:rPr>
        <w:t>retiráramos nuestra Oferta durante el período de vigencia de la oferta especificado por nosotros en el Formulario de Oferta; o</w:t>
      </w:r>
    </w:p>
    <w:p w:rsidR="001F0ED6" w:rsidRPr="001F0ED6" w:rsidRDefault="001F0ED6" w:rsidP="001F0ED6">
      <w:pPr>
        <w:autoSpaceDE w:val="0"/>
        <w:autoSpaceDN w:val="0"/>
        <w:adjustRightInd w:val="0"/>
        <w:spacing w:after="0" w:line="240" w:lineRule="atLeast"/>
        <w:ind w:left="1260" w:hanging="540"/>
        <w:jc w:val="both"/>
        <w:rPr>
          <w:rFonts w:ascii="Times New Roman" w:eastAsia="Times New Roman" w:hAnsi="Times New Roman" w:cs="Times New Roman"/>
          <w:sz w:val="24"/>
          <w:szCs w:val="24"/>
        </w:rPr>
      </w:pPr>
    </w:p>
    <w:p w:rsidR="001F0ED6" w:rsidRPr="001F0ED6" w:rsidRDefault="001F0ED6" w:rsidP="001F0ED6">
      <w:pPr>
        <w:numPr>
          <w:ilvl w:val="12"/>
          <w:numId w:val="0"/>
        </w:numPr>
        <w:suppressAutoHyphens/>
        <w:spacing w:after="0" w:line="240" w:lineRule="auto"/>
        <w:ind w:left="126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rPr>
        <w:t>(b)</w:t>
      </w:r>
      <w:r w:rsidRPr="001F0ED6">
        <w:rPr>
          <w:rFonts w:ascii="Times New Roman" w:eastAsia="Times New Roman" w:hAnsi="Times New Roman" w:cs="Times New Roman"/>
          <w:sz w:val="24"/>
          <w:szCs w:val="24"/>
        </w:rPr>
        <w:tab/>
      </w:r>
      <w:proofErr w:type="gramStart"/>
      <w:r w:rsidRPr="001F0ED6">
        <w:rPr>
          <w:rFonts w:ascii="Times New Roman" w:eastAsia="Times New Roman" w:hAnsi="Times New Roman" w:cs="Times New Roman"/>
          <w:sz w:val="24"/>
          <w:szCs w:val="24"/>
        </w:rPr>
        <w:t>si</w:t>
      </w:r>
      <w:proofErr w:type="gramEnd"/>
      <w:r w:rsidRPr="001F0ED6">
        <w:rPr>
          <w:rFonts w:ascii="Times New Roman" w:eastAsia="Times New Roman" w:hAnsi="Times New Roman" w:cs="Times New Roman"/>
          <w:sz w:val="24"/>
          <w:szCs w:val="24"/>
        </w:rPr>
        <w:t xml:space="preserve"> después de haber sido notificados de la aceptación de nuestra Oferta durante el período de validez de la misma, (i)</w:t>
      </w:r>
      <w:r w:rsidRPr="001F0ED6">
        <w:rPr>
          <w:rFonts w:ascii="Times New Roman" w:eastAsia="Times New Roman" w:hAnsi="Times New Roman" w:cs="Times New Roman"/>
          <w:sz w:val="24"/>
          <w:szCs w:val="24"/>
          <w:lang w:val="es-MX"/>
        </w:rPr>
        <w:t xml:space="preserve"> no ejecutamos o rehusamos ejecutar el formulario del Convenio de Contrato, si es requerido; o (</w:t>
      </w:r>
      <w:proofErr w:type="spellStart"/>
      <w:r w:rsidRPr="001F0ED6">
        <w:rPr>
          <w:rFonts w:ascii="Times New Roman" w:eastAsia="Times New Roman" w:hAnsi="Times New Roman" w:cs="Times New Roman"/>
          <w:sz w:val="24"/>
          <w:szCs w:val="24"/>
          <w:lang w:val="es-MX"/>
        </w:rPr>
        <w:t>ii</w:t>
      </w:r>
      <w:proofErr w:type="spellEnd"/>
      <w:r w:rsidRPr="001F0ED6">
        <w:rPr>
          <w:rFonts w:ascii="Times New Roman" w:eastAsia="Times New Roman" w:hAnsi="Times New Roman" w:cs="Times New Roman"/>
          <w:sz w:val="24"/>
          <w:szCs w:val="24"/>
          <w:lang w:val="es-MX"/>
        </w:rPr>
        <w:t xml:space="preserve">) no suministramos o rehusamos suministrar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MX"/>
          </w:rPr>
          <w:t>la Garantía</w:t>
        </w:r>
      </w:smartTag>
      <w:r w:rsidRPr="001F0ED6">
        <w:rPr>
          <w:rFonts w:ascii="Times New Roman" w:eastAsia="Times New Roman" w:hAnsi="Times New Roman" w:cs="Times New Roman"/>
          <w:sz w:val="24"/>
          <w:szCs w:val="24"/>
          <w:lang w:val="es-MX"/>
        </w:rPr>
        <w:t xml:space="preserve"> de Cumplimiento de conformidad con las IAL.</w:t>
      </w:r>
    </w:p>
    <w:p w:rsidR="001F0ED6" w:rsidRPr="001F0ED6" w:rsidRDefault="001F0ED6" w:rsidP="001F0ED6">
      <w:pPr>
        <w:autoSpaceDE w:val="0"/>
        <w:autoSpaceDN w:val="0"/>
        <w:adjustRightInd w:val="0"/>
        <w:spacing w:after="0" w:line="240" w:lineRule="atLeast"/>
        <w:ind w:left="1260" w:hanging="540"/>
        <w:jc w:val="both"/>
        <w:rPr>
          <w:rFonts w:ascii="Times New Roman" w:eastAsia="Times New Roman" w:hAnsi="Times New Roman" w:cs="Times New Roman"/>
          <w:sz w:val="24"/>
          <w:szCs w:val="24"/>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3.</w:t>
      </w:r>
      <w:r w:rsidRPr="001F0ED6">
        <w:rPr>
          <w:rFonts w:ascii="Times New Roman" w:eastAsia="Times New Roman" w:hAnsi="Times New Roman" w:cs="Times New Roman"/>
          <w:sz w:val="24"/>
          <w:szCs w:val="24"/>
        </w:rPr>
        <w:tab/>
        <w:t xml:space="preserve">Entendemos que esta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rPr>
          <w:t>la Oferta</w:t>
        </w:r>
      </w:smartTag>
      <w:r w:rsidRPr="001F0ED6">
        <w:rPr>
          <w:rFonts w:ascii="Times New Roman" w:eastAsia="Times New Roman" w:hAnsi="Times New Roman" w:cs="Times New Roman"/>
          <w:sz w:val="24"/>
          <w:szCs w:val="24"/>
        </w:rPr>
        <w:t xml:space="preserve"> expirará si no somos los seleccionados, y cuando ocurra el primero  de los siguientes hechos: (i) si recibimos una copia de su comunicación con el nombre del Licitante seleccionado; o (</w:t>
      </w:r>
      <w:proofErr w:type="spellStart"/>
      <w:r w:rsidRPr="001F0ED6">
        <w:rPr>
          <w:rFonts w:ascii="Times New Roman" w:eastAsia="Times New Roman" w:hAnsi="Times New Roman" w:cs="Times New Roman"/>
          <w:sz w:val="24"/>
          <w:szCs w:val="24"/>
        </w:rPr>
        <w:t>ii</w:t>
      </w:r>
      <w:proofErr w:type="spellEnd"/>
      <w:r w:rsidRPr="001F0ED6">
        <w:rPr>
          <w:rFonts w:ascii="Times New Roman" w:eastAsia="Times New Roman" w:hAnsi="Times New Roman" w:cs="Times New Roman"/>
          <w:sz w:val="24"/>
          <w:szCs w:val="24"/>
        </w:rPr>
        <w:t>) han transcurrido veintiocho días después de la expiración de nuestra Oferta.</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rPr>
        <w:t xml:space="preserve"> </w:t>
      </w:r>
      <w:r w:rsidRPr="001F0ED6">
        <w:rPr>
          <w:rFonts w:ascii="Times New Roman" w:eastAsia="Times New Roman" w:hAnsi="Times New Roman" w:cs="Times New Roman"/>
          <w:sz w:val="24"/>
          <w:szCs w:val="24"/>
        </w:rPr>
        <w:br/>
      </w:r>
      <w:r w:rsidRPr="001F0ED6">
        <w:rPr>
          <w:rFonts w:ascii="Times New Roman" w:eastAsia="Times New Roman" w:hAnsi="Times New Roman" w:cs="Times New Roman"/>
          <w:sz w:val="24"/>
          <w:szCs w:val="24"/>
          <w:lang w:val="es-MX"/>
        </w:rPr>
        <w:t>4.</w:t>
      </w:r>
      <w:r w:rsidRPr="001F0ED6">
        <w:rPr>
          <w:rFonts w:ascii="Times New Roman" w:eastAsia="Times New Roman" w:hAnsi="Times New Roman" w:cs="Times New Roman"/>
          <w:sz w:val="24"/>
          <w:szCs w:val="24"/>
          <w:lang w:val="es-MX"/>
        </w:rPr>
        <w:tab/>
        <w:t xml:space="preserve">Entendemos que si somos una Asociación en Participación o Consorcio, el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lang w:val="es-MX"/>
          </w:rPr>
          <w:t>la Oferta</w:t>
        </w:r>
      </w:smartTag>
      <w:r w:rsidRPr="001F0ED6">
        <w:rPr>
          <w:rFonts w:ascii="Times New Roman" w:eastAsia="Times New Roman" w:hAnsi="Times New Roman" w:cs="Times New Roman"/>
          <w:sz w:val="24"/>
          <w:szCs w:val="24"/>
          <w:lang w:val="es-MX"/>
        </w:rPr>
        <w:t xml:space="preserve"> deberá estar en el nombre de </w:t>
      </w:r>
      <w:smartTag w:uri="urn:schemas-microsoft-com:office:smarttags" w:element="PersonName">
        <w:smartTagPr>
          <w:attr w:name="ProductID" w:val="la Asociaci￳n"/>
        </w:smartTagPr>
        <w:r w:rsidRPr="001F0ED6">
          <w:rPr>
            <w:rFonts w:ascii="Times New Roman" w:eastAsia="Times New Roman" w:hAnsi="Times New Roman" w:cs="Times New Roman"/>
            <w:sz w:val="24"/>
            <w:szCs w:val="24"/>
            <w:lang w:val="es-MX"/>
          </w:rPr>
          <w:t>la Asociación</w:t>
        </w:r>
      </w:smartTag>
      <w:r w:rsidRPr="001F0ED6">
        <w:rPr>
          <w:rFonts w:ascii="Times New Roman" w:eastAsia="Times New Roman" w:hAnsi="Times New Roman" w:cs="Times New Roman"/>
          <w:sz w:val="24"/>
          <w:szCs w:val="24"/>
          <w:lang w:val="es-MX"/>
        </w:rPr>
        <w:t xml:space="preserve"> en Participación o del Consorcio que presenta </w:t>
      </w:r>
      <w:smartTag w:uri="urn:schemas-microsoft-com:office:smarttags" w:element="PersonName">
        <w:smartTagPr>
          <w:attr w:name="ProductID" w:val="la Oferta. Si"/>
        </w:smartTagPr>
        <w:r w:rsidRPr="001F0ED6">
          <w:rPr>
            <w:rFonts w:ascii="Times New Roman" w:eastAsia="Times New Roman" w:hAnsi="Times New Roman" w:cs="Times New Roman"/>
            <w:sz w:val="24"/>
            <w:szCs w:val="24"/>
            <w:lang w:val="es-MX"/>
          </w:rPr>
          <w:t>la Oferta. Si</w:t>
        </w:r>
      </w:smartTag>
      <w:r w:rsidRPr="001F0ED6">
        <w:rPr>
          <w:rFonts w:ascii="Times New Roman" w:eastAsia="Times New Roman" w:hAnsi="Times New Roman" w:cs="Times New Roman"/>
          <w:sz w:val="24"/>
          <w:szCs w:val="24"/>
          <w:lang w:val="es-MX"/>
        </w:rPr>
        <w:t xml:space="preserve"> </w:t>
      </w:r>
      <w:smartTag w:uri="urn:schemas-microsoft-com:office:smarttags" w:element="PersonName">
        <w:smartTagPr>
          <w:attr w:name="ProductID" w:val="la Asociaci￳n"/>
        </w:smartTagPr>
        <w:r w:rsidRPr="001F0ED6">
          <w:rPr>
            <w:rFonts w:ascii="Times New Roman" w:eastAsia="Times New Roman" w:hAnsi="Times New Roman" w:cs="Times New Roman"/>
            <w:sz w:val="24"/>
            <w:szCs w:val="24"/>
            <w:lang w:val="es-MX"/>
          </w:rPr>
          <w:t>la Asociación</w:t>
        </w:r>
      </w:smartTag>
      <w:r w:rsidRPr="001F0ED6">
        <w:rPr>
          <w:rFonts w:ascii="Times New Roman" w:eastAsia="Times New Roman" w:hAnsi="Times New Roman" w:cs="Times New Roman"/>
          <w:sz w:val="24"/>
          <w:szCs w:val="24"/>
          <w:lang w:val="es-MX"/>
        </w:rPr>
        <w:t xml:space="preserve"> en Participación o Consorcio no ha sido legalmente constituida en el momento de presentar la oferta, el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sz w:val="24"/>
            <w:szCs w:val="24"/>
            <w:lang w:val="es-MX"/>
          </w:rPr>
          <w:t>la Oferta</w:t>
        </w:r>
      </w:smartTag>
      <w:r w:rsidRPr="001F0ED6">
        <w:rPr>
          <w:rFonts w:ascii="Times New Roman" w:eastAsia="Times New Roman" w:hAnsi="Times New Roman" w:cs="Times New Roman"/>
          <w:sz w:val="24"/>
          <w:szCs w:val="24"/>
          <w:lang w:val="es-MX"/>
        </w:rPr>
        <w:t xml:space="preserve"> deberá ser en nombre de todos los miembros futuros tal como se enumeran en la carta de intención mencionada en </w:t>
      </w:r>
      <w:smartTag w:uri="urn:schemas-microsoft-com:office:smarttags" w:element="PersonName">
        <w:smartTagPr>
          <w:attr w:name="ProductID" w:val="la Subcl￡usula"/>
        </w:smartTagPr>
        <w:r w:rsidRPr="001F0ED6">
          <w:rPr>
            <w:rFonts w:ascii="Times New Roman" w:eastAsia="Times New Roman" w:hAnsi="Times New Roman" w:cs="Times New Roman"/>
            <w:sz w:val="24"/>
            <w:szCs w:val="24"/>
            <w:lang w:val="es-MX"/>
          </w:rPr>
          <w:t xml:space="preserve">la </w:t>
        </w:r>
        <w:proofErr w:type="spellStart"/>
        <w:r w:rsidRPr="001F0ED6">
          <w:rPr>
            <w:rFonts w:ascii="Times New Roman" w:eastAsia="Times New Roman" w:hAnsi="Times New Roman" w:cs="Times New Roman"/>
            <w:sz w:val="24"/>
            <w:szCs w:val="24"/>
            <w:lang w:val="es-MX"/>
          </w:rPr>
          <w:t>Subcláusula</w:t>
        </w:r>
      </w:smartTag>
      <w:proofErr w:type="spellEnd"/>
      <w:r w:rsidRPr="001F0ED6">
        <w:rPr>
          <w:rFonts w:ascii="Times New Roman" w:eastAsia="Times New Roman" w:hAnsi="Times New Roman" w:cs="Times New Roman"/>
          <w:sz w:val="24"/>
          <w:szCs w:val="24"/>
          <w:lang w:val="es-MX"/>
        </w:rPr>
        <w:t xml:space="preserve"> 16.1 de las IAL.</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Firmada</w:t>
      </w:r>
      <w:proofErr w:type="gramStart"/>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w:t>
      </w:r>
      <w:proofErr w:type="gramEnd"/>
      <w:r w:rsidRPr="001F0ED6">
        <w:rPr>
          <w:rFonts w:ascii="Times New Roman" w:eastAsia="Times New Roman" w:hAnsi="Times New Roman" w:cs="Times New Roman"/>
          <w:i/>
          <w:sz w:val="24"/>
          <w:szCs w:val="24"/>
          <w:lang w:val="es-MX"/>
        </w:rPr>
        <w:t xml:space="preserve">insertar la firma de la persona cuyo nombre y capacidad se indican]. </w:t>
      </w:r>
      <w:r w:rsidRPr="001F0ED6">
        <w:rPr>
          <w:rFonts w:ascii="Times New Roman" w:eastAsia="Times New Roman" w:hAnsi="Times New Roman" w:cs="Times New Roman"/>
          <w:sz w:val="24"/>
          <w:szCs w:val="24"/>
          <w:lang w:val="es-MX"/>
        </w:rPr>
        <w:t xml:space="preserve">En capacidad de </w:t>
      </w:r>
      <w:r w:rsidRPr="001F0ED6">
        <w:rPr>
          <w:rFonts w:ascii="Times New Roman" w:eastAsia="Times New Roman" w:hAnsi="Times New Roman" w:cs="Times New Roman"/>
          <w:i/>
          <w:sz w:val="24"/>
          <w:szCs w:val="24"/>
          <w:lang w:val="es-MX"/>
        </w:rPr>
        <w:t xml:space="preserve">[indicar la capacidad jurídica de la persona que firma el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Nombre: </w:t>
      </w:r>
      <w:r w:rsidRPr="001F0ED6">
        <w:rPr>
          <w:rFonts w:ascii="Times New Roman" w:eastAsia="Times New Roman" w:hAnsi="Times New Roman" w:cs="Times New Roman"/>
          <w:i/>
          <w:sz w:val="24"/>
          <w:szCs w:val="24"/>
          <w:lang w:val="es-MX"/>
        </w:rPr>
        <w:t xml:space="preserve">[indicar el nombre completo de la persona que firma el Manifiesto de Garantía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MX"/>
          </w:rPr>
          <w:t>la Oferta</w:t>
        </w:r>
      </w:smartTag>
      <w:r w:rsidRPr="001F0ED6">
        <w:rPr>
          <w:rFonts w:ascii="Times New Roman" w:eastAsia="Times New Roman" w:hAnsi="Times New Roman" w:cs="Times New Roman"/>
          <w:i/>
          <w:sz w:val="24"/>
          <w:szCs w:val="24"/>
          <w:lang w:val="es-MX"/>
        </w:rPr>
        <w:t>]</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Debidamente autorizado para firmar la oferta por y en nombre de: </w:t>
      </w:r>
      <w:r w:rsidRPr="001F0ED6">
        <w:rPr>
          <w:rFonts w:ascii="Times New Roman" w:eastAsia="Times New Roman" w:hAnsi="Times New Roman" w:cs="Times New Roman"/>
          <w:i/>
          <w:sz w:val="24"/>
          <w:szCs w:val="24"/>
          <w:lang w:val="es-MX"/>
        </w:rPr>
        <w:t>[indicar el nombre completo del Licitante]</w:t>
      </w: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 w:val="24"/>
          <w:szCs w:val="24"/>
          <w:lang w:val="es-MX"/>
        </w:rPr>
      </w:pPr>
    </w:p>
    <w:p w:rsidR="001F0ED6" w:rsidRPr="001F0ED6" w:rsidRDefault="001F0ED6" w:rsidP="001F0ED6">
      <w:pPr>
        <w:autoSpaceDE w:val="0"/>
        <w:autoSpaceDN w:val="0"/>
        <w:adjustRightInd w:val="0"/>
        <w:spacing w:after="0" w:line="240" w:lineRule="atLeast"/>
        <w:jc w:val="both"/>
        <w:rPr>
          <w:rFonts w:ascii="Times New Roman" w:eastAsia="Times New Roman" w:hAnsi="Times New Roman" w:cs="Times New Roman"/>
          <w:i/>
          <w:szCs w:val="24"/>
          <w:lang w:val="es-MX"/>
        </w:rPr>
      </w:pPr>
      <w:r w:rsidRPr="001F0ED6">
        <w:rPr>
          <w:rFonts w:ascii="Times New Roman" w:eastAsia="Times New Roman" w:hAnsi="Times New Roman" w:cs="Times New Roman"/>
          <w:sz w:val="24"/>
          <w:szCs w:val="24"/>
          <w:lang w:val="es-MX"/>
        </w:rPr>
        <w:t xml:space="preserve">Fechada el ____________ día de ______________ de 201_____________ </w:t>
      </w:r>
      <w:r w:rsidRPr="001F0ED6">
        <w:rPr>
          <w:rFonts w:ascii="Times New Roman" w:eastAsia="Times New Roman" w:hAnsi="Times New Roman" w:cs="Times New Roman"/>
          <w:i/>
          <w:szCs w:val="24"/>
          <w:lang w:val="es-MX"/>
        </w:rPr>
        <w:t>[indicar la fecha de la firma]</w:t>
      </w:r>
    </w:p>
    <w:p w:rsidR="001F0ED6" w:rsidRPr="001F0ED6" w:rsidRDefault="001F0ED6" w:rsidP="001F0ED6">
      <w:pPr>
        <w:spacing w:after="0" w:line="240" w:lineRule="auto"/>
        <w:ind w:left="1980"/>
        <w:jc w:val="both"/>
        <w:rPr>
          <w:rFonts w:ascii="Times New Roman" w:eastAsia="Times New Roman" w:hAnsi="Times New Roman" w:cs="Times New Roman"/>
          <w:b/>
          <w:sz w:val="36"/>
          <w:szCs w:val="24"/>
          <w:lang w:val="es-MX"/>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lang w:val="es-MX"/>
        </w:rPr>
        <w:t>No Aplica</w:t>
      </w:r>
      <w:r w:rsidRPr="001F0ED6">
        <w:rPr>
          <w:rFonts w:ascii="Times New Roman" w:eastAsia="Times New Roman" w:hAnsi="Times New Roman" w:cs="Times New Roman"/>
          <w:b/>
          <w:sz w:val="36"/>
          <w:szCs w:val="20"/>
          <w:lang w:val="es-MX"/>
        </w:rPr>
        <w:br w:type="page"/>
      </w:r>
      <w:bookmarkStart w:id="75" w:name="_Toc77664169"/>
      <w:r w:rsidRPr="001F0ED6">
        <w:rPr>
          <w:rFonts w:ascii="Times New Roman" w:eastAsia="Times New Roman" w:hAnsi="Times New Roman" w:cs="Times New Roman"/>
          <w:b/>
          <w:sz w:val="36"/>
          <w:szCs w:val="20"/>
        </w:rPr>
        <w:t>Autorización del Fabricante</w:t>
      </w:r>
      <w:bookmarkEnd w:id="75"/>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 xml:space="preserve">[El Licitante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Licitante lo deberá incluirá en su oferta, si así se establece en los </w:t>
      </w:r>
      <w:r w:rsidRPr="001F0ED6">
        <w:rPr>
          <w:rFonts w:ascii="Times New Roman" w:eastAsia="Times New Roman" w:hAnsi="Times New Roman" w:cs="Times New Roman"/>
          <w:b/>
          <w:i/>
          <w:sz w:val="24"/>
          <w:szCs w:val="24"/>
          <w:lang w:val="es-ES_tradnl"/>
        </w:rPr>
        <w:t>DDL</w:t>
      </w:r>
      <w:r w:rsidRPr="001F0ED6">
        <w:rPr>
          <w:rFonts w:ascii="Times New Roman" w:eastAsia="Times New Roman" w:hAnsi="Times New Roman" w:cs="Times New Roman"/>
          <w:i/>
          <w:sz w:val="24"/>
          <w:szCs w:val="24"/>
          <w:lang w:val="es-ES_tradnl"/>
        </w:rPr>
        <w:t>.]</w:t>
      </w: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Fecha</w:t>
      </w:r>
      <w:proofErr w:type="gramStart"/>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w:t>
      </w:r>
      <w:proofErr w:type="gramEnd"/>
      <w:r w:rsidRPr="001F0ED6">
        <w:rPr>
          <w:rFonts w:ascii="Times New Roman" w:eastAsia="Times New Roman" w:hAnsi="Times New Roman" w:cs="Times New Roman"/>
          <w:i/>
          <w:sz w:val="24"/>
          <w:szCs w:val="24"/>
          <w:lang w:val="es-MX"/>
        </w:rPr>
        <w:t>indicar la fecha (día, mes y año) de presentación de la oferta]</w:t>
      </w:r>
    </w:p>
    <w:p w:rsidR="001F0ED6" w:rsidRPr="001F0ED6" w:rsidRDefault="001F0ED6" w:rsidP="001F0ED6">
      <w:pPr>
        <w:spacing w:after="0" w:line="240" w:lineRule="auto"/>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LPI No.:</w:t>
      </w:r>
      <w:r w:rsidRPr="001F0ED6">
        <w:rPr>
          <w:rFonts w:ascii="Times New Roman" w:eastAsia="Times New Roman" w:hAnsi="Times New Roman" w:cs="Times New Roman"/>
          <w:i/>
          <w:sz w:val="24"/>
          <w:szCs w:val="24"/>
          <w:lang w:val="es-MX"/>
        </w:rPr>
        <w:t xml:space="preserve"> [indicar el número del proceso licitatorio]</w:t>
      </w:r>
    </w:p>
    <w:p w:rsidR="001F0ED6" w:rsidRPr="001F0ED6" w:rsidRDefault="001F0ED6" w:rsidP="001F0ED6">
      <w:pPr>
        <w:spacing w:after="0" w:line="240" w:lineRule="auto"/>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Alternativa No.:</w:t>
      </w:r>
      <w:r w:rsidRPr="001F0ED6">
        <w:rPr>
          <w:rFonts w:ascii="Times New Roman" w:eastAsia="Times New Roman" w:hAnsi="Times New Roman" w:cs="Times New Roman"/>
          <w:i/>
          <w:sz w:val="24"/>
          <w:szCs w:val="24"/>
          <w:lang w:val="es-MX"/>
        </w:rPr>
        <w:t xml:space="preserve"> [indicar el No. de identificación si esta es una oferta por una alternativa]</w:t>
      </w: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A</w:t>
      </w:r>
      <w:proofErr w:type="gramStart"/>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sz w:val="24"/>
          <w:szCs w:val="24"/>
          <w:lang w:val="es-MX"/>
        </w:rPr>
        <w:t>[</w:t>
      </w:r>
      <w:proofErr w:type="gramEnd"/>
      <w:r w:rsidRPr="001F0ED6">
        <w:rPr>
          <w:rFonts w:ascii="Times New Roman" w:eastAsia="Times New Roman" w:hAnsi="Times New Roman" w:cs="Times New Roman"/>
          <w:i/>
          <w:sz w:val="24"/>
          <w:szCs w:val="24"/>
          <w:lang w:val="es-MX"/>
        </w:rPr>
        <w:t>indicar el nombre completo del Comprador]</w:t>
      </w: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POR CUANTO</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Nosotros </w:t>
      </w:r>
      <w:r w:rsidRPr="001F0ED6">
        <w:rPr>
          <w:rFonts w:ascii="Times New Roman" w:eastAsia="Times New Roman" w:hAnsi="Times New Roman" w:cs="Times New Roman"/>
          <w:i/>
          <w:sz w:val="24"/>
          <w:szCs w:val="24"/>
          <w:lang w:val="es-MX"/>
        </w:rPr>
        <w:t>[nombre completo del fabricante]</w:t>
      </w:r>
      <w:r w:rsidRPr="001F0ED6">
        <w:rPr>
          <w:rFonts w:ascii="Times New Roman" w:eastAsia="Times New Roman" w:hAnsi="Times New Roman" w:cs="Times New Roman"/>
          <w:sz w:val="24"/>
          <w:szCs w:val="24"/>
          <w:lang w:val="es-MX"/>
        </w:rPr>
        <w:t xml:space="preserve">, como fabricantes oficiales de </w:t>
      </w:r>
      <w:r w:rsidRPr="001F0ED6">
        <w:rPr>
          <w:rFonts w:ascii="Times New Roman" w:eastAsia="Times New Roman" w:hAnsi="Times New Roman" w:cs="Times New Roman"/>
          <w:i/>
          <w:sz w:val="24"/>
          <w:szCs w:val="24"/>
          <w:lang w:val="es-MX"/>
        </w:rPr>
        <w:t>[indique el nombre de los bienes fabricados]</w:t>
      </w:r>
      <w:r w:rsidRPr="001F0ED6">
        <w:rPr>
          <w:rFonts w:ascii="Times New Roman" w:eastAsia="Times New Roman" w:hAnsi="Times New Roman" w:cs="Times New Roman"/>
          <w:sz w:val="24"/>
          <w:szCs w:val="24"/>
          <w:lang w:val="es-MX"/>
        </w:rPr>
        <w:t xml:space="preserve">, con fábricas ubicadas en </w:t>
      </w:r>
      <w:r w:rsidRPr="001F0ED6">
        <w:rPr>
          <w:rFonts w:ascii="Times New Roman" w:eastAsia="Times New Roman" w:hAnsi="Times New Roman" w:cs="Times New Roman"/>
          <w:i/>
          <w:sz w:val="24"/>
          <w:szCs w:val="24"/>
          <w:lang w:val="es-MX"/>
        </w:rPr>
        <w:t>[indique la dirección completa de las fábricas]</w:t>
      </w:r>
      <w:r w:rsidRPr="001F0ED6">
        <w:rPr>
          <w:rFonts w:ascii="Times New Roman" w:eastAsia="Times New Roman" w:hAnsi="Times New Roman" w:cs="Times New Roman"/>
          <w:sz w:val="24"/>
          <w:szCs w:val="24"/>
          <w:lang w:val="es-MX"/>
        </w:rPr>
        <w:t xml:space="preserve"> mediante el presente instrumento autorizamos a </w:t>
      </w:r>
      <w:r w:rsidRPr="001F0ED6">
        <w:rPr>
          <w:rFonts w:ascii="Times New Roman" w:eastAsia="Times New Roman" w:hAnsi="Times New Roman" w:cs="Times New Roman"/>
          <w:i/>
          <w:sz w:val="24"/>
          <w:szCs w:val="24"/>
          <w:lang w:val="es-MX"/>
        </w:rPr>
        <w:t>[indicar</w:t>
      </w:r>
      <w:r w:rsidRPr="001F0ED6">
        <w:rPr>
          <w:rFonts w:ascii="Times New Roman" w:eastAsia="Times New Roman" w:hAnsi="Times New Roman" w:cs="Times New Roman"/>
          <w:i/>
          <w:sz w:val="20"/>
          <w:szCs w:val="24"/>
          <w:lang w:val="es-MX"/>
        </w:rPr>
        <w:t xml:space="preserve"> el </w:t>
      </w:r>
      <w:r w:rsidRPr="001F0ED6">
        <w:rPr>
          <w:rFonts w:ascii="Times New Roman" w:eastAsia="Times New Roman" w:hAnsi="Times New Roman" w:cs="Times New Roman"/>
          <w:i/>
          <w:sz w:val="24"/>
          <w:szCs w:val="24"/>
          <w:lang w:val="es-MX"/>
        </w:rPr>
        <w:t>nombre y dirección del Licitante</w:t>
      </w:r>
      <w:r w:rsidRPr="001F0ED6">
        <w:rPr>
          <w:rFonts w:ascii="Times New Roman" w:eastAsia="Times New Roman" w:hAnsi="Times New Roman" w:cs="Times New Roman"/>
          <w:i/>
          <w:sz w:val="20"/>
          <w:szCs w:val="24"/>
          <w:lang w:val="es-MX"/>
        </w:rPr>
        <w:t>]</w:t>
      </w:r>
      <w:r w:rsidRPr="001F0ED6">
        <w:rPr>
          <w:rFonts w:ascii="Times New Roman" w:eastAsia="Times New Roman" w:hAnsi="Times New Roman" w:cs="Times New Roman"/>
          <w:sz w:val="24"/>
          <w:szCs w:val="24"/>
          <w:lang w:val="es-MX"/>
        </w:rPr>
        <w:t xml:space="preserve"> a presentar una oferta con el solo propósito de suministrar los siguientes Bienes de fabricación nuestra </w:t>
      </w:r>
      <w:r w:rsidRPr="001F0ED6">
        <w:rPr>
          <w:rFonts w:ascii="Times New Roman" w:eastAsia="Times New Roman" w:hAnsi="Times New Roman" w:cs="Times New Roman"/>
          <w:i/>
          <w:sz w:val="24"/>
          <w:szCs w:val="24"/>
          <w:lang w:val="es-MX"/>
        </w:rPr>
        <w:t>[nombre y breve descripción de los bienes],</w:t>
      </w:r>
      <w:r w:rsidRPr="001F0ED6">
        <w:rPr>
          <w:rFonts w:ascii="Times New Roman" w:eastAsia="Times New Roman" w:hAnsi="Times New Roman" w:cs="Times New Roman"/>
          <w:i/>
          <w:szCs w:val="24"/>
          <w:lang w:val="es-MX"/>
        </w:rPr>
        <w:t xml:space="preserve"> </w:t>
      </w:r>
      <w:r w:rsidRPr="001F0ED6">
        <w:rPr>
          <w:rFonts w:ascii="Times New Roman" w:eastAsia="Times New Roman" w:hAnsi="Times New Roman" w:cs="Times New Roman"/>
          <w:sz w:val="24"/>
          <w:szCs w:val="24"/>
          <w:lang w:val="es-MX"/>
        </w:rPr>
        <w:t>y a posteriormente negociar y firmar el Contrato.</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0"/>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0"/>
          <w:lang w:val="es-MX"/>
        </w:rPr>
      </w:pPr>
      <w:r w:rsidRPr="001F0ED6">
        <w:rPr>
          <w:rFonts w:ascii="Times New Roman" w:eastAsia="Times New Roman" w:hAnsi="Times New Roman" w:cs="Times New Roman"/>
          <w:sz w:val="24"/>
          <w:szCs w:val="20"/>
          <w:lang w:val="es-MX"/>
        </w:rPr>
        <w:t>Por este medio extendemos nuestro aval y plena garantía, conforme a la cláusula 28 de las Condiciones Generales del Contrato, respecto a los bienes ofrecidos por la firma antes mencionada.</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8280"/>
        </w:tabs>
        <w:suppressAutoHyphens/>
        <w:spacing w:after="0" w:line="240" w:lineRule="auto"/>
        <w:jc w:val="both"/>
        <w:rPr>
          <w:rFonts w:ascii="Times New Roman" w:eastAsia="Times New Roman" w:hAnsi="Times New Roman" w:cs="Times New Roman"/>
          <w:sz w:val="24"/>
          <w:szCs w:val="20"/>
          <w:lang w:val="es-MX"/>
        </w:rPr>
      </w:pPr>
      <w:r w:rsidRPr="001F0ED6">
        <w:rPr>
          <w:rFonts w:ascii="Times New Roman" w:eastAsia="Times New Roman" w:hAnsi="Times New Roman" w:cs="Times New Roman"/>
          <w:sz w:val="24"/>
          <w:szCs w:val="20"/>
          <w:lang w:val="es-MX"/>
        </w:rPr>
        <w:t>Firma: _________________________________________________</w:t>
      </w:r>
    </w:p>
    <w:p w:rsidR="001F0ED6" w:rsidRPr="001F0ED6" w:rsidRDefault="001F0ED6" w:rsidP="001F0ED6">
      <w:pPr>
        <w:numPr>
          <w:ilvl w:val="12"/>
          <w:numId w:val="0"/>
        </w:numPr>
        <w:suppressAutoHyphens/>
        <w:spacing w:after="0" w:line="240" w:lineRule="auto"/>
        <w:ind w:left="720"/>
        <w:jc w:val="both"/>
        <w:rPr>
          <w:rFonts w:ascii="Times New Roman" w:eastAsia="Times New Roman" w:hAnsi="Times New Roman" w:cs="Times New Roman"/>
          <w:i/>
          <w:sz w:val="20"/>
          <w:szCs w:val="24"/>
          <w:lang w:val="es-MX"/>
        </w:rPr>
      </w:pPr>
      <w:r w:rsidRPr="001F0ED6">
        <w:rPr>
          <w:rFonts w:ascii="Times New Roman" w:eastAsia="Times New Roman" w:hAnsi="Times New Roman" w:cs="Times New Roman"/>
          <w:i/>
          <w:sz w:val="20"/>
          <w:szCs w:val="24"/>
          <w:lang w:val="es-MX"/>
        </w:rPr>
        <w:t>[</w:t>
      </w:r>
      <w:proofErr w:type="gramStart"/>
      <w:r w:rsidRPr="001F0ED6">
        <w:rPr>
          <w:rFonts w:ascii="Times New Roman" w:eastAsia="Times New Roman" w:hAnsi="Times New Roman" w:cs="Times New Roman"/>
          <w:i/>
          <w:sz w:val="24"/>
          <w:szCs w:val="24"/>
          <w:lang w:val="es-MX"/>
        </w:rPr>
        <w:t>firma</w:t>
      </w:r>
      <w:proofErr w:type="gramEnd"/>
      <w:r w:rsidRPr="001F0ED6">
        <w:rPr>
          <w:rFonts w:ascii="Times New Roman" w:eastAsia="Times New Roman" w:hAnsi="Times New Roman" w:cs="Times New Roman"/>
          <w:i/>
          <w:sz w:val="24"/>
          <w:szCs w:val="24"/>
          <w:lang w:val="es-MX"/>
        </w:rPr>
        <w:t xml:space="preserve"> del(los) representante(s) autorizado(s)  del fabricante]</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r w:rsidRPr="001F0ED6">
        <w:rPr>
          <w:rFonts w:ascii="Times New Roman" w:eastAsia="Times New Roman" w:hAnsi="Times New Roman" w:cs="Times New Roman"/>
          <w:sz w:val="24"/>
          <w:szCs w:val="24"/>
          <w:lang w:val="es-MX"/>
        </w:rPr>
        <w:t xml:space="preserve">Nombre: </w:t>
      </w:r>
      <w:r w:rsidRPr="001F0ED6">
        <w:rPr>
          <w:rFonts w:ascii="Times New Roman" w:eastAsia="Times New Roman" w:hAnsi="Times New Roman" w:cs="Times New Roman"/>
          <w:i/>
          <w:szCs w:val="24"/>
          <w:lang w:val="es-MX"/>
        </w:rPr>
        <w:t>[indicar el nombre completo del representante autorizado del Fabricante]</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r w:rsidRPr="001F0ED6">
        <w:rPr>
          <w:rFonts w:ascii="Times New Roman" w:eastAsia="Times New Roman" w:hAnsi="Times New Roman" w:cs="Times New Roman"/>
          <w:sz w:val="24"/>
          <w:szCs w:val="24"/>
          <w:lang w:val="es-MX"/>
        </w:rPr>
        <w:t>Cargo</w:t>
      </w:r>
      <w:proofErr w:type="gramStart"/>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Cs w:val="24"/>
          <w:lang w:val="es-MX"/>
        </w:rPr>
        <w:t xml:space="preserve">  </w:t>
      </w:r>
      <w:r w:rsidRPr="001F0ED6">
        <w:rPr>
          <w:rFonts w:ascii="Times New Roman" w:eastAsia="Times New Roman" w:hAnsi="Times New Roman" w:cs="Times New Roman"/>
          <w:i/>
          <w:szCs w:val="24"/>
          <w:lang w:val="es-MX"/>
        </w:rPr>
        <w:t>[</w:t>
      </w:r>
      <w:proofErr w:type="gramEnd"/>
      <w:r w:rsidRPr="001F0ED6">
        <w:rPr>
          <w:rFonts w:ascii="Times New Roman" w:eastAsia="Times New Roman" w:hAnsi="Times New Roman" w:cs="Times New Roman"/>
          <w:i/>
          <w:szCs w:val="24"/>
          <w:lang w:val="es-MX"/>
        </w:rPr>
        <w:t>indicar cargo]</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Debidamente autorizado para firmar esta Autorización en nombre de: </w:t>
      </w:r>
      <w:r w:rsidRPr="001F0ED6">
        <w:rPr>
          <w:rFonts w:ascii="Times New Roman" w:eastAsia="Times New Roman" w:hAnsi="Times New Roman" w:cs="Times New Roman"/>
          <w:i/>
          <w:sz w:val="24"/>
          <w:szCs w:val="24"/>
          <w:lang w:val="es-MX"/>
        </w:rPr>
        <w:t>[nombre completo del Licitante]</w:t>
      </w: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r w:rsidRPr="001F0ED6">
        <w:rPr>
          <w:rFonts w:ascii="Times New Roman" w:eastAsia="Times New Roman" w:hAnsi="Times New Roman" w:cs="Times New Roman"/>
          <w:sz w:val="24"/>
          <w:szCs w:val="20"/>
          <w:lang w:val="es-ES_tradnl"/>
        </w:rPr>
        <w:t xml:space="preserve">Fechado en el día ______________ de __________________de 201__ </w:t>
      </w:r>
      <w:r w:rsidRPr="001F0ED6">
        <w:rPr>
          <w:rFonts w:ascii="Times New Roman" w:eastAsia="Times New Roman" w:hAnsi="Times New Roman" w:cs="Times New Roman"/>
          <w:i/>
          <w:sz w:val="24"/>
          <w:szCs w:val="20"/>
          <w:lang w:val="es-ES_tradnl"/>
        </w:rPr>
        <w:t>[fecha de la firma]</w:t>
      </w: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sectPr w:rsidR="001F0ED6" w:rsidRPr="001F0ED6">
          <w:headerReference w:type="default" r:id="rId17"/>
          <w:type w:val="oddPage"/>
          <w:pgSz w:w="11907" w:h="16840" w:code="9"/>
          <w:pgMar w:top="1418" w:right="1134" w:bottom="1418" w:left="1418" w:header="720" w:footer="720" w:gutter="0"/>
          <w:paperSrc w:first="32" w:other="32"/>
          <w:cols w:space="720"/>
          <w:docGrid w:linePitch="360"/>
        </w:sectPr>
      </w:pP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sectPr w:rsidR="001F0ED6" w:rsidRPr="001F0ED6">
          <w:headerReference w:type="default" r:id="rId18"/>
          <w:type w:val="continuous"/>
          <w:pgSz w:w="11907" w:h="16840" w:code="9"/>
          <w:pgMar w:top="1418" w:right="1134" w:bottom="1418" w:left="1418" w:header="720" w:footer="720" w:gutter="0"/>
          <w:paperSrc w:first="32" w:other="32"/>
          <w:cols w:space="720"/>
          <w:docGrid w:linePitch="360"/>
        </w:sect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76" w:name="_Toc89491439"/>
      <w:r w:rsidRPr="001F0ED6">
        <w:rPr>
          <w:rFonts w:ascii="Times New Roman Bold" w:eastAsia="Times New Roman" w:hAnsi="Times New Roman Bold" w:cs="Times New Roman"/>
          <w:b/>
          <w:sz w:val="40"/>
          <w:szCs w:val="20"/>
        </w:rPr>
        <w:t>Sección V.  Países Elegibles</w:t>
      </w:r>
      <w:bookmarkEnd w:id="76"/>
    </w:p>
    <w:p w:rsidR="001F0ED6" w:rsidRPr="001F0ED6" w:rsidRDefault="001F0ED6" w:rsidP="001F0ED6">
      <w:pPr>
        <w:spacing w:after="0" w:line="240" w:lineRule="auto"/>
        <w:jc w:val="both"/>
        <w:rPr>
          <w:rFonts w:ascii="Times New Roman" w:eastAsia="Times New Roman" w:hAnsi="Times New Roman" w:cs="Times New Roman"/>
          <w:b/>
          <w:sz w:val="24"/>
          <w:szCs w:val="24"/>
          <w:lang w:val="es-ES_tradnl"/>
        </w:rPr>
      </w:pPr>
    </w:p>
    <w:p w:rsidR="001F0ED6" w:rsidRPr="001F0ED6" w:rsidRDefault="001F0ED6" w:rsidP="001F0ED6">
      <w:pPr>
        <w:spacing w:after="0" w:line="240" w:lineRule="auto"/>
        <w:jc w:val="center"/>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 xml:space="preserve">Elegibilidad para el suministro de bienes, la contratación de obras </w:t>
      </w:r>
    </w:p>
    <w:p w:rsidR="001F0ED6" w:rsidRPr="001F0ED6" w:rsidRDefault="001F0ED6" w:rsidP="001F0ED6">
      <w:pPr>
        <w:spacing w:after="0" w:line="240" w:lineRule="auto"/>
        <w:jc w:val="center"/>
        <w:rPr>
          <w:rFonts w:ascii="Times New Roman" w:eastAsia="Times New Roman" w:hAnsi="Times New Roman" w:cs="Times New Roman"/>
          <w:b/>
          <w:sz w:val="24"/>
          <w:szCs w:val="24"/>
          <w:lang w:val="es-ES_tradnl"/>
        </w:rPr>
      </w:pPr>
      <w:proofErr w:type="gramStart"/>
      <w:r w:rsidRPr="001F0ED6">
        <w:rPr>
          <w:rFonts w:ascii="Times New Roman" w:eastAsia="Times New Roman" w:hAnsi="Times New Roman" w:cs="Times New Roman"/>
          <w:b/>
          <w:sz w:val="24"/>
          <w:szCs w:val="24"/>
          <w:lang w:val="es-ES_tradnl"/>
        </w:rPr>
        <w:t>y</w:t>
      </w:r>
      <w:proofErr w:type="gramEnd"/>
      <w:r w:rsidRPr="001F0ED6">
        <w:rPr>
          <w:rFonts w:ascii="Times New Roman" w:eastAsia="Times New Roman" w:hAnsi="Times New Roman" w:cs="Times New Roman"/>
          <w:b/>
          <w:sz w:val="24"/>
          <w:szCs w:val="24"/>
          <w:lang w:val="es-ES_tradnl"/>
        </w:rPr>
        <w:t xml:space="preserve"> prestación de servicios en adquisiciones financiadas por el Banco</w:t>
      </w:r>
    </w:p>
    <w:p w:rsidR="001F0ED6" w:rsidRPr="001F0ED6" w:rsidRDefault="001F0ED6" w:rsidP="001F0ED6">
      <w:pPr>
        <w:spacing w:after="0" w:line="240" w:lineRule="auto"/>
        <w:jc w:val="both"/>
        <w:rPr>
          <w:rFonts w:ascii="Times New Roman" w:eastAsia="Times New Roman" w:hAnsi="Times New Roman" w:cs="Times New Roman"/>
          <w:b/>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1.</w:t>
      </w:r>
      <w:r w:rsidRPr="001F0ED6">
        <w:rPr>
          <w:rFonts w:ascii="Times New Roman" w:eastAsia="Times New Roman" w:hAnsi="Times New Roman" w:cs="Times New Roman"/>
          <w:sz w:val="24"/>
          <w:szCs w:val="24"/>
          <w:lang w:val="es-ES_tradnl"/>
        </w:rPr>
        <w:tab/>
        <w:t xml:space="preserve">De acuerdo con el párrafo 1.8 de las Normas: </w:t>
      </w:r>
      <w:r w:rsidRPr="001F0ED6">
        <w:rPr>
          <w:rFonts w:ascii="Times New Roman" w:eastAsia="Times New Roman" w:hAnsi="Times New Roman" w:cs="Times New Roman"/>
          <w:sz w:val="24"/>
          <w:szCs w:val="24"/>
          <w:lang w:val="es-MX"/>
        </w:rPr>
        <w:t>Adquisiciones de Bienes, Obras y Servicios Distintos a los de Consultoría con Préstamos del BIRF,  Créditos de la AIF &amp; Donaciones por Prestatarios del Banco Mundial, de enero de 2011, el Banco le permite a firmas e individuos de todos los países suministrar bienes, obras y servicios para proyectos financiados por el Banco.</w:t>
      </w:r>
      <w:r w:rsidRPr="001F0ED6">
        <w:rPr>
          <w:rFonts w:ascii="Times New Roman" w:eastAsia="Times New Roman" w:hAnsi="Times New Roman" w:cs="Times New Roman"/>
          <w:sz w:val="24"/>
          <w:szCs w:val="24"/>
          <w:lang w:val="es-ES_tradnl"/>
        </w:rPr>
        <w:t xml:space="preserve"> Excepcionalmente, las firmas de un país o los bienes fabricados en un país podrían ser excluidos si:</w:t>
      </w: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ES_tradnl"/>
        </w:rPr>
        <w:tab/>
        <w:t>Párrafo 1.8(a)(</w:t>
      </w:r>
      <w:proofErr w:type="spellStart"/>
      <w:r w:rsidRPr="001F0ED6">
        <w:rPr>
          <w:rFonts w:ascii="Times New Roman" w:eastAsia="Times New Roman" w:hAnsi="Times New Roman" w:cs="Times New Roman"/>
          <w:sz w:val="24"/>
          <w:szCs w:val="24"/>
          <w:lang w:val="es-ES_tradnl"/>
        </w:rPr>
        <w:t>ii</w:t>
      </w:r>
      <w:proofErr w:type="spellEnd"/>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sz w:val="24"/>
          <w:szCs w:val="24"/>
          <w:lang w:val="es-MX"/>
        </w:rPr>
        <w:t xml:space="preserve">en cumplimiento de una decisión del Consejo de Seguridad de las Naciones Unidas adoptada en virtud del Capítulo VII de </w:t>
      </w:r>
      <w:smartTag w:uri="urn:schemas-microsoft-com:office:smarttags" w:element="PersonName">
        <w:smartTagPr>
          <w:attr w:name="ProductID" w:val="la Carta"/>
        </w:smartTagPr>
        <w:r w:rsidRPr="001F0ED6">
          <w:rPr>
            <w:rFonts w:ascii="Times New Roman" w:eastAsia="Times New Roman" w:hAnsi="Times New Roman" w:cs="Times New Roman"/>
            <w:sz w:val="24"/>
            <w:szCs w:val="24"/>
            <w:lang w:val="es-MX"/>
          </w:rPr>
          <w:t>la Carta</w:t>
        </w:r>
      </w:smartTag>
      <w:r w:rsidRPr="001F0ED6">
        <w:rPr>
          <w:rFonts w:ascii="Times New Roman" w:eastAsia="Times New Roman" w:hAnsi="Times New Roman" w:cs="Times New Roman"/>
          <w:sz w:val="24"/>
          <w:szCs w:val="24"/>
          <w:lang w:val="es-MX"/>
        </w:rPr>
        <w:t xml:space="preserve"> de las Naciones Unidas, el país Prestatario prohíbe la importación de bienes de ese país o pagos de cualquier naturaleza a personas o entidades de ese país.</w:t>
      </w: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2.</w:t>
      </w:r>
      <w:r w:rsidRPr="001F0ED6">
        <w:rPr>
          <w:rFonts w:ascii="Times New Roman" w:eastAsia="Times New Roman" w:hAnsi="Times New Roman" w:cs="Times New Roman"/>
          <w:sz w:val="24"/>
          <w:szCs w:val="24"/>
          <w:lang w:val="es-ES_tradnl"/>
        </w:rPr>
        <w:tab/>
        <w:t>Para información del prestatario y los licitantes, las firmas, bienes y servicios de los siguientes países están excluidos actualmente de participar en esta licitación:</w:t>
      </w: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numPr>
          <w:ilvl w:val="0"/>
          <w:numId w:val="29"/>
        </w:num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Con referencia al párrafo 1.8 (a) (i) de las Normas:</w:t>
      </w:r>
    </w:p>
    <w:p w:rsidR="001F0ED6" w:rsidRPr="001F0ED6" w:rsidRDefault="001F0ED6" w:rsidP="001F0ED6">
      <w:pPr>
        <w:spacing w:after="0" w:line="240" w:lineRule="auto"/>
        <w:ind w:left="1440"/>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i/>
          <w:szCs w:val="20"/>
          <w:lang w:val="es-ES_tradnl"/>
        </w:rPr>
        <w:t>__Ninguno_______________</w:t>
      </w:r>
    </w:p>
    <w:p w:rsidR="001F0ED6" w:rsidRPr="001F0ED6" w:rsidRDefault="001F0ED6" w:rsidP="001F0ED6">
      <w:pPr>
        <w:spacing w:after="0" w:line="240" w:lineRule="auto"/>
        <w:ind w:left="1440"/>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i/>
          <w:szCs w:val="20"/>
          <w:lang w:val="es-ES_tradnl"/>
        </w:rPr>
        <w:t>________________________</w:t>
      </w:r>
    </w:p>
    <w:p w:rsidR="001F0ED6" w:rsidRPr="001F0ED6" w:rsidRDefault="001F0ED6" w:rsidP="001F0ED6">
      <w:pPr>
        <w:spacing w:after="0" w:line="240" w:lineRule="auto"/>
        <w:ind w:left="1440"/>
        <w:jc w:val="both"/>
        <w:rPr>
          <w:rFonts w:ascii="Times New Roman" w:eastAsia="Times New Roman" w:hAnsi="Times New Roman" w:cs="Times New Roman"/>
          <w:i/>
          <w:szCs w:val="20"/>
          <w:lang w:val="es-ES_tradnl"/>
        </w:rPr>
      </w:pPr>
    </w:p>
    <w:p w:rsidR="001F0ED6" w:rsidRPr="001F0ED6" w:rsidRDefault="001F0ED6" w:rsidP="001F0ED6">
      <w:pPr>
        <w:numPr>
          <w:ilvl w:val="0"/>
          <w:numId w:val="29"/>
        </w:num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Con referencia al párrafo 1.8 (a) (</w:t>
      </w:r>
      <w:proofErr w:type="spellStart"/>
      <w:r w:rsidRPr="001F0ED6">
        <w:rPr>
          <w:rFonts w:ascii="Times New Roman" w:eastAsia="Times New Roman" w:hAnsi="Times New Roman" w:cs="Times New Roman"/>
          <w:sz w:val="24"/>
          <w:szCs w:val="20"/>
          <w:lang w:val="es-ES_tradnl"/>
        </w:rPr>
        <w:t>ii</w:t>
      </w:r>
      <w:proofErr w:type="spellEnd"/>
      <w:r w:rsidRPr="001F0ED6">
        <w:rPr>
          <w:rFonts w:ascii="Times New Roman" w:eastAsia="Times New Roman" w:hAnsi="Times New Roman" w:cs="Times New Roman"/>
          <w:sz w:val="24"/>
          <w:szCs w:val="20"/>
          <w:lang w:val="es-ES_tradnl"/>
        </w:rPr>
        <w:t>) de las Normas:</w:t>
      </w:r>
    </w:p>
    <w:p w:rsidR="001F0ED6" w:rsidRPr="001F0ED6" w:rsidRDefault="001F0ED6" w:rsidP="001F0ED6">
      <w:pPr>
        <w:spacing w:after="0" w:line="240" w:lineRule="auto"/>
        <w:ind w:left="1440"/>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i/>
          <w:szCs w:val="20"/>
          <w:lang w:val="es-ES_tradnl"/>
        </w:rPr>
        <w:t>__Ninguno_______________</w:t>
      </w:r>
    </w:p>
    <w:p w:rsidR="001F0ED6" w:rsidRPr="001F0ED6" w:rsidRDefault="001F0ED6" w:rsidP="001F0ED6">
      <w:pPr>
        <w:spacing w:after="0" w:line="240" w:lineRule="auto"/>
        <w:ind w:left="1440"/>
        <w:jc w:val="both"/>
        <w:rPr>
          <w:rFonts w:ascii="Times New Roman" w:eastAsia="Times New Roman" w:hAnsi="Times New Roman" w:cs="Times New Roman"/>
          <w:i/>
          <w:szCs w:val="20"/>
          <w:lang w:val="es-ES_tradnl"/>
        </w:rPr>
      </w:pPr>
      <w:r w:rsidRPr="001F0ED6">
        <w:rPr>
          <w:rFonts w:ascii="Times New Roman" w:eastAsia="Times New Roman" w:hAnsi="Times New Roman" w:cs="Times New Roman"/>
          <w:i/>
          <w:szCs w:val="20"/>
          <w:lang w:val="es-ES_tradnl"/>
        </w:rPr>
        <w:t>________________________</w:t>
      </w:r>
    </w:p>
    <w:p w:rsidR="001F0ED6" w:rsidRPr="001F0ED6" w:rsidRDefault="001F0ED6" w:rsidP="001F0ED6">
      <w:pPr>
        <w:spacing w:after="0" w:line="240" w:lineRule="auto"/>
        <w:ind w:left="1440" w:hanging="720"/>
        <w:jc w:val="both"/>
        <w:rPr>
          <w:rFonts w:ascii="Times New Roman" w:eastAsia="Times New Roman" w:hAnsi="Times New Roman" w:cs="Times New Roman"/>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0"/>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sectPr w:rsidR="001F0ED6" w:rsidRPr="001F0ED6">
          <w:type w:val="oddPage"/>
          <w:pgSz w:w="11907" w:h="16840" w:code="9"/>
          <w:pgMar w:top="1418" w:right="1134" w:bottom="1418" w:left="1418" w:header="720" w:footer="720" w:gutter="0"/>
          <w:paperSrc w:first="32" w:other="32"/>
          <w:cols w:space="720"/>
          <w:titlePg/>
          <w:docGrid w:linePitch="360"/>
        </w:sect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sectPr w:rsidR="001F0ED6" w:rsidRPr="001F0ED6">
          <w:type w:val="continuous"/>
          <w:pgSz w:w="11907" w:h="16840" w:code="9"/>
          <w:pgMar w:top="1418" w:right="1134" w:bottom="1418" w:left="1418" w:header="720" w:footer="720" w:gutter="0"/>
          <w:paperSrc w:first="32" w:other="32"/>
          <w:cols w:space="720"/>
          <w:docGrid w:linePitch="360"/>
        </w:sect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keepNext/>
        <w:spacing w:after="0" w:line="240" w:lineRule="auto"/>
        <w:jc w:val="center"/>
        <w:outlineLvl w:val="3"/>
        <w:rPr>
          <w:rFonts w:ascii="Times New Roman" w:eastAsia="Times New Roman" w:hAnsi="Times New Roman" w:cs="Times New Roman"/>
          <w:b/>
          <w:bCs/>
          <w:sz w:val="40"/>
          <w:szCs w:val="24"/>
          <w:lang w:val="es-ES_tradnl"/>
        </w:rPr>
      </w:pPr>
      <w:bookmarkStart w:id="77" w:name="_Toc89491440"/>
      <w:r w:rsidRPr="001F0ED6">
        <w:rPr>
          <w:rFonts w:ascii="Times New Roman" w:eastAsia="Times New Roman" w:hAnsi="Times New Roman" w:cs="Times New Roman"/>
          <w:b/>
          <w:bCs/>
          <w:sz w:val="40"/>
          <w:szCs w:val="24"/>
          <w:lang w:val="es-ES_tradnl"/>
        </w:rPr>
        <w:t>PARTE 2 – Requisitos de los Bienes y Servicio</w:t>
      </w:r>
      <w:bookmarkEnd w:id="77"/>
    </w:p>
    <w:p w:rsidR="001F0ED6" w:rsidRPr="001F0ED6" w:rsidRDefault="001F0ED6" w:rsidP="001F0ED6">
      <w:pPr>
        <w:spacing w:after="0" w:line="240" w:lineRule="auto"/>
        <w:rPr>
          <w:rFonts w:ascii="Times New Roman" w:eastAsia="Times New Roman" w:hAnsi="Times New Roman" w:cs="Times New Roman"/>
          <w:sz w:val="24"/>
          <w:szCs w:val="24"/>
          <w:lang w:val="es-ES_tradnl"/>
        </w:rPr>
      </w:pPr>
    </w:p>
    <w:p w:rsidR="001F0ED6" w:rsidRPr="001F0ED6" w:rsidRDefault="001F0ED6" w:rsidP="001F0ED6">
      <w:pPr>
        <w:spacing w:after="0" w:line="240" w:lineRule="auto"/>
        <w:rPr>
          <w:rFonts w:ascii="Times New Roman" w:eastAsia="Times New Roman" w:hAnsi="Times New Roman" w:cs="Times New Roman"/>
          <w:sz w:val="24"/>
          <w:szCs w:val="24"/>
          <w:lang w:val="es-ES_tradnl"/>
        </w:rPr>
        <w:sectPr w:rsidR="001F0ED6" w:rsidRPr="001F0ED6">
          <w:headerReference w:type="default" r:id="rId19"/>
          <w:type w:val="oddPage"/>
          <w:pgSz w:w="11907" w:h="16840" w:code="9"/>
          <w:pgMar w:top="1418" w:right="1134" w:bottom="1418" w:left="1418" w:header="720" w:footer="720" w:gutter="0"/>
          <w:paperSrc w:first="32" w:other="32"/>
          <w:cols w:space="720"/>
          <w:docGrid w:linePitch="360"/>
        </w:sect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tbl>
      <w:tblPr>
        <w:tblW w:w="0" w:type="auto"/>
        <w:tblLayout w:type="fixed"/>
        <w:tblLook w:val="0000"/>
      </w:tblPr>
      <w:tblGrid>
        <w:gridCol w:w="9198"/>
      </w:tblGrid>
      <w:tr w:rsidR="001F0ED6" w:rsidRPr="001F0ED6" w:rsidTr="001F0ED6">
        <w:trPr>
          <w:trHeight w:val="800"/>
        </w:trPr>
        <w:tc>
          <w:tcPr>
            <w:tcW w:w="9198" w:type="dxa"/>
            <w:vAlign w:val="center"/>
          </w:tcPr>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78" w:name="_Toc438954449"/>
            <w:bookmarkStart w:id="79" w:name="_Toc507316742"/>
            <w:bookmarkStart w:id="80" w:name="_Toc89491441"/>
            <w:r w:rsidRPr="001F0ED6">
              <w:rPr>
                <w:rFonts w:ascii="Times New Roman Bold" w:eastAsia="Times New Roman" w:hAnsi="Times New Roman Bold" w:cs="Times New Roman"/>
                <w:b/>
                <w:sz w:val="40"/>
                <w:szCs w:val="20"/>
              </w:rPr>
              <w:t xml:space="preserve">Sección VI.  </w:t>
            </w:r>
            <w:bookmarkEnd w:id="78"/>
            <w:bookmarkEnd w:id="79"/>
            <w:r w:rsidRPr="001F0ED6">
              <w:rPr>
                <w:rFonts w:ascii="Times New Roman Bold" w:eastAsia="Times New Roman" w:hAnsi="Times New Roman Bold" w:cs="Times New Roman"/>
                <w:b/>
                <w:sz w:val="40"/>
                <w:szCs w:val="20"/>
              </w:rPr>
              <w:t>Lista de Requisitos</w:t>
            </w:r>
            <w:bookmarkEnd w:id="80"/>
          </w:p>
        </w:tc>
      </w:tr>
    </w:tbl>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keepNext/>
        <w:spacing w:after="0" w:line="240" w:lineRule="auto"/>
        <w:jc w:val="center"/>
        <w:outlineLvl w:val="8"/>
        <w:rPr>
          <w:rFonts w:ascii="Times New Roman" w:eastAsia="Times New Roman" w:hAnsi="Times New Roman" w:cs="Times New Roman"/>
          <w:b/>
          <w:bCs/>
          <w:sz w:val="32"/>
          <w:szCs w:val="24"/>
          <w:lang w:val="es-ES_tradnl"/>
        </w:rPr>
      </w:pPr>
      <w:r w:rsidRPr="001F0ED6">
        <w:rPr>
          <w:rFonts w:ascii="Times New Roman" w:eastAsia="Times New Roman" w:hAnsi="Times New Roman" w:cs="Times New Roman"/>
          <w:b/>
          <w:bCs/>
          <w:sz w:val="32"/>
          <w:szCs w:val="24"/>
          <w:lang w:val="es-ES_tradnl"/>
        </w:rPr>
        <w:t>Índice</w:t>
      </w:r>
    </w:p>
    <w:p w:rsidR="001F0ED6" w:rsidRPr="001F0ED6" w:rsidRDefault="001F0ED6" w:rsidP="001F0ED6">
      <w:pPr>
        <w:spacing w:after="0" w:line="240" w:lineRule="auto"/>
        <w:jc w:val="both"/>
        <w:rPr>
          <w:rFonts w:ascii="Times New Roman" w:eastAsia="Times New Roman" w:hAnsi="Times New Roman" w:cs="Times New Roman"/>
          <w:b/>
          <w:sz w:val="32"/>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b/>
          <w:sz w:val="32"/>
          <w:szCs w:val="24"/>
          <w:lang w:val="es-ES_tradnl"/>
        </w:rPr>
      </w:pPr>
    </w:p>
    <w:p w:rsidR="001F0ED6" w:rsidRPr="001F0ED6" w:rsidRDefault="00BB41A1" w:rsidP="001F0ED6">
      <w:pPr>
        <w:tabs>
          <w:tab w:val="right" w:leader="dot" w:pos="9345"/>
        </w:tabs>
        <w:spacing w:after="0" w:line="240" w:lineRule="auto"/>
        <w:ind w:left="576" w:hanging="576"/>
        <w:rPr>
          <w:rFonts w:ascii="Times New Roman" w:eastAsia="Times New Roman" w:hAnsi="Times New Roman" w:cs="Times New Roman"/>
          <w:noProof/>
          <w:sz w:val="24"/>
          <w:szCs w:val="24"/>
          <w:u w:val="single"/>
          <w:lang w:val="es-ES_tradnl"/>
        </w:rPr>
      </w:pPr>
      <w:r w:rsidRPr="00BB41A1">
        <w:rPr>
          <w:rFonts w:ascii="Times New Roman" w:eastAsia="Times New Roman" w:hAnsi="Times New Roman" w:cs="Times New Roman"/>
          <w:sz w:val="24"/>
          <w:szCs w:val="24"/>
          <w:lang w:val="es-ES_tradnl"/>
        </w:rPr>
        <w:fldChar w:fldCharType="begin"/>
      </w:r>
      <w:r w:rsidR="001F0ED6" w:rsidRPr="001F0ED6">
        <w:rPr>
          <w:rFonts w:ascii="Times New Roman" w:eastAsia="Times New Roman" w:hAnsi="Times New Roman" w:cs="Times New Roman"/>
          <w:sz w:val="24"/>
          <w:szCs w:val="24"/>
          <w:lang w:val="es-ES_tradnl"/>
        </w:rPr>
        <w:instrText xml:space="preserve"> TOC \h \z \t "Section VI. Header,2" </w:instrText>
      </w:r>
      <w:r w:rsidRPr="00BB41A1">
        <w:rPr>
          <w:rFonts w:ascii="Times New Roman" w:eastAsia="Times New Roman" w:hAnsi="Times New Roman" w:cs="Times New Roman"/>
          <w:sz w:val="24"/>
          <w:szCs w:val="24"/>
          <w:lang w:val="es-ES_tradnl"/>
        </w:rPr>
        <w:fldChar w:fldCharType="separate"/>
      </w:r>
      <w:hyperlink w:anchor="_Toc168295479" w:history="1">
        <w:r w:rsidR="001F0ED6" w:rsidRPr="001F0ED6">
          <w:rPr>
            <w:rFonts w:ascii="Times New Roman" w:eastAsia="Times New Roman" w:hAnsi="Times New Roman" w:cs="Times New Roman"/>
            <w:noProof/>
            <w:sz w:val="24"/>
            <w:szCs w:val="24"/>
            <w:u w:val="single"/>
            <w:lang w:val="es-ES_tradnl"/>
          </w:rPr>
          <w:t>1. Lista de Bienes y Plan de Entregas</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_Toc168295479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73</w:t>
        </w:r>
        <w:r w:rsidRPr="001F0ED6">
          <w:rPr>
            <w:rFonts w:ascii="Times New Roman" w:eastAsia="Times New Roman" w:hAnsi="Times New Roman" w:cs="Times New Roman"/>
            <w:noProof/>
            <w:sz w:val="24"/>
            <w:szCs w:val="24"/>
            <w:lang w:val="es-ES_tradnl"/>
          </w:rPr>
          <w:fldChar w:fldCharType="end"/>
        </w:r>
      </w:hyperlink>
    </w:p>
    <w:p w:rsidR="001F0ED6" w:rsidRPr="001F0ED6" w:rsidRDefault="001F0ED6" w:rsidP="001F0ED6">
      <w:pPr>
        <w:spacing w:after="0" w:line="240" w:lineRule="auto"/>
        <w:rPr>
          <w:rFonts w:ascii="Times New Roman" w:eastAsia="Times New Roman" w:hAnsi="Times New Roman" w:cs="Times New Roman"/>
          <w:noProof/>
          <w:sz w:val="24"/>
          <w:szCs w:val="24"/>
          <w:lang w:val="es-ES_tradnl"/>
        </w:rPr>
      </w:pPr>
    </w:p>
    <w:p w:rsidR="001F0ED6" w:rsidRPr="001F0ED6" w:rsidRDefault="00BB41A1" w:rsidP="001F0ED6">
      <w:pPr>
        <w:tabs>
          <w:tab w:val="right" w:leader="dot" w:pos="9345"/>
        </w:tabs>
        <w:spacing w:after="0" w:line="240" w:lineRule="auto"/>
        <w:ind w:left="576" w:hanging="576"/>
        <w:rPr>
          <w:rFonts w:ascii="Times New Roman" w:eastAsia="Times New Roman" w:hAnsi="Times New Roman" w:cs="Times New Roman"/>
          <w:noProof/>
          <w:sz w:val="24"/>
          <w:szCs w:val="24"/>
          <w:u w:val="single"/>
          <w:lang w:val="es-ES_tradnl"/>
        </w:rPr>
      </w:pPr>
      <w:hyperlink w:anchor="_Toc168295480" w:history="1">
        <w:r w:rsidR="001F0ED6" w:rsidRPr="001F0ED6">
          <w:rPr>
            <w:rFonts w:ascii="Times New Roman" w:eastAsia="Times New Roman" w:hAnsi="Times New Roman" w:cs="Times New Roman"/>
            <w:noProof/>
            <w:sz w:val="24"/>
            <w:szCs w:val="24"/>
            <w:u w:val="single"/>
            <w:lang w:val="es-ES_tradnl"/>
          </w:rPr>
          <w:t>2.  Lista de Servicios Conexos y Cronograma de Cumplimiento</w:t>
        </w:r>
        <w:r w:rsidR="001F0ED6" w:rsidRPr="001F0ED6">
          <w:rPr>
            <w:rFonts w:ascii="Times New Roman" w:eastAsia="Times New Roman" w:hAnsi="Times New Roman" w:cs="Times New Roman"/>
            <w:noProof/>
            <w:sz w:val="24"/>
            <w:szCs w:val="24"/>
            <w:lang w:val="es-ES_tradnl"/>
          </w:rPr>
          <w:tab/>
        </w:r>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_Toc168295480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74</w:t>
        </w:r>
        <w:r w:rsidRPr="001F0ED6">
          <w:rPr>
            <w:rFonts w:ascii="Times New Roman" w:eastAsia="Times New Roman" w:hAnsi="Times New Roman" w:cs="Times New Roman"/>
            <w:noProof/>
            <w:sz w:val="24"/>
            <w:szCs w:val="24"/>
            <w:lang w:val="es-ES_tradnl"/>
          </w:rPr>
          <w:fldChar w:fldCharType="end"/>
        </w:r>
      </w:hyperlink>
    </w:p>
    <w:p w:rsidR="001F0ED6" w:rsidRPr="001F0ED6" w:rsidRDefault="001F0ED6" w:rsidP="001F0ED6">
      <w:pPr>
        <w:spacing w:after="0" w:line="240" w:lineRule="auto"/>
        <w:rPr>
          <w:rFonts w:ascii="Times New Roman" w:eastAsia="Times New Roman" w:hAnsi="Times New Roman" w:cs="Times New Roman"/>
          <w:noProof/>
          <w:sz w:val="24"/>
          <w:szCs w:val="24"/>
          <w:lang w:val="es-ES_tradnl"/>
        </w:rPr>
      </w:pPr>
    </w:p>
    <w:p w:rsidR="001F0ED6" w:rsidRPr="001F0ED6" w:rsidRDefault="00BB41A1" w:rsidP="001F0ED6">
      <w:pPr>
        <w:tabs>
          <w:tab w:val="right" w:leader="dot" w:pos="9345"/>
        </w:tabs>
        <w:spacing w:after="0" w:line="240" w:lineRule="auto"/>
        <w:ind w:left="576" w:hanging="576"/>
        <w:rPr>
          <w:rFonts w:ascii="Times New Roman" w:eastAsia="Times New Roman" w:hAnsi="Times New Roman" w:cs="Times New Roman"/>
          <w:noProof/>
          <w:sz w:val="24"/>
          <w:szCs w:val="24"/>
          <w:u w:val="single"/>
          <w:lang w:val="es-ES_tradnl"/>
        </w:rPr>
      </w:pPr>
      <w:hyperlink w:anchor="_Toc168295481" w:history="1">
        <w:r w:rsidR="001F0ED6" w:rsidRPr="001F0ED6">
          <w:rPr>
            <w:rFonts w:ascii="Times New Roman" w:eastAsia="Times New Roman" w:hAnsi="Times New Roman" w:cs="Times New Roman"/>
            <w:noProof/>
            <w:sz w:val="24"/>
            <w:szCs w:val="24"/>
            <w:u w:val="single"/>
            <w:lang w:val="es-ES_tradnl"/>
          </w:rPr>
          <w:t>3.  Especificaciones Técnicas</w:t>
        </w:r>
        <w:bookmarkStart w:id="81" w:name="_Hlt200165180"/>
        <w:r w:rsidR="001F0ED6" w:rsidRPr="001F0ED6">
          <w:rPr>
            <w:rFonts w:ascii="Times New Roman" w:eastAsia="Times New Roman" w:hAnsi="Times New Roman" w:cs="Times New Roman"/>
            <w:noProof/>
            <w:sz w:val="24"/>
            <w:szCs w:val="24"/>
            <w:lang w:val="es-ES_tradnl"/>
          </w:rPr>
          <w:tab/>
        </w:r>
        <w:bookmarkEnd w:id="81"/>
        <w:r w:rsidRPr="001F0ED6">
          <w:rPr>
            <w:rFonts w:ascii="Times New Roman" w:eastAsia="Times New Roman" w:hAnsi="Times New Roman" w:cs="Times New Roman"/>
            <w:noProof/>
            <w:sz w:val="24"/>
            <w:szCs w:val="24"/>
            <w:lang w:val="es-ES_tradnl"/>
          </w:rPr>
          <w:fldChar w:fldCharType="begin"/>
        </w:r>
        <w:r w:rsidR="001F0ED6" w:rsidRPr="001F0ED6">
          <w:rPr>
            <w:rFonts w:ascii="Times New Roman" w:eastAsia="Times New Roman" w:hAnsi="Times New Roman" w:cs="Times New Roman"/>
            <w:noProof/>
            <w:sz w:val="24"/>
            <w:szCs w:val="24"/>
            <w:lang w:val="es-ES_tradnl"/>
          </w:rPr>
          <w:instrText xml:space="preserve"> PAGEREF _Toc168295481 \h </w:instrText>
        </w:r>
        <w:r w:rsidRPr="001F0ED6">
          <w:rPr>
            <w:rFonts w:ascii="Times New Roman" w:eastAsia="Times New Roman" w:hAnsi="Times New Roman" w:cs="Times New Roman"/>
            <w:noProof/>
            <w:sz w:val="24"/>
            <w:szCs w:val="24"/>
            <w:lang w:val="es-ES_tradnl"/>
          </w:rPr>
        </w:r>
        <w:r w:rsidRPr="001F0ED6">
          <w:rPr>
            <w:rFonts w:ascii="Times New Roman" w:eastAsia="Times New Roman" w:hAnsi="Times New Roman" w:cs="Times New Roman"/>
            <w:noProof/>
            <w:sz w:val="24"/>
            <w:szCs w:val="24"/>
            <w:lang w:val="es-ES_tradnl"/>
          </w:rPr>
          <w:fldChar w:fldCharType="separate"/>
        </w:r>
        <w:r w:rsidR="001F0ED6" w:rsidRPr="001F0ED6">
          <w:rPr>
            <w:rFonts w:ascii="Times New Roman" w:eastAsia="Times New Roman" w:hAnsi="Times New Roman" w:cs="Times New Roman"/>
            <w:noProof/>
            <w:sz w:val="24"/>
            <w:szCs w:val="24"/>
            <w:lang w:val="es-ES_tradnl"/>
          </w:rPr>
          <w:t>75</w:t>
        </w:r>
        <w:r w:rsidRPr="001F0ED6">
          <w:rPr>
            <w:rFonts w:ascii="Times New Roman" w:eastAsia="Times New Roman" w:hAnsi="Times New Roman" w:cs="Times New Roman"/>
            <w:noProof/>
            <w:sz w:val="24"/>
            <w:szCs w:val="24"/>
            <w:lang w:val="es-ES_tradnl"/>
          </w:rPr>
          <w:fldChar w:fldCharType="end"/>
        </w:r>
      </w:hyperlink>
    </w:p>
    <w:p w:rsidR="001F0ED6" w:rsidRPr="001F0ED6" w:rsidRDefault="001F0ED6" w:rsidP="001F0ED6">
      <w:pPr>
        <w:spacing w:after="0" w:line="240" w:lineRule="auto"/>
        <w:rPr>
          <w:rFonts w:ascii="Times New Roman" w:eastAsia="Times New Roman" w:hAnsi="Times New Roman" w:cs="Times New Roman"/>
          <w:noProof/>
          <w:sz w:val="24"/>
          <w:szCs w:val="24"/>
          <w:lang w:val="es-ES_tradnl"/>
        </w:rPr>
      </w:pPr>
    </w:p>
    <w:p w:rsidR="001F0ED6" w:rsidRPr="001F0ED6" w:rsidRDefault="001F0ED6" w:rsidP="001F0ED6">
      <w:pPr>
        <w:tabs>
          <w:tab w:val="right" w:leader="dot" w:pos="9345"/>
        </w:tabs>
        <w:spacing w:after="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lang w:val="es-ES_tradnl"/>
        </w:rPr>
        <w:t>4.  Planos y Diseños</w:t>
      </w:r>
      <w:r w:rsidRPr="001F0ED6">
        <w:rPr>
          <w:rFonts w:ascii="Times New Roman" w:eastAsia="Times New Roman" w:hAnsi="Times New Roman" w:cs="Times New Roman"/>
          <w:noProof/>
          <w:sz w:val="24"/>
          <w:szCs w:val="24"/>
          <w:lang w:val="es-ES_tradnl"/>
        </w:rPr>
        <w:tab/>
        <w:t>81</w:t>
      </w:r>
    </w:p>
    <w:p w:rsidR="001F0ED6" w:rsidRPr="001F0ED6" w:rsidRDefault="001F0ED6" w:rsidP="001F0ED6">
      <w:pPr>
        <w:spacing w:after="0" w:line="240" w:lineRule="auto"/>
        <w:rPr>
          <w:rFonts w:ascii="Times New Roman" w:eastAsia="Times New Roman" w:hAnsi="Times New Roman" w:cs="Times New Roman"/>
          <w:noProof/>
          <w:sz w:val="24"/>
          <w:szCs w:val="24"/>
          <w:lang w:val="es-ES_tradnl"/>
        </w:rPr>
      </w:pPr>
    </w:p>
    <w:p w:rsidR="001F0ED6" w:rsidRPr="001F0ED6" w:rsidRDefault="001F0ED6" w:rsidP="001F0ED6">
      <w:pPr>
        <w:tabs>
          <w:tab w:val="right" w:leader="dot" w:pos="9345"/>
        </w:tabs>
        <w:spacing w:after="0" w:line="240" w:lineRule="auto"/>
        <w:ind w:left="576" w:hanging="576"/>
        <w:rPr>
          <w:rFonts w:ascii="Times New Roman" w:eastAsia="Times New Roman" w:hAnsi="Times New Roman" w:cs="Times New Roman"/>
          <w:noProof/>
          <w:sz w:val="24"/>
          <w:szCs w:val="24"/>
          <w:lang w:val="es-ES_tradnl"/>
        </w:rPr>
      </w:pPr>
      <w:r w:rsidRPr="001F0ED6">
        <w:rPr>
          <w:rFonts w:ascii="Times New Roman" w:eastAsia="Times New Roman" w:hAnsi="Times New Roman" w:cs="Times New Roman"/>
          <w:noProof/>
          <w:sz w:val="24"/>
          <w:szCs w:val="24"/>
          <w:lang w:val="es-ES_tradnl"/>
        </w:rPr>
        <w:t>5.  Inspecciones y Pruebas</w:t>
      </w:r>
      <w:r w:rsidRPr="001F0ED6">
        <w:rPr>
          <w:rFonts w:ascii="Times New Roman" w:eastAsia="Times New Roman" w:hAnsi="Times New Roman" w:cs="Times New Roman"/>
          <w:noProof/>
          <w:sz w:val="24"/>
          <w:szCs w:val="24"/>
          <w:lang w:val="es-ES_tradnl"/>
        </w:rPr>
        <w:tab/>
        <w:t>82</w:t>
      </w:r>
    </w:p>
    <w:p w:rsidR="001F0ED6" w:rsidRPr="001F0ED6" w:rsidRDefault="00BB41A1" w:rsidP="001F0ED6">
      <w:pPr>
        <w:tabs>
          <w:tab w:val="right" w:leader="dot" w:pos="9000"/>
        </w:tabs>
        <w:spacing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fldChar w:fldCharType="end"/>
      </w:r>
    </w:p>
    <w:p w:rsidR="001F0ED6" w:rsidRPr="001F0ED6" w:rsidRDefault="001F0ED6" w:rsidP="001F0ED6">
      <w:pPr>
        <w:tabs>
          <w:tab w:val="right" w:leader="dot" w:pos="9000"/>
        </w:tabs>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sectPr w:rsidR="001F0ED6" w:rsidRPr="001F0ED6">
          <w:headerReference w:type="even" r:id="rId20"/>
          <w:headerReference w:type="default" r:id="rId21"/>
          <w:type w:val="oddPage"/>
          <w:pgSz w:w="11907" w:h="16840" w:code="9"/>
          <w:pgMar w:top="1418" w:right="1134" w:bottom="1418" w:left="1418" w:header="720" w:footer="720" w:gutter="0"/>
          <w:paperSrc w:first="32" w:other="32"/>
          <w:cols w:space="720"/>
          <w:titlePg/>
          <w:docGrid w:linePitch="360"/>
        </w:sectPr>
      </w:pPr>
    </w:p>
    <w:p w:rsidR="001F0ED6" w:rsidRPr="001F0ED6" w:rsidRDefault="001F0ED6" w:rsidP="001F0ED6">
      <w:pPr>
        <w:spacing w:before="120" w:after="240" w:line="240" w:lineRule="auto"/>
        <w:jc w:val="center"/>
        <w:rPr>
          <w:rFonts w:ascii="Times New Roman" w:eastAsia="Times New Roman" w:hAnsi="Times New Roman" w:cs="Times New Roman"/>
          <w:b/>
          <w:color w:val="000000"/>
          <w:sz w:val="36"/>
          <w:szCs w:val="20"/>
        </w:rPr>
      </w:pPr>
      <w:bookmarkStart w:id="82" w:name="_Toc168295479"/>
      <w:r w:rsidRPr="001F0ED6">
        <w:rPr>
          <w:rFonts w:ascii="Times New Roman" w:eastAsia="Times New Roman" w:hAnsi="Times New Roman" w:cs="Times New Roman"/>
          <w:b/>
          <w:color w:val="000000"/>
          <w:sz w:val="36"/>
          <w:szCs w:val="20"/>
        </w:rPr>
        <w:t>1. Lista de Bienes y Plan de Entregas</w:t>
      </w:r>
      <w:bookmarkEnd w:id="82"/>
    </w:p>
    <w:tbl>
      <w:tblPr>
        <w:tblW w:w="1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3423"/>
        <w:gridCol w:w="1156"/>
        <w:gridCol w:w="953"/>
        <w:gridCol w:w="1382"/>
        <w:gridCol w:w="1047"/>
        <w:gridCol w:w="2114"/>
        <w:gridCol w:w="12"/>
        <w:gridCol w:w="1657"/>
      </w:tblGrid>
      <w:tr w:rsidR="001F0ED6" w:rsidRPr="001F0ED6" w:rsidTr="001F0ED6">
        <w:trPr>
          <w:cantSplit/>
          <w:trHeight w:val="191"/>
        </w:trPr>
        <w:tc>
          <w:tcPr>
            <w:tcW w:w="936" w:type="dxa"/>
            <w:tcBorders>
              <w:top w:val="double" w:sz="4" w:space="0" w:color="auto"/>
              <w:left w:val="double" w:sz="4" w:space="0" w:color="auto"/>
              <w:bottom w:val="double" w:sz="4" w:space="0" w:color="auto"/>
              <w:right w:val="nil"/>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p>
        </w:tc>
        <w:tc>
          <w:tcPr>
            <w:tcW w:w="3423" w:type="dxa"/>
            <w:tcBorders>
              <w:top w:val="double" w:sz="4" w:space="0" w:color="auto"/>
              <w:left w:val="nil"/>
              <w:bottom w:val="double" w:sz="4" w:space="0" w:color="auto"/>
              <w:right w:val="nil"/>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p>
        </w:tc>
        <w:tc>
          <w:tcPr>
            <w:tcW w:w="1156" w:type="dxa"/>
            <w:tcBorders>
              <w:top w:val="double" w:sz="4" w:space="0" w:color="auto"/>
              <w:left w:val="nil"/>
              <w:bottom w:val="double" w:sz="4" w:space="0" w:color="auto"/>
              <w:right w:val="nil"/>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p>
        </w:tc>
        <w:tc>
          <w:tcPr>
            <w:tcW w:w="953" w:type="dxa"/>
            <w:tcBorders>
              <w:top w:val="double" w:sz="4" w:space="0" w:color="auto"/>
              <w:left w:val="nil"/>
              <w:bottom w:val="double" w:sz="4" w:space="0" w:color="auto"/>
              <w:right w:val="nil"/>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p>
        </w:tc>
        <w:tc>
          <w:tcPr>
            <w:tcW w:w="1382" w:type="dxa"/>
            <w:tcBorders>
              <w:top w:val="double" w:sz="4" w:space="0" w:color="auto"/>
              <w:left w:val="nil"/>
              <w:bottom w:val="double" w:sz="4" w:space="0" w:color="auto"/>
              <w:right w:val="single" w:sz="4" w:space="0" w:color="auto"/>
            </w:tcBorders>
          </w:tcPr>
          <w:p w:rsidR="001F0ED6" w:rsidRPr="001F0ED6" w:rsidRDefault="001F0ED6" w:rsidP="001F0ED6">
            <w:pPr>
              <w:spacing w:before="60" w:after="0" w:line="240" w:lineRule="auto"/>
              <w:jc w:val="center"/>
              <w:rPr>
                <w:rFonts w:ascii="Times New Roman" w:eastAsia="Times New Roman" w:hAnsi="Times New Roman" w:cs="Times New Roman"/>
                <w:b/>
                <w:color w:val="000000"/>
                <w:sz w:val="20"/>
                <w:szCs w:val="24"/>
                <w:lang w:val="es-ES_tradnl"/>
              </w:rPr>
            </w:pPr>
          </w:p>
        </w:tc>
        <w:tc>
          <w:tcPr>
            <w:tcW w:w="4830" w:type="dxa"/>
            <w:gridSpan w:val="4"/>
            <w:tcBorders>
              <w:top w:val="double" w:sz="4" w:space="0" w:color="auto"/>
              <w:left w:val="single" w:sz="4" w:space="0" w:color="auto"/>
              <w:bottom w:val="single" w:sz="4" w:space="0" w:color="auto"/>
              <w:right w:val="double" w:sz="4" w:space="0" w:color="auto"/>
            </w:tcBorders>
          </w:tcPr>
          <w:p w:rsidR="001F0ED6" w:rsidRPr="001F0ED6" w:rsidRDefault="001F0ED6" w:rsidP="001F0ED6">
            <w:pPr>
              <w:spacing w:before="60" w:after="60" w:line="240" w:lineRule="auto"/>
              <w:jc w:val="center"/>
              <w:rPr>
                <w:rFonts w:ascii="Times New Roman" w:eastAsia="Times New Roman" w:hAnsi="Times New Roman" w:cs="Times New Roman"/>
                <w:b/>
                <w:bCs/>
                <w:sz w:val="20"/>
                <w:szCs w:val="24"/>
                <w:lang w:val="es-CO"/>
              </w:rPr>
            </w:pPr>
            <w:r w:rsidRPr="001F0ED6">
              <w:rPr>
                <w:rFonts w:ascii="Times New Roman" w:eastAsia="Times New Roman" w:hAnsi="Times New Roman" w:cs="Times New Roman"/>
                <w:b/>
                <w:bCs/>
                <w:sz w:val="20"/>
                <w:szCs w:val="24"/>
                <w:lang w:val="es-CO"/>
              </w:rPr>
              <w:t xml:space="preserve">Fecha de Entrega (de acuerdo a los </w:t>
            </w:r>
            <w:proofErr w:type="spellStart"/>
            <w:r w:rsidRPr="001F0ED6">
              <w:rPr>
                <w:rFonts w:ascii="Times New Roman" w:eastAsia="Times New Roman" w:hAnsi="Times New Roman" w:cs="Times New Roman"/>
                <w:b/>
                <w:bCs/>
                <w:i/>
                <w:sz w:val="20"/>
                <w:szCs w:val="24"/>
                <w:lang w:val="es-CO"/>
              </w:rPr>
              <w:t>Incoterms</w:t>
            </w:r>
            <w:proofErr w:type="spellEnd"/>
            <w:r w:rsidRPr="001F0ED6">
              <w:rPr>
                <w:rFonts w:ascii="Times New Roman" w:eastAsia="Times New Roman" w:hAnsi="Times New Roman" w:cs="Times New Roman"/>
                <w:b/>
                <w:bCs/>
                <w:sz w:val="20"/>
                <w:szCs w:val="24"/>
                <w:lang w:val="es-CO"/>
              </w:rPr>
              <w:t>)</w:t>
            </w:r>
          </w:p>
        </w:tc>
      </w:tr>
      <w:tr w:rsidR="001F0ED6" w:rsidRPr="001F0ED6" w:rsidTr="001F0ED6">
        <w:trPr>
          <w:cantSplit/>
          <w:trHeight w:val="2009"/>
        </w:trPr>
        <w:tc>
          <w:tcPr>
            <w:tcW w:w="936" w:type="dxa"/>
            <w:tcBorders>
              <w:top w:val="double" w:sz="4" w:space="0" w:color="auto"/>
              <w:left w:val="double" w:sz="4" w:space="0" w:color="auto"/>
              <w:bottom w:val="single" w:sz="4" w:space="0" w:color="auto"/>
              <w:right w:val="single" w:sz="4" w:space="0" w:color="auto"/>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color w:val="000000"/>
                <w:sz w:val="20"/>
                <w:szCs w:val="24"/>
                <w:lang w:val="es-ES_tradnl"/>
              </w:rPr>
              <w:t xml:space="preserve">N° de </w:t>
            </w:r>
            <w:r w:rsidRPr="001F0ED6">
              <w:rPr>
                <w:rFonts w:ascii="Times New Roman" w:eastAsia="Times New Roman" w:hAnsi="Times New Roman" w:cs="Times New Roman"/>
                <w:b/>
                <w:color w:val="000000"/>
                <w:sz w:val="20"/>
                <w:szCs w:val="24"/>
                <w:lang w:val="es-ES_tradnl"/>
              </w:rPr>
              <w:br/>
              <w:t xml:space="preserve">Artículo </w:t>
            </w:r>
          </w:p>
        </w:tc>
        <w:tc>
          <w:tcPr>
            <w:tcW w:w="3423" w:type="dxa"/>
            <w:tcBorders>
              <w:top w:val="doub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color w:val="000000"/>
                <w:sz w:val="20"/>
                <w:szCs w:val="24"/>
                <w:lang w:val="es-ES_tradnl"/>
              </w:rPr>
              <w:t>Descripción de los Bienes</w:t>
            </w:r>
          </w:p>
        </w:tc>
        <w:tc>
          <w:tcPr>
            <w:tcW w:w="1156" w:type="dxa"/>
            <w:tcBorders>
              <w:top w:val="doub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color w:val="000000"/>
                <w:sz w:val="20"/>
                <w:szCs w:val="24"/>
                <w:lang w:val="es-ES_tradnl"/>
              </w:rPr>
              <w:t>Cantidad</w:t>
            </w:r>
          </w:p>
        </w:tc>
        <w:tc>
          <w:tcPr>
            <w:tcW w:w="953" w:type="dxa"/>
            <w:tcBorders>
              <w:top w:val="doub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color w:val="000000"/>
                <w:sz w:val="20"/>
                <w:szCs w:val="24"/>
                <w:lang w:val="es-ES_tradnl"/>
              </w:rPr>
              <w:t>Unidad física</w:t>
            </w:r>
          </w:p>
        </w:tc>
        <w:tc>
          <w:tcPr>
            <w:tcW w:w="1382" w:type="dxa"/>
            <w:tcBorders>
              <w:top w:val="double" w:sz="4" w:space="0" w:color="auto"/>
              <w:left w:val="single" w:sz="4" w:space="0" w:color="auto"/>
              <w:bottom w:val="single" w:sz="4" w:space="0" w:color="auto"/>
              <w:right w:val="single" w:sz="4" w:space="0" w:color="auto"/>
            </w:tcBorders>
          </w:tcPr>
          <w:p w:rsidR="001F0ED6" w:rsidRPr="00C9375C" w:rsidRDefault="001F0ED6" w:rsidP="00C9375C">
            <w:pPr>
              <w:spacing w:before="60" w:after="0" w:line="240" w:lineRule="auto"/>
              <w:rPr>
                <w:rFonts w:ascii="Times New Roman" w:eastAsia="Times New Roman" w:hAnsi="Times New Roman" w:cs="Times New Roman"/>
                <w:b/>
                <w:sz w:val="20"/>
                <w:szCs w:val="24"/>
                <w:lang w:val="es-ES_tradnl"/>
              </w:rPr>
            </w:pPr>
            <w:r w:rsidRPr="00C9375C">
              <w:rPr>
                <w:rFonts w:ascii="Times New Roman" w:eastAsia="Times New Roman" w:hAnsi="Times New Roman" w:cs="Times New Roman"/>
                <w:b/>
                <w:sz w:val="20"/>
                <w:szCs w:val="24"/>
                <w:lang w:val="es-ES_tradnl"/>
              </w:rPr>
              <w:t>Destino Final</w:t>
            </w:r>
          </w:p>
        </w:tc>
        <w:tc>
          <w:tcPr>
            <w:tcW w:w="1047" w:type="dxa"/>
            <w:tcBorders>
              <w:top w:val="double" w:sz="4" w:space="0" w:color="auto"/>
              <w:left w:val="single" w:sz="4" w:space="0" w:color="auto"/>
              <w:bottom w:val="single" w:sz="4" w:space="0" w:color="auto"/>
              <w:right w:val="single" w:sz="4" w:space="0" w:color="auto"/>
            </w:tcBorders>
          </w:tcPr>
          <w:p w:rsidR="001F0ED6" w:rsidRPr="001F0ED6" w:rsidRDefault="001F0ED6" w:rsidP="001F0ED6">
            <w:pPr>
              <w:spacing w:before="60" w:after="6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bCs/>
                <w:sz w:val="20"/>
                <w:szCs w:val="24"/>
                <w:lang w:val="es-CO"/>
              </w:rPr>
              <w:t>Fecha más Temprana de Entrega</w:t>
            </w:r>
            <w:r w:rsidR="00471D1B">
              <w:rPr>
                <w:rFonts w:ascii="Times New Roman" w:eastAsia="Times New Roman" w:hAnsi="Times New Roman" w:cs="Times New Roman"/>
                <w:b/>
                <w:bCs/>
                <w:sz w:val="20"/>
                <w:szCs w:val="24"/>
                <w:lang w:val="es-CO"/>
              </w:rPr>
              <w:t xml:space="preserve"> (1)</w:t>
            </w:r>
          </w:p>
        </w:tc>
        <w:tc>
          <w:tcPr>
            <w:tcW w:w="2126" w:type="dxa"/>
            <w:gridSpan w:val="2"/>
            <w:tcBorders>
              <w:top w:val="double" w:sz="4" w:space="0" w:color="auto"/>
              <w:left w:val="single" w:sz="4" w:space="0" w:color="auto"/>
              <w:bottom w:val="single" w:sz="4" w:space="0" w:color="auto"/>
              <w:right w:val="single" w:sz="4" w:space="0" w:color="auto"/>
            </w:tcBorders>
          </w:tcPr>
          <w:p w:rsidR="001F0ED6" w:rsidRPr="001F0ED6" w:rsidRDefault="001F0ED6" w:rsidP="00471D1B">
            <w:pPr>
              <w:spacing w:before="60" w:after="6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color w:val="000000"/>
                <w:sz w:val="20"/>
                <w:szCs w:val="24"/>
                <w:lang w:val="es-ES_tradnl"/>
              </w:rPr>
              <w:t xml:space="preserve">Fecha límite de entrega </w:t>
            </w:r>
            <w:r w:rsidRPr="001F0ED6">
              <w:rPr>
                <w:rFonts w:ascii="Times New Roman" w:eastAsia="Times New Roman" w:hAnsi="Times New Roman" w:cs="Times New Roman"/>
                <w:b/>
                <w:i/>
                <w:color w:val="000000"/>
                <w:sz w:val="20"/>
                <w:szCs w:val="24"/>
                <w:lang w:val="es-ES_tradnl"/>
              </w:rPr>
              <w:t>(1)</w:t>
            </w:r>
          </w:p>
        </w:tc>
        <w:tc>
          <w:tcPr>
            <w:tcW w:w="1657" w:type="dxa"/>
            <w:tcBorders>
              <w:top w:val="double" w:sz="4" w:space="0" w:color="auto"/>
              <w:left w:val="single" w:sz="4" w:space="0" w:color="auto"/>
              <w:bottom w:val="single" w:sz="4" w:space="0" w:color="auto"/>
              <w:right w:val="double" w:sz="4" w:space="0" w:color="auto"/>
            </w:tcBorders>
          </w:tcPr>
          <w:p w:rsidR="001F0ED6" w:rsidRPr="001F0ED6" w:rsidRDefault="001F0ED6" w:rsidP="001F0ED6">
            <w:pPr>
              <w:spacing w:before="60" w:after="60" w:line="240" w:lineRule="auto"/>
              <w:jc w:val="center"/>
              <w:rPr>
                <w:rFonts w:ascii="Times New Roman" w:eastAsia="Times New Roman" w:hAnsi="Times New Roman" w:cs="Times New Roman"/>
                <w:b/>
                <w:color w:val="000000"/>
                <w:sz w:val="20"/>
                <w:szCs w:val="24"/>
                <w:lang w:val="es-ES_tradnl"/>
              </w:rPr>
            </w:pPr>
            <w:r w:rsidRPr="001F0ED6">
              <w:rPr>
                <w:rFonts w:ascii="Times New Roman" w:eastAsia="Times New Roman" w:hAnsi="Times New Roman" w:cs="Times New Roman"/>
                <w:b/>
                <w:bCs/>
                <w:sz w:val="20"/>
                <w:szCs w:val="24"/>
                <w:lang w:val="es-CO"/>
              </w:rPr>
              <w:t xml:space="preserve">Fecha de Entrega Ofrecida por el Licitante </w:t>
            </w:r>
            <w:r w:rsidRPr="001F0ED6">
              <w:rPr>
                <w:rFonts w:ascii="Times New Roman" w:eastAsia="Times New Roman" w:hAnsi="Times New Roman" w:cs="Times New Roman"/>
                <w:b/>
                <w:bCs/>
                <w:i/>
                <w:iCs/>
                <w:sz w:val="20"/>
                <w:szCs w:val="24"/>
                <w:lang w:val="es-CO"/>
              </w:rPr>
              <w:t>[a ser proporcionada por el licitante]</w:t>
            </w:r>
          </w:p>
        </w:tc>
      </w:tr>
      <w:tr w:rsidR="001F0ED6" w:rsidRPr="001F0ED6" w:rsidTr="001F0ED6">
        <w:trPr>
          <w:cantSplit/>
          <w:trHeight w:val="584"/>
        </w:trPr>
        <w:tc>
          <w:tcPr>
            <w:tcW w:w="936" w:type="dxa"/>
            <w:tcBorders>
              <w:top w:val="single" w:sz="4" w:space="0" w:color="auto"/>
              <w:left w:val="doub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1</w:t>
            </w:r>
          </w:p>
        </w:tc>
        <w:tc>
          <w:tcPr>
            <w:tcW w:w="342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Convertidor 90 KW</w:t>
            </w:r>
          </w:p>
        </w:tc>
        <w:tc>
          <w:tcPr>
            <w:tcW w:w="1156"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lang w:val="es-ES_tradnl"/>
              </w:rPr>
              <w:t>10</w:t>
            </w:r>
          </w:p>
        </w:tc>
        <w:tc>
          <w:tcPr>
            <w:tcW w:w="95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unidad</w:t>
            </w:r>
          </w:p>
        </w:tc>
        <w:tc>
          <w:tcPr>
            <w:tcW w:w="1382" w:type="dxa"/>
            <w:tcBorders>
              <w:top w:val="single" w:sz="4" w:space="0" w:color="auto"/>
              <w:left w:val="single" w:sz="4" w:space="0" w:color="auto"/>
              <w:right w:val="single" w:sz="4" w:space="0" w:color="auto"/>
            </w:tcBorders>
          </w:tcPr>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Sitio del emplazamiento</w:t>
            </w:r>
          </w:p>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(Ver planilla de servicios conexos)</w:t>
            </w:r>
          </w:p>
        </w:tc>
        <w:tc>
          <w:tcPr>
            <w:tcW w:w="1047"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 12 semanas</w:t>
            </w:r>
          </w:p>
        </w:tc>
        <w:tc>
          <w:tcPr>
            <w:tcW w:w="2114"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30 semanas</w:t>
            </w:r>
          </w:p>
        </w:tc>
        <w:tc>
          <w:tcPr>
            <w:tcW w:w="1669" w:type="dxa"/>
            <w:gridSpan w:val="2"/>
            <w:tcBorders>
              <w:left w:val="single" w:sz="4" w:space="0" w:color="auto"/>
              <w:right w:val="double" w:sz="4" w:space="0" w:color="auto"/>
            </w:tcBorders>
            <w:vAlign w:val="center"/>
          </w:tcPr>
          <w:p w:rsidR="001F0ED6" w:rsidRPr="001F0ED6" w:rsidRDefault="001F0ED6" w:rsidP="001F0ED6">
            <w:pPr>
              <w:spacing w:after="0" w:line="240" w:lineRule="auto"/>
              <w:jc w:val="center"/>
              <w:rPr>
                <w:rFonts w:ascii="Times New Roman" w:eastAsia="Times New Roman" w:hAnsi="Times New Roman" w:cs="Times New Roman"/>
                <w:color w:val="000000"/>
                <w:sz w:val="20"/>
                <w:szCs w:val="24"/>
                <w:lang w:val="es-ES_tradnl"/>
              </w:rPr>
            </w:pPr>
          </w:p>
        </w:tc>
      </w:tr>
      <w:tr w:rsidR="001F0ED6" w:rsidRPr="001F0ED6" w:rsidTr="001F0ED6">
        <w:trPr>
          <w:cantSplit/>
          <w:trHeight w:val="1166"/>
        </w:trPr>
        <w:tc>
          <w:tcPr>
            <w:tcW w:w="936" w:type="dxa"/>
            <w:tcBorders>
              <w:top w:val="single" w:sz="4" w:space="0" w:color="auto"/>
              <w:left w:val="doub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2</w:t>
            </w:r>
          </w:p>
        </w:tc>
        <w:tc>
          <w:tcPr>
            <w:tcW w:w="342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Convertidor 160 KW</w:t>
            </w:r>
          </w:p>
        </w:tc>
        <w:tc>
          <w:tcPr>
            <w:tcW w:w="1156"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lang w:val="es-ES_tradnl"/>
              </w:rPr>
              <w:t>12</w:t>
            </w:r>
          </w:p>
        </w:tc>
        <w:tc>
          <w:tcPr>
            <w:tcW w:w="95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unidad</w:t>
            </w:r>
          </w:p>
        </w:tc>
        <w:tc>
          <w:tcPr>
            <w:tcW w:w="1382" w:type="dxa"/>
            <w:tcBorders>
              <w:top w:val="single" w:sz="4" w:space="0" w:color="auto"/>
              <w:left w:val="single" w:sz="4" w:space="0" w:color="auto"/>
              <w:right w:val="single" w:sz="4" w:space="0" w:color="auto"/>
            </w:tcBorders>
          </w:tcPr>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Sitio del emplazamiento</w:t>
            </w:r>
          </w:p>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(Ver planilla de servicios conexos)</w:t>
            </w:r>
          </w:p>
        </w:tc>
        <w:tc>
          <w:tcPr>
            <w:tcW w:w="1047"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 12 semanas</w:t>
            </w:r>
          </w:p>
        </w:tc>
        <w:tc>
          <w:tcPr>
            <w:tcW w:w="2114"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30 semanas</w:t>
            </w:r>
          </w:p>
        </w:tc>
        <w:tc>
          <w:tcPr>
            <w:tcW w:w="1669" w:type="dxa"/>
            <w:gridSpan w:val="2"/>
            <w:tcBorders>
              <w:left w:val="single" w:sz="4" w:space="0" w:color="auto"/>
              <w:right w:val="double" w:sz="4" w:space="0" w:color="auto"/>
            </w:tcBorders>
            <w:vAlign w:val="center"/>
          </w:tcPr>
          <w:p w:rsidR="001F0ED6" w:rsidRPr="001F0ED6" w:rsidRDefault="001F0ED6" w:rsidP="001F0ED6">
            <w:pPr>
              <w:spacing w:after="0" w:line="240" w:lineRule="auto"/>
              <w:jc w:val="center"/>
              <w:rPr>
                <w:rFonts w:ascii="Times New Roman" w:eastAsia="Times New Roman" w:hAnsi="Times New Roman" w:cs="Times New Roman"/>
                <w:color w:val="000000"/>
                <w:sz w:val="20"/>
                <w:szCs w:val="24"/>
                <w:lang w:val="es-ES_tradnl"/>
              </w:rPr>
            </w:pPr>
          </w:p>
        </w:tc>
      </w:tr>
      <w:tr w:rsidR="001F0ED6" w:rsidRPr="001F0ED6" w:rsidTr="001F0ED6">
        <w:trPr>
          <w:cantSplit/>
          <w:trHeight w:val="1166"/>
        </w:trPr>
        <w:tc>
          <w:tcPr>
            <w:tcW w:w="936" w:type="dxa"/>
            <w:tcBorders>
              <w:top w:val="single" w:sz="4" w:space="0" w:color="auto"/>
              <w:left w:val="doub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3</w:t>
            </w:r>
          </w:p>
        </w:tc>
        <w:tc>
          <w:tcPr>
            <w:tcW w:w="342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lang w:val="es-ES_tradnl"/>
              </w:rPr>
              <w:t>Convertidor 200 KW</w:t>
            </w:r>
          </w:p>
        </w:tc>
        <w:tc>
          <w:tcPr>
            <w:tcW w:w="1156"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lang w:val="es-ES_tradnl"/>
              </w:rPr>
              <w:t>13</w:t>
            </w:r>
          </w:p>
        </w:tc>
        <w:tc>
          <w:tcPr>
            <w:tcW w:w="95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unidad</w:t>
            </w:r>
          </w:p>
        </w:tc>
        <w:tc>
          <w:tcPr>
            <w:tcW w:w="1382" w:type="dxa"/>
            <w:tcBorders>
              <w:top w:val="single" w:sz="4" w:space="0" w:color="auto"/>
              <w:left w:val="single" w:sz="4" w:space="0" w:color="auto"/>
              <w:right w:val="single" w:sz="4" w:space="0" w:color="auto"/>
            </w:tcBorders>
          </w:tcPr>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Sitio del emplazamiento</w:t>
            </w:r>
          </w:p>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(Ver planilla de servicios conexos)</w:t>
            </w:r>
          </w:p>
        </w:tc>
        <w:tc>
          <w:tcPr>
            <w:tcW w:w="1047"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 12 semanas</w:t>
            </w:r>
          </w:p>
        </w:tc>
        <w:tc>
          <w:tcPr>
            <w:tcW w:w="2114" w:type="dxa"/>
            <w:tcBorders>
              <w:left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30 semanas</w:t>
            </w:r>
          </w:p>
        </w:tc>
        <w:tc>
          <w:tcPr>
            <w:tcW w:w="1669" w:type="dxa"/>
            <w:gridSpan w:val="2"/>
            <w:tcBorders>
              <w:left w:val="single" w:sz="4" w:space="0" w:color="auto"/>
              <w:right w:val="double" w:sz="4" w:space="0" w:color="auto"/>
            </w:tcBorders>
            <w:vAlign w:val="center"/>
          </w:tcPr>
          <w:p w:rsidR="001F0ED6" w:rsidRPr="001F0ED6" w:rsidRDefault="001F0ED6" w:rsidP="001F0ED6">
            <w:pPr>
              <w:spacing w:after="0" w:line="240" w:lineRule="auto"/>
              <w:jc w:val="center"/>
              <w:rPr>
                <w:rFonts w:ascii="Times New Roman" w:eastAsia="Times New Roman" w:hAnsi="Times New Roman" w:cs="Times New Roman"/>
                <w:color w:val="000000"/>
                <w:sz w:val="20"/>
                <w:szCs w:val="24"/>
                <w:lang w:val="es-ES_tradnl"/>
              </w:rPr>
            </w:pPr>
          </w:p>
        </w:tc>
      </w:tr>
      <w:tr w:rsidR="001F0ED6" w:rsidRPr="001F0ED6" w:rsidTr="001F0ED6">
        <w:trPr>
          <w:cantSplit/>
          <w:trHeight w:val="1166"/>
        </w:trPr>
        <w:tc>
          <w:tcPr>
            <w:tcW w:w="936" w:type="dxa"/>
            <w:tcBorders>
              <w:top w:val="single" w:sz="4" w:space="0" w:color="auto"/>
              <w:left w:val="doub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4</w:t>
            </w:r>
          </w:p>
        </w:tc>
        <w:tc>
          <w:tcPr>
            <w:tcW w:w="342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b/>
                <w:bCs/>
                <w:kern w:val="28"/>
                <w:lang w:val="es-ES_tradnl"/>
              </w:rPr>
            </w:pPr>
            <w:r w:rsidRPr="001F0ED6">
              <w:rPr>
                <w:rFonts w:ascii="Times New Roman" w:eastAsia="Times New Roman" w:hAnsi="Times New Roman" w:cs="Times New Roman"/>
                <w:b/>
                <w:bCs/>
                <w:kern w:val="28"/>
                <w:sz w:val="24"/>
                <w:szCs w:val="24"/>
                <w:lang w:val="es-ES_tradnl"/>
              </w:rPr>
              <w:t>Convertidor 250 KW</w:t>
            </w:r>
          </w:p>
        </w:tc>
        <w:tc>
          <w:tcPr>
            <w:tcW w:w="1156"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2</w:t>
            </w:r>
          </w:p>
        </w:tc>
        <w:tc>
          <w:tcPr>
            <w:tcW w:w="953"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unidad</w:t>
            </w:r>
          </w:p>
        </w:tc>
        <w:tc>
          <w:tcPr>
            <w:tcW w:w="1382" w:type="dxa"/>
            <w:tcBorders>
              <w:top w:val="single" w:sz="4" w:space="0" w:color="auto"/>
              <w:left w:val="single" w:sz="4" w:space="0" w:color="auto"/>
              <w:bottom w:val="single" w:sz="4" w:space="0" w:color="auto"/>
              <w:right w:val="single" w:sz="4" w:space="0" w:color="auto"/>
            </w:tcBorders>
          </w:tcPr>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Sitio del emplazamiento</w:t>
            </w:r>
          </w:p>
          <w:p w:rsidR="001F0ED6" w:rsidRPr="00C9375C" w:rsidRDefault="001F0ED6" w:rsidP="001F0ED6">
            <w:pPr>
              <w:spacing w:after="0" w:line="240" w:lineRule="auto"/>
              <w:rPr>
                <w:rFonts w:ascii="Times New Roman" w:eastAsia="Times New Roman" w:hAnsi="Times New Roman" w:cs="Times New Roman"/>
                <w:sz w:val="18"/>
                <w:szCs w:val="18"/>
                <w:lang w:val="es-ES_tradnl"/>
              </w:rPr>
            </w:pPr>
            <w:r w:rsidRPr="00C9375C">
              <w:rPr>
                <w:rFonts w:ascii="Times New Roman" w:eastAsia="Times New Roman" w:hAnsi="Times New Roman" w:cs="Times New Roman"/>
                <w:sz w:val="18"/>
                <w:szCs w:val="18"/>
                <w:lang w:val="es-ES_tradnl"/>
              </w:rPr>
              <w:t>(Ver planilla de servicios conexos)</w:t>
            </w:r>
          </w:p>
        </w:tc>
        <w:tc>
          <w:tcPr>
            <w:tcW w:w="1047"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 12 semanas</w:t>
            </w:r>
          </w:p>
        </w:tc>
        <w:tc>
          <w:tcPr>
            <w:tcW w:w="2114"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240"/>
              <w:jc w:val="both"/>
              <w:rPr>
                <w:rFonts w:ascii="Times New Roman" w:eastAsia="Times New Roman" w:hAnsi="Times New Roman" w:cs="Times New Roman"/>
                <w:kern w:val="28"/>
                <w:lang w:val="es-ES_tradnl"/>
              </w:rPr>
            </w:pPr>
            <w:r w:rsidRPr="001F0ED6">
              <w:rPr>
                <w:rFonts w:ascii="Times New Roman" w:eastAsia="Times New Roman" w:hAnsi="Times New Roman" w:cs="Times New Roman"/>
                <w:kern w:val="28"/>
                <w:sz w:val="24"/>
                <w:szCs w:val="24"/>
                <w:lang w:val="es-ES_tradnl"/>
              </w:rPr>
              <w:t>30 semanas</w:t>
            </w:r>
          </w:p>
        </w:tc>
        <w:tc>
          <w:tcPr>
            <w:tcW w:w="1669" w:type="dxa"/>
            <w:gridSpan w:val="2"/>
            <w:tcBorders>
              <w:top w:val="single" w:sz="4" w:space="0" w:color="auto"/>
              <w:left w:val="single" w:sz="4" w:space="0" w:color="auto"/>
              <w:bottom w:val="single" w:sz="4" w:space="0" w:color="auto"/>
              <w:right w:val="double" w:sz="4" w:space="0" w:color="auto"/>
            </w:tcBorders>
            <w:vAlign w:val="center"/>
          </w:tcPr>
          <w:p w:rsidR="001F0ED6" w:rsidRPr="001F0ED6" w:rsidRDefault="001F0ED6" w:rsidP="001F0ED6">
            <w:pPr>
              <w:spacing w:after="0" w:line="240" w:lineRule="auto"/>
              <w:jc w:val="center"/>
              <w:rPr>
                <w:rFonts w:ascii="Times New Roman" w:eastAsia="Times New Roman" w:hAnsi="Times New Roman" w:cs="Times New Roman"/>
                <w:color w:val="000000"/>
                <w:sz w:val="20"/>
                <w:szCs w:val="24"/>
                <w:lang w:val="es-ES_tradnl"/>
              </w:rPr>
            </w:pPr>
          </w:p>
        </w:tc>
      </w:tr>
    </w:tbl>
    <w:p w:rsidR="001F0ED6" w:rsidRPr="001F0ED6" w:rsidRDefault="001F0ED6" w:rsidP="001F0ED6">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val="es-ES_tradnl"/>
        </w:rPr>
      </w:pPr>
    </w:p>
    <w:p w:rsidR="00DE109E" w:rsidRPr="00471D1B" w:rsidRDefault="00471D1B" w:rsidP="00DE109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(1) </w:t>
      </w:r>
      <w:r w:rsidRPr="00471D1B">
        <w:rPr>
          <w:rFonts w:ascii="Times New Roman" w:eastAsia="Times New Roman" w:hAnsi="Times New Roman" w:cs="Times New Roman"/>
          <w:b/>
          <w:i/>
          <w:sz w:val="20"/>
          <w:szCs w:val="20"/>
        </w:rPr>
        <w:t>En el</w:t>
      </w:r>
      <w:r w:rsidRPr="001F0ED6">
        <w:rPr>
          <w:rFonts w:ascii="Times New Roman" w:eastAsia="Times New Roman" w:hAnsi="Times New Roman" w:cs="Times New Roman"/>
          <w:b/>
          <w:i/>
          <w:color w:val="000000"/>
          <w:sz w:val="20"/>
          <w:szCs w:val="24"/>
          <w:lang w:val="es-ES_tradnl"/>
        </w:rPr>
        <w:t xml:space="preserve"> sitio del emplazamiento, días a partir de la fecha de confirmación de la carta de crédito</w:t>
      </w:r>
      <w:r w:rsidR="007C23FA">
        <w:rPr>
          <w:rFonts w:ascii="Times New Roman" w:eastAsia="Times New Roman" w:hAnsi="Times New Roman" w:cs="Times New Roman"/>
          <w:b/>
          <w:i/>
          <w:color w:val="000000"/>
          <w:sz w:val="20"/>
          <w:szCs w:val="24"/>
          <w:lang w:val="es-ES_tradnl"/>
        </w:rPr>
        <w:t xml:space="preserve"> para el caso de bienes a ser importados.</w:t>
      </w:r>
      <w:r w:rsidR="00DE109E" w:rsidRPr="00DE109E">
        <w:rPr>
          <w:rFonts w:ascii="Times New Roman" w:eastAsia="Times New Roman" w:hAnsi="Times New Roman" w:cs="Times New Roman"/>
          <w:b/>
          <w:i/>
          <w:color w:val="000000"/>
          <w:sz w:val="20"/>
          <w:szCs w:val="24"/>
          <w:lang w:val="es-ES_tradnl"/>
        </w:rPr>
        <w:t xml:space="preserve"> </w:t>
      </w:r>
      <w:r w:rsidR="00DE109E">
        <w:rPr>
          <w:rFonts w:ascii="Times New Roman" w:eastAsia="Times New Roman" w:hAnsi="Times New Roman" w:cs="Times New Roman"/>
          <w:b/>
          <w:i/>
          <w:color w:val="000000"/>
          <w:sz w:val="20"/>
          <w:szCs w:val="24"/>
          <w:lang w:val="es-ES_tradnl"/>
        </w:rPr>
        <w:t xml:space="preserve">, y días desde la fecha de la firma del contrato para el caso de bienes previamente importados. </w:t>
      </w:r>
    </w:p>
    <w:p w:rsidR="00471D1B" w:rsidRPr="00471D1B" w:rsidRDefault="00471D1B" w:rsidP="00471D1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p>
    <w:p w:rsidR="00471D1B" w:rsidRDefault="00471D1B" w:rsidP="00471D1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val="es-ES_tradnl"/>
        </w:rPr>
        <w:t>Nota:</w:t>
      </w:r>
      <w:r w:rsidR="001F0ED6" w:rsidRPr="001F0ED6">
        <w:rPr>
          <w:rFonts w:ascii="Times New Roman" w:eastAsia="Times New Roman" w:hAnsi="Times New Roman" w:cs="Times New Roman"/>
          <w:sz w:val="20"/>
          <w:szCs w:val="20"/>
          <w:vertAlign w:val="superscript"/>
          <w:lang w:val="es-ES_tradnl"/>
        </w:rPr>
        <w:t xml:space="preserve"> </w:t>
      </w:r>
      <w:r w:rsidR="001F0ED6" w:rsidRPr="001F0ED6">
        <w:rPr>
          <w:rFonts w:ascii="Times New Roman" w:eastAsia="Times New Roman" w:hAnsi="Times New Roman" w:cs="Times New Roman"/>
          <w:sz w:val="20"/>
          <w:szCs w:val="20"/>
        </w:rPr>
        <w:t xml:space="preserve">No se computarán para el Plazo los días en que OSE tramite la importación, es decir, desde la entrega de la documentación por parte de la empresa adjudicataria y la llegada de la mercadería (lo que ocurra por último) hasta la notificación por parte de OSE al adjudicatario del despacho. </w:t>
      </w:r>
      <w:r>
        <w:rPr>
          <w:rFonts w:ascii="Times New Roman" w:eastAsia="Times New Roman" w:hAnsi="Times New Roman" w:cs="Times New Roman"/>
          <w:sz w:val="20"/>
          <w:szCs w:val="20"/>
        </w:rPr>
        <w:t xml:space="preserve"> </w:t>
      </w:r>
    </w:p>
    <w:p w:rsidR="001F0ED6" w:rsidRPr="001F0ED6" w:rsidRDefault="001F0ED6" w:rsidP="001F0ED6">
      <w:pPr>
        <w:suppressAutoHyphens/>
        <w:spacing w:after="0" w:line="240" w:lineRule="auto"/>
        <w:jc w:val="center"/>
        <w:rPr>
          <w:rFonts w:ascii="Times New Roman" w:eastAsia="Times New Roman" w:hAnsi="Times New Roman" w:cs="Times New Roman"/>
          <w:b/>
          <w:sz w:val="24"/>
          <w:szCs w:val="20"/>
          <w:lang w:val="es-ES_tradnl"/>
        </w:rPr>
      </w:pPr>
    </w:p>
    <w:p w:rsidR="001F0ED6" w:rsidRPr="001F0ED6" w:rsidRDefault="001F0ED6" w:rsidP="001F0ED6">
      <w:pPr>
        <w:suppressAutoHyphens/>
        <w:spacing w:after="0" w:line="240" w:lineRule="auto"/>
        <w:jc w:val="both"/>
        <w:rPr>
          <w:rFonts w:ascii="Times New Roman" w:eastAsia="Times New Roman" w:hAnsi="Times New Roman" w:cs="Times New Roman"/>
          <w:i/>
          <w:sz w:val="24"/>
          <w:szCs w:val="24"/>
          <w:lang w:val="es-ES_tradnl"/>
        </w:rPr>
      </w:pPr>
      <w:bookmarkStart w:id="83" w:name="_Toc168295481"/>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t xml:space="preserve">2.  Lista de Servicios Conexos y Cronograma de Cumplimiento  </w:t>
      </w:r>
    </w:p>
    <w:p w:rsidR="001F0ED6" w:rsidRPr="001F0ED6" w:rsidRDefault="001F0ED6" w:rsidP="001F0ED6">
      <w:pPr>
        <w:suppressAutoHyphens/>
        <w:spacing w:after="0" w:line="240" w:lineRule="auto"/>
        <w:jc w:val="both"/>
        <w:rPr>
          <w:rFonts w:ascii="Times New Roman" w:eastAsia="Times New Roman" w:hAnsi="Times New Roman" w:cs="Times New Roman"/>
          <w:i/>
          <w:sz w:val="24"/>
          <w:szCs w:val="24"/>
        </w:rPr>
      </w:pPr>
    </w:p>
    <w:tbl>
      <w:tblPr>
        <w:tblW w:w="0" w:type="auto"/>
        <w:tblInd w:w="55" w:type="dxa"/>
        <w:tblLayout w:type="fixed"/>
        <w:tblCellMar>
          <w:left w:w="70" w:type="dxa"/>
          <w:right w:w="70" w:type="dxa"/>
        </w:tblCellMar>
        <w:tblLook w:val="04A0"/>
      </w:tblPr>
      <w:tblGrid>
        <w:gridCol w:w="1185"/>
        <w:gridCol w:w="4500"/>
        <w:gridCol w:w="2127"/>
        <w:gridCol w:w="1701"/>
        <w:gridCol w:w="2919"/>
        <w:gridCol w:w="1657"/>
      </w:tblGrid>
      <w:tr w:rsidR="001F0ED6" w:rsidRPr="001F0ED6" w:rsidTr="001F0ED6">
        <w:trPr>
          <w:trHeight w:val="315"/>
        </w:trPr>
        <w:tc>
          <w:tcPr>
            <w:tcW w:w="1185"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c>
          <w:tcPr>
            <w:tcW w:w="4500"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c>
          <w:tcPr>
            <w:tcW w:w="2127"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c>
          <w:tcPr>
            <w:tcW w:w="1701"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c>
          <w:tcPr>
            <w:tcW w:w="2919"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c>
          <w:tcPr>
            <w:tcW w:w="1657" w:type="dxa"/>
            <w:tcBorders>
              <w:top w:val="nil"/>
              <w:left w:val="nil"/>
              <w:bottom w:val="nil"/>
              <w:right w:val="nil"/>
            </w:tcBorders>
            <w:shd w:val="clear" w:color="auto" w:fill="auto"/>
            <w:vAlign w:val="center"/>
            <w:hideMark/>
          </w:tcPr>
          <w:p w:rsidR="001F0ED6" w:rsidRPr="001F0ED6" w:rsidRDefault="001F0ED6" w:rsidP="001F0ED6">
            <w:pPr>
              <w:spacing w:after="0" w:line="240" w:lineRule="auto"/>
              <w:jc w:val="center"/>
              <w:rPr>
                <w:rFonts w:eastAsia="Times New Roman" w:cs="Arial"/>
                <w:color w:val="000000"/>
                <w:sz w:val="20"/>
                <w:szCs w:val="20"/>
                <w:lang w:eastAsia="es-ES"/>
              </w:rPr>
            </w:pPr>
          </w:p>
        </w:tc>
      </w:tr>
      <w:tr w:rsidR="001F0ED6" w:rsidRPr="001F0ED6" w:rsidTr="001F0ED6">
        <w:trPr>
          <w:trHeight w:val="1215"/>
        </w:trPr>
        <w:tc>
          <w:tcPr>
            <w:tcW w:w="11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bCs/>
                <w:color w:val="000000"/>
                <w:sz w:val="20"/>
                <w:szCs w:val="20"/>
                <w:lang w:eastAsia="es-ES"/>
              </w:rPr>
            </w:pPr>
            <w:bookmarkStart w:id="84" w:name="RANGE!B4:G21"/>
            <w:r w:rsidRPr="001F0ED6">
              <w:rPr>
                <w:rFonts w:ascii="Times New Roman" w:eastAsia="Times New Roman" w:hAnsi="Times New Roman" w:cs="Arial"/>
                <w:bCs/>
                <w:color w:val="000000"/>
                <w:sz w:val="20"/>
                <w:szCs w:val="20"/>
                <w:lang w:eastAsia="es-ES"/>
              </w:rPr>
              <w:t>S</w:t>
            </w:r>
            <w:bookmarkEnd w:id="84"/>
            <w:r w:rsidRPr="001F0ED6">
              <w:rPr>
                <w:rFonts w:ascii="Times New Roman" w:eastAsia="Times New Roman" w:hAnsi="Times New Roman" w:cs="Arial"/>
                <w:bCs/>
                <w:color w:val="000000"/>
                <w:sz w:val="20"/>
                <w:szCs w:val="20"/>
                <w:lang w:eastAsia="es-ES"/>
              </w:rPr>
              <w:t>ervicio</w:t>
            </w:r>
          </w:p>
        </w:tc>
        <w:tc>
          <w:tcPr>
            <w:tcW w:w="4500" w:type="dxa"/>
            <w:tcBorders>
              <w:top w:val="single" w:sz="8" w:space="0" w:color="auto"/>
              <w:left w:val="nil"/>
              <w:bottom w:val="single" w:sz="8"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bCs/>
                <w:color w:val="000000"/>
                <w:sz w:val="20"/>
                <w:szCs w:val="20"/>
                <w:lang w:eastAsia="es-ES"/>
              </w:rPr>
            </w:pPr>
            <w:r w:rsidRPr="001F0ED6">
              <w:rPr>
                <w:rFonts w:ascii="Times New Roman" w:eastAsia="Times New Roman" w:hAnsi="Times New Roman" w:cs="Arial"/>
                <w:bCs/>
                <w:color w:val="000000"/>
                <w:sz w:val="20"/>
                <w:szCs w:val="20"/>
                <w:lang w:eastAsia="es-ES"/>
              </w:rPr>
              <w:t>Descripción del Servicio</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bCs/>
                <w:color w:val="000000"/>
                <w:sz w:val="20"/>
                <w:szCs w:val="20"/>
                <w:lang w:eastAsia="es-ES"/>
              </w:rPr>
            </w:pPr>
            <w:r w:rsidRPr="001F0ED6">
              <w:rPr>
                <w:rFonts w:ascii="Times New Roman" w:eastAsia="Times New Roman" w:hAnsi="Times New Roman" w:cs="Arial"/>
                <w:bCs/>
                <w:color w:val="000000"/>
                <w:sz w:val="20"/>
                <w:szCs w:val="20"/>
                <w:lang w:eastAsia="es-ES"/>
              </w:rPr>
              <w:t>Cantidad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bCs/>
                <w:color w:val="000000"/>
                <w:sz w:val="20"/>
                <w:szCs w:val="20"/>
                <w:lang w:eastAsia="es-ES"/>
              </w:rPr>
            </w:pPr>
            <w:r w:rsidRPr="001F0ED6">
              <w:rPr>
                <w:rFonts w:ascii="Times New Roman" w:eastAsia="Times New Roman" w:hAnsi="Times New Roman" w:cs="Arial"/>
                <w:bCs/>
                <w:color w:val="000000"/>
                <w:sz w:val="20"/>
                <w:szCs w:val="20"/>
                <w:lang w:eastAsia="es-ES"/>
              </w:rPr>
              <w:t>Unidad física</w:t>
            </w:r>
          </w:p>
        </w:tc>
        <w:tc>
          <w:tcPr>
            <w:tcW w:w="2919" w:type="dxa"/>
            <w:tcBorders>
              <w:top w:val="single" w:sz="8" w:space="0" w:color="auto"/>
              <w:left w:val="nil"/>
              <w:bottom w:val="single" w:sz="8" w:space="0" w:color="auto"/>
              <w:right w:val="single" w:sz="8" w:space="0" w:color="auto"/>
            </w:tcBorders>
            <w:shd w:val="clear" w:color="auto" w:fill="auto"/>
            <w:vAlign w:val="center"/>
            <w:hideMark/>
          </w:tcPr>
          <w:p w:rsidR="001F0ED6" w:rsidRPr="00C9375C" w:rsidRDefault="001F0ED6" w:rsidP="00C9375C">
            <w:pPr>
              <w:spacing w:after="0" w:line="240" w:lineRule="auto"/>
              <w:jc w:val="center"/>
              <w:rPr>
                <w:rFonts w:ascii="Times New Roman" w:eastAsia="Times New Roman" w:hAnsi="Times New Roman" w:cs="Arial"/>
                <w:bCs/>
                <w:dstrike/>
                <w:sz w:val="20"/>
                <w:szCs w:val="20"/>
                <w:lang w:eastAsia="es-ES"/>
              </w:rPr>
            </w:pPr>
            <w:r w:rsidRPr="00C9375C">
              <w:rPr>
                <w:rFonts w:ascii="Times New Roman" w:eastAsia="Times New Roman" w:hAnsi="Times New Roman" w:cs="Arial"/>
                <w:b/>
                <w:bCs/>
                <w:sz w:val="20"/>
                <w:szCs w:val="20"/>
                <w:lang w:eastAsia="es-ES"/>
              </w:rPr>
              <w:t>Sitio del Emplazamiento</w:t>
            </w:r>
          </w:p>
        </w:tc>
        <w:tc>
          <w:tcPr>
            <w:tcW w:w="1657" w:type="dxa"/>
            <w:tcBorders>
              <w:top w:val="single" w:sz="8" w:space="0" w:color="auto"/>
              <w:left w:val="nil"/>
              <w:bottom w:val="single" w:sz="8" w:space="0" w:color="auto"/>
              <w:right w:val="single" w:sz="8"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bCs/>
                <w:color w:val="000000"/>
                <w:sz w:val="20"/>
                <w:szCs w:val="20"/>
                <w:lang w:eastAsia="es-ES"/>
              </w:rPr>
            </w:pPr>
            <w:r w:rsidRPr="001F0ED6">
              <w:rPr>
                <w:rFonts w:ascii="Times New Roman" w:eastAsia="Times New Roman" w:hAnsi="Times New Roman" w:cs="Arial"/>
                <w:bCs/>
                <w:color w:val="000000"/>
                <w:sz w:val="20"/>
                <w:szCs w:val="20"/>
                <w:lang w:eastAsia="es-ES"/>
              </w:rPr>
              <w:t>Fecha(s) final(es) de Ejecución de los Servicios</w:t>
            </w:r>
            <w:r w:rsidR="00471D1B">
              <w:rPr>
                <w:rFonts w:ascii="Times New Roman" w:eastAsia="Times New Roman" w:hAnsi="Times New Roman" w:cs="Arial"/>
                <w:bCs/>
                <w:color w:val="000000"/>
                <w:sz w:val="20"/>
                <w:szCs w:val="20"/>
                <w:lang w:eastAsia="es-ES"/>
              </w:rPr>
              <w:t xml:space="preserve"> (1)</w:t>
            </w:r>
          </w:p>
        </w:tc>
      </w:tr>
      <w:tr w:rsidR="001F0ED6" w:rsidRPr="001F0ED6" w:rsidTr="001F0ED6">
        <w:trPr>
          <w:trHeight w:val="9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1</w:t>
            </w:r>
          </w:p>
        </w:tc>
        <w:tc>
          <w:tcPr>
            <w:tcW w:w="4500"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Times New Roman"/>
                <w:kern w:val="28"/>
                <w:sz w:val="20"/>
                <w:szCs w:val="20"/>
              </w:rPr>
              <w:t>Servicio para Concurrencia a Ensayos en Fábrica – Técnico de la Administración</w:t>
            </w:r>
          </w:p>
        </w:tc>
        <w:tc>
          <w:tcPr>
            <w:tcW w:w="2127"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Fábrica</w:t>
            </w:r>
          </w:p>
        </w:tc>
        <w:tc>
          <w:tcPr>
            <w:tcW w:w="1657" w:type="dxa"/>
            <w:tcBorders>
              <w:top w:val="nil"/>
              <w:left w:val="nil"/>
              <w:bottom w:val="single" w:sz="4" w:space="0" w:color="auto"/>
              <w:right w:val="single" w:sz="8" w:space="0" w:color="auto"/>
            </w:tcBorders>
            <w:shd w:val="clear" w:color="auto" w:fill="auto"/>
            <w:vAlign w:val="center"/>
            <w:hideMark/>
          </w:tcPr>
          <w:p w:rsidR="001F0ED6" w:rsidRPr="001F0ED6" w:rsidRDefault="00AC0BB5" w:rsidP="00AC0BB5">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A coordinar con la Administración</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2</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90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Departamento de Colonia - Usina de Agua Potable de la Localidad de Juan </w:t>
            </w:r>
            <w:proofErr w:type="spellStart"/>
            <w:r w:rsidRPr="001F0ED6">
              <w:rPr>
                <w:rFonts w:ascii="Times New Roman" w:eastAsia="Times New Roman" w:hAnsi="Times New Roman" w:cs="Arial"/>
                <w:color w:val="000000"/>
                <w:sz w:val="20"/>
                <w:szCs w:val="20"/>
                <w:lang w:eastAsia="es-ES"/>
              </w:rPr>
              <w:t>Lacaze</w:t>
            </w:r>
            <w:proofErr w:type="spellEnd"/>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3</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Instalación de Convertidores de Frecuencia para Grupo de bombeo de elevación de agua potable - Potencia 90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Colonia - Usina de Agua Potable de la Localidad de Nueva Helvecia</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4</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90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Departamento de Durazno - Usina de Agua Potable de la Localidad de Sarandí del </w:t>
            </w:r>
            <w:proofErr w:type="spellStart"/>
            <w:r w:rsidRPr="001F0ED6">
              <w:rPr>
                <w:rFonts w:ascii="Times New Roman" w:eastAsia="Times New Roman" w:hAnsi="Times New Roman" w:cs="Arial"/>
                <w:color w:val="000000"/>
                <w:sz w:val="20"/>
                <w:szCs w:val="20"/>
                <w:lang w:eastAsia="es-ES"/>
              </w:rPr>
              <w:t>Yi</w:t>
            </w:r>
            <w:proofErr w:type="spellEnd"/>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5</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90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Rocha - Usina de Agua Potable de la Localidad de Lezcano</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6</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90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Rocha - Recalque de la Localidad de Lezcano</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7</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Río Negro - Usina de Agua Potable de la Ciudad de Fray Bentos</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8</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Rocha - Usina de Agua Potable de la Ciudad de Rocha</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9</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Durazno - Usina de Agua Potable de la Ciudad de Durazno</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10</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Florida - Usina de Agua Potable de la Ciudad de Florida</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650EE1"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650EE1"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11</w:t>
            </w:r>
          </w:p>
        </w:tc>
        <w:tc>
          <w:tcPr>
            <w:tcW w:w="4500"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San José - Usina de Agua Potable de la Ciudad de San José</w:t>
            </w:r>
          </w:p>
        </w:tc>
        <w:tc>
          <w:tcPr>
            <w:tcW w:w="1657" w:type="dxa"/>
            <w:tcBorders>
              <w:top w:val="nil"/>
              <w:left w:val="nil"/>
              <w:bottom w:val="single" w:sz="4" w:space="0" w:color="auto"/>
              <w:right w:val="single" w:sz="8" w:space="0" w:color="auto"/>
            </w:tcBorders>
            <w:shd w:val="clear" w:color="auto" w:fill="auto"/>
            <w:vAlign w:val="center"/>
            <w:hideMark/>
          </w:tcPr>
          <w:p w:rsidR="00650EE1" w:rsidRPr="001F0ED6" w:rsidRDefault="00650EE1"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A4254D" w:rsidRPr="001F0ED6" w:rsidTr="00C9375C">
        <w:trPr>
          <w:trHeight w:val="915"/>
        </w:trPr>
        <w:tc>
          <w:tcPr>
            <w:tcW w:w="1185" w:type="dxa"/>
            <w:tcBorders>
              <w:top w:val="nil"/>
              <w:left w:val="single" w:sz="8" w:space="0" w:color="auto"/>
              <w:bottom w:val="single" w:sz="8"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12</w:t>
            </w:r>
          </w:p>
        </w:tc>
        <w:tc>
          <w:tcPr>
            <w:tcW w:w="4500" w:type="dxa"/>
            <w:tcBorders>
              <w:top w:val="nil"/>
              <w:left w:val="nil"/>
              <w:bottom w:val="single" w:sz="8" w:space="0" w:color="auto"/>
              <w:right w:val="single" w:sz="4" w:space="0" w:color="auto"/>
            </w:tcBorders>
            <w:shd w:val="clear" w:color="auto" w:fill="auto"/>
            <w:vAlign w:val="center"/>
            <w:hideMark/>
          </w:tcPr>
          <w:p w:rsidR="00A4254D" w:rsidRPr="001F0ED6" w:rsidRDefault="00A4254D"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160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8"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8"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8" w:space="0" w:color="auto"/>
              <w:right w:val="single" w:sz="8" w:space="0" w:color="auto"/>
            </w:tcBorders>
            <w:shd w:val="clear" w:color="auto" w:fill="auto"/>
            <w:vAlign w:val="center"/>
            <w:hideMark/>
          </w:tcPr>
          <w:p w:rsidR="00A4254D" w:rsidRPr="001F0ED6" w:rsidRDefault="00A4254D"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Departamento de Treinta y Tres - Usina de Agua Potable de la Ciudad de Treinta y Tres</w:t>
            </w:r>
          </w:p>
        </w:tc>
        <w:tc>
          <w:tcPr>
            <w:tcW w:w="1657" w:type="dxa"/>
            <w:tcBorders>
              <w:top w:val="single" w:sz="4" w:space="0" w:color="auto"/>
              <w:left w:val="nil"/>
              <w:bottom w:val="single" w:sz="8" w:space="0" w:color="auto"/>
              <w:right w:val="single" w:sz="8" w:space="0" w:color="auto"/>
            </w:tcBorders>
            <w:shd w:val="clear" w:color="auto" w:fill="auto"/>
            <w:vAlign w:val="center"/>
            <w:hideMark/>
          </w:tcPr>
          <w:p w:rsidR="00A4254D" w:rsidRPr="001F0ED6" w:rsidRDefault="00A4254D"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A4254D"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13</w:t>
            </w:r>
          </w:p>
        </w:tc>
        <w:tc>
          <w:tcPr>
            <w:tcW w:w="4500"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200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Soriano - Usina de Agua Potable de la Ciudad de Mercedes</w:t>
            </w:r>
          </w:p>
        </w:tc>
        <w:tc>
          <w:tcPr>
            <w:tcW w:w="1657" w:type="dxa"/>
            <w:tcBorders>
              <w:top w:val="nil"/>
              <w:left w:val="nil"/>
              <w:bottom w:val="single" w:sz="4" w:space="0" w:color="auto"/>
              <w:right w:val="single" w:sz="8" w:space="0" w:color="auto"/>
            </w:tcBorders>
            <w:shd w:val="clear" w:color="auto" w:fill="auto"/>
            <w:vAlign w:val="center"/>
            <w:hideMark/>
          </w:tcPr>
          <w:p w:rsidR="00A4254D" w:rsidRPr="001F0ED6" w:rsidRDefault="00A4254D"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A4254D"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14</w:t>
            </w:r>
          </w:p>
        </w:tc>
        <w:tc>
          <w:tcPr>
            <w:tcW w:w="4500"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200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3</w:t>
            </w:r>
          </w:p>
        </w:tc>
        <w:tc>
          <w:tcPr>
            <w:tcW w:w="1701"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Canelones - Usina de Agua Potable de la Localidad de Laguna del Cisne</w:t>
            </w:r>
          </w:p>
        </w:tc>
        <w:tc>
          <w:tcPr>
            <w:tcW w:w="1657" w:type="dxa"/>
            <w:tcBorders>
              <w:top w:val="nil"/>
              <w:left w:val="nil"/>
              <w:bottom w:val="nil"/>
              <w:right w:val="single" w:sz="8" w:space="0" w:color="auto"/>
            </w:tcBorders>
            <w:shd w:val="clear" w:color="auto" w:fill="auto"/>
            <w:vAlign w:val="center"/>
            <w:hideMark/>
          </w:tcPr>
          <w:p w:rsidR="00A4254D" w:rsidRPr="001F0ED6" w:rsidRDefault="00A4254D"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A4254D" w:rsidRPr="001F0ED6" w:rsidTr="00C9375C">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15</w:t>
            </w:r>
          </w:p>
        </w:tc>
        <w:tc>
          <w:tcPr>
            <w:tcW w:w="4500"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Instalación de Convertidores de Frecuencia para Grupo de bombeo de elevación de agua potable - Potencia 200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A4254D" w:rsidRPr="001F0ED6" w:rsidRDefault="00A4254D" w:rsidP="00C9375C">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Tacuarembó - Usina de Agua Potable de la Ciudad de Tacuarembó</w:t>
            </w:r>
          </w:p>
        </w:tc>
        <w:tc>
          <w:tcPr>
            <w:tcW w:w="1657" w:type="dxa"/>
            <w:tcBorders>
              <w:top w:val="nil"/>
              <w:left w:val="nil"/>
              <w:bottom w:val="nil"/>
              <w:right w:val="single" w:sz="8" w:space="0" w:color="auto"/>
            </w:tcBorders>
            <w:shd w:val="clear" w:color="auto" w:fill="auto"/>
            <w:vAlign w:val="center"/>
            <w:hideMark/>
          </w:tcPr>
          <w:p w:rsidR="00A4254D" w:rsidRPr="001F0ED6" w:rsidRDefault="00A4254D" w:rsidP="00C9375C">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1F0ED6" w:rsidRPr="001F0ED6" w:rsidTr="001F0ED6">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1F0ED6" w:rsidRPr="001F0ED6" w:rsidRDefault="00A4254D" w:rsidP="001F0ED6">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16</w:t>
            </w:r>
          </w:p>
        </w:tc>
        <w:tc>
          <w:tcPr>
            <w:tcW w:w="4500"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200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Canelones - Usina de Agua Potable de la Localidad de Santa Lucia</w:t>
            </w:r>
          </w:p>
        </w:tc>
        <w:tc>
          <w:tcPr>
            <w:tcW w:w="1657"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1F0ED6" w:rsidRPr="001F0ED6" w:rsidTr="001F0ED6">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1F0ED6" w:rsidRPr="001F0ED6" w:rsidRDefault="00A4254D" w:rsidP="001F0ED6">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17</w:t>
            </w:r>
          </w:p>
        </w:tc>
        <w:tc>
          <w:tcPr>
            <w:tcW w:w="4500"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 Instalación de Convertidores de Frecuencia para Grupo de bombeo de elevación de agua potable - Potencia 200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4</w:t>
            </w:r>
          </w:p>
        </w:tc>
        <w:tc>
          <w:tcPr>
            <w:tcW w:w="1701"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Cerro Largo - Usina de Agua Potable y Toma sobre el Tacuarí  ( Ciudad de Melo)</w:t>
            </w:r>
          </w:p>
        </w:tc>
        <w:tc>
          <w:tcPr>
            <w:tcW w:w="1657"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r w:rsidR="001F0ED6" w:rsidRPr="001F0ED6" w:rsidTr="001F0ED6">
        <w:trPr>
          <w:trHeight w:val="600"/>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1F0ED6" w:rsidRPr="001F0ED6" w:rsidRDefault="00A4254D" w:rsidP="001F0ED6">
            <w:pPr>
              <w:spacing w:after="0" w:line="240" w:lineRule="auto"/>
              <w:jc w:val="center"/>
              <w:rPr>
                <w:rFonts w:ascii="Times New Roman" w:eastAsia="Times New Roman" w:hAnsi="Times New Roman" w:cs="Arial"/>
                <w:color w:val="000000"/>
                <w:sz w:val="20"/>
                <w:szCs w:val="20"/>
                <w:lang w:eastAsia="es-ES"/>
              </w:rPr>
            </w:pPr>
            <w:r>
              <w:rPr>
                <w:rFonts w:ascii="Times New Roman" w:eastAsia="Times New Roman" w:hAnsi="Times New Roman" w:cs="Arial"/>
                <w:color w:val="000000"/>
                <w:sz w:val="20"/>
                <w:szCs w:val="20"/>
                <w:lang w:eastAsia="es-ES"/>
              </w:rPr>
              <w:t>18</w:t>
            </w:r>
          </w:p>
        </w:tc>
        <w:tc>
          <w:tcPr>
            <w:tcW w:w="4500"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 xml:space="preserve">Instalación de Convertidores de Frecuencia para Grupo de bombeo de elevación de agua potable - Potencia 250 </w:t>
            </w:r>
            <w:proofErr w:type="spellStart"/>
            <w:r w:rsidRPr="001F0ED6">
              <w:rPr>
                <w:rFonts w:ascii="Times New Roman" w:eastAsia="Times New Roman" w:hAnsi="Times New Roman" w:cs="Arial"/>
                <w:color w:val="000000"/>
                <w:sz w:val="20"/>
                <w:szCs w:val="20"/>
                <w:lang w:eastAsia="es-ES"/>
              </w:rPr>
              <w:t>kW</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2</w:t>
            </w:r>
          </w:p>
        </w:tc>
        <w:tc>
          <w:tcPr>
            <w:tcW w:w="1701" w:type="dxa"/>
            <w:tcBorders>
              <w:top w:val="nil"/>
              <w:left w:val="nil"/>
              <w:bottom w:val="single" w:sz="4" w:space="0" w:color="auto"/>
              <w:right w:val="single" w:sz="4"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unidad</w:t>
            </w:r>
          </w:p>
        </w:tc>
        <w:tc>
          <w:tcPr>
            <w:tcW w:w="2919"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spacing w:after="0" w:line="240" w:lineRule="auto"/>
              <w:jc w:val="center"/>
              <w:rPr>
                <w:rFonts w:ascii="Times New Roman" w:eastAsia="Times New Roman" w:hAnsi="Times New Roman" w:cs="Arial"/>
                <w:color w:val="000000"/>
                <w:sz w:val="20"/>
                <w:szCs w:val="20"/>
                <w:lang w:eastAsia="es-ES"/>
              </w:rPr>
            </w:pPr>
            <w:r w:rsidRPr="001F0ED6">
              <w:rPr>
                <w:rFonts w:ascii="Times New Roman" w:eastAsia="Times New Roman" w:hAnsi="Times New Roman" w:cs="Arial"/>
                <w:color w:val="000000"/>
                <w:sz w:val="20"/>
                <w:szCs w:val="20"/>
                <w:lang w:eastAsia="es-ES"/>
              </w:rPr>
              <w:t>Departamento de Flores - Usina de Agua Potable de la Ciudad de Trinidad</w:t>
            </w:r>
          </w:p>
        </w:tc>
        <w:tc>
          <w:tcPr>
            <w:tcW w:w="1657" w:type="dxa"/>
            <w:tcBorders>
              <w:top w:val="nil"/>
              <w:left w:val="nil"/>
              <w:bottom w:val="single" w:sz="4" w:space="0" w:color="auto"/>
              <w:right w:val="single" w:sz="8" w:space="0" w:color="auto"/>
            </w:tcBorders>
            <w:shd w:val="clear" w:color="auto" w:fill="auto"/>
            <w:vAlign w:val="center"/>
            <w:hideMark/>
          </w:tcPr>
          <w:p w:rsidR="001F0ED6" w:rsidRPr="001F0ED6" w:rsidRDefault="001F0ED6" w:rsidP="001F0ED6">
            <w:pPr>
              <w:jc w:val="center"/>
              <w:rPr>
                <w:rFonts w:eastAsia="Calibri" w:cs="Times New Roman"/>
              </w:rPr>
            </w:pPr>
            <w:r w:rsidRPr="001F0ED6">
              <w:rPr>
                <w:rFonts w:ascii="Times New Roman" w:eastAsia="Times New Roman" w:hAnsi="Times New Roman" w:cs="Arial"/>
                <w:color w:val="000000"/>
                <w:sz w:val="20"/>
                <w:szCs w:val="20"/>
                <w:lang w:eastAsia="es-ES"/>
              </w:rPr>
              <w:t>48 semanas</w:t>
            </w:r>
          </w:p>
        </w:tc>
      </w:tr>
    </w:tbl>
    <w:p w:rsidR="001F0ED6" w:rsidRPr="001F0ED6" w:rsidRDefault="001F0ED6" w:rsidP="001F0ED6">
      <w:pPr>
        <w:suppressAutoHyphens/>
        <w:spacing w:after="0" w:line="240" w:lineRule="auto"/>
        <w:jc w:val="both"/>
        <w:rPr>
          <w:rFonts w:ascii="Times New Roman" w:eastAsia="Times New Roman" w:hAnsi="Times New Roman" w:cs="Times New Roman"/>
          <w:sz w:val="20"/>
          <w:szCs w:val="20"/>
        </w:rPr>
      </w:pPr>
    </w:p>
    <w:p w:rsidR="001F0ED6" w:rsidRPr="001F0ED6" w:rsidRDefault="001F0ED6" w:rsidP="001F0ED6">
      <w:pPr>
        <w:suppressAutoHyphens/>
        <w:spacing w:after="0" w:line="240" w:lineRule="auto"/>
        <w:jc w:val="both"/>
        <w:rPr>
          <w:rFonts w:ascii="Times New Roman" w:eastAsia="Times New Roman" w:hAnsi="Times New Roman" w:cs="Times New Roman"/>
          <w:color w:val="FF0000"/>
          <w:sz w:val="24"/>
          <w:szCs w:val="24"/>
          <w:lang w:val="es-ES_tradnl"/>
        </w:rPr>
      </w:pPr>
    </w:p>
    <w:p w:rsidR="00471D1B" w:rsidRPr="00471D1B" w:rsidRDefault="00471D1B" w:rsidP="00471D1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(1) </w:t>
      </w:r>
      <w:r w:rsidRPr="00471D1B">
        <w:rPr>
          <w:rFonts w:ascii="Times New Roman" w:eastAsia="Times New Roman" w:hAnsi="Times New Roman" w:cs="Times New Roman"/>
          <w:i/>
          <w:sz w:val="20"/>
          <w:szCs w:val="20"/>
        </w:rPr>
        <w:t>D</w:t>
      </w:r>
      <w:proofErr w:type="spellStart"/>
      <w:r w:rsidRPr="00471D1B">
        <w:rPr>
          <w:rFonts w:ascii="Times New Roman" w:eastAsia="Times New Roman" w:hAnsi="Times New Roman" w:cs="Times New Roman"/>
          <w:b/>
          <w:i/>
          <w:color w:val="000000"/>
          <w:sz w:val="20"/>
          <w:szCs w:val="24"/>
          <w:lang w:val="es-ES_tradnl"/>
        </w:rPr>
        <w:t>ías</w:t>
      </w:r>
      <w:proofErr w:type="spellEnd"/>
      <w:r w:rsidRPr="00471D1B">
        <w:rPr>
          <w:rFonts w:ascii="Times New Roman" w:eastAsia="Times New Roman" w:hAnsi="Times New Roman" w:cs="Times New Roman"/>
          <w:b/>
          <w:i/>
          <w:color w:val="000000"/>
          <w:sz w:val="20"/>
          <w:szCs w:val="24"/>
          <w:lang w:val="es-ES_tradnl"/>
        </w:rPr>
        <w:t xml:space="preserve"> </w:t>
      </w:r>
      <w:r w:rsidRPr="001F0ED6">
        <w:rPr>
          <w:rFonts w:ascii="Times New Roman" w:eastAsia="Times New Roman" w:hAnsi="Times New Roman" w:cs="Times New Roman"/>
          <w:b/>
          <w:i/>
          <w:color w:val="000000"/>
          <w:sz w:val="20"/>
          <w:szCs w:val="24"/>
          <w:lang w:val="es-ES_tradnl"/>
        </w:rPr>
        <w:t>a partir de la fecha de confirmación de la carta de crédit</w:t>
      </w:r>
      <w:r w:rsidR="007C23FA">
        <w:rPr>
          <w:rFonts w:ascii="Times New Roman" w:eastAsia="Times New Roman" w:hAnsi="Times New Roman" w:cs="Times New Roman"/>
          <w:b/>
          <w:i/>
          <w:color w:val="000000"/>
          <w:sz w:val="20"/>
          <w:szCs w:val="24"/>
          <w:lang w:val="es-ES_tradnl"/>
        </w:rPr>
        <w:t>o, para el caso de bienes  a ser  importados</w:t>
      </w:r>
      <w:r w:rsidR="00DE109E">
        <w:rPr>
          <w:rFonts w:ascii="Times New Roman" w:eastAsia="Times New Roman" w:hAnsi="Times New Roman" w:cs="Times New Roman"/>
          <w:b/>
          <w:i/>
          <w:color w:val="000000"/>
          <w:sz w:val="20"/>
          <w:szCs w:val="24"/>
          <w:lang w:val="es-ES_tradnl"/>
        </w:rPr>
        <w:t xml:space="preserve">, y días desde la fecha de la firma del contrato para el caso de bienes previamente importados. </w:t>
      </w: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sectPr w:rsidR="001F0ED6" w:rsidRPr="001F0ED6" w:rsidSect="001F0ED6">
          <w:headerReference w:type="default" r:id="rId22"/>
          <w:type w:val="oddPage"/>
          <w:pgSz w:w="16840" w:h="11907" w:orient="landscape" w:code="9"/>
          <w:pgMar w:top="1134" w:right="1418" w:bottom="1418" w:left="1418" w:header="720" w:footer="720" w:gutter="0"/>
          <w:paperSrc w:first="32" w:other="32"/>
          <w:cols w:space="720"/>
          <w:vAlign w:val="center"/>
          <w:titlePg/>
          <w:docGrid w:linePitch="360"/>
        </w:sect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t>3.  Especificaciones Técnicas</w:t>
      </w:r>
      <w:bookmarkEnd w:id="83"/>
    </w:p>
    <w:p w:rsidR="001F0ED6" w:rsidRPr="001F0ED6" w:rsidRDefault="001F0ED6" w:rsidP="001F0ED6">
      <w:pPr>
        <w:suppressAutoHyphens/>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UY"/>
        </w:rPr>
      </w:pPr>
      <w:bookmarkStart w:id="85" w:name="_Toc491504042"/>
      <w:bookmarkStart w:id="86" w:name="_Toc491504790"/>
      <w:bookmarkStart w:id="87" w:name="_Toc491505052"/>
      <w:bookmarkStart w:id="88" w:name="_Toc491505166"/>
      <w:bookmarkStart w:id="89" w:name="_Toc491505266"/>
      <w:bookmarkStart w:id="90" w:name="_Toc491505403"/>
      <w:bookmarkStart w:id="91" w:name="_Toc491581232"/>
    </w:p>
    <w:p w:rsidR="001F0ED6" w:rsidRPr="001F0ED6" w:rsidRDefault="001F0ED6" w:rsidP="001F0ED6">
      <w:pPr>
        <w:spacing w:after="0" w:line="240" w:lineRule="auto"/>
        <w:jc w:val="both"/>
        <w:rPr>
          <w:rFonts w:ascii="Times New Roman" w:eastAsia="Times New Roman" w:hAnsi="Times New Roman" w:cs="Times New Roman"/>
          <w:b/>
          <w:sz w:val="24"/>
          <w:szCs w:val="24"/>
          <w:lang w:val="es-UY"/>
        </w:rPr>
      </w:pPr>
      <w:r w:rsidRPr="001F0ED6">
        <w:rPr>
          <w:rFonts w:ascii="Times New Roman" w:eastAsia="Times New Roman" w:hAnsi="Times New Roman" w:cs="Times New Roman"/>
          <w:b/>
          <w:sz w:val="24"/>
          <w:szCs w:val="24"/>
          <w:lang w:val="es-UY"/>
        </w:rPr>
        <w:t>3.1 Generalidades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Cada convertidor será ensamblado en fábrica dentro de un gabinete metálico con grado de protección IP 54 según IEC 60529 o equivalente.</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Los equipos incorporarán etapa rectificadora de 6 pulsos, circuito intermedio e inversor de tecnología PWM (</w:t>
      </w:r>
      <w:r w:rsidRPr="001F0ED6">
        <w:rPr>
          <w:rFonts w:ascii="Times New Roman" w:eastAsia="Times New Roman" w:hAnsi="Times New Roman" w:cs="Times New Roman"/>
          <w:bCs/>
          <w:spacing w:val="-3"/>
          <w:sz w:val="24"/>
          <w:szCs w:val="20"/>
          <w:lang w:eastAsia="es-ES"/>
        </w:rPr>
        <w:t>Pulse-</w:t>
      </w:r>
      <w:proofErr w:type="spellStart"/>
      <w:r w:rsidRPr="001F0ED6">
        <w:rPr>
          <w:rFonts w:ascii="Times New Roman" w:eastAsia="Times New Roman" w:hAnsi="Times New Roman" w:cs="Times New Roman"/>
          <w:bCs/>
          <w:spacing w:val="-3"/>
          <w:sz w:val="24"/>
          <w:szCs w:val="20"/>
          <w:lang w:eastAsia="es-ES"/>
        </w:rPr>
        <w:t>width</w:t>
      </w:r>
      <w:proofErr w:type="spellEnd"/>
      <w:r w:rsidRPr="001F0ED6">
        <w:rPr>
          <w:rFonts w:ascii="Times New Roman" w:eastAsia="Times New Roman" w:hAnsi="Times New Roman" w:cs="Times New Roman"/>
          <w:bCs/>
          <w:spacing w:val="-3"/>
          <w:sz w:val="24"/>
          <w:szCs w:val="20"/>
          <w:lang w:eastAsia="es-ES"/>
        </w:rPr>
        <w:t xml:space="preserve"> </w:t>
      </w:r>
      <w:proofErr w:type="spellStart"/>
      <w:r w:rsidRPr="001F0ED6">
        <w:rPr>
          <w:rFonts w:ascii="Times New Roman" w:eastAsia="Times New Roman" w:hAnsi="Times New Roman" w:cs="Times New Roman"/>
          <w:bCs/>
          <w:spacing w:val="-3"/>
          <w:sz w:val="24"/>
          <w:szCs w:val="20"/>
          <w:lang w:eastAsia="es-ES"/>
        </w:rPr>
        <w:t>modulation</w:t>
      </w:r>
      <w:proofErr w:type="spellEnd"/>
      <w:r w:rsidRPr="001F0ED6">
        <w:rPr>
          <w:rFonts w:ascii="Times New Roman" w:eastAsia="Times New Roman" w:hAnsi="Times New Roman" w:cs="Times New Roman"/>
          <w:bCs/>
          <w:spacing w:val="-3"/>
          <w:sz w:val="24"/>
          <w:szCs w:val="20"/>
          <w:lang w:eastAsia="es-ES"/>
        </w:rPr>
        <w:t>, modulación por ancho de pulso)</w:t>
      </w:r>
      <w:r w:rsidRPr="001F0ED6">
        <w:rPr>
          <w:rFonts w:ascii="Times New Roman" w:eastAsia="Times New Roman" w:hAnsi="Times New Roman" w:cs="Times New Roman"/>
          <w:spacing w:val="-3"/>
          <w:sz w:val="24"/>
          <w:szCs w:val="24"/>
          <w:lang w:eastAsia="es-ES"/>
        </w:rPr>
        <w:t xml:space="preserve"> No se admitirán topologías de 12 ó más pulsos.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En sus circuitos de potencia emplearán semiconductores, diodos y transistores IGBT, con refrigeración por circulación de aire forzada.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La totalidad de los componentes principales y accesorios requeridos (filtros, elementos activos, etc.) deberán estar incorporados en el mismo gabinete metálico, no admitiéndose agregados externos.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keepNext/>
        <w:spacing w:after="0" w:line="24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3.2 Comando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Para el manejo y la visualización así como para la puesta en marcha contará con un panel digital incorporado en el propio gabinete. Dicho panel dispondrá de un </w:t>
      </w:r>
      <w:proofErr w:type="spellStart"/>
      <w:r w:rsidRPr="001F0ED6">
        <w:rPr>
          <w:rFonts w:ascii="Times New Roman" w:eastAsia="Times New Roman" w:hAnsi="Times New Roman" w:cs="Times New Roman"/>
          <w:spacing w:val="-3"/>
          <w:sz w:val="24"/>
          <w:szCs w:val="24"/>
          <w:lang w:eastAsia="es-ES"/>
        </w:rPr>
        <w:t>display</w:t>
      </w:r>
      <w:proofErr w:type="spellEnd"/>
      <w:r w:rsidRPr="001F0ED6">
        <w:rPr>
          <w:rFonts w:ascii="Times New Roman" w:eastAsia="Times New Roman" w:hAnsi="Times New Roman" w:cs="Times New Roman"/>
          <w:spacing w:val="-3"/>
          <w:sz w:val="24"/>
          <w:szCs w:val="24"/>
          <w:lang w:eastAsia="es-ES"/>
        </w:rPr>
        <w:t xml:space="preserve"> alfanumérico </w:t>
      </w:r>
      <w:proofErr w:type="spellStart"/>
      <w:r w:rsidRPr="001F0ED6">
        <w:rPr>
          <w:rFonts w:ascii="Times New Roman" w:eastAsia="Times New Roman" w:hAnsi="Times New Roman" w:cs="Times New Roman"/>
          <w:spacing w:val="-3"/>
          <w:sz w:val="24"/>
          <w:szCs w:val="24"/>
          <w:lang w:eastAsia="es-ES"/>
        </w:rPr>
        <w:t>multilingual</w:t>
      </w:r>
      <w:proofErr w:type="spellEnd"/>
      <w:r w:rsidRPr="001F0ED6">
        <w:rPr>
          <w:rFonts w:ascii="Times New Roman" w:eastAsia="Times New Roman" w:hAnsi="Times New Roman" w:cs="Times New Roman"/>
          <w:spacing w:val="-3"/>
          <w:sz w:val="24"/>
          <w:szCs w:val="24"/>
          <w:lang w:eastAsia="es-ES"/>
        </w:rPr>
        <w:t xml:space="preserve"> con capacidad gráfica, donde se exhibirán los distintos parámetros de funcionamiento así como los mensajes de eventos y diagnósticos de falla. Contará con un sistema de seguridad que permita el bloqueo del teclado impidiendo el manejo no autorizado del accionamiento desde el panel, quedando activada en él únicamente la función de visualización.</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Se deberán registrar y exhibir como mínimo:</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Frecuencia de salida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de corriente entregada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Potencia entregada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Tensión de salida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Tensión de circuitos intermedios</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Registro de horas de funcionamiento</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Energía consumida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Temperatura interna del convertidor</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p>
    <w:p w:rsidR="001F0ED6" w:rsidRPr="001F0ED6" w:rsidRDefault="001F0ED6" w:rsidP="001F0ED6">
      <w:pPr>
        <w:keepNext/>
        <w:spacing w:after="0" w:line="24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3.3 Funciones y Protecciones</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El convertidor deberá contar como mínimo con las siguientes funciones de protección  y comando:</w:t>
      </w:r>
    </w:p>
    <w:p w:rsidR="00EF2CCC" w:rsidRPr="00EF2CCC" w:rsidRDefault="00EF2CCC"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Pr>
          <w:rFonts w:ascii="Times New Roman" w:eastAsia="Times New Roman" w:hAnsi="Times New Roman" w:cs="Times New Roman"/>
          <w:spacing w:val="-3"/>
          <w:sz w:val="24"/>
          <w:szCs w:val="24"/>
          <w:lang w:eastAsia="es-ES"/>
        </w:rPr>
        <w:t>Pulsador de parada de emergencia en el frente del panel</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proofErr w:type="spellStart"/>
      <w:r w:rsidRPr="001F0ED6">
        <w:rPr>
          <w:rFonts w:ascii="Times New Roman" w:eastAsia="Times New Roman" w:hAnsi="Times New Roman" w:cs="Times New Roman"/>
          <w:spacing w:val="-3"/>
          <w:sz w:val="24"/>
          <w:szCs w:val="24"/>
          <w:lang w:eastAsia="es-ES"/>
        </w:rPr>
        <w:t>Sobreintensidad</w:t>
      </w:r>
      <w:proofErr w:type="spellEnd"/>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Sobretensión y </w:t>
      </w:r>
      <w:proofErr w:type="spellStart"/>
      <w:r w:rsidRPr="001F0ED6">
        <w:rPr>
          <w:rFonts w:ascii="Times New Roman" w:eastAsia="Times New Roman" w:hAnsi="Times New Roman" w:cs="Times New Roman"/>
          <w:spacing w:val="-3"/>
          <w:sz w:val="24"/>
          <w:szCs w:val="24"/>
          <w:lang w:eastAsia="es-ES"/>
        </w:rPr>
        <w:t>subtensión</w:t>
      </w:r>
      <w:proofErr w:type="spellEnd"/>
      <w:r w:rsidRPr="001F0ED6">
        <w:rPr>
          <w:rFonts w:ascii="Times New Roman" w:eastAsia="Times New Roman" w:hAnsi="Times New Roman" w:cs="Times New Roman"/>
          <w:spacing w:val="-3"/>
          <w:sz w:val="24"/>
          <w:szCs w:val="24"/>
          <w:lang w:eastAsia="es-ES"/>
        </w:rPr>
        <w:t xml:space="preserve"> en la salida de la etapa de rectificación</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Temperatura de la unidad de potencia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Cortocircuito en el lado de salida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Falta de fase de entrada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Defecto a tierra en la salida.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Función de protección térmica del motor</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Función de protección de bobinados por termistor</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Función de protección por bloqueo de motor</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Protección por reducción brusca de carga del equipo accionado</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Generador de rampa con tiempos de aceleración y desaceleración ajustables.</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Regulador PID</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p>
    <w:p w:rsidR="001F0ED6" w:rsidRPr="001F0ED6" w:rsidRDefault="001F0ED6" w:rsidP="001F0ED6">
      <w:pPr>
        <w:keepNext/>
        <w:spacing w:after="0" w:line="24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3.4 Datos técnicos</w:t>
      </w:r>
    </w:p>
    <w:p w:rsidR="001F0ED6" w:rsidRPr="001F0ED6" w:rsidRDefault="001F0ED6" w:rsidP="001F0ED6">
      <w:pPr>
        <w:spacing w:after="0" w:line="240" w:lineRule="auto"/>
        <w:rPr>
          <w:rFonts w:ascii="Times New Roman" w:eastAsia="Times New Roman" w:hAnsi="Times New Roman" w:cs="Times New Roman"/>
          <w:sz w:val="24"/>
          <w:szCs w:val="24"/>
        </w:rPr>
      </w:pPr>
    </w:p>
    <w:p w:rsidR="001F0ED6" w:rsidRPr="001F0ED6" w:rsidRDefault="001F0ED6" w:rsidP="001F0ED6">
      <w:pPr>
        <w:spacing w:after="0" w:line="240" w:lineRule="auto"/>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3.4.1 Datos técnicos generales</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Tensión de </w:t>
      </w:r>
      <w:proofErr w:type="gramStart"/>
      <w:r w:rsidRPr="001F0ED6">
        <w:rPr>
          <w:rFonts w:ascii="Times New Roman" w:eastAsia="Times New Roman" w:hAnsi="Times New Roman" w:cs="Times New Roman"/>
          <w:spacing w:val="-3"/>
          <w:sz w:val="24"/>
          <w:szCs w:val="24"/>
          <w:lang w:eastAsia="es-ES"/>
        </w:rPr>
        <w:t>red :</w:t>
      </w:r>
      <w:proofErr w:type="gramEnd"/>
      <w:r w:rsidRPr="001F0ED6">
        <w:rPr>
          <w:rFonts w:ascii="Times New Roman" w:eastAsia="Times New Roman" w:hAnsi="Times New Roman" w:cs="Times New Roman"/>
          <w:spacing w:val="-3"/>
          <w:sz w:val="24"/>
          <w:szCs w:val="24"/>
          <w:lang w:eastAsia="es-ES"/>
        </w:rPr>
        <w:t xml:space="preserve"> 3 AC  400 V</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Tensión de salida del convertidor al motor: 400 V</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Frecuencia de </w:t>
      </w:r>
      <w:proofErr w:type="gramStart"/>
      <w:r w:rsidRPr="001F0ED6">
        <w:rPr>
          <w:rFonts w:ascii="Times New Roman" w:eastAsia="Times New Roman" w:hAnsi="Times New Roman" w:cs="Times New Roman"/>
          <w:spacing w:val="-3"/>
          <w:sz w:val="24"/>
          <w:szCs w:val="24"/>
          <w:lang w:eastAsia="es-ES"/>
        </w:rPr>
        <w:t>red :</w:t>
      </w:r>
      <w:proofErr w:type="gramEnd"/>
      <w:r w:rsidRPr="001F0ED6">
        <w:rPr>
          <w:rFonts w:ascii="Times New Roman" w:eastAsia="Times New Roman" w:hAnsi="Times New Roman" w:cs="Times New Roman"/>
          <w:spacing w:val="-3"/>
          <w:sz w:val="24"/>
          <w:szCs w:val="24"/>
          <w:lang w:eastAsia="es-ES"/>
        </w:rPr>
        <w:t xml:space="preserve"> 50 </w:t>
      </w:r>
      <w:proofErr w:type="spellStart"/>
      <w:r w:rsidRPr="001F0ED6">
        <w:rPr>
          <w:rFonts w:ascii="Times New Roman" w:eastAsia="Times New Roman" w:hAnsi="Times New Roman" w:cs="Times New Roman"/>
          <w:spacing w:val="-3"/>
          <w:sz w:val="24"/>
          <w:szCs w:val="24"/>
          <w:lang w:eastAsia="es-ES"/>
        </w:rPr>
        <w:t>Hz.</w:t>
      </w:r>
      <w:proofErr w:type="spellEnd"/>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Tipo de carga accionada: Par cuadrático (Bomba centrífuga)</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Factor de potencia en la red: &gt;0.96 (Onda fundamental), 0.92 a 0.95 (Total)</w:t>
      </w:r>
    </w:p>
    <w:p w:rsidR="001F0ED6" w:rsidRPr="001F0ED6" w:rsidRDefault="001F0ED6" w:rsidP="001F0ED6">
      <w:pPr>
        <w:suppressAutoHyphens/>
        <w:spacing w:before="120" w:after="0" w:line="240" w:lineRule="auto"/>
        <w:ind w:left="284" w:firstLine="17"/>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del convertidor: &gt; 96%(A carga nominal), 95%  entre 50% y 75% de la carga nominal</w:t>
      </w:r>
    </w:p>
    <w:p w:rsidR="001F0ED6" w:rsidRPr="001F0ED6" w:rsidRDefault="001F0ED6" w:rsidP="001858E7">
      <w:pPr>
        <w:suppressAutoHyphens/>
        <w:spacing w:before="120" w:after="0" w:line="240" w:lineRule="auto"/>
        <w:ind w:left="284"/>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Método de regulación: Control por U/</w:t>
      </w:r>
      <w:proofErr w:type="gramStart"/>
      <w:r w:rsidRPr="001F0ED6">
        <w:rPr>
          <w:rFonts w:ascii="Times New Roman" w:eastAsia="Times New Roman" w:hAnsi="Times New Roman" w:cs="Times New Roman"/>
          <w:spacing w:val="-3"/>
          <w:sz w:val="24"/>
          <w:szCs w:val="24"/>
          <w:lang w:eastAsia="es-ES"/>
        </w:rPr>
        <w:t xml:space="preserve">f </w:t>
      </w:r>
      <w:r w:rsidR="001858E7">
        <w:rPr>
          <w:rFonts w:ascii="Times New Roman" w:eastAsia="Times New Roman" w:hAnsi="Times New Roman" w:cs="Times New Roman"/>
          <w:spacing w:val="-3"/>
          <w:sz w:val="24"/>
          <w:szCs w:val="24"/>
          <w:lang w:eastAsia="es-ES"/>
        </w:rPr>
        <w:t>,U</w:t>
      </w:r>
      <w:proofErr w:type="gramEnd"/>
      <w:r w:rsidR="001858E7">
        <w:rPr>
          <w:rFonts w:ascii="Times New Roman" w:eastAsia="Times New Roman" w:hAnsi="Times New Roman" w:cs="Times New Roman"/>
          <w:spacing w:val="-3"/>
          <w:sz w:val="24"/>
          <w:szCs w:val="24"/>
          <w:lang w:eastAsia="es-ES"/>
        </w:rPr>
        <w:t>/f</w:t>
      </w:r>
      <w:r w:rsidR="001858E7">
        <w:rPr>
          <w:rFonts w:ascii="Times New Roman" w:eastAsia="Times New Roman" w:hAnsi="Times New Roman" w:cs="Times New Roman"/>
          <w:spacing w:val="-3"/>
          <w:sz w:val="24"/>
          <w:szCs w:val="24"/>
          <w:vertAlign w:val="superscript"/>
          <w:lang w:eastAsia="es-ES"/>
        </w:rPr>
        <w:t>2</w:t>
      </w:r>
      <w:r w:rsidR="001858E7">
        <w:rPr>
          <w:rFonts w:ascii="Times New Roman" w:eastAsia="Times New Roman" w:hAnsi="Times New Roman" w:cs="Times New Roman"/>
          <w:spacing w:val="-3"/>
          <w:sz w:val="24"/>
          <w:szCs w:val="24"/>
          <w:lang w:eastAsia="es-ES"/>
        </w:rPr>
        <w:t xml:space="preserve"> u otro algoritmo optimizador del accionamiento de   cargas de par cuadrático.</w:t>
      </w:r>
      <w:r w:rsidRPr="001F0ED6">
        <w:rPr>
          <w:rFonts w:ascii="Times New Roman" w:eastAsia="Times New Roman" w:hAnsi="Times New Roman" w:cs="Times New Roman"/>
          <w:spacing w:val="-3"/>
          <w:sz w:val="24"/>
          <w:szCs w:val="24"/>
          <w:lang w:eastAsia="es-ES"/>
        </w:rPr>
        <w:t xml:space="preserve"> </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Velocidades fijas: mínimo 4 parametrizables</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Número mínimo de I/O: </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                                      Entradas/salidas analógicas: 2/2</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                                      Entradas digitales: 6</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                                      Salidas de relé: 2</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Comunicaciones: Provisto de conexión para red </w:t>
      </w:r>
      <w:proofErr w:type="spellStart"/>
      <w:r w:rsidRPr="001F0ED6">
        <w:rPr>
          <w:rFonts w:ascii="Times New Roman" w:eastAsia="Times New Roman" w:hAnsi="Times New Roman" w:cs="Times New Roman"/>
          <w:spacing w:val="-3"/>
          <w:sz w:val="24"/>
          <w:szCs w:val="24"/>
          <w:lang w:eastAsia="es-ES"/>
        </w:rPr>
        <w:t>Profibus</w:t>
      </w:r>
      <w:proofErr w:type="spellEnd"/>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Grado de protección: IP 54</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Nivel de presión acústica (1m): &lt; 75 dB a frecuencia de red 50 </w:t>
      </w:r>
      <w:proofErr w:type="spellStart"/>
      <w:r w:rsidRPr="001F0ED6">
        <w:rPr>
          <w:rFonts w:ascii="Times New Roman" w:eastAsia="Times New Roman" w:hAnsi="Times New Roman" w:cs="Times New Roman"/>
          <w:spacing w:val="-3"/>
          <w:sz w:val="24"/>
          <w:szCs w:val="24"/>
          <w:lang w:eastAsia="es-ES"/>
        </w:rPr>
        <w:t>Hz.</w:t>
      </w:r>
      <w:proofErr w:type="spellEnd"/>
      <w:r w:rsidRPr="001F0ED6">
        <w:rPr>
          <w:rFonts w:ascii="Times New Roman" w:eastAsia="Times New Roman" w:hAnsi="Times New Roman" w:cs="Times New Roman"/>
          <w:spacing w:val="-3"/>
          <w:sz w:val="24"/>
          <w:szCs w:val="24"/>
          <w:lang w:eastAsia="es-ES"/>
        </w:rPr>
        <w:t xml:space="preserve"> </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Temperatura ambiente: 0-40°C (Servicio)</w:t>
      </w:r>
    </w:p>
    <w:p w:rsidR="001F0ED6" w:rsidRPr="001F0ED6" w:rsidRDefault="001F0ED6" w:rsidP="001F0ED6">
      <w:pPr>
        <w:suppressAutoHyphens/>
        <w:spacing w:before="120" w:after="0" w:line="240" w:lineRule="auto"/>
        <w:ind w:firstLine="301"/>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Altura de instalación: &lt; 1000 m sobre el nivel del mar.</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3.4.2 Datos técnicos particulares</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roofErr w:type="spellStart"/>
      <w:r w:rsidRPr="001F0ED6">
        <w:rPr>
          <w:rFonts w:ascii="Times New Roman" w:eastAsia="Times New Roman" w:hAnsi="Times New Roman" w:cs="Times New Roman"/>
          <w:spacing w:val="-3"/>
          <w:sz w:val="24"/>
          <w:szCs w:val="24"/>
          <w:lang w:eastAsia="es-ES"/>
        </w:rPr>
        <w:t>Item</w:t>
      </w:r>
      <w:proofErr w:type="spellEnd"/>
      <w:r w:rsidRPr="001F0ED6">
        <w:rPr>
          <w:rFonts w:ascii="Times New Roman" w:eastAsia="Times New Roman" w:hAnsi="Times New Roman" w:cs="Times New Roman"/>
          <w:spacing w:val="-3"/>
          <w:sz w:val="24"/>
          <w:szCs w:val="24"/>
          <w:lang w:eastAsia="es-ES"/>
        </w:rPr>
        <w:t xml:space="preserve"> 1</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Potencia nominal del motor accionado: 90 KW</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Velocidad sincrónica del motor a accionar =3000 rpm</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mínima de corriente de salida hacia el motor en régimen continuo: 170 A</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roofErr w:type="spellStart"/>
      <w:r w:rsidRPr="001F0ED6">
        <w:rPr>
          <w:rFonts w:ascii="Times New Roman" w:eastAsia="Times New Roman" w:hAnsi="Times New Roman" w:cs="Times New Roman"/>
          <w:spacing w:val="-3"/>
          <w:sz w:val="24"/>
          <w:szCs w:val="24"/>
          <w:lang w:eastAsia="es-ES"/>
        </w:rPr>
        <w:t>Item</w:t>
      </w:r>
      <w:proofErr w:type="spellEnd"/>
      <w:r w:rsidRPr="001F0ED6">
        <w:rPr>
          <w:rFonts w:ascii="Times New Roman" w:eastAsia="Times New Roman" w:hAnsi="Times New Roman" w:cs="Times New Roman"/>
          <w:spacing w:val="-3"/>
          <w:sz w:val="24"/>
          <w:szCs w:val="24"/>
          <w:lang w:eastAsia="es-ES"/>
        </w:rPr>
        <w:t xml:space="preserve"> 2</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Potencia </w:t>
      </w:r>
      <w:proofErr w:type="gramStart"/>
      <w:r w:rsidRPr="001F0ED6">
        <w:rPr>
          <w:rFonts w:ascii="Times New Roman" w:eastAsia="Times New Roman" w:hAnsi="Times New Roman" w:cs="Times New Roman"/>
          <w:spacing w:val="-3"/>
          <w:sz w:val="24"/>
          <w:szCs w:val="24"/>
          <w:lang w:eastAsia="es-ES"/>
        </w:rPr>
        <w:t>nominal :</w:t>
      </w:r>
      <w:proofErr w:type="gramEnd"/>
      <w:r w:rsidRPr="001F0ED6">
        <w:rPr>
          <w:rFonts w:ascii="Times New Roman" w:eastAsia="Times New Roman" w:hAnsi="Times New Roman" w:cs="Times New Roman"/>
          <w:spacing w:val="-3"/>
          <w:sz w:val="24"/>
          <w:szCs w:val="24"/>
          <w:lang w:eastAsia="es-ES"/>
        </w:rPr>
        <w:t xml:space="preserve"> del motor accionado 160 KW</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Velocidad sincrónica del motor a accionar =1500 rpm</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mínima de corriente de salida hacia el motor en régimen continuo: 305 A</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roofErr w:type="spellStart"/>
      <w:r w:rsidRPr="001F0ED6">
        <w:rPr>
          <w:rFonts w:ascii="Times New Roman" w:eastAsia="Times New Roman" w:hAnsi="Times New Roman" w:cs="Times New Roman"/>
          <w:spacing w:val="-3"/>
          <w:sz w:val="24"/>
          <w:szCs w:val="24"/>
          <w:lang w:eastAsia="es-ES"/>
        </w:rPr>
        <w:t>Item</w:t>
      </w:r>
      <w:proofErr w:type="spellEnd"/>
      <w:r w:rsidRPr="001F0ED6">
        <w:rPr>
          <w:rFonts w:ascii="Times New Roman" w:eastAsia="Times New Roman" w:hAnsi="Times New Roman" w:cs="Times New Roman"/>
          <w:spacing w:val="-3"/>
          <w:sz w:val="24"/>
          <w:szCs w:val="24"/>
          <w:lang w:eastAsia="es-ES"/>
        </w:rPr>
        <w:t xml:space="preserve"> 3</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Potencia nominal del motor accionado: 200 KW</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Velocidad sincrónica del motor a accionar =1500 rpm</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mínima de corriente de salida hacia el motor en régimen continuo: 380 A</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roofErr w:type="spellStart"/>
      <w:r w:rsidRPr="001F0ED6">
        <w:rPr>
          <w:rFonts w:ascii="Times New Roman" w:eastAsia="Times New Roman" w:hAnsi="Times New Roman" w:cs="Times New Roman"/>
          <w:spacing w:val="-3"/>
          <w:sz w:val="24"/>
          <w:szCs w:val="24"/>
          <w:lang w:eastAsia="es-ES"/>
        </w:rPr>
        <w:t>Item</w:t>
      </w:r>
      <w:proofErr w:type="spellEnd"/>
      <w:r w:rsidRPr="001F0ED6">
        <w:rPr>
          <w:rFonts w:ascii="Times New Roman" w:eastAsia="Times New Roman" w:hAnsi="Times New Roman" w:cs="Times New Roman"/>
          <w:spacing w:val="-3"/>
          <w:sz w:val="24"/>
          <w:szCs w:val="24"/>
          <w:lang w:eastAsia="es-ES"/>
        </w:rPr>
        <w:t xml:space="preserve"> 4</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Potencia nominal del motor accionado: 250 KW</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Velocidad sincrónica del motor a accionar = 3000 rpm</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mínima de corriente de salida hacia el motor en régimen continuo: 475 A</w:t>
      </w: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suppressAutoHyphens/>
        <w:spacing w:before="120" w:after="0" w:line="24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keepNext/>
        <w:spacing w:after="0" w:line="36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3.5 Distorsión armónica</w:t>
      </w:r>
    </w:p>
    <w:p w:rsidR="001F0ED6" w:rsidRPr="001F0ED6" w:rsidRDefault="001F0ED6" w:rsidP="001F0ED6">
      <w:pPr>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El equipo no deberá generar un valor de intensidad de armónicas superior a lo establecido en la especificación IEEE-519 en su última versión correspondiente a un </w:t>
      </w:r>
      <w:r w:rsidRPr="001F0ED6">
        <w:rPr>
          <w:rFonts w:ascii="Times New Roman" w:eastAsia="Times New Roman" w:hAnsi="Times New Roman" w:cs="Times New Roman"/>
          <w:sz w:val="24"/>
          <w:szCs w:val="24"/>
          <w:lang w:val="es-ES_tradnl"/>
        </w:rPr>
        <w:t>I</w:t>
      </w:r>
      <w:r w:rsidRPr="001F0ED6">
        <w:rPr>
          <w:rFonts w:ascii="Times New Roman" w:eastAsia="Times New Roman" w:hAnsi="Times New Roman" w:cs="Times New Roman"/>
          <w:sz w:val="24"/>
          <w:szCs w:val="24"/>
          <w:vertAlign w:val="subscript"/>
          <w:lang w:val="es-ES_tradnl"/>
        </w:rPr>
        <w:t>THD</w:t>
      </w:r>
      <w:r w:rsidRPr="001F0ED6">
        <w:rPr>
          <w:rFonts w:ascii="Times New Roman" w:eastAsia="Times New Roman" w:hAnsi="Times New Roman" w:cs="Times New Roman"/>
          <w:sz w:val="24"/>
          <w:szCs w:val="24"/>
        </w:rPr>
        <w:t xml:space="preserve"> de armónicos de corriente no mayor a un 8% operando en condiciones de carga nominal.</w:t>
      </w:r>
    </w:p>
    <w:p w:rsidR="001F0ED6" w:rsidRPr="001F0ED6" w:rsidRDefault="001F0ED6" w:rsidP="001F0ED6">
      <w:pPr>
        <w:spacing w:after="0" w:line="360" w:lineRule="auto"/>
        <w:jc w:val="both"/>
        <w:rPr>
          <w:rFonts w:ascii="Times New Roman" w:eastAsia="Times New Roman" w:hAnsi="Times New Roman" w:cs="Times New Roman"/>
          <w:sz w:val="24"/>
          <w:szCs w:val="24"/>
        </w:rPr>
      </w:pPr>
    </w:p>
    <w:p w:rsidR="001F0ED6" w:rsidRPr="001F0ED6" w:rsidRDefault="001F0ED6" w:rsidP="001F0ED6">
      <w:pPr>
        <w:keepNext/>
        <w:spacing w:after="0" w:line="36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3.6 Compatibilidad electromagnética</w:t>
      </w:r>
    </w:p>
    <w:p w:rsidR="001F0ED6" w:rsidRPr="001F0ED6" w:rsidRDefault="001F0ED6" w:rsidP="001F0ED6">
      <w:pPr>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Deberá cumplirse lo establecido en </w:t>
      </w:r>
      <w:proofErr w:type="spellStart"/>
      <w:r w:rsidRPr="001F0ED6">
        <w:rPr>
          <w:rFonts w:ascii="Times New Roman" w:eastAsia="Times New Roman" w:hAnsi="Times New Roman" w:cs="Times New Roman"/>
          <w:sz w:val="24"/>
          <w:szCs w:val="24"/>
        </w:rPr>
        <w:t>EN</w:t>
      </w:r>
      <w:proofErr w:type="spellEnd"/>
      <w:r w:rsidRPr="001F0ED6">
        <w:rPr>
          <w:rFonts w:ascii="Times New Roman" w:eastAsia="Times New Roman" w:hAnsi="Times New Roman" w:cs="Times New Roman"/>
          <w:sz w:val="24"/>
          <w:szCs w:val="24"/>
        </w:rPr>
        <w:t xml:space="preserve"> 61800-3 (o equivalente) categoría C3 para empleo ilimitado en el segundo entorno.</w:t>
      </w:r>
    </w:p>
    <w:p w:rsidR="001F0ED6" w:rsidRPr="001F0ED6" w:rsidRDefault="001F0ED6" w:rsidP="001F0ED6">
      <w:pPr>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3.7 Cables</w:t>
      </w:r>
    </w:p>
    <w:p w:rsidR="001F0ED6" w:rsidRPr="001F0ED6" w:rsidRDefault="001F0ED6" w:rsidP="001F0ED6">
      <w:pPr>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Con cada convertidor se suministrarán 20 metros de cable de potencia de alimentación hacia el motor correspondiente, así como igual longitud de cable de control y otros que fueran necesarios para la operación del equipo.</w:t>
      </w:r>
    </w:p>
    <w:p w:rsidR="001F0ED6" w:rsidRPr="001F0ED6" w:rsidRDefault="001F0ED6" w:rsidP="001F0ED6">
      <w:pPr>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El cable de potencia será seleccionado teniendo en cuenta las prestaciones y configuración del equipo. </w:t>
      </w:r>
    </w:p>
    <w:p w:rsidR="001F0ED6" w:rsidRPr="001F0ED6" w:rsidRDefault="001F0ED6" w:rsidP="001F0ED6">
      <w:pPr>
        <w:spacing w:after="0" w:line="360" w:lineRule="auto"/>
        <w:jc w:val="both"/>
        <w:rPr>
          <w:rFonts w:ascii="Times New Roman" w:eastAsia="Times New Roman" w:hAnsi="Times New Roman" w:cs="Times New Roman"/>
          <w:sz w:val="24"/>
          <w:szCs w:val="24"/>
        </w:rPr>
      </w:pPr>
    </w:p>
    <w:p w:rsidR="001F0ED6" w:rsidRPr="001F0ED6" w:rsidRDefault="001F0ED6" w:rsidP="001F0ED6">
      <w:pPr>
        <w:keepNext/>
        <w:spacing w:after="0" w:line="360" w:lineRule="auto"/>
        <w:jc w:val="both"/>
        <w:outlineLvl w:val="3"/>
        <w:rPr>
          <w:rFonts w:ascii="Times New Roman" w:eastAsia="Times New Roman" w:hAnsi="Times New Roman" w:cs="Times New Roman"/>
          <w:b/>
          <w:bCs/>
          <w:sz w:val="24"/>
          <w:szCs w:val="24"/>
        </w:rPr>
      </w:pPr>
      <w:r w:rsidRPr="001F0ED6">
        <w:rPr>
          <w:rFonts w:ascii="Times New Roman" w:eastAsia="Times New Roman" w:hAnsi="Times New Roman" w:cs="Times New Roman"/>
          <w:b/>
          <w:bCs/>
          <w:sz w:val="24"/>
          <w:szCs w:val="24"/>
        </w:rPr>
        <w:t>3.7 Accesorios</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Condiciones de salida hacia el motor</w:t>
      </w:r>
    </w:p>
    <w:p w:rsidR="001F0ED6" w:rsidRPr="001F0ED6" w:rsidRDefault="001F0ED6" w:rsidP="001F0ED6">
      <w:pPr>
        <w:autoSpaceDE w:val="0"/>
        <w:autoSpaceDN w:val="0"/>
        <w:adjustRightInd w:val="0"/>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El LICITANTE deberá incorporar filtros du/</w:t>
      </w:r>
      <w:proofErr w:type="spellStart"/>
      <w:r w:rsidRPr="001F0ED6">
        <w:rPr>
          <w:rFonts w:ascii="Times New Roman" w:eastAsia="Times New Roman" w:hAnsi="Times New Roman" w:cs="Times New Roman"/>
          <w:sz w:val="24"/>
          <w:szCs w:val="24"/>
        </w:rPr>
        <w:t>dt</w:t>
      </w:r>
      <w:proofErr w:type="spellEnd"/>
      <w:r w:rsidRPr="001F0ED6">
        <w:rPr>
          <w:rFonts w:ascii="Times New Roman" w:eastAsia="Times New Roman" w:hAnsi="Times New Roman" w:cs="Times New Roman"/>
          <w:sz w:val="24"/>
          <w:szCs w:val="24"/>
        </w:rPr>
        <w:t xml:space="preserve"> con limitadores de tensión de pico ó filtros </w:t>
      </w:r>
      <w:proofErr w:type="spellStart"/>
      <w:r w:rsidRPr="001F0ED6">
        <w:rPr>
          <w:rFonts w:ascii="Times New Roman" w:eastAsia="Times New Roman" w:hAnsi="Times New Roman" w:cs="Times New Roman"/>
          <w:sz w:val="24"/>
          <w:szCs w:val="24"/>
        </w:rPr>
        <w:t>senoidales</w:t>
      </w:r>
      <w:proofErr w:type="spellEnd"/>
      <w:r w:rsidRPr="001F0ED6">
        <w:rPr>
          <w:rFonts w:ascii="Times New Roman" w:eastAsia="Times New Roman" w:hAnsi="Times New Roman" w:cs="Times New Roman"/>
          <w:sz w:val="24"/>
          <w:szCs w:val="24"/>
        </w:rPr>
        <w:t xml:space="preserve"> a fin de proteger la aislación de los motores</w:t>
      </w:r>
      <w:proofErr w:type="gramStart"/>
      <w:r w:rsidRPr="001F0ED6">
        <w:rPr>
          <w:rFonts w:ascii="Times New Roman" w:eastAsia="Times New Roman" w:hAnsi="Times New Roman" w:cs="Times New Roman"/>
          <w:sz w:val="24"/>
          <w:szCs w:val="24"/>
        </w:rPr>
        <w:t>..</w:t>
      </w:r>
      <w:proofErr w:type="gramEnd"/>
    </w:p>
    <w:p w:rsidR="001F0ED6" w:rsidRPr="001F0ED6" w:rsidRDefault="001F0ED6" w:rsidP="001F0ED6">
      <w:pPr>
        <w:spacing w:before="120" w:after="240" w:line="240" w:lineRule="auto"/>
        <w:jc w:val="both"/>
        <w:rPr>
          <w:rFonts w:ascii="Times New Roman" w:eastAsia="Times New Roman" w:hAnsi="Times New Roman" w:cs="Times New Roman"/>
          <w:b/>
          <w:sz w:val="36"/>
          <w:szCs w:val="36"/>
        </w:rPr>
      </w:pPr>
    </w:p>
    <w:p w:rsidR="001F0ED6" w:rsidRPr="001F0ED6" w:rsidRDefault="001F0ED6" w:rsidP="001F0ED6">
      <w:pPr>
        <w:suppressAutoHyphens/>
        <w:spacing w:after="0" w:line="240" w:lineRule="auto"/>
        <w:jc w:val="both"/>
        <w:rPr>
          <w:rFonts w:ascii="Times New Roman" w:eastAsia="Times New Roman" w:hAnsi="Times New Roman" w:cs="Times New Roman"/>
          <w:i/>
          <w:iCs/>
          <w:sz w:val="24"/>
          <w:szCs w:val="24"/>
          <w:lang w:val="es-ES_tradnl"/>
        </w:rPr>
      </w:pPr>
    </w:p>
    <w:p w:rsidR="001F0ED6" w:rsidRPr="001F0ED6" w:rsidRDefault="001F0ED6" w:rsidP="001F0ED6">
      <w:pPr>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 xml:space="preserve">3.8 DATOS TÉCNICOS GARANTIZADOS </w:t>
      </w:r>
      <w:r w:rsidRPr="001F0ED6">
        <w:rPr>
          <w:rFonts w:ascii="Times New Roman" w:eastAsia="Times New Roman" w:hAnsi="Times New Roman" w:cs="Times New Roman"/>
          <w:b/>
          <w:sz w:val="24"/>
          <w:szCs w:val="24"/>
          <w:lang w:val="es-ES_tradnl"/>
        </w:rPr>
        <w:t>CONVERTIDORES DE FRECUENCIA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Se deberán incluir en la oferta las siguientes planillas de datos garantizados:</w:t>
      </w:r>
    </w:p>
    <w:p w:rsidR="001F0ED6" w:rsidRPr="001F0ED6" w:rsidRDefault="001F0ED6" w:rsidP="001F0ED6">
      <w:pPr>
        <w:suppressAutoHyphens/>
        <w:spacing w:before="120" w:after="0" w:line="360" w:lineRule="auto"/>
        <w:jc w:val="both"/>
        <w:rPr>
          <w:rFonts w:ascii="Times New Roman" w:eastAsia="Times New Roman" w:hAnsi="Times New Roman" w:cs="Times New Roman"/>
          <w:b/>
          <w:spacing w:val="-3"/>
          <w:sz w:val="24"/>
          <w:szCs w:val="24"/>
          <w:lang w:eastAsia="es-ES"/>
        </w:rPr>
      </w:pPr>
      <w:r w:rsidRPr="001F0ED6">
        <w:rPr>
          <w:rFonts w:ascii="Times New Roman" w:eastAsia="Times New Roman" w:hAnsi="Times New Roman" w:cs="Times New Roman"/>
          <w:b/>
          <w:spacing w:val="-3"/>
          <w:sz w:val="24"/>
          <w:szCs w:val="24"/>
          <w:lang w:eastAsia="es-ES"/>
        </w:rPr>
        <w:t>ITEM 1</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roofErr w:type="gramStart"/>
      <w:r w:rsidRPr="001F0ED6">
        <w:rPr>
          <w:rFonts w:ascii="Times New Roman" w:eastAsia="Times New Roman" w:hAnsi="Times New Roman" w:cs="Times New Roman"/>
          <w:spacing w:val="-3"/>
          <w:sz w:val="24"/>
          <w:szCs w:val="24"/>
          <w:lang w:eastAsia="es-ES"/>
        </w:rPr>
        <w:t>Marca :</w:t>
      </w:r>
      <w:proofErr w:type="gramEnd"/>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Modelo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Origen</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tensión de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V</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frecuencia de la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Hz</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                                          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W</w:t>
      </w:r>
      <w:r w:rsidRPr="001F0ED6">
        <w:rPr>
          <w:rFonts w:ascii="Times New Roman" w:eastAsia="Times New Roman" w:hAnsi="Times New Roman" w:cs="Times New Roman"/>
          <w:spacing w:val="-3"/>
          <w:sz w:val="24"/>
          <w:szCs w:val="24"/>
          <w:vertAlign w:val="subscript"/>
          <w:lang w:eastAsia="es-ES"/>
        </w:rPr>
        <w:t>1</w:t>
      </w:r>
      <w:r w:rsidRPr="001F0ED6">
        <w:rPr>
          <w:rFonts w:ascii="Times New Roman" w:eastAsia="Times New Roman" w:hAnsi="Times New Roman" w:cs="Times New Roman"/>
          <w:spacing w:val="-3"/>
          <w:sz w:val="24"/>
          <w:szCs w:val="24"/>
          <w:lang w:eastAsia="es-ES"/>
        </w:rPr>
        <w:t>= Potencia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KW</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w:t>
      </w:r>
      <w:r w:rsidRPr="001F0ED6">
        <w:rPr>
          <w:rFonts w:ascii="Times New Roman" w:eastAsia="Times New Roman" w:hAnsi="Times New Roman" w:cs="Times New Roman"/>
          <w:spacing w:val="-3"/>
          <w:sz w:val="24"/>
          <w:szCs w:val="24"/>
          <w:vertAlign w:val="subscript"/>
          <w:lang w:eastAsia="es-ES"/>
        </w:rPr>
        <w:t>1</w:t>
      </w:r>
      <w:r w:rsidRPr="001F0ED6">
        <w:rPr>
          <w:rFonts w:ascii="Times New Roman" w:eastAsia="Times New Roman" w:hAnsi="Times New Roman" w:cs="Times New Roman"/>
          <w:spacing w:val="-3"/>
          <w:sz w:val="24"/>
          <w:szCs w:val="24"/>
          <w:lang w:eastAsia="es-ES"/>
        </w:rPr>
        <w:t>=Pérdidas a potencia nominal                                           KW</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Factor de potencia fundamental/total</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100%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75%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50%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Nivel total de armónicos hacia la red I</w:t>
      </w:r>
      <w:r w:rsidRPr="001F0ED6">
        <w:rPr>
          <w:rFonts w:ascii="Times New Roman" w:eastAsia="Times New Roman" w:hAnsi="Times New Roman" w:cs="Times New Roman"/>
          <w:spacing w:val="-3"/>
          <w:sz w:val="24"/>
          <w:szCs w:val="24"/>
          <w:vertAlign w:val="subscript"/>
          <w:lang w:eastAsia="es-ES"/>
        </w:rPr>
        <w:t>THD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Número de I/O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Analógicas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Digitales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Salidas de relé</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Grado de protección IP</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Nivel de presión acústica (1m)</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dB</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temperatura ambiente</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Color</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Dimensiones </w:t>
      </w:r>
      <w:proofErr w:type="spellStart"/>
      <w:r w:rsidRPr="001F0ED6">
        <w:rPr>
          <w:rFonts w:ascii="Times New Roman" w:eastAsia="Times New Roman" w:hAnsi="Times New Roman" w:cs="Times New Roman"/>
          <w:spacing w:val="-3"/>
          <w:sz w:val="24"/>
          <w:szCs w:val="24"/>
          <w:lang w:eastAsia="es-ES"/>
        </w:rPr>
        <w:t>LxAxH</w:t>
      </w:r>
      <w:proofErr w:type="spellEnd"/>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mm </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
    <w:p w:rsidR="001F0ED6" w:rsidRPr="001F0ED6" w:rsidRDefault="001F0ED6" w:rsidP="001F0ED6">
      <w:pPr>
        <w:suppressAutoHyphens/>
        <w:spacing w:before="120" w:after="0" w:line="360" w:lineRule="auto"/>
        <w:jc w:val="both"/>
        <w:rPr>
          <w:rFonts w:ascii="Times New Roman" w:eastAsia="Times New Roman" w:hAnsi="Times New Roman" w:cs="Times New Roman"/>
          <w:b/>
          <w:spacing w:val="-3"/>
          <w:sz w:val="24"/>
          <w:szCs w:val="24"/>
          <w:lang w:eastAsia="es-ES"/>
        </w:rPr>
      </w:pPr>
      <w:r w:rsidRPr="001F0ED6">
        <w:rPr>
          <w:rFonts w:ascii="Times New Roman" w:eastAsia="Times New Roman" w:hAnsi="Times New Roman" w:cs="Times New Roman"/>
          <w:b/>
          <w:spacing w:val="-3"/>
          <w:sz w:val="24"/>
          <w:szCs w:val="24"/>
          <w:lang w:eastAsia="es-ES"/>
        </w:rPr>
        <w:t>ITEM 2</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roofErr w:type="gramStart"/>
      <w:r w:rsidRPr="001F0ED6">
        <w:rPr>
          <w:rFonts w:ascii="Times New Roman" w:eastAsia="Times New Roman" w:hAnsi="Times New Roman" w:cs="Times New Roman"/>
          <w:spacing w:val="-3"/>
          <w:sz w:val="24"/>
          <w:szCs w:val="24"/>
          <w:lang w:eastAsia="es-ES"/>
        </w:rPr>
        <w:t>Marca :</w:t>
      </w:r>
      <w:proofErr w:type="gramEnd"/>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Modelo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Origen</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tensión de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V</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frecuencia de la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Hz</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                                          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W</w:t>
      </w:r>
      <w:r w:rsidRPr="001F0ED6">
        <w:rPr>
          <w:rFonts w:ascii="Times New Roman" w:eastAsia="Times New Roman" w:hAnsi="Times New Roman" w:cs="Times New Roman"/>
          <w:spacing w:val="-3"/>
          <w:sz w:val="24"/>
          <w:szCs w:val="24"/>
          <w:vertAlign w:val="subscript"/>
          <w:lang w:eastAsia="es-ES"/>
        </w:rPr>
        <w:t>2</w:t>
      </w:r>
      <w:r w:rsidRPr="001F0ED6">
        <w:rPr>
          <w:rFonts w:ascii="Times New Roman" w:eastAsia="Times New Roman" w:hAnsi="Times New Roman" w:cs="Times New Roman"/>
          <w:spacing w:val="-3"/>
          <w:sz w:val="24"/>
          <w:szCs w:val="24"/>
          <w:lang w:eastAsia="es-ES"/>
        </w:rPr>
        <w:t>= Potencia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KW</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w:t>
      </w:r>
      <w:r w:rsidRPr="001F0ED6">
        <w:rPr>
          <w:rFonts w:ascii="Times New Roman" w:eastAsia="Times New Roman" w:hAnsi="Times New Roman" w:cs="Times New Roman"/>
          <w:spacing w:val="-3"/>
          <w:sz w:val="24"/>
          <w:szCs w:val="24"/>
          <w:vertAlign w:val="subscript"/>
          <w:lang w:eastAsia="es-ES"/>
        </w:rPr>
        <w:t>2</w:t>
      </w:r>
      <w:r w:rsidRPr="001F0ED6">
        <w:rPr>
          <w:rFonts w:ascii="Times New Roman" w:eastAsia="Times New Roman" w:hAnsi="Times New Roman" w:cs="Times New Roman"/>
          <w:spacing w:val="-3"/>
          <w:sz w:val="24"/>
          <w:szCs w:val="24"/>
          <w:lang w:eastAsia="es-ES"/>
        </w:rPr>
        <w:t>=Pérdidas a potencia nominal                                           KW</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Factor de potencia fundamental/total</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100%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75%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50%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val="es-ES_tradnl" w:eastAsia="es-ES"/>
        </w:rPr>
        <w:t>Nivel total de armónicos hacia la red I</w:t>
      </w:r>
      <w:r w:rsidRPr="001F0ED6">
        <w:rPr>
          <w:rFonts w:ascii="Times New Roman" w:eastAsia="Times New Roman" w:hAnsi="Times New Roman" w:cs="Times New Roman"/>
          <w:spacing w:val="-3"/>
          <w:sz w:val="24"/>
          <w:szCs w:val="24"/>
          <w:vertAlign w:val="subscript"/>
          <w:lang w:val="es-ES_tradnl" w:eastAsia="es-ES"/>
        </w:rPr>
        <w:t>THD</w:t>
      </w:r>
      <w:r w:rsidRPr="001F0ED6">
        <w:rPr>
          <w:rFonts w:ascii="Times New Roman" w:eastAsia="Times New Roman" w:hAnsi="Times New Roman" w:cs="Times New Roman"/>
          <w:spacing w:val="-3"/>
          <w:sz w:val="24"/>
          <w:szCs w:val="24"/>
          <w:vertAlign w:val="subscript"/>
          <w:lang w:val="es-ES_tradnl" w:eastAsia="es-ES"/>
        </w:rPr>
        <w:tab/>
      </w:r>
      <w:r w:rsidRPr="001F0ED6">
        <w:rPr>
          <w:rFonts w:ascii="Times New Roman" w:eastAsia="Times New Roman" w:hAnsi="Times New Roman" w:cs="Times New Roman"/>
          <w:spacing w:val="-3"/>
          <w:sz w:val="24"/>
          <w:szCs w:val="24"/>
          <w:vertAlign w:val="subscript"/>
          <w:lang w:val="es-ES_tradnl" w:eastAsia="es-ES"/>
        </w:rPr>
        <w:tab/>
      </w:r>
      <w:r w:rsidRPr="001F0ED6">
        <w:rPr>
          <w:rFonts w:ascii="Times New Roman" w:eastAsia="Times New Roman" w:hAnsi="Times New Roman" w:cs="Times New Roman"/>
          <w:spacing w:val="-3"/>
          <w:sz w:val="24"/>
          <w:szCs w:val="24"/>
          <w:vertAlign w:val="subscript"/>
          <w:lang w:val="es-ES_tradnl" w:eastAsia="es-ES"/>
        </w:rPr>
        <w:tab/>
        <w:t xml:space="preserve"> </w:t>
      </w:r>
      <w:r w:rsidRPr="001F0ED6">
        <w:rPr>
          <w:rFonts w:ascii="Times New Roman" w:eastAsia="Times New Roman" w:hAnsi="Times New Roman" w:cs="Times New Roman"/>
          <w:spacing w:val="-3"/>
          <w:sz w:val="24"/>
          <w:szCs w:val="24"/>
          <w:lang w:val="es-ES_tradnl" w:eastAsia="es-ES"/>
        </w:rPr>
        <w:t>%</w:t>
      </w:r>
      <w:r w:rsidRPr="001F0ED6">
        <w:rPr>
          <w:rFonts w:ascii="Times New Roman" w:eastAsia="Times New Roman" w:hAnsi="Times New Roman" w:cs="Times New Roman"/>
          <w:spacing w:val="-3"/>
          <w:sz w:val="24"/>
          <w:szCs w:val="24"/>
          <w:lang w:val="es-ES_tradnl"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Número de I/O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Analógicas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Digitales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Salidas de relé</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Grado de protección IP</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Nivel de presión acústica (1m)</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dB</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temperatura ambiente</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Color</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Dimensiones </w:t>
      </w:r>
      <w:proofErr w:type="spellStart"/>
      <w:r w:rsidRPr="001F0ED6">
        <w:rPr>
          <w:rFonts w:ascii="Times New Roman" w:eastAsia="Times New Roman" w:hAnsi="Times New Roman" w:cs="Times New Roman"/>
          <w:spacing w:val="-3"/>
          <w:sz w:val="24"/>
          <w:szCs w:val="24"/>
          <w:lang w:eastAsia="es-ES"/>
        </w:rPr>
        <w:t>LxAxH</w:t>
      </w:r>
      <w:proofErr w:type="spellEnd"/>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mm</w:t>
      </w:r>
    </w:p>
    <w:p w:rsidR="001F0ED6" w:rsidRPr="001F0ED6" w:rsidRDefault="001F0ED6" w:rsidP="001F0ED6">
      <w:pPr>
        <w:suppressAutoHyphens/>
        <w:spacing w:before="120" w:after="0" w:line="360" w:lineRule="auto"/>
        <w:jc w:val="both"/>
        <w:rPr>
          <w:rFonts w:ascii="Times New Roman" w:eastAsia="Times New Roman" w:hAnsi="Times New Roman" w:cs="Times New Roman"/>
          <w:b/>
          <w:spacing w:val="-3"/>
          <w:sz w:val="24"/>
          <w:szCs w:val="24"/>
          <w:lang w:eastAsia="es-ES"/>
        </w:rPr>
      </w:pPr>
      <w:r w:rsidRPr="001F0ED6">
        <w:rPr>
          <w:rFonts w:ascii="Times New Roman" w:eastAsia="Times New Roman" w:hAnsi="Times New Roman" w:cs="Times New Roman"/>
          <w:b/>
          <w:spacing w:val="-3"/>
          <w:sz w:val="24"/>
          <w:szCs w:val="24"/>
          <w:lang w:eastAsia="es-ES"/>
        </w:rPr>
        <w:t>ITEM 3</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roofErr w:type="gramStart"/>
      <w:r w:rsidRPr="001F0ED6">
        <w:rPr>
          <w:rFonts w:ascii="Times New Roman" w:eastAsia="Times New Roman" w:hAnsi="Times New Roman" w:cs="Times New Roman"/>
          <w:spacing w:val="-3"/>
          <w:sz w:val="24"/>
          <w:szCs w:val="24"/>
          <w:lang w:eastAsia="es-ES"/>
        </w:rPr>
        <w:t>Marca :</w:t>
      </w:r>
      <w:proofErr w:type="gramEnd"/>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Modelo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Origen</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tensión de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V</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frecuencia de la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Hz</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                                          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W</w:t>
      </w:r>
      <w:r w:rsidRPr="001F0ED6">
        <w:rPr>
          <w:rFonts w:ascii="Times New Roman" w:eastAsia="Times New Roman" w:hAnsi="Times New Roman" w:cs="Times New Roman"/>
          <w:spacing w:val="-3"/>
          <w:sz w:val="24"/>
          <w:szCs w:val="24"/>
          <w:vertAlign w:val="subscript"/>
          <w:lang w:eastAsia="es-ES"/>
        </w:rPr>
        <w:t>3</w:t>
      </w:r>
      <w:r w:rsidRPr="001F0ED6">
        <w:rPr>
          <w:rFonts w:ascii="Times New Roman" w:eastAsia="Times New Roman" w:hAnsi="Times New Roman" w:cs="Times New Roman"/>
          <w:spacing w:val="-3"/>
          <w:sz w:val="24"/>
          <w:szCs w:val="24"/>
          <w:lang w:eastAsia="es-ES"/>
        </w:rPr>
        <w:t>=</w:t>
      </w:r>
      <w:r w:rsidRPr="001F0ED6">
        <w:rPr>
          <w:rFonts w:ascii="Times New Roman" w:eastAsia="Times New Roman" w:hAnsi="Times New Roman" w:cs="Times New Roman"/>
          <w:spacing w:val="-3"/>
          <w:sz w:val="24"/>
          <w:szCs w:val="24"/>
          <w:vertAlign w:val="subscript"/>
          <w:lang w:eastAsia="es-ES"/>
        </w:rPr>
        <w:t xml:space="preserve"> </w:t>
      </w:r>
      <w:r w:rsidRPr="001F0ED6">
        <w:rPr>
          <w:rFonts w:ascii="Times New Roman" w:eastAsia="Times New Roman" w:hAnsi="Times New Roman" w:cs="Times New Roman"/>
          <w:spacing w:val="-3"/>
          <w:sz w:val="24"/>
          <w:szCs w:val="24"/>
          <w:lang w:eastAsia="es-ES"/>
        </w:rPr>
        <w:t>Potencia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KW</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w:t>
      </w:r>
      <w:r w:rsidRPr="001F0ED6">
        <w:rPr>
          <w:rFonts w:ascii="Times New Roman" w:eastAsia="Times New Roman" w:hAnsi="Times New Roman" w:cs="Times New Roman"/>
          <w:spacing w:val="-3"/>
          <w:sz w:val="24"/>
          <w:szCs w:val="24"/>
          <w:vertAlign w:val="subscript"/>
          <w:lang w:eastAsia="es-ES"/>
        </w:rPr>
        <w:t>3</w:t>
      </w:r>
      <w:r w:rsidRPr="001F0ED6">
        <w:rPr>
          <w:rFonts w:ascii="Times New Roman" w:eastAsia="Times New Roman" w:hAnsi="Times New Roman" w:cs="Times New Roman"/>
          <w:spacing w:val="-3"/>
          <w:sz w:val="24"/>
          <w:szCs w:val="24"/>
          <w:lang w:eastAsia="es-ES"/>
        </w:rPr>
        <w:t>=Pérdidas a potencia nominal                                           KW</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Factor de potencia fundamental/total</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100%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75%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50%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val="es-ES_tradnl" w:eastAsia="es-ES"/>
        </w:rPr>
        <w:t>Nivel total de armónicos hacia la red I</w:t>
      </w:r>
      <w:r w:rsidRPr="001F0ED6">
        <w:rPr>
          <w:rFonts w:ascii="Times New Roman" w:eastAsia="Times New Roman" w:hAnsi="Times New Roman" w:cs="Times New Roman"/>
          <w:spacing w:val="-3"/>
          <w:sz w:val="24"/>
          <w:szCs w:val="24"/>
          <w:vertAlign w:val="subscript"/>
          <w:lang w:val="es-ES_tradnl" w:eastAsia="es-ES"/>
        </w:rPr>
        <w:t>THD</w:t>
      </w:r>
      <w:r w:rsidRPr="001F0ED6">
        <w:rPr>
          <w:rFonts w:ascii="Times New Roman" w:eastAsia="Times New Roman" w:hAnsi="Times New Roman" w:cs="Times New Roman"/>
          <w:spacing w:val="-3"/>
          <w:sz w:val="24"/>
          <w:szCs w:val="24"/>
          <w:lang w:val="es-ES_tradnl"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Número de I/O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Analógicas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Digitales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Salidas de relé</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Grado de protección IP</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Nivel de presión acústica (1m)</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dB</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temperatura ambiente</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Color</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Dimensiones </w:t>
      </w:r>
      <w:proofErr w:type="spellStart"/>
      <w:r w:rsidRPr="001F0ED6">
        <w:rPr>
          <w:rFonts w:ascii="Times New Roman" w:eastAsia="Times New Roman" w:hAnsi="Times New Roman" w:cs="Times New Roman"/>
          <w:spacing w:val="-3"/>
          <w:sz w:val="24"/>
          <w:szCs w:val="24"/>
          <w:lang w:eastAsia="es-ES"/>
        </w:rPr>
        <w:t>LxAxH</w:t>
      </w:r>
      <w:proofErr w:type="spellEnd"/>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mm</w:t>
      </w:r>
    </w:p>
    <w:p w:rsidR="001F0ED6" w:rsidRPr="001F0ED6" w:rsidRDefault="001F0ED6" w:rsidP="001F0ED6">
      <w:pPr>
        <w:suppressAutoHyphens/>
        <w:spacing w:before="120" w:after="0" w:line="360" w:lineRule="auto"/>
        <w:jc w:val="both"/>
        <w:rPr>
          <w:rFonts w:ascii="Times New Roman" w:eastAsia="Times New Roman" w:hAnsi="Times New Roman" w:cs="Times New Roman"/>
          <w:b/>
          <w:spacing w:val="-3"/>
          <w:sz w:val="24"/>
          <w:szCs w:val="24"/>
          <w:lang w:eastAsia="es-ES"/>
        </w:rPr>
      </w:pPr>
      <w:r w:rsidRPr="001F0ED6">
        <w:rPr>
          <w:rFonts w:ascii="Times New Roman" w:eastAsia="Times New Roman" w:hAnsi="Times New Roman" w:cs="Times New Roman"/>
          <w:b/>
          <w:spacing w:val="-3"/>
          <w:sz w:val="24"/>
          <w:szCs w:val="24"/>
          <w:lang w:eastAsia="es-ES"/>
        </w:rPr>
        <w:t>ITEM 4</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proofErr w:type="gramStart"/>
      <w:r w:rsidRPr="001F0ED6">
        <w:rPr>
          <w:rFonts w:ascii="Times New Roman" w:eastAsia="Times New Roman" w:hAnsi="Times New Roman" w:cs="Times New Roman"/>
          <w:spacing w:val="-3"/>
          <w:sz w:val="24"/>
          <w:szCs w:val="24"/>
          <w:lang w:eastAsia="es-ES"/>
        </w:rPr>
        <w:t>Marca :</w:t>
      </w:r>
      <w:proofErr w:type="gramEnd"/>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Modelo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Origen</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tensión de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V</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frecuencia de la red</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Hz</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Intensidad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                                          A</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W</w:t>
      </w:r>
      <w:r w:rsidRPr="001F0ED6">
        <w:rPr>
          <w:rFonts w:ascii="Times New Roman" w:eastAsia="Times New Roman" w:hAnsi="Times New Roman" w:cs="Times New Roman"/>
          <w:spacing w:val="-3"/>
          <w:sz w:val="24"/>
          <w:szCs w:val="24"/>
          <w:vertAlign w:val="subscript"/>
          <w:lang w:eastAsia="es-ES"/>
        </w:rPr>
        <w:t>4</w:t>
      </w:r>
      <w:r w:rsidRPr="001F0ED6">
        <w:rPr>
          <w:rFonts w:ascii="Times New Roman" w:eastAsia="Times New Roman" w:hAnsi="Times New Roman" w:cs="Times New Roman"/>
          <w:spacing w:val="-3"/>
          <w:sz w:val="24"/>
          <w:szCs w:val="24"/>
          <w:lang w:eastAsia="es-ES"/>
        </w:rPr>
        <w:t>=  Potencia nominal (</w:t>
      </w:r>
      <w:proofErr w:type="spellStart"/>
      <w:r w:rsidRPr="001F0ED6">
        <w:rPr>
          <w:rFonts w:ascii="Times New Roman" w:eastAsia="Times New Roman" w:hAnsi="Times New Roman" w:cs="Times New Roman"/>
          <w:spacing w:val="-3"/>
          <w:sz w:val="24"/>
          <w:szCs w:val="24"/>
          <w:lang w:eastAsia="es-ES"/>
        </w:rPr>
        <w:t>op.contínua</w:t>
      </w:r>
      <w:proofErr w:type="spellEnd"/>
      <w:r w:rsidRPr="001F0ED6">
        <w:rPr>
          <w:rFonts w:ascii="Times New Roman" w:eastAsia="Times New Roman" w:hAnsi="Times New Roman" w:cs="Times New Roman"/>
          <w:spacing w:val="-3"/>
          <w:sz w:val="24"/>
          <w:szCs w:val="24"/>
          <w:lang w:eastAsia="es-ES"/>
        </w:rPr>
        <w:t>)</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KW</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L</w:t>
      </w:r>
      <w:r w:rsidRPr="001F0ED6">
        <w:rPr>
          <w:rFonts w:ascii="Times New Roman" w:eastAsia="Times New Roman" w:hAnsi="Times New Roman" w:cs="Times New Roman"/>
          <w:spacing w:val="-3"/>
          <w:sz w:val="24"/>
          <w:szCs w:val="24"/>
          <w:vertAlign w:val="subscript"/>
          <w:lang w:eastAsia="es-ES"/>
        </w:rPr>
        <w:t>4</w:t>
      </w:r>
      <w:r w:rsidRPr="001F0ED6">
        <w:rPr>
          <w:rFonts w:ascii="Times New Roman" w:eastAsia="Times New Roman" w:hAnsi="Times New Roman" w:cs="Times New Roman"/>
          <w:spacing w:val="-3"/>
          <w:sz w:val="24"/>
          <w:szCs w:val="24"/>
          <w:lang w:eastAsia="es-ES"/>
        </w:rPr>
        <w:t>=Pérdidas a potencia nominal                                           KW</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Factor de potencia fundamental/total</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100%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75%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Rendimiento a 50% potencia nominal</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val="es-ES_tradnl" w:eastAsia="es-ES"/>
        </w:rPr>
        <w:t>Nivel total de armónicos hacia la red I</w:t>
      </w:r>
      <w:r w:rsidRPr="001F0ED6">
        <w:rPr>
          <w:rFonts w:ascii="Times New Roman" w:eastAsia="Times New Roman" w:hAnsi="Times New Roman" w:cs="Times New Roman"/>
          <w:spacing w:val="-3"/>
          <w:sz w:val="24"/>
          <w:szCs w:val="24"/>
          <w:vertAlign w:val="subscript"/>
          <w:lang w:val="es-ES_tradnl" w:eastAsia="es-ES"/>
        </w:rPr>
        <w:t>THD</w:t>
      </w:r>
      <w:r w:rsidRPr="001F0ED6">
        <w:rPr>
          <w:rFonts w:ascii="Times New Roman" w:eastAsia="Times New Roman" w:hAnsi="Times New Roman" w:cs="Times New Roman"/>
          <w:spacing w:val="-3"/>
          <w:sz w:val="24"/>
          <w:szCs w:val="24"/>
          <w:lang w:val="es-ES_tradnl" w:eastAsia="es-ES"/>
        </w:rPr>
        <w:tab/>
      </w:r>
      <w:r w:rsidRPr="001F0ED6">
        <w:rPr>
          <w:rFonts w:ascii="Times New Roman" w:eastAsia="Times New Roman" w:hAnsi="Times New Roman" w:cs="Times New Roman"/>
          <w:spacing w:val="-3"/>
          <w:sz w:val="24"/>
          <w:szCs w:val="24"/>
          <w:lang w:val="es-ES_tradnl" w:eastAsia="es-ES"/>
        </w:rPr>
        <w:tab/>
      </w:r>
      <w:r w:rsidRPr="001F0ED6">
        <w:rPr>
          <w:rFonts w:ascii="Times New Roman" w:eastAsia="Times New Roman" w:hAnsi="Times New Roman" w:cs="Times New Roman"/>
          <w:spacing w:val="-3"/>
          <w:sz w:val="24"/>
          <w:szCs w:val="24"/>
          <w:lang w:val="es-ES_tradnl" w:eastAsia="es-ES"/>
        </w:rPr>
        <w:tab/>
        <w:t>%</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Número de I/O</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Analógicas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Digitales</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Salidas de relé</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Grado de protección IP</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Nivel de presión acústica (1m)</w:t>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 xml:space="preserve"> dB</w:t>
      </w:r>
      <w:r w:rsidRPr="001F0ED6">
        <w:rPr>
          <w:rFonts w:ascii="Times New Roman" w:eastAsia="Times New Roman" w:hAnsi="Times New Roman" w:cs="Times New Roman"/>
          <w:spacing w:val="-3"/>
          <w:sz w:val="24"/>
          <w:szCs w:val="24"/>
          <w:lang w:eastAsia="es-ES"/>
        </w:rPr>
        <w:tab/>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Rango de temperatura ambiente</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Color</w:t>
      </w:r>
    </w:p>
    <w:p w:rsidR="001F0ED6" w:rsidRPr="001F0ED6" w:rsidRDefault="001F0ED6" w:rsidP="001F0ED6">
      <w:pPr>
        <w:suppressAutoHyphens/>
        <w:spacing w:before="120" w:after="0" w:line="360" w:lineRule="auto"/>
        <w:jc w:val="both"/>
        <w:rPr>
          <w:rFonts w:ascii="Times New Roman" w:eastAsia="Times New Roman" w:hAnsi="Times New Roman" w:cs="Times New Roman"/>
          <w:spacing w:val="-3"/>
          <w:sz w:val="24"/>
          <w:szCs w:val="24"/>
          <w:lang w:eastAsia="es-ES"/>
        </w:rPr>
      </w:pPr>
      <w:r w:rsidRPr="001F0ED6">
        <w:rPr>
          <w:rFonts w:ascii="Times New Roman" w:eastAsia="Times New Roman" w:hAnsi="Times New Roman" w:cs="Times New Roman"/>
          <w:spacing w:val="-3"/>
          <w:sz w:val="24"/>
          <w:szCs w:val="24"/>
          <w:lang w:eastAsia="es-ES"/>
        </w:rPr>
        <w:t xml:space="preserve">Dimensiones </w:t>
      </w:r>
      <w:proofErr w:type="spellStart"/>
      <w:r w:rsidRPr="001F0ED6">
        <w:rPr>
          <w:rFonts w:ascii="Times New Roman" w:eastAsia="Times New Roman" w:hAnsi="Times New Roman" w:cs="Times New Roman"/>
          <w:spacing w:val="-3"/>
          <w:sz w:val="24"/>
          <w:szCs w:val="24"/>
          <w:lang w:eastAsia="es-ES"/>
        </w:rPr>
        <w:t>LxAxH</w:t>
      </w:r>
      <w:proofErr w:type="spellEnd"/>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r>
      <w:r w:rsidRPr="001F0ED6">
        <w:rPr>
          <w:rFonts w:ascii="Times New Roman" w:eastAsia="Times New Roman" w:hAnsi="Times New Roman" w:cs="Times New Roman"/>
          <w:spacing w:val="-3"/>
          <w:sz w:val="24"/>
          <w:szCs w:val="24"/>
          <w:lang w:eastAsia="es-ES"/>
        </w:rPr>
        <w:tab/>
        <w:t>mm</w:t>
      </w:r>
    </w:p>
    <w:p w:rsidR="001F0ED6" w:rsidRPr="001F0ED6" w:rsidRDefault="001F0ED6" w:rsidP="001F0ED6">
      <w:pPr>
        <w:tabs>
          <w:tab w:val="left" w:pos="-720"/>
          <w:tab w:val="left" w:pos="0"/>
          <w:tab w:val="left" w:pos="851"/>
          <w:tab w:val="left" w:pos="1440"/>
        </w:tabs>
        <w:spacing w:after="0" w:line="240" w:lineRule="auto"/>
        <w:jc w:val="both"/>
        <w:rPr>
          <w:rFonts w:ascii="Times New Roman" w:eastAsia="Times New Roman" w:hAnsi="Times New Roman" w:cs="Times New Roman"/>
          <w:b/>
          <w:sz w:val="24"/>
          <w:szCs w:val="20"/>
          <w:lang w:eastAsia="es-ES"/>
        </w:rPr>
      </w:pPr>
    </w:p>
    <w:p w:rsidR="001F0ED6" w:rsidRPr="001F0ED6" w:rsidRDefault="001F0ED6" w:rsidP="001F0ED6">
      <w:pPr>
        <w:spacing w:after="0" w:line="360" w:lineRule="auto"/>
        <w:jc w:val="both"/>
        <w:rPr>
          <w:rFonts w:ascii="Times New Roman" w:eastAsia="Times New Roman" w:hAnsi="Times New Roman" w:cs="Times New Roman"/>
          <w:b/>
          <w:sz w:val="24"/>
          <w:szCs w:val="24"/>
        </w:rPr>
      </w:pPr>
    </w:p>
    <w:p w:rsidR="001F0ED6" w:rsidRPr="001F0ED6" w:rsidRDefault="001F0ED6" w:rsidP="001F0ED6">
      <w:pPr>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3.9 MANUALES</w:t>
      </w:r>
    </w:p>
    <w:p w:rsidR="001F0ED6" w:rsidRPr="001F0ED6" w:rsidRDefault="001F0ED6" w:rsidP="001F0ED6">
      <w:pPr>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color w:val="000000"/>
          <w:sz w:val="24"/>
          <w:szCs w:val="24"/>
          <w:lang w:val="es-ES_tradnl"/>
        </w:rPr>
        <w:t>Junto con cada unidad se entregarán 3 juegos de manuales de operación y mantenimiento escritos en idioma español</w:t>
      </w:r>
    </w:p>
    <w:p w:rsidR="001F0ED6" w:rsidRPr="001F0ED6" w:rsidRDefault="001F0ED6" w:rsidP="001F0ED6">
      <w:pPr>
        <w:spacing w:after="0" w:line="360" w:lineRule="auto"/>
        <w:jc w:val="both"/>
        <w:rPr>
          <w:rFonts w:ascii="Times New Roman" w:eastAsia="Times New Roman" w:hAnsi="Times New Roman" w:cs="Times New Roman"/>
          <w:b/>
          <w:sz w:val="24"/>
          <w:szCs w:val="24"/>
        </w:rPr>
      </w:pPr>
    </w:p>
    <w:p w:rsidR="001F0ED6" w:rsidRPr="001F0ED6" w:rsidRDefault="001F0ED6" w:rsidP="001F0ED6">
      <w:pPr>
        <w:spacing w:after="0" w:line="360" w:lineRule="auto"/>
        <w:jc w:val="both"/>
        <w:rPr>
          <w:rFonts w:ascii="Times New Roman" w:eastAsia="Times New Roman" w:hAnsi="Times New Roman" w:cs="Times New Roman"/>
          <w:b/>
          <w:sz w:val="24"/>
          <w:szCs w:val="24"/>
        </w:rPr>
      </w:pPr>
    </w:p>
    <w:p w:rsidR="001F0ED6" w:rsidRPr="001F0ED6" w:rsidRDefault="001F0ED6" w:rsidP="001F0ED6">
      <w:pPr>
        <w:spacing w:after="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3.10 ESQUEMAS ELECTRICOS</w:t>
      </w:r>
    </w:p>
    <w:p w:rsidR="001F0ED6" w:rsidRPr="001F0ED6" w:rsidRDefault="001F0ED6" w:rsidP="001F0ED6">
      <w:pPr>
        <w:tabs>
          <w:tab w:val="left" w:pos="0"/>
          <w:tab w:val="left" w:pos="848"/>
          <w:tab w:val="left" w:pos="1440"/>
        </w:tabs>
        <w:suppressAutoHyphens/>
        <w:spacing w:after="0" w:line="360" w:lineRule="auto"/>
        <w:jc w:val="both"/>
        <w:rPr>
          <w:rFonts w:ascii="Times New Roman" w:eastAsia="Times New Roman" w:hAnsi="Times New Roman" w:cs="Times New Roman"/>
          <w:color w:val="000000"/>
          <w:sz w:val="24"/>
          <w:szCs w:val="24"/>
          <w:lang w:val="es-ES_tradnl"/>
        </w:rPr>
      </w:pPr>
      <w:r w:rsidRPr="001F0ED6">
        <w:rPr>
          <w:rFonts w:ascii="Times New Roman" w:eastAsia="Times New Roman" w:hAnsi="Times New Roman" w:cs="Times New Roman"/>
          <w:color w:val="000000"/>
          <w:sz w:val="24"/>
          <w:szCs w:val="24"/>
          <w:lang w:val="es-ES_tradnl"/>
        </w:rPr>
        <w:t>Cada unidad fabricada deberá entregarse con sus correspondientes planos eléctricos hechos individualmente para la misma.</w:t>
      </w: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val="es-ES_tradnl"/>
        </w:rPr>
      </w:pPr>
      <w:bookmarkStart w:id="92" w:name="_Toc168295482"/>
      <w:bookmarkEnd w:id="85"/>
      <w:bookmarkEnd w:id="86"/>
      <w:bookmarkEnd w:id="87"/>
      <w:bookmarkEnd w:id="88"/>
      <w:bookmarkEnd w:id="89"/>
      <w:bookmarkEnd w:id="90"/>
      <w:bookmarkEnd w:id="91"/>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val="es-ES_tradnl"/>
        </w:rPr>
      </w:pP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MX"/>
        </w:rPr>
      </w:pPr>
      <w:r w:rsidRPr="001F0ED6">
        <w:rPr>
          <w:rFonts w:ascii="Times New Roman" w:eastAsia="Times New Roman" w:hAnsi="Times New Roman" w:cs="Times New Roman"/>
          <w:b/>
          <w:snapToGrid w:val="0"/>
          <w:spacing w:val="-3"/>
          <w:sz w:val="24"/>
          <w:szCs w:val="24"/>
          <w:lang w:val="es-MX"/>
        </w:rPr>
        <w:t xml:space="preserve">3.11  </w:t>
      </w:r>
      <w:r w:rsidRPr="001F0ED6">
        <w:rPr>
          <w:rFonts w:ascii="Times New Roman" w:eastAsia="Times New Roman" w:hAnsi="Times New Roman" w:cs="Times New Roman"/>
          <w:b/>
          <w:snapToGrid w:val="0"/>
          <w:spacing w:val="-3"/>
          <w:sz w:val="24"/>
          <w:szCs w:val="24"/>
          <w:lang w:val="es-MX"/>
        </w:rPr>
        <w:tab/>
        <w:t>SERVICIOS CONEXOS</w:t>
      </w: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MX"/>
        </w:rPr>
      </w:pPr>
    </w:p>
    <w:p w:rsidR="001F0ED6" w:rsidRPr="001F0ED6" w:rsidRDefault="001F0ED6" w:rsidP="001F0ED6">
      <w:pPr>
        <w:tabs>
          <w:tab w:val="left" w:pos="-720"/>
          <w:tab w:val="left" w:pos="-574"/>
          <w:tab w:val="left" w:pos="993"/>
        </w:tabs>
        <w:spacing w:after="0" w:line="240" w:lineRule="auto"/>
        <w:contextualSpacing/>
        <w:jc w:val="both"/>
        <w:rPr>
          <w:rFonts w:ascii="Times New Roman" w:eastAsia="Times New Roman" w:hAnsi="Times New Roman" w:cs="Times New Roman"/>
          <w:color w:val="000000"/>
          <w:sz w:val="24"/>
          <w:szCs w:val="24"/>
          <w:lang w:val="es-ES_tradnl"/>
        </w:rPr>
      </w:pPr>
      <w:r w:rsidRPr="001F0ED6">
        <w:rPr>
          <w:rFonts w:ascii="Times New Roman" w:eastAsia="Times New Roman" w:hAnsi="Times New Roman" w:cs="Times New Roman"/>
          <w:color w:val="000000"/>
          <w:sz w:val="24"/>
          <w:szCs w:val="24"/>
          <w:lang w:val="es-ES_tradnl"/>
        </w:rPr>
        <w:t>Los costos correspondientes a los servicios que se enumeran seguidamente,  serán cotizados en la planilla “</w:t>
      </w:r>
      <w:r w:rsidRPr="001F0ED6">
        <w:rPr>
          <w:rFonts w:ascii="Times New Roman" w:eastAsia="Times New Roman" w:hAnsi="Times New Roman" w:cs="Times New Roman"/>
          <w:sz w:val="24"/>
          <w:szCs w:val="24"/>
        </w:rPr>
        <w:t>Precio y Cronograma de Cumplimiento - Servicios Conexos” de la Sección IV “Formularios de la Oferta”</w:t>
      </w:r>
      <w:r w:rsidRPr="001F0ED6">
        <w:rPr>
          <w:rFonts w:ascii="Times New Roman" w:eastAsia="Times New Roman" w:hAnsi="Times New Roman" w:cs="Times New Roman"/>
          <w:color w:val="000000"/>
          <w:sz w:val="24"/>
          <w:szCs w:val="24"/>
          <w:lang w:val="es-ES_tradnl"/>
        </w:rPr>
        <w:t>.</w:t>
      </w: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ES_tradnl"/>
        </w:rPr>
      </w:pP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MX"/>
        </w:rPr>
      </w:pP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MX"/>
        </w:rPr>
      </w:pPr>
      <w:r w:rsidRPr="001F0ED6">
        <w:rPr>
          <w:rFonts w:ascii="Times New Roman" w:eastAsia="Times New Roman" w:hAnsi="Times New Roman" w:cs="Times New Roman"/>
          <w:b/>
          <w:snapToGrid w:val="0"/>
          <w:spacing w:val="-3"/>
          <w:sz w:val="24"/>
          <w:szCs w:val="24"/>
          <w:lang w:val="es-MX"/>
        </w:rPr>
        <w:t>3.11.1 Concurrencia a ensayos en fábrica</w:t>
      </w:r>
    </w:p>
    <w:p w:rsidR="001F0ED6" w:rsidRPr="001F0ED6" w:rsidRDefault="001F0ED6" w:rsidP="001F0ED6">
      <w:pPr>
        <w:widowControl w:val="0"/>
        <w:tabs>
          <w:tab w:val="left" w:pos="851"/>
        </w:tabs>
        <w:suppressAutoHyphens/>
        <w:spacing w:after="0" w:line="240" w:lineRule="auto"/>
        <w:jc w:val="both"/>
        <w:rPr>
          <w:rFonts w:ascii="Times New Roman" w:eastAsia="Times New Roman" w:hAnsi="Times New Roman" w:cs="Times New Roman"/>
          <w:b/>
          <w:snapToGrid w:val="0"/>
          <w:spacing w:val="-3"/>
          <w:sz w:val="24"/>
          <w:szCs w:val="24"/>
          <w:lang w:val="es-MX"/>
        </w:rPr>
      </w:pPr>
    </w:p>
    <w:p w:rsidR="001F0ED6" w:rsidRPr="001F0ED6" w:rsidRDefault="001F0ED6" w:rsidP="001F0ED6">
      <w:pPr>
        <w:widowControl w:val="0"/>
        <w:suppressAutoHyphens/>
        <w:spacing w:after="0" w:line="240" w:lineRule="auto"/>
        <w:jc w:val="both"/>
        <w:rPr>
          <w:rFonts w:ascii="Times New Roman" w:eastAsia="Times New Roman" w:hAnsi="Times New Roman" w:cs="Times New Roman"/>
          <w:snapToGrid w:val="0"/>
          <w:spacing w:val="-3"/>
          <w:sz w:val="24"/>
          <w:szCs w:val="24"/>
          <w:lang w:val="es-MX"/>
        </w:rPr>
      </w:pPr>
      <w:r w:rsidRPr="001F0ED6">
        <w:rPr>
          <w:rFonts w:ascii="Times New Roman" w:eastAsia="Times New Roman" w:hAnsi="Times New Roman" w:cs="Times New Roman"/>
          <w:snapToGrid w:val="0"/>
          <w:spacing w:val="-3"/>
          <w:sz w:val="24"/>
          <w:szCs w:val="24"/>
          <w:lang w:val="es-MX"/>
        </w:rPr>
        <w:t>Bajo esta designación se agrupan las  actividades necesarias para la concurrencia de los técnicos designados por el comprador para presenciar los ensayos de los equipos en la fábrica del proveedor (Detallados en 5.1)  y  comprenden:</w:t>
      </w:r>
    </w:p>
    <w:p w:rsidR="001F0ED6" w:rsidRPr="001F0ED6" w:rsidRDefault="001F0ED6" w:rsidP="001F0ED6">
      <w:pPr>
        <w:widowControl w:val="0"/>
        <w:suppressAutoHyphens/>
        <w:spacing w:after="0" w:line="240" w:lineRule="auto"/>
        <w:jc w:val="both"/>
        <w:rPr>
          <w:rFonts w:ascii="Times New Roman" w:eastAsia="Times New Roman" w:hAnsi="Times New Roman" w:cs="Times New Roman"/>
          <w:snapToGrid w:val="0"/>
          <w:spacing w:val="-3"/>
          <w:sz w:val="24"/>
          <w:szCs w:val="24"/>
          <w:lang w:val="es-MX"/>
        </w:rPr>
      </w:pPr>
    </w:p>
    <w:p w:rsidR="001F0ED6" w:rsidRPr="001F0ED6" w:rsidRDefault="001F0ED6" w:rsidP="001F0ED6">
      <w:pPr>
        <w:numPr>
          <w:ilvl w:val="0"/>
          <w:numId w:val="47"/>
        </w:numPr>
        <w:spacing w:after="120" w:line="360" w:lineRule="auto"/>
        <w:ind w:left="567"/>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El traslado de los ingenieros de OSE por vía aérea, o el medio que corresponda.</w:t>
      </w:r>
    </w:p>
    <w:p w:rsidR="001F0ED6" w:rsidRPr="001F0ED6" w:rsidRDefault="001F0ED6" w:rsidP="001F0ED6">
      <w:pPr>
        <w:numPr>
          <w:ilvl w:val="0"/>
          <w:numId w:val="47"/>
        </w:numPr>
        <w:spacing w:after="120" w:line="360" w:lineRule="auto"/>
        <w:ind w:left="567"/>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 xml:space="preserve">El alojamiento en hotel de categoría  superior; </w:t>
      </w:r>
    </w:p>
    <w:p w:rsidR="001F0ED6" w:rsidRPr="001F0ED6" w:rsidRDefault="001F0ED6" w:rsidP="001F0ED6">
      <w:pPr>
        <w:numPr>
          <w:ilvl w:val="0"/>
          <w:numId w:val="47"/>
        </w:numPr>
        <w:spacing w:after="120" w:line="360" w:lineRule="auto"/>
        <w:ind w:left="567"/>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Los traslados internos necesarios para la participación en los ensayos.</w:t>
      </w:r>
    </w:p>
    <w:p w:rsidR="001F0ED6" w:rsidRPr="001F0ED6" w:rsidRDefault="001F0ED6" w:rsidP="001F0ED6">
      <w:pPr>
        <w:numPr>
          <w:ilvl w:val="0"/>
          <w:numId w:val="47"/>
        </w:numPr>
        <w:tabs>
          <w:tab w:val="left" w:pos="284"/>
        </w:tabs>
        <w:spacing w:after="120" w:line="360" w:lineRule="auto"/>
        <w:ind w:left="567"/>
        <w:contextualSpacing/>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Toda otra colaboración que se entienda sea necesaria para que los ingenieros puedan desempeñar su trabajo durante la estadía.</w:t>
      </w:r>
    </w:p>
    <w:p w:rsidR="001F0ED6" w:rsidRPr="001F0ED6" w:rsidRDefault="001F0ED6" w:rsidP="001F0ED6">
      <w:pPr>
        <w:tabs>
          <w:tab w:val="left" w:pos="284"/>
        </w:tabs>
        <w:spacing w:after="120" w:line="360" w:lineRule="auto"/>
        <w:ind w:left="207"/>
        <w:jc w:val="both"/>
        <w:rPr>
          <w:rFonts w:ascii="Times New Roman" w:eastAsia="Calibri" w:hAnsi="Times New Roman" w:cs="Times New Roman"/>
          <w:b/>
          <w:iCs/>
          <w:sz w:val="24"/>
          <w:szCs w:val="24"/>
        </w:rPr>
      </w:pPr>
      <w:r w:rsidRPr="001F0ED6">
        <w:rPr>
          <w:rFonts w:ascii="Times New Roman" w:eastAsia="Calibri" w:hAnsi="Times New Roman" w:cs="Times New Roman"/>
          <w:b/>
          <w:iCs/>
          <w:sz w:val="24"/>
          <w:szCs w:val="24"/>
        </w:rPr>
        <w:t>3.11.2 Instalación</w:t>
      </w:r>
    </w:p>
    <w:p w:rsidR="001F0ED6" w:rsidRPr="001F0ED6" w:rsidRDefault="001F0ED6" w:rsidP="001F0ED6">
      <w:pPr>
        <w:tabs>
          <w:tab w:val="left" w:pos="284"/>
        </w:tabs>
        <w:spacing w:after="120" w:line="360" w:lineRule="auto"/>
        <w:ind w:left="207"/>
        <w:jc w:val="both"/>
        <w:rPr>
          <w:rFonts w:ascii="Times New Roman" w:eastAsia="Calibri" w:hAnsi="Times New Roman" w:cs="Times New Roman"/>
          <w:iCs/>
          <w:sz w:val="24"/>
          <w:szCs w:val="24"/>
        </w:rPr>
      </w:pPr>
      <w:r w:rsidRPr="001F0ED6">
        <w:rPr>
          <w:rFonts w:ascii="Times New Roman" w:eastAsia="Calibri" w:hAnsi="Times New Roman" w:cs="Times New Roman"/>
          <w:iCs/>
          <w:sz w:val="24"/>
          <w:szCs w:val="24"/>
        </w:rPr>
        <w:t xml:space="preserve">Comprende los trabajos de instalación detallados en la </w:t>
      </w:r>
      <w:r w:rsidR="00FD226E">
        <w:rPr>
          <w:rFonts w:ascii="Times New Roman" w:eastAsia="Calibri" w:hAnsi="Times New Roman" w:cs="Times New Roman"/>
          <w:iCs/>
          <w:sz w:val="24"/>
          <w:szCs w:val="24"/>
        </w:rPr>
        <w:t>S</w:t>
      </w:r>
      <w:r w:rsidRPr="001F0ED6">
        <w:rPr>
          <w:rFonts w:ascii="Times New Roman" w:eastAsia="Calibri" w:hAnsi="Times New Roman" w:cs="Times New Roman"/>
          <w:iCs/>
          <w:sz w:val="24"/>
          <w:szCs w:val="24"/>
        </w:rPr>
        <w:t xml:space="preserve">ección </w:t>
      </w:r>
      <w:r w:rsidR="00FD226E">
        <w:rPr>
          <w:rFonts w:ascii="Times New Roman" w:eastAsia="Calibri" w:hAnsi="Times New Roman" w:cs="Times New Roman"/>
          <w:iCs/>
          <w:sz w:val="24"/>
          <w:szCs w:val="24"/>
        </w:rPr>
        <w:t>VI</w:t>
      </w:r>
      <w:r w:rsidRPr="001F0ED6">
        <w:rPr>
          <w:rFonts w:ascii="Times New Roman" w:eastAsia="Calibri" w:hAnsi="Times New Roman" w:cs="Times New Roman"/>
          <w:iCs/>
          <w:sz w:val="24"/>
          <w:szCs w:val="24"/>
        </w:rPr>
        <w:t>.</w:t>
      </w:r>
    </w:p>
    <w:p w:rsidR="001F0ED6" w:rsidRPr="001F0ED6" w:rsidRDefault="001F0ED6" w:rsidP="001F0ED6">
      <w:pPr>
        <w:tabs>
          <w:tab w:val="left" w:pos="284"/>
        </w:tabs>
        <w:spacing w:after="120" w:line="360" w:lineRule="auto"/>
        <w:ind w:left="207"/>
        <w:jc w:val="both"/>
        <w:rPr>
          <w:rFonts w:ascii="Times New Roman" w:eastAsia="Calibri" w:hAnsi="Times New Roman" w:cs="Times New Roman"/>
          <w:iCs/>
          <w:sz w:val="24"/>
          <w:szCs w:val="24"/>
        </w:rPr>
      </w:pPr>
      <w:r w:rsidRPr="001F0ED6">
        <w:rPr>
          <w:rFonts w:ascii="Times New Roman" w:eastAsia="Calibri" w:hAnsi="Times New Roman" w:cs="Times New Roman"/>
          <w:iCs/>
          <w:sz w:val="24"/>
          <w:szCs w:val="24"/>
        </w:rPr>
        <w:t>Se cotizarán por emplazamiento en la planilla antes mencionada</w:t>
      </w:r>
      <w:r w:rsidR="003006E0">
        <w:rPr>
          <w:rFonts w:ascii="Times New Roman" w:eastAsia="Calibri" w:hAnsi="Times New Roman" w:cs="Times New Roman"/>
          <w:iCs/>
          <w:sz w:val="24"/>
          <w:szCs w:val="24"/>
        </w:rPr>
        <w:t xml:space="preserve"> e incluirá en el precio cotizado la realización de los ensayos en el emplazamiento</w:t>
      </w:r>
      <w:r w:rsidR="00BF4058">
        <w:rPr>
          <w:rFonts w:ascii="Times New Roman" w:eastAsia="Calibri" w:hAnsi="Times New Roman" w:cs="Times New Roman"/>
          <w:iCs/>
          <w:sz w:val="24"/>
          <w:szCs w:val="24"/>
        </w:rPr>
        <w:t xml:space="preserve"> (ver 5.2 Ensayos en el emplazamiento, de esta </w:t>
      </w:r>
      <w:r w:rsidR="00567761">
        <w:rPr>
          <w:rFonts w:ascii="Times New Roman" w:eastAsia="Calibri" w:hAnsi="Times New Roman" w:cs="Times New Roman"/>
          <w:iCs/>
          <w:sz w:val="24"/>
          <w:szCs w:val="24"/>
        </w:rPr>
        <w:t>S</w:t>
      </w:r>
      <w:r w:rsidR="00BF4058">
        <w:rPr>
          <w:rFonts w:ascii="Times New Roman" w:eastAsia="Calibri" w:hAnsi="Times New Roman" w:cs="Times New Roman"/>
          <w:iCs/>
          <w:sz w:val="24"/>
          <w:szCs w:val="24"/>
        </w:rPr>
        <w:t>ección</w:t>
      </w:r>
      <w:r w:rsidR="00567761">
        <w:rPr>
          <w:rFonts w:ascii="Times New Roman" w:eastAsia="Calibri" w:hAnsi="Times New Roman" w:cs="Times New Roman"/>
          <w:iCs/>
          <w:sz w:val="24"/>
          <w:szCs w:val="24"/>
        </w:rPr>
        <w:t xml:space="preserve"> VI</w:t>
      </w:r>
      <w:r w:rsidR="00BF4058">
        <w:rPr>
          <w:rFonts w:ascii="Times New Roman" w:eastAsia="Calibri" w:hAnsi="Times New Roman" w:cs="Times New Roman"/>
          <w:iCs/>
          <w:sz w:val="24"/>
          <w:szCs w:val="24"/>
        </w:rPr>
        <w:t>)</w:t>
      </w:r>
      <w:r w:rsidRPr="001F0ED6">
        <w:rPr>
          <w:rFonts w:ascii="Times New Roman" w:eastAsia="Calibri" w:hAnsi="Times New Roman" w:cs="Times New Roman"/>
          <w:iCs/>
          <w:sz w:val="24"/>
          <w:szCs w:val="24"/>
        </w:rPr>
        <w:t>.</w:t>
      </w:r>
    </w:p>
    <w:p w:rsidR="001F0ED6" w:rsidRPr="001F0ED6" w:rsidRDefault="001F0ED6" w:rsidP="001F0ED6">
      <w:pPr>
        <w:tabs>
          <w:tab w:val="left" w:pos="-720"/>
          <w:tab w:val="left" w:pos="-574"/>
          <w:tab w:val="left" w:pos="993"/>
        </w:tabs>
        <w:spacing w:after="0" w:line="240" w:lineRule="auto"/>
        <w:ind w:left="720"/>
        <w:contextualSpacing/>
        <w:jc w:val="both"/>
        <w:rPr>
          <w:rFonts w:ascii="Times New Roman" w:eastAsia="Times New Roman" w:hAnsi="Times New Roman" w:cs="Times New Roman"/>
          <w:color w:val="000000"/>
          <w:sz w:val="24"/>
          <w:szCs w:val="24"/>
          <w:lang w:val="es-ES_tradnl"/>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p>
    <w:p w:rsidR="001F0ED6" w:rsidRPr="001F0ED6" w:rsidRDefault="001F0ED6" w:rsidP="00AC155A">
      <w:pPr>
        <w:spacing w:before="120" w:after="240" w:line="240" w:lineRule="auto"/>
        <w:jc w:val="center"/>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36"/>
          <w:szCs w:val="20"/>
        </w:rPr>
        <w:t xml:space="preserve">4. </w:t>
      </w:r>
      <w:bookmarkEnd w:id="92"/>
      <w:r w:rsidRPr="001F0ED6">
        <w:rPr>
          <w:rFonts w:ascii="Times New Roman" w:eastAsia="Times New Roman" w:hAnsi="Times New Roman" w:cs="Times New Roman"/>
          <w:b/>
          <w:sz w:val="36"/>
          <w:szCs w:val="20"/>
        </w:rPr>
        <w:t>Documentación y planos  (No Aplica)</w:t>
      </w: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i/>
          <w:sz w:val="36"/>
          <w:szCs w:val="20"/>
        </w:rPr>
        <w:br w:type="page"/>
      </w:r>
      <w:bookmarkStart w:id="93" w:name="_Toc168295483"/>
      <w:r w:rsidRPr="001F0ED6">
        <w:rPr>
          <w:rFonts w:ascii="Times New Roman" w:eastAsia="Times New Roman" w:hAnsi="Times New Roman" w:cs="Times New Roman"/>
          <w:b/>
          <w:sz w:val="36"/>
          <w:szCs w:val="20"/>
        </w:rPr>
        <w:t>5. Inspecciones y Pruebas</w:t>
      </w:r>
      <w:bookmarkEnd w:id="93"/>
    </w:p>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tabs>
          <w:tab w:val="left" w:pos="-720"/>
          <w:tab w:val="left" w:pos="993"/>
        </w:tabs>
        <w:spacing w:after="0" w:line="240" w:lineRule="auto"/>
        <w:ind w:left="993" w:hanging="993"/>
        <w:jc w:val="both"/>
        <w:rPr>
          <w:rFonts w:ascii="Times New Roman" w:eastAsia="Times New Roman" w:hAnsi="Times New Roman" w:cs="Times New Roman"/>
          <w:sz w:val="24"/>
          <w:szCs w:val="24"/>
          <w:lang w:val="es-MX"/>
        </w:rPr>
      </w:pPr>
    </w:p>
    <w:p w:rsidR="001F0ED6" w:rsidRPr="001F0ED6" w:rsidRDefault="001F0ED6" w:rsidP="001F0ED6">
      <w:pPr>
        <w:spacing w:after="0" w:line="360" w:lineRule="auto"/>
        <w:ind w:left="567"/>
        <w:jc w:val="both"/>
        <w:rPr>
          <w:rFonts w:ascii="Times New Roman" w:eastAsia="Times New Roman" w:hAnsi="Times New Roman" w:cs="Times New Roman"/>
          <w:b/>
          <w:i/>
          <w:sz w:val="24"/>
          <w:szCs w:val="24"/>
          <w:lang w:val="es-AR"/>
        </w:rPr>
      </w:pPr>
      <w:r w:rsidRPr="001F0ED6">
        <w:rPr>
          <w:rFonts w:ascii="Times New Roman" w:eastAsia="Times New Roman" w:hAnsi="Times New Roman" w:cs="Times New Roman"/>
          <w:b/>
          <w:i/>
          <w:sz w:val="24"/>
          <w:szCs w:val="24"/>
          <w:lang w:val="es-AR"/>
        </w:rPr>
        <w:t>5.1 ENSAYOS EN FÁBRICA</w:t>
      </w:r>
    </w:p>
    <w:p w:rsidR="001F0ED6" w:rsidRPr="001F0ED6" w:rsidRDefault="001F0ED6" w:rsidP="001F0ED6">
      <w:pPr>
        <w:spacing w:after="0" w:line="360" w:lineRule="auto"/>
        <w:ind w:left="567"/>
        <w:jc w:val="both"/>
        <w:rPr>
          <w:rFonts w:ascii="Times New Roman" w:eastAsia="Times New Roman" w:hAnsi="Times New Roman" w:cs="Times New Roman"/>
          <w:b/>
          <w:i/>
          <w:sz w:val="24"/>
          <w:szCs w:val="24"/>
          <w:lang w:val="es-AR"/>
        </w:rPr>
      </w:pPr>
    </w:p>
    <w:p w:rsidR="001F0ED6" w:rsidRPr="001F0ED6" w:rsidRDefault="001F0ED6" w:rsidP="001F0ED6">
      <w:pPr>
        <w:spacing w:after="0" w:line="360" w:lineRule="auto"/>
        <w:ind w:left="567"/>
        <w:jc w:val="both"/>
        <w:rPr>
          <w:rFonts w:ascii="Times New Roman" w:eastAsia="Times New Roman" w:hAnsi="Times New Roman" w:cs="Times New Roman"/>
          <w:b/>
          <w:sz w:val="24"/>
          <w:szCs w:val="24"/>
          <w:lang w:val="es-AR"/>
        </w:rPr>
      </w:pPr>
      <w:r w:rsidRPr="001F0ED6">
        <w:rPr>
          <w:rFonts w:ascii="Times New Roman" w:eastAsia="Times New Roman" w:hAnsi="Times New Roman" w:cs="Times New Roman"/>
          <w:b/>
          <w:sz w:val="24"/>
          <w:szCs w:val="24"/>
          <w:lang w:val="es-AR"/>
        </w:rPr>
        <w:t>5.1.1 Generalidades</w:t>
      </w:r>
    </w:p>
    <w:p w:rsidR="001F0ED6" w:rsidRPr="001F0ED6" w:rsidRDefault="001F0ED6" w:rsidP="001F0ED6">
      <w:pPr>
        <w:spacing w:after="0" w:line="360" w:lineRule="auto"/>
        <w:ind w:left="567"/>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El licitante incluirá en el precio cotizado la realización de ensayos presenciados en fábrica de los convertidores de frecuencia.</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OSE designará dos ingenieros para presenciar los ensayos en fábrica. El proveedor deberá comunicar a OSE, por lo menos con dos meses de anticipación a la fecha de inicio de las pruebas, para que sus representantes puedan presenciarlas.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Será responsabilidad del proveedor la coordinación de los traslados con la anticipación debida de forma de asegurar la presencia de los técnicos designados en la fecha dispuesta por la fábrica para el comienzo de los ensayos, a pesar de inconvenientes como demoras, suspensiones de vuelos u otros imponderables que se pudieran registrar.</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Los programas de pruebas deberán ser aprobados previamente por OSE.</w:t>
      </w:r>
    </w:p>
    <w:p w:rsidR="001F0ED6" w:rsidRPr="001F0ED6" w:rsidRDefault="001F0ED6" w:rsidP="001F0ED6">
      <w:pPr>
        <w:spacing w:after="120" w:line="360" w:lineRule="auto"/>
        <w:ind w:left="567"/>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El</w:t>
      </w:r>
      <w:r w:rsidRPr="001F0ED6">
        <w:rPr>
          <w:rFonts w:ascii="Times New Roman" w:eastAsia="Times New Roman" w:hAnsi="Times New Roman" w:cs="Times New Roman"/>
          <w:iCs/>
          <w:sz w:val="24"/>
          <w:szCs w:val="24"/>
          <w:lang w:val="es-AR"/>
        </w:rPr>
        <w:t xml:space="preserve"> licitante aportará todo lo necesario para la realización de los ensayos en fábrica, como el personal, instrumental requerido, energía eléctrica y cualquier otro recurso que se requiera  para dar cumplimiento a lo detallado en estas especificaciones.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La aprobación por parte de OSE de los resultados de las pruebas es condición indispensable para la autorización de los embarques.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5.1.2 Aspectos técnicos de los ensayos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5.1.2.1 Generalidades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En esta sección se detallan los requerimientos mínimos en cuanto a ensayos y comprobaciones que deben ser efectuados por el proveedor.</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No obstante y en función de la experiencia que posea, el fabricante podrá proponer variantes a los procedimientos aquí descriptos, así como incluir otros ensayos que considere conveniente su realización, siempre a su entero costo y sin desvirtuar los objetivos medulares de estas comprobaciones.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En todos los casos se firmarán los protocolos de recepción correspondientes.</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5.1.2.2 Normas y códigos</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Si bien no existen normas universalmente aceptadas para ciertos ensayos de convertidores de frecuencia, citaremos en estas especificaciones los siguientes documentos, sin perjuicio de todo aporte que el fabricante considere oportuno hacer:</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IEC 60034 (En aquellas secciones relacionadas) o equivalente.</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n-US"/>
        </w:rPr>
      </w:pPr>
      <w:proofErr w:type="gramStart"/>
      <w:r w:rsidRPr="001F0ED6">
        <w:rPr>
          <w:rFonts w:ascii="Times New Roman" w:eastAsia="Times New Roman" w:hAnsi="Times New Roman" w:cs="Times New Roman"/>
          <w:iCs/>
          <w:sz w:val="24"/>
          <w:szCs w:val="24"/>
          <w:lang w:val="en-US"/>
        </w:rPr>
        <w:t xml:space="preserve">IEC 60146-I-II Semiconductors converters o </w:t>
      </w:r>
      <w:proofErr w:type="spellStart"/>
      <w:r w:rsidRPr="001F0ED6">
        <w:rPr>
          <w:rFonts w:ascii="Times New Roman" w:eastAsia="Times New Roman" w:hAnsi="Times New Roman" w:cs="Times New Roman"/>
          <w:iCs/>
          <w:sz w:val="24"/>
          <w:szCs w:val="24"/>
          <w:lang w:val="en-US"/>
        </w:rPr>
        <w:t>equivalente</w:t>
      </w:r>
      <w:proofErr w:type="spellEnd"/>
      <w:r w:rsidRPr="001F0ED6">
        <w:rPr>
          <w:rFonts w:ascii="Times New Roman" w:eastAsia="Times New Roman" w:hAnsi="Times New Roman" w:cs="Times New Roman"/>
          <w:iCs/>
          <w:sz w:val="24"/>
          <w:szCs w:val="24"/>
          <w:lang w:val="en-US"/>
        </w:rPr>
        <w:t>.</w:t>
      </w:r>
      <w:proofErr w:type="gramEnd"/>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n-US"/>
        </w:rPr>
      </w:pPr>
      <w:r w:rsidRPr="001F0ED6">
        <w:rPr>
          <w:rFonts w:ascii="Times New Roman" w:eastAsia="Times New Roman" w:hAnsi="Times New Roman" w:cs="Times New Roman"/>
          <w:iCs/>
          <w:sz w:val="24"/>
          <w:szCs w:val="24"/>
          <w:lang w:val="en-US"/>
        </w:rPr>
        <w:t xml:space="preserve">CSA C838-13 - Energy efficiency test methods for three phase variable frequency drive systems o </w:t>
      </w:r>
      <w:proofErr w:type="spellStart"/>
      <w:r w:rsidRPr="001F0ED6">
        <w:rPr>
          <w:rFonts w:ascii="Times New Roman" w:eastAsia="Times New Roman" w:hAnsi="Times New Roman" w:cs="Times New Roman"/>
          <w:iCs/>
          <w:sz w:val="24"/>
          <w:szCs w:val="24"/>
          <w:lang w:val="en-US"/>
        </w:rPr>
        <w:t>equivalente</w:t>
      </w:r>
      <w:proofErr w:type="spellEnd"/>
      <w:r w:rsidRPr="001F0ED6">
        <w:rPr>
          <w:rFonts w:ascii="Times New Roman" w:eastAsia="Times New Roman" w:hAnsi="Times New Roman" w:cs="Times New Roman"/>
          <w:iCs/>
          <w:sz w:val="24"/>
          <w:szCs w:val="24"/>
          <w:lang w:val="en-US"/>
        </w:rPr>
        <w:t>.</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rPr>
      </w:pPr>
      <w:r w:rsidRPr="001F0ED6">
        <w:rPr>
          <w:rFonts w:ascii="Times New Roman" w:eastAsia="Times New Roman" w:hAnsi="Times New Roman" w:cs="Times New Roman"/>
          <w:iCs/>
          <w:sz w:val="24"/>
          <w:szCs w:val="24"/>
        </w:rPr>
        <w:t>AHRI Standard 1210 o equivalente.</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5.1.2.3 Ensayos de rutina</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I)</w:t>
      </w:r>
      <w:r w:rsidR="00D03589">
        <w:rPr>
          <w:rFonts w:ascii="Times New Roman" w:eastAsia="Times New Roman" w:hAnsi="Times New Roman" w:cs="Times New Roman"/>
          <w:b/>
          <w:iCs/>
          <w:sz w:val="24"/>
          <w:szCs w:val="24"/>
          <w:lang w:val="es-ES_tradnl"/>
        </w:rPr>
        <w:t xml:space="preserve"> </w:t>
      </w:r>
      <w:r w:rsidRPr="001F0ED6">
        <w:rPr>
          <w:rFonts w:ascii="Times New Roman" w:eastAsia="Times New Roman" w:hAnsi="Times New Roman" w:cs="Times New Roman"/>
          <w:b/>
          <w:iCs/>
          <w:sz w:val="24"/>
          <w:szCs w:val="24"/>
          <w:lang w:val="es-ES_tradnl"/>
        </w:rPr>
        <w:t>Ensayos a realizarse en todos los equipos:</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Ensayos a realizarse sin tensión de red:</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Inspección visual (Se efectúa con el convertidor sin tensión)</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Comprende:</w:t>
      </w:r>
    </w:p>
    <w:p w:rsidR="001F0ED6" w:rsidRPr="001F0ED6" w:rsidRDefault="001F0ED6" w:rsidP="001F0ED6">
      <w:pPr>
        <w:numPr>
          <w:ilvl w:val="0"/>
          <w:numId w:val="46"/>
        </w:numPr>
        <w:suppressAutoHyphens/>
        <w:spacing w:after="120" w:line="360" w:lineRule="auto"/>
        <w:ind w:left="426" w:right="-72" w:firstLine="283"/>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Verificación del grado de protección</w:t>
      </w:r>
    </w:p>
    <w:p w:rsidR="001F0ED6" w:rsidRPr="001F0ED6" w:rsidRDefault="001F0ED6" w:rsidP="001F0ED6">
      <w:pPr>
        <w:numPr>
          <w:ilvl w:val="0"/>
          <w:numId w:val="46"/>
        </w:numPr>
        <w:suppressAutoHyphens/>
        <w:spacing w:after="120" w:line="360" w:lineRule="auto"/>
        <w:ind w:left="426" w:right="-72" w:firstLine="283"/>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Control de componentes</w:t>
      </w:r>
    </w:p>
    <w:p w:rsidR="001F0ED6" w:rsidRPr="001F0ED6" w:rsidRDefault="001F0ED6" w:rsidP="001F0ED6">
      <w:pPr>
        <w:numPr>
          <w:ilvl w:val="0"/>
          <w:numId w:val="46"/>
        </w:numPr>
        <w:suppressAutoHyphens/>
        <w:spacing w:after="120" w:line="360" w:lineRule="auto"/>
        <w:ind w:left="426" w:right="-72" w:firstLine="283"/>
        <w:jc w:val="both"/>
        <w:rPr>
          <w:rFonts w:ascii="Times New Roman" w:eastAsia="Times New Roman" w:hAnsi="Times New Roman" w:cs="Times New Roman"/>
          <w:iCs/>
          <w:sz w:val="24"/>
          <w:szCs w:val="24"/>
        </w:rPr>
      </w:pPr>
      <w:r w:rsidRPr="001F0ED6">
        <w:rPr>
          <w:rFonts w:ascii="Times New Roman" w:eastAsia="Times New Roman" w:hAnsi="Times New Roman" w:cs="Times New Roman"/>
          <w:iCs/>
          <w:sz w:val="24"/>
          <w:szCs w:val="24"/>
          <w:lang w:val="es-ES_tradnl"/>
        </w:rPr>
        <w:t>Verificación</w:t>
      </w:r>
      <w:r w:rsidRPr="001F0ED6">
        <w:rPr>
          <w:rFonts w:ascii="Times New Roman" w:eastAsia="Times New Roman" w:hAnsi="Times New Roman" w:cs="Times New Roman"/>
          <w:iCs/>
          <w:sz w:val="24"/>
          <w:szCs w:val="24"/>
        </w:rPr>
        <w:t xml:space="preserve"> de los códigos de identificación </w:t>
      </w:r>
    </w:p>
    <w:p w:rsidR="001F0ED6" w:rsidRPr="001F0ED6" w:rsidRDefault="001F0ED6" w:rsidP="001F0ED6">
      <w:pPr>
        <w:numPr>
          <w:ilvl w:val="0"/>
          <w:numId w:val="46"/>
        </w:numPr>
        <w:suppressAutoHyphens/>
        <w:spacing w:after="120" w:line="360" w:lineRule="auto"/>
        <w:ind w:left="426" w:right="-72" w:firstLine="283"/>
        <w:jc w:val="both"/>
        <w:rPr>
          <w:rFonts w:ascii="Times New Roman" w:eastAsia="Times New Roman" w:hAnsi="Times New Roman" w:cs="Times New Roman"/>
          <w:iCs/>
          <w:sz w:val="24"/>
          <w:szCs w:val="24"/>
        </w:rPr>
      </w:pPr>
      <w:r w:rsidRPr="001F0ED6">
        <w:rPr>
          <w:rFonts w:ascii="Times New Roman" w:eastAsia="Times New Roman" w:hAnsi="Times New Roman" w:cs="Times New Roman"/>
          <w:iCs/>
          <w:sz w:val="24"/>
          <w:szCs w:val="24"/>
        </w:rPr>
        <w:t>Control de conexiones y distancias de aislamiento</w:t>
      </w:r>
    </w:p>
    <w:p w:rsidR="001F0ED6" w:rsidRPr="001F0ED6" w:rsidRDefault="001F0ED6" w:rsidP="001F0ED6">
      <w:pPr>
        <w:numPr>
          <w:ilvl w:val="0"/>
          <w:numId w:val="46"/>
        </w:numPr>
        <w:suppressAutoHyphens/>
        <w:spacing w:after="120" w:line="360" w:lineRule="auto"/>
        <w:ind w:left="426" w:right="-72" w:firstLine="283"/>
        <w:jc w:val="both"/>
        <w:rPr>
          <w:rFonts w:ascii="Times New Roman" w:eastAsia="Times New Roman" w:hAnsi="Times New Roman" w:cs="Times New Roman"/>
          <w:iCs/>
          <w:sz w:val="24"/>
          <w:szCs w:val="24"/>
        </w:rPr>
      </w:pPr>
      <w:r w:rsidRPr="001F0ED6">
        <w:rPr>
          <w:rFonts w:ascii="Times New Roman" w:eastAsia="Times New Roman" w:hAnsi="Times New Roman" w:cs="Times New Roman"/>
          <w:iCs/>
          <w:sz w:val="24"/>
          <w:szCs w:val="24"/>
        </w:rPr>
        <w:t>Verificación de la documentación a ser entregada</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
          <w:iCs/>
          <w:sz w:val="24"/>
          <w:szCs w:val="24"/>
          <w:lang w:val="es-ES_tradnl"/>
        </w:rPr>
      </w:pPr>
      <w:r w:rsidRPr="001F0ED6">
        <w:rPr>
          <w:rFonts w:ascii="Times New Roman" w:eastAsia="Times New Roman" w:hAnsi="Times New Roman" w:cs="Times New Roman"/>
          <w:b/>
          <w:iCs/>
          <w:sz w:val="24"/>
          <w:szCs w:val="24"/>
          <w:lang w:val="es-ES_tradnl"/>
        </w:rPr>
        <w:t xml:space="preserve">II) Ensayos a realizarse de acuerdo al siguiente detalle </w:t>
      </w:r>
      <w:r w:rsidRPr="001F0ED6">
        <w:rPr>
          <w:rFonts w:ascii="Times New Roman" w:eastAsia="Times New Roman" w:hAnsi="Times New Roman" w:cs="Times New Roman"/>
          <w:b/>
          <w:i/>
          <w:iCs/>
          <w:sz w:val="24"/>
          <w:szCs w:val="24"/>
          <w:lang w:val="es-ES_tradnl"/>
        </w:rPr>
        <w:t>(Los equipos a ensayarse se elegirán al azar)</w:t>
      </w:r>
      <w:r w:rsidRPr="001F0ED6">
        <w:rPr>
          <w:rFonts w:ascii="Times New Roman" w:eastAsia="Times New Roman" w:hAnsi="Times New Roman" w:cs="Times New Roman"/>
          <w:b/>
          <w:iCs/>
          <w:sz w:val="24"/>
          <w:szCs w:val="24"/>
          <w:lang w:val="es-ES_tradnl"/>
        </w:rPr>
        <w:t>:</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proofErr w:type="spellStart"/>
      <w:r w:rsidRPr="001F0ED6">
        <w:rPr>
          <w:rFonts w:ascii="Times New Roman" w:eastAsia="Times New Roman" w:hAnsi="Times New Roman" w:cs="Times New Roman"/>
          <w:iCs/>
          <w:sz w:val="24"/>
          <w:szCs w:val="24"/>
          <w:lang w:val="es-ES_tradnl"/>
        </w:rPr>
        <w:t>Item</w:t>
      </w:r>
      <w:proofErr w:type="spellEnd"/>
      <w:r w:rsidRPr="001F0ED6">
        <w:rPr>
          <w:rFonts w:ascii="Times New Roman" w:eastAsia="Times New Roman" w:hAnsi="Times New Roman" w:cs="Times New Roman"/>
          <w:iCs/>
          <w:sz w:val="24"/>
          <w:szCs w:val="24"/>
          <w:lang w:val="es-ES_tradnl"/>
        </w:rPr>
        <w:t xml:space="preserve"> 1:   3 equipos</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proofErr w:type="spellStart"/>
      <w:r w:rsidRPr="001F0ED6">
        <w:rPr>
          <w:rFonts w:ascii="Times New Roman" w:eastAsia="Times New Roman" w:hAnsi="Times New Roman" w:cs="Times New Roman"/>
          <w:iCs/>
          <w:sz w:val="24"/>
          <w:szCs w:val="24"/>
          <w:lang w:val="es-ES_tradnl"/>
        </w:rPr>
        <w:t>Item</w:t>
      </w:r>
      <w:proofErr w:type="spellEnd"/>
      <w:r w:rsidRPr="001F0ED6">
        <w:rPr>
          <w:rFonts w:ascii="Times New Roman" w:eastAsia="Times New Roman" w:hAnsi="Times New Roman" w:cs="Times New Roman"/>
          <w:iCs/>
          <w:sz w:val="24"/>
          <w:szCs w:val="24"/>
          <w:lang w:val="es-ES_tradnl"/>
        </w:rPr>
        <w:t xml:space="preserve"> 2:   3equipos</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proofErr w:type="spellStart"/>
      <w:r w:rsidRPr="001F0ED6">
        <w:rPr>
          <w:rFonts w:ascii="Times New Roman" w:eastAsia="Times New Roman" w:hAnsi="Times New Roman" w:cs="Times New Roman"/>
          <w:iCs/>
          <w:sz w:val="24"/>
          <w:szCs w:val="24"/>
          <w:lang w:val="es-ES_tradnl"/>
        </w:rPr>
        <w:t>Item</w:t>
      </w:r>
      <w:proofErr w:type="spellEnd"/>
      <w:r w:rsidRPr="001F0ED6">
        <w:rPr>
          <w:rFonts w:ascii="Times New Roman" w:eastAsia="Times New Roman" w:hAnsi="Times New Roman" w:cs="Times New Roman"/>
          <w:iCs/>
          <w:sz w:val="24"/>
          <w:szCs w:val="24"/>
          <w:lang w:val="es-ES_tradnl"/>
        </w:rPr>
        <w:t xml:space="preserve"> 3:   3 equipos</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iCs/>
          <w:sz w:val="24"/>
          <w:szCs w:val="24"/>
          <w:lang w:val="es-ES_tradnl"/>
        </w:rPr>
      </w:pPr>
      <w:proofErr w:type="spellStart"/>
      <w:r w:rsidRPr="001F0ED6">
        <w:rPr>
          <w:rFonts w:ascii="Times New Roman" w:eastAsia="Times New Roman" w:hAnsi="Times New Roman" w:cs="Times New Roman"/>
          <w:iCs/>
          <w:sz w:val="24"/>
          <w:szCs w:val="24"/>
          <w:lang w:val="es-ES_tradnl"/>
        </w:rPr>
        <w:t>Item</w:t>
      </w:r>
      <w:proofErr w:type="spellEnd"/>
      <w:r w:rsidRPr="001F0ED6">
        <w:rPr>
          <w:rFonts w:ascii="Times New Roman" w:eastAsia="Times New Roman" w:hAnsi="Times New Roman" w:cs="Times New Roman"/>
          <w:iCs/>
          <w:sz w:val="24"/>
          <w:szCs w:val="24"/>
          <w:lang w:val="es-ES_tradnl"/>
        </w:rPr>
        <w:t xml:space="preserve"> 4: </w:t>
      </w:r>
      <w:r w:rsidR="00A63D15">
        <w:rPr>
          <w:rFonts w:ascii="Times New Roman" w:eastAsia="Times New Roman" w:hAnsi="Times New Roman" w:cs="Times New Roman"/>
          <w:iCs/>
          <w:sz w:val="24"/>
          <w:szCs w:val="24"/>
          <w:lang w:val="es-ES_tradnl"/>
        </w:rPr>
        <w:t xml:space="preserve"> </w:t>
      </w:r>
      <w:r w:rsidRPr="001F0ED6">
        <w:rPr>
          <w:rFonts w:ascii="Times New Roman" w:eastAsia="Times New Roman" w:hAnsi="Times New Roman" w:cs="Times New Roman"/>
          <w:iCs/>
          <w:sz w:val="24"/>
          <w:szCs w:val="24"/>
          <w:lang w:val="es-ES_tradnl"/>
        </w:rPr>
        <w:t xml:space="preserve"> 1 equipo</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II.1) Ensayos con el equipo conectado a la tensión de red  sin carga a la salida</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la alimentación de potencia</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sistemas de protección y supervisión(simulación)</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Verificación del funcionamiento del sistema de ventilación</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funciones sin motor accionado</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II.2) Ensayos con el equipo conectado a la tensión de red  con motor en vacío</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la alimentación de potencia</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sistemas de protección y supervisión(simulación)</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Verificación del funcionamiento del sistema de ventilación</w:t>
      </w:r>
    </w:p>
    <w:p w:rsidR="001F0ED6" w:rsidRPr="001F0ED6" w:rsidRDefault="001F0ED6" w:rsidP="001F0ED6">
      <w:pPr>
        <w:numPr>
          <w:ilvl w:val="0"/>
          <w:numId w:val="49"/>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Comprobación de funciones con motor accionado en vacío</w:t>
      </w:r>
    </w:p>
    <w:p w:rsidR="001F0ED6" w:rsidRPr="001F0ED6" w:rsidRDefault="001F0ED6" w:rsidP="001F0ED6">
      <w:pPr>
        <w:suppressAutoHyphens/>
        <w:spacing w:after="120" w:line="360" w:lineRule="auto"/>
        <w:ind w:left="567" w:right="-72"/>
        <w:jc w:val="both"/>
        <w:rPr>
          <w:rFonts w:ascii="Times New Roman" w:eastAsia="Times New Roman" w:hAnsi="Times New Roman" w:cs="Times New Roman"/>
          <w:iCs/>
          <w:sz w:val="24"/>
          <w:szCs w:val="24"/>
          <w:lang w:val="es-ES_tradnl"/>
        </w:rPr>
      </w:pPr>
    </w:p>
    <w:p w:rsidR="001F0ED6" w:rsidRPr="001F0ED6" w:rsidRDefault="001F0ED6" w:rsidP="001F0ED6">
      <w:pPr>
        <w:suppressAutoHyphens/>
        <w:spacing w:after="120" w:line="360" w:lineRule="auto"/>
        <w:ind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iCs/>
          <w:sz w:val="24"/>
          <w:szCs w:val="24"/>
          <w:lang w:val="es-ES_tradnl"/>
        </w:rPr>
        <w:t xml:space="preserve">      </w:t>
      </w:r>
      <w:r w:rsidRPr="001F0ED6">
        <w:rPr>
          <w:rFonts w:ascii="Times New Roman" w:eastAsia="Times New Roman" w:hAnsi="Times New Roman" w:cs="Times New Roman"/>
          <w:b/>
          <w:iCs/>
          <w:sz w:val="24"/>
          <w:szCs w:val="24"/>
          <w:lang w:val="es-ES_tradnl"/>
        </w:rPr>
        <w:t>II.3) Ensayos de verificación dieléctrica</w:t>
      </w:r>
    </w:p>
    <w:p w:rsidR="001F0ED6" w:rsidRPr="001F0ED6" w:rsidRDefault="001F0ED6" w:rsidP="001F0ED6">
      <w:pPr>
        <w:numPr>
          <w:ilvl w:val="0"/>
          <w:numId w:val="48"/>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Ensayo de tensión aplicada de acuerdo a IEC  60146-1 o equivalente.</w:t>
      </w:r>
    </w:p>
    <w:p w:rsidR="001F0ED6" w:rsidRPr="001F0ED6" w:rsidRDefault="001F0ED6" w:rsidP="001F0ED6">
      <w:pPr>
        <w:numPr>
          <w:ilvl w:val="0"/>
          <w:numId w:val="48"/>
        </w:numPr>
        <w:suppressAutoHyphens/>
        <w:spacing w:after="120" w:line="360" w:lineRule="auto"/>
        <w:ind w:left="567"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Medición de la resistencia de aislamiento.</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5.1.2.4 Ensayos de tipo</w:t>
      </w:r>
    </w:p>
    <w:p w:rsidR="001F0ED6" w:rsidRPr="001F0ED6" w:rsidRDefault="001F0ED6" w:rsidP="001F0ED6">
      <w:pPr>
        <w:suppressAutoHyphens/>
        <w:spacing w:after="120" w:line="360" w:lineRule="auto"/>
        <w:ind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 xml:space="preserve">             a)</w:t>
      </w:r>
      <w:r w:rsidR="001C3395">
        <w:rPr>
          <w:rFonts w:ascii="Times New Roman" w:eastAsia="Times New Roman" w:hAnsi="Times New Roman" w:cs="Times New Roman"/>
          <w:b/>
          <w:iCs/>
          <w:sz w:val="24"/>
          <w:szCs w:val="24"/>
          <w:lang w:val="es-ES_tradnl"/>
        </w:rPr>
        <w:t xml:space="preserve"> </w:t>
      </w:r>
      <w:r w:rsidRPr="001F0ED6">
        <w:rPr>
          <w:rFonts w:ascii="Times New Roman" w:eastAsia="Times New Roman" w:hAnsi="Times New Roman" w:cs="Times New Roman"/>
          <w:b/>
          <w:iCs/>
          <w:sz w:val="24"/>
          <w:szCs w:val="24"/>
          <w:lang w:val="es-ES_tradnl"/>
        </w:rPr>
        <w:t>Ensayo de comprobación de eficiencia del convertidor</w:t>
      </w:r>
    </w:p>
    <w:p w:rsidR="001F0ED6" w:rsidRPr="001F0ED6" w:rsidRDefault="001F0ED6" w:rsidP="001F0ED6">
      <w:pPr>
        <w:suppressAutoHyphens/>
        <w:spacing w:after="120" w:line="360" w:lineRule="auto"/>
        <w:ind w:left="993"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Se deberá presentar documentación que acredite que los equipos poseen las eficiencias declaradas en la oferta. La misma deberá contener información técnica detallada acerca de los ensayos realizados en prototipos idénticos a los equipos ofertados.</w:t>
      </w:r>
    </w:p>
    <w:p w:rsidR="001F0ED6" w:rsidRPr="001F0ED6" w:rsidRDefault="001F0ED6" w:rsidP="001F0ED6">
      <w:pPr>
        <w:suppressAutoHyphens/>
        <w:spacing w:after="120" w:line="360" w:lineRule="auto"/>
        <w:ind w:left="993" w:right="-72"/>
        <w:jc w:val="both"/>
        <w:rPr>
          <w:rFonts w:ascii="Times New Roman" w:eastAsia="Times New Roman" w:hAnsi="Times New Roman" w:cs="Times New Roman"/>
          <w:iCs/>
          <w:sz w:val="24"/>
          <w:szCs w:val="24"/>
        </w:rPr>
      </w:pPr>
      <w:r w:rsidRPr="001F0ED6">
        <w:rPr>
          <w:rFonts w:ascii="Times New Roman" w:eastAsia="Times New Roman" w:hAnsi="Times New Roman" w:cs="Times New Roman"/>
          <w:iCs/>
          <w:sz w:val="24"/>
          <w:szCs w:val="24"/>
          <w:lang w:val="es-ES_tradnl"/>
        </w:rPr>
        <w:t>Los valores de eficiencia se entienden con el equipo operando con  accesorios tales como filtros de entrada y salida, circuitos de control, ventiladores y cualquier otro componente requerido para la operación del mismo en cumplimiento con las exigencias de prestaciones establecidas en estas especificaciones.</w:t>
      </w:r>
    </w:p>
    <w:p w:rsidR="001F0ED6" w:rsidRPr="001F0ED6" w:rsidRDefault="001F0ED6" w:rsidP="001F0ED6">
      <w:pPr>
        <w:suppressAutoHyphens/>
        <w:spacing w:after="120" w:line="360" w:lineRule="auto"/>
        <w:ind w:left="993"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Deberá indicarse el ó los laboratorios en que fueron realizados y los procedimientos aplicados.</w:t>
      </w:r>
    </w:p>
    <w:p w:rsidR="001F0ED6" w:rsidRPr="001F0ED6" w:rsidRDefault="001F0ED6" w:rsidP="001F0ED6">
      <w:pPr>
        <w:suppressAutoHyphens/>
        <w:spacing w:after="120" w:line="360" w:lineRule="auto"/>
        <w:ind w:left="709" w:right="-72"/>
        <w:jc w:val="both"/>
        <w:rPr>
          <w:rFonts w:ascii="Times New Roman" w:eastAsia="Times New Roman" w:hAnsi="Times New Roman" w:cs="Times New Roman"/>
          <w:b/>
          <w:iCs/>
          <w:sz w:val="24"/>
          <w:szCs w:val="24"/>
          <w:lang w:val="es-ES_tradnl"/>
        </w:rPr>
      </w:pPr>
      <w:r w:rsidRPr="001F0ED6">
        <w:rPr>
          <w:rFonts w:ascii="Times New Roman" w:eastAsia="Times New Roman" w:hAnsi="Times New Roman" w:cs="Times New Roman"/>
          <w:b/>
          <w:iCs/>
          <w:sz w:val="24"/>
          <w:szCs w:val="24"/>
          <w:lang w:val="es-ES_tradnl"/>
        </w:rPr>
        <w:t>b) Ensayo de medición del contenido de armónicos (Ref. IEEE-519 o equivalente).</w:t>
      </w:r>
    </w:p>
    <w:p w:rsidR="001F0ED6" w:rsidRPr="001F0ED6" w:rsidRDefault="001F0ED6" w:rsidP="001F0ED6">
      <w:pPr>
        <w:suppressAutoHyphens/>
        <w:spacing w:after="120" w:line="360" w:lineRule="auto"/>
        <w:ind w:left="993" w:right="-72"/>
        <w:jc w:val="both"/>
        <w:rPr>
          <w:rFonts w:ascii="Times New Roman" w:eastAsia="Times New Roman" w:hAnsi="Times New Roman" w:cs="Times New Roman"/>
          <w:iCs/>
          <w:sz w:val="24"/>
          <w:szCs w:val="24"/>
          <w:lang w:val="es-ES_tradnl"/>
        </w:rPr>
      </w:pPr>
      <w:r w:rsidRPr="001F0ED6">
        <w:rPr>
          <w:rFonts w:ascii="Times New Roman" w:eastAsia="Times New Roman" w:hAnsi="Times New Roman" w:cs="Times New Roman"/>
          <w:iCs/>
          <w:sz w:val="24"/>
          <w:szCs w:val="24"/>
          <w:lang w:val="es-ES_tradnl"/>
        </w:rPr>
        <w:t>Medición de I</w:t>
      </w:r>
      <w:r w:rsidRPr="001F0ED6">
        <w:rPr>
          <w:rFonts w:ascii="Times New Roman" w:eastAsia="Times New Roman" w:hAnsi="Times New Roman" w:cs="Times New Roman"/>
          <w:iCs/>
          <w:sz w:val="24"/>
          <w:szCs w:val="24"/>
          <w:vertAlign w:val="subscript"/>
          <w:lang w:val="es-ES_tradnl"/>
        </w:rPr>
        <w:t>THD</w:t>
      </w:r>
      <w:r w:rsidRPr="001F0ED6">
        <w:rPr>
          <w:rFonts w:ascii="Times New Roman" w:eastAsia="Times New Roman" w:hAnsi="Times New Roman" w:cs="Times New Roman"/>
          <w:iCs/>
          <w:sz w:val="24"/>
          <w:szCs w:val="24"/>
          <w:lang w:val="es-ES_tradnl"/>
        </w:rPr>
        <w:t xml:space="preserve"> con motor en vacío</w:t>
      </w: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
          <w:iCs/>
          <w:sz w:val="24"/>
          <w:szCs w:val="24"/>
          <w:lang w:val="es-AR"/>
        </w:rPr>
      </w:pPr>
    </w:p>
    <w:p w:rsidR="001F0ED6" w:rsidRPr="001F0ED6" w:rsidRDefault="001F0ED6" w:rsidP="001F0ED6">
      <w:pPr>
        <w:suppressAutoHyphens/>
        <w:spacing w:after="120" w:line="360" w:lineRule="auto"/>
        <w:ind w:left="284" w:right="-72"/>
        <w:jc w:val="both"/>
        <w:rPr>
          <w:rFonts w:ascii="Times New Roman" w:eastAsia="Times New Roman" w:hAnsi="Times New Roman" w:cs="Times New Roman"/>
          <w:b/>
          <w:i/>
          <w:iCs/>
          <w:sz w:val="24"/>
          <w:szCs w:val="24"/>
          <w:lang w:val="es-AR"/>
        </w:rPr>
      </w:pPr>
      <w:r w:rsidRPr="001F0ED6">
        <w:rPr>
          <w:rFonts w:ascii="Times New Roman" w:eastAsia="Times New Roman" w:hAnsi="Times New Roman" w:cs="Times New Roman"/>
          <w:b/>
          <w:i/>
          <w:iCs/>
          <w:sz w:val="24"/>
          <w:szCs w:val="24"/>
          <w:lang w:val="es-AR"/>
        </w:rPr>
        <w:t>5.2 ENSAYOS EN EL EMPLAZAMIENTO</w:t>
      </w:r>
    </w:p>
    <w:p w:rsidR="001F0ED6" w:rsidRPr="001F0ED6" w:rsidRDefault="001F0ED6" w:rsidP="001F0ED6">
      <w:pPr>
        <w:spacing w:after="0" w:line="360" w:lineRule="auto"/>
        <w:ind w:left="284"/>
        <w:jc w:val="both"/>
        <w:rPr>
          <w:rFonts w:ascii="Times New Roman" w:eastAsia="Times New Roman" w:hAnsi="Times New Roman" w:cs="Times New Roman"/>
          <w:b/>
          <w:sz w:val="24"/>
          <w:szCs w:val="24"/>
          <w:lang w:val="es-AR"/>
        </w:rPr>
      </w:pPr>
      <w:r w:rsidRPr="001F0ED6">
        <w:rPr>
          <w:rFonts w:ascii="Times New Roman" w:eastAsia="Times New Roman" w:hAnsi="Times New Roman" w:cs="Times New Roman"/>
          <w:b/>
          <w:sz w:val="24"/>
          <w:szCs w:val="24"/>
          <w:lang w:val="es-AR"/>
        </w:rPr>
        <w:t>5.2.1 Aspectos generales</w:t>
      </w:r>
    </w:p>
    <w:p w:rsidR="001F0ED6" w:rsidRPr="006A2282" w:rsidRDefault="001F0ED6" w:rsidP="001F0ED6">
      <w:pPr>
        <w:spacing w:after="0" w:line="360" w:lineRule="auto"/>
        <w:ind w:left="284"/>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 xml:space="preserve">Previamente a la puesta en funcionamiento se efectuarán las comprobaciones y ensayos habituales para el caso, en acuerdo con el técnico(s) que el fabricante designe a ese fin, quien llevará a cabo la </w:t>
      </w:r>
      <w:r w:rsidRPr="006A2282">
        <w:rPr>
          <w:rFonts w:ascii="Times New Roman" w:eastAsia="Times New Roman" w:hAnsi="Times New Roman" w:cs="Times New Roman"/>
          <w:sz w:val="24"/>
          <w:szCs w:val="24"/>
          <w:lang w:val="es-AR"/>
        </w:rPr>
        <w:t>puesta en funcionamiento de los convertidores.</w:t>
      </w:r>
    </w:p>
    <w:p w:rsidR="001F5C2F" w:rsidRPr="006A2282" w:rsidRDefault="001F5C2F" w:rsidP="00662BDF">
      <w:pPr>
        <w:spacing w:after="0" w:line="360" w:lineRule="auto"/>
        <w:ind w:left="284"/>
        <w:jc w:val="both"/>
        <w:rPr>
          <w:rFonts w:ascii="Times New Roman" w:eastAsia="Times New Roman" w:hAnsi="Times New Roman" w:cs="Times New Roman"/>
          <w:sz w:val="24"/>
          <w:szCs w:val="24"/>
          <w:lang w:val="es-AR"/>
        </w:rPr>
      </w:pPr>
      <w:r w:rsidRPr="006A2282">
        <w:rPr>
          <w:rFonts w:ascii="Times New Roman" w:eastAsia="Times New Roman" w:hAnsi="Times New Roman" w:cs="Times New Roman"/>
          <w:sz w:val="24"/>
          <w:szCs w:val="24"/>
          <w:lang w:val="es-AR"/>
        </w:rPr>
        <w:t>Se entenderá como puesta</w:t>
      </w:r>
      <w:r w:rsidR="00662BDF" w:rsidRPr="006A2282">
        <w:rPr>
          <w:rFonts w:ascii="Times New Roman" w:eastAsia="Times New Roman" w:hAnsi="Times New Roman" w:cs="Times New Roman"/>
          <w:sz w:val="24"/>
          <w:szCs w:val="24"/>
          <w:lang w:val="es-AR"/>
        </w:rPr>
        <w:t xml:space="preserve"> en funcionamiento e</w:t>
      </w:r>
      <w:r w:rsidRPr="006A2282">
        <w:rPr>
          <w:rFonts w:ascii="Times New Roman" w:eastAsia="Times New Roman" w:hAnsi="Times New Roman" w:cs="Times New Roman"/>
          <w:sz w:val="24"/>
          <w:szCs w:val="24"/>
          <w:lang w:val="es-AR"/>
        </w:rPr>
        <w:t>l conjunto de tareas a realizar luego de la finalización del montaje del equipo y que culminan con su puesta en servicio industrial</w:t>
      </w:r>
      <w:r w:rsidR="00662BDF" w:rsidRPr="006A2282">
        <w:rPr>
          <w:rFonts w:ascii="Times New Roman" w:eastAsia="Times New Roman" w:hAnsi="Times New Roman" w:cs="Times New Roman"/>
          <w:sz w:val="24"/>
          <w:szCs w:val="24"/>
          <w:lang w:val="es-AR"/>
        </w:rPr>
        <w:t xml:space="preserve"> (Ver CGC 28.3)</w:t>
      </w:r>
      <w:r w:rsidRPr="006A2282">
        <w:rPr>
          <w:rFonts w:ascii="Times New Roman" w:eastAsia="Times New Roman" w:hAnsi="Times New Roman" w:cs="Times New Roman"/>
          <w:sz w:val="24"/>
          <w:szCs w:val="24"/>
          <w:lang w:val="es-AR"/>
        </w:rPr>
        <w:t>.</w:t>
      </w:r>
    </w:p>
    <w:p w:rsidR="00F9741A" w:rsidRPr="001F0ED6" w:rsidRDefault="00F9741A" w:rsidP="00F9741A">
      <w:pPr>
        <w:spacing w:after="0" w:line="360" w:lineRule="auto"/>
        <w:ind w:left="284"/>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Los traslados y gastos d</w:t>
      </w:r>
      <w:r>
        <w:rPr>
          <w:rFonts w:ascii="Times New Roman" w:eastAsia="Times New Roman" w:hAnsi="Times New Roman" w:cs="Times New Roman"/>
          <w:sz w:val="24"/>
          <w:szCs w:val="24"/>
          <w:lang w:val="es-AR"/>
        </w:rPr>
        <w:t>e permanencia de los</w:t>
      </w:r>
      <w:r w:rsidRPr="001F0ED6">
        <w:rPr>
          <w:rFonts w:ascii="Times New Roman" w:eastAsia="Times New Roman" w:hAnsi="Times New Roman" w:cs="Times New Roman"/>
          <w:sz w:val="24"/>
          <w:szCs w:val="24"/>
          <w:lang w:val="es-AR"/>
        </w:rPr>
        <w:t xml:space="preserve"> técnicos</w:t>
      </w:r>
      <w:r>
        <w:rPr>
          <w:rFonts w:ascii="Times New Roman" w:eastAsia="Times New Roman" w:hAnsi="Times New Roman" w:cs="Times New Roman"/>
          <w:sz w:val="24"/>
          <w:szCs w:val="24"/>
          <w:lang w:val="es-AR"/>
        </w:rPr>
        <w:t xml:space="preserve"> a cargo</w:t>
      </w:r>
      <w:r w:rsidRPr="001F0ED6">
        <w:rPr>
          <w:rFonts w:ascii="Times New Roman" w:eastAsia="Times New Roman" w:hAnsi="Times New Roman" w:cs="Times New Roman"/>
          <w:sz w:val="24"/>
          <w:szCs w:val="24"/>
          <w:lang w:val="es-AR"/>
        </w:rPr>
        <w:t xml:space="preserve"> serán a cuenta del proveedor. Este último deberá además, aportar la totalidad del instrumental requerido para la ejecución de los ensayos.</w:t>
      </w:r>
    </w:p>
    <w:p w:rsidR="00F9741A" w:rsidRDefault="00F9741A" w:rsidP="00662BDF">
      <w:pPr>
        <w:spacing w:after="0" w:line="360" w:lineRule="auto"/>
        <w:ind w:left="284"/>
        <w:jc w:val="both"/>
        <w:rPr>
          <w:rFonts w:ascii="Times New Roman" w:eastAsia="Times New Roman" w:hAnsi="Times New Roman" w:cs="Times New Roman"/>
          <w:sz w:val="24"/>
          <w:szCs w:val="24"/>
          <w:highlight w:val="cyan"/>
          <w:lang w:val="es-AR"/>
        </w:rPr>
      </w:pPr>
    </w:p>
    <w:p w:rsidR="00662BDF" w:rsidRPr="006A2282" w:rsidRDefault="00662BDF" w:rsidP="00662BDF">
      <w:pPr>
        <w:spacing w:after="0" w:line="360" w:lineRule="auto"/>
        <w:ind w:left="284"/>
        <w:jc w:val="both"/>
        <w:rPr>
          <w:rFonts w:ascii="Times New Roman" w:eastAsia="Times New Roman" w:hAnsi="Times New Roman" w:cs="Times New Roman"/>
          <w:sz w:val="24"/>
          <w:szCs w:val="24"/>
          <w:lang w:val="es-AR"/>
        </w:rPr>
      </w:pPr>
      <w:r w:rsidRPr="006A2282">
        <w:rPr>
          <w:rFonts w:ascii="Times New Roman" w:eastAsia="Times New Roman" w:hAnsi="Times New Roman" w:cs="Times New Roman"/>
          <w:sz w:val="24"/>
          <w:szCs w:val="24"/>
          <w:lang w:val="es-AR"/>
        </w:rPr>
        <w:t xml:space="preserve">En todos los casos deberá acordarse con la Jefatura Técnica que corresponda el momento en que se llevarán a cabo </w:t>
      </w:r>
      <w:r w:rsidR="00F9741A" w:rsidRPr="006A2282">
        <w:rPr>
          <w:rFonts w:ascii="Times New Roman" w:eastAsia="Times New Roman" w:hAnsi="Times New Roman" w:cs="Times New Roman"/>
          <w:sz w:val="24"/>
          <w:szCs w:val="24"/>
          <w:lang w:val="es-AR"/>
        </w:rPr>
        <w:t>las mencionadas tareas.</w:t>
      </w:r>
    </w:p>
    <w:p w:rsidR="001F0ED6" w:rsidRPr="001F0ED6" w:rsidRDefault="001F0ED6" w:rsidP="001F0ED6">
      <w:pPr>
        <w:spacing w:after="0" w:line="360" w:lineRule="auto"/>
        <w:ind w:left="284"/>
        <w:jc w:val="both"/>
        <w:rPr>
          <w:rFonts w:ascii="Times New Roman" w:eastAsia="Times New Roman" w:hAnsi="Times New Roman" w:cs="Times New Roman"/>
          <w:b/>
          <w:sz w:val="24"/>
          <w:szCs w:val="24"/>
          <w:lang w:val="es-AR"/>
        </w:rPr>
      </w:pPr>
      <w:r w:rsidRPr="001F0ED6">
        <w:rPr>
          <w:rFonts w:ascii="Times New Roman" w:eastAsia="Times New Roman" w:hAnsi="Times New Roman" w:cs="Times New Roman"/>
          <w:b/>
          <w:sz w:val="24"/>
          <w:szCs w:val="24"/>
          <w:lang w:val="es-AR"/>
        </w:rPr>
        <w:t xml:space="preserve">5.2.2 Ensayos a realizarse </w:t>
      </w:r>
    </w:p>
    <w:p w:rsidR="00662BDF" w:rsidRDefault="001F0ED6" w:rsidP="001F0ED6">
      <w:pPr>
        <w:spacing w:after="0" w:line="360" w:lineRule="auto"/>
        <w:ind w:left="284"/>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 xml:space="preserve">Se llevarán a cabo como mínimo las siguientes comprobaciones en los equipos  previamente a </w:t>
      </w:r>
      <w:r w:rsidRPr="00662BDF">
        <w:rPr>
          <w:rFonts w:ascii="Times New Roman" w:eastAsia="Times New Roman" w:hAnsi="Times New Roman" w:cs="Times New Roman"/>
          <w:sz w:val="24"/>
          <w:szCs w:val="24"/>
          <w:lang w:val="es-AR"/>
        </w:rPr>
        <w:t>su puesta en servicio industrial</w:t>
      </w:r>
      <w:r w:rsidR="00662BDF">
        <w:rPr>
          <w:rFonts w:ascii="Times New Roman" w:eastAsia="Times New Roman" w:hAnsi="Times New Roman" w:cs="Times New Roman"/>
          <w:sz w:val="24"/>
          <w:szCs w:val="24"/>
          <w:lang w:val="es-AR"/>
        </w:rPr>
        <w:t>.</w:t>
      </w:r>
      <w:r w:rsidRPr="001F0ED6">
        <w:rPr>
          <w:rFonts w:ascii="Times New Roman" w:eastAsia="Times New Roman" w:hAnsi="Times New Roman" w:cs="Times New Roman"/>
          <w:sz w:val="24"/>
          <w:szCs w:val="24"/>
          <w:lang w:val="es-AR"/>
        </w:rPr>
        <w:t xml:space="preserve"> </w:t>
      </w:r>
    </w:p>
    <w:p w:rsidR="001F0ED6" w:rsidRPr="001F0ED6" w:rsidRDefault="001F0ED6" w:rsidP="001F0ED6">
      <w:pPr>
        <w:spacing w:after="0" w:line="360" w:lineRule="auto"/>
        <w:ind w:left="284"/>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Medición de los siguientes parámetros(A distintas frecuencias de salida)</w:t>
      </w:r>
    </w:p>
    <w:p w:rsidR="001F0ED6" w:rsidRPr="001F0ED6" w:rsidRDefault="001F0ED6" w:rsidP="001F0ED6">
      <w:pPr>
        <w:numPr>
          <w:ilvl w:val="0"/>
          <w:numId w:val="53"/>
        </w:numPr>
        <w:spacing w:after="0" w:line="360" w:lineRule="auto"/>
        <w:contextualSpacing/>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Intensidad de corriente de entrada y salida del convertidor</w:t>
      </w:r>
    </w:p>
    <w:p w:rsidR="001F0ED6" w:rsidRPr="001F0ED6" w:rsidRDefault="001F0ED6" w:rsidP="001F0ED6">
      <w:pPr>
        <w:numPr>
          <w:ilvl w:val="0"/>
          <w:numId w:val="53"/>
        </w:numPr>
        <w:spacing w:after="0" w:line="360" w:lineRule="auto"/>
        <w:contextualSpacing/>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Potencia a la entrada y salida hacia el motor</w:t>
      </w:r>
    </w:p>
    <w:p w:rsidR="001F0ED6" w:rsidRPr="001F0ED6" w:rsidRDefault="001F0ED6" w:rsidP="001F0ED6">
      <w:pPr>
        <w:numPr>
          <w:ilvl w:val="0"/>
          <w:numId w:val="53"/>
        </w:numPr>
        <w:spacing w:after="0" w:line="360" w:lineRule="auto"/>
        <w:contextualSpacing/>
        <w:jc w:val="both"/>
        <w:rPr>
          <w:rFonts w:ascii="Times New Roman" w:eastAsia="Times New Roman" w:hAnsi="Times New Roman" w:cs="Times New Roman"/>
          <w:sz w:val="24"/>
          <w:szCs w:val="24"/>
          <w:lang w:val="es-AR"/>
        </w:rPr>
      </w:pPr>
      <w:r w:rsidRPr="001F0ED6">
        <w:rPr>
          <w:rFonts w:ascii="Times New Roman" w:eastAsia="Times New Roman" w:hAnsi="Times New Roman" w:cs="Times New Roman"/>
          <w:sz w:val="24"/>
          <w:szCs w:val="24"/>
          <w:lang w:val="es-AR"/>
        </w:rPr>
        <w:t xml:space="preserve">Determinación del contenido de armónicos </w:t>
      </w:r>
      <w:r w:rsidRPr="001F0ED6">
        <w:rPr>
          <w:rFonts w:ascii="Times New Roman" w:eastAsia="Times New Roman" w:hAnsi="Times New Roman" w:cs="Times New Roman"/>
          <w:sz w:val="24"/>
          <w:szCs w:val="24"/>
          <w:lang w:val="es-ES_tradnl"/>
        </w:rPr>
        <w:t>(I</w:t>
      </w:r>
      <w:r w:rsidRPr="001F0ED6">
        <w:rPr>
          <w:rFonts w:ascii="Times New Roman" w:eastAsia="Times New Roman" w:hAnsi="Times New Roman" w:cs="Times New Roman"/>
          <w:sz w:val="24"/>
          <w:szCs w:val="24"/>
          <w:vertAlign w:val="subscript"/>
          <w:lang w:val="es-ES_tradnl"/>
        </w:rPr>
        <w:t>THD</w:t>
      </w:r>
      <w:r w:rsidRPr="001F0ED6">
        <w:rPr>
          <w:rFonts w:ascii="Times New Roman" w:eastAsia="Times New Roman" w:hAnsi="Times New Roman" w:cs="Times New Roman"/>
          <w:sz w:val="24"/>
          <w:szCs w:val="24"/>
          <w:lang w:val="es-ES_tradnl"/>
        </w:rPr>
        <w:t>)</w:t>
      </w:r>
    </w:p>
    <w:p w:rsidR="001F0ED6" w:rsidRPr="001F0ED6" w:rsidRDefault="001F0ED6" w:rsidP="001F0ED6">
      <w:pPr>
        <w:spacing w:after="0" w:line="360" w:lineRule="auto"/>
        <w:ind w:left="284"/>
        <w:jc w:val="both"/>
        <w:rPr>
          <w:rFonts w:ascii="Times New Roman" w:eastAsia="Times New Roman" w:hAnsi="Times New Roman" w:cs="Times New Roman"/>
          <w:b/>
          <w:sz w:val="24"/>
          <w:szCs w:val="24"/>
          <w:lang w:val="es-AR"/>
        </w:rPr>
      </w:pPr>
    </w:p>
    <w:p w:rsidR="001F0ED6" w:rsidRPr="001F0ED6" w:rsidRDefault="001F0ED6" w:rsidP="001F0ED6">
      <w:pPr>
        <w:tabs>
          <w:tab w:val="left" w:pos="-720"/>
          <w:tab w:val="left" w:pos="993"/>
        </w:tabs>
        <w:spacing w:after="0" w:line="240" w:lineRule="auto"/>
        <w:ind w:left="284" w:hanging="993"/>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ab/>
      </w:r>
      <w:r w:rsidRPr="001F0ED6">
        <w:rPr>
          <w:rFonts w:ascii="Times New Roman" w:eastAsia="Times New Roman" w:hAnsi="Times New Roman" w:cs="Times New Roman"/>
          <w:sz w:val="24"/>
          <w:szCs w:val="24"/>
          <w:lang w:val="es-ES_tradnl"/>
        </w:rPr>
        <w:t xml:space="preserve"> </w:t>
      </w:r>
    </w:p>
    <w:p w:rsidR="001F0ED6" w:rsidRPr="001F0ED6" w:rsidRDefault="001F0ED6" w:rsidP="001F0ED6">
      <w:pPr>
        <w:tabs>
          <w:tab w:val="left" w:pos="-720"/>
          <w:tab w:val="left" w:pos="0"/>
          <w:tab w:val="left" w:pos="709"/>
        </w:tabs>
        <w:spacing w:after="0" w:line="240" w:lineRule="auto"/>
        <w:ind w:left="284" w:hanging="709"/>
        <w:jc w:val="both"/>
        <w:rPr>
          <w:rFonts w:ascii="Times New Roman" w:eastAsia="Times New Roman" w:hAnsi="Times New Roman" w:cs="Times New Roman"/>
          <w:sz w:val="24"/>
          <w:szCs w:val="24"/>
          <w:lang w:val="es-ES_tradnl"/>
        </w:rPr>
      </w:pPr>
    </w:p>
    <w:p w:rsidR="001F0ED6" w:rsidRPr="001F0ED6" w:rsidRDefault="001F0ED6" w:rsidP="001F0ED6">
      <w:pPr>
        <w:spacing w:before="120" w:after="240" w:line="240" w:lineRule="auto"/>
        <w:jc w:val="center"/>
        <w:rPr>
          <w:rFonts w:ascii="Times New Roman" w:eastAsia="Times New Roman" w:hAnsi="Times New Roman" w:cs="Times New Roman"/>
          <w:b/>
          <w:sz w:val="36"/>
          <w:szCs w:val="20"/>
        </w:rPr>
      </w:pPr>
      <w:r w:rsidRPr="001F0ED6">
        <w:rPr>
          <w:rFonts w:ascii="Times New Roman" w:eastAsia="Times New Roman" w:hAnsi="Times New Roman" w:cs="Times New Roman"/>
          <w:b/>
          <w:sz w:val="36"/>
          <w:szCs w:val="20"/>
        </w:rPr>
        <w:t>6. Instalación</w:t>
      </w:r>
    </w:p>
    <w:p w:rsidR="001F0ED6" w:rsidRPr="001F0ED6" w:rsidRDefault="001F0ED6" w:rsidP="001F0ED6">
      <w:pPr>
        <w:spacing w:before="120" w:after="24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6.1 Alcance</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El proveedor deberá llevar a cabo la instalación y puesta en funcionamiento industrial de los equipos suministrados.</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Los trabajos comprenderán:</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Desconexión y retiro de los equipos actualmente en operación</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Instalación de los nuevos convertidores</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Tendido de los cables suministrados desde los convertidores hacia los motores</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Configuración de los equipos</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Ejecución de los ensayos reseñados en  5.2 </w:t>
      </w:r>
    </w:p>
    <w:p w:rsidR="001F0ED6" w:rsidRPr="001F0ED6" w:rsidRDefault="001F0ED6" w:rsidP="001F0ED6">
      <w:pPr>
        <w:numPr>
          <w:ilvl w:val="0"/>
          <w:numId w:val="52"/>
        </w:numPr>
        <w:spacing w:before="120" w:after="240" w:line="360" w:lineRule="auto"/>
        <w:contextualSpacing/>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Puesta en servicio industrial</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A los efectos del tendido de los cables podrán emplearse las bandejas, ductos  y otros componentes actualmente instalados, si a criterio del licitante resultaran adecuados ó bien sustituirlos total o parcialmente y/o instalar componentes adicionales todo a su cargo.</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El </w:t>
      </w:r>
      <w:r w:rsidR="00716A02" w:rsidRPr="001F0ED6">
        <w:rPr>
          <w:rFonts w:ascii="Times New Roman" w:eastAsia="Times New Roman" w:hAnsi="Times New Roman" w:cs="Times New Roman"/>
          <w:sz w:val="24"/>
          <w:szCs w:val="24"/>
        </w:rPr>
        <w:t>sobrante, si</w:t>
      </w:r>
      <w:r w:rsidRPr="001F0ED6">
        <w:rPr>
          <w:rFonts w:ascii="Times New Roman" w:eastAsia="Times New Roman" w:hAnsi="Times New Roman" w:cs="Times New Roman"/>
          <w:sz w:val="24"/>
          <w:szCs w:val="24"/>
        </w:rPr>
        <w:t xml:space="preserve"> lo hubiera, de cables suministrados conjuntamente con los convertidores</w:t>
      </w:r>
      <w:r w:rsidR="004350C3">
        <w:rPr>
          <w:rFonts w:ascii="Times New Roman" w:eastAsia="Times New Roman" w:hAnsi="Times New Roman" w:cs="Times New Roman"/>
          <w:sz w:val="24"/>
          <w:szCs w:val="24"/>
        </w:rPr>
        <w:t>,</w:t>
      </w:r>
      <w:r w:rsidRPr="001F0ED6">
        <w:rPr>
          <w:rFonts w:ascii="Times New Roman" w:eastAsia="Times New Roman" w:hAnsi="Times New Roman" w:cs="Times New Roman"/>
          <w:sz w:val="24"/>
          <w:szCs w:val="24"/>
        </w:rPr>
        <w:t xml:space="preserve"> se entregará a la Jefatura Técnica Regional correspondiente.</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Las tareas se realizarán siguiendo las reglas del arte.</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El licitante estará obligado a suministrar todo material necesario para la correcta ejecución de  el montaje, en un todo de acuerdo con las presentes especificaciones, para asegurar el  funcionamiento</w:t>
      </w:r>
      <w:r w:rsidR="004350C3">
        <w:rPr>
          <w:rFonts w:ascii="Times New Roman" w:eastAsia="Times New Roman" w:hAnsi="Times New Roman" w:cs="Times New Roman"/>
          <w:sz w:val="24"/>
          <w:szCs w:val="24"/>
        </w:rPr>
        <w:t xml:space="preserve"> a plena satisfacción</w:t>
      </w:r>
      <w:r w:rsidRPr="001F0ED6">
        <w:rPr>
          <w:rFonts w:ascii="Times New Roman" w:eastAsia="Times New Roman" w:hAnsi="Times New Roman" w:cs="Times New Roman"/>
          <w:sz w:val="24"/>
          <w:szCs w:val="24"/>
        </w:rPr>
        <w:t xml:space="preserve"> de las instalaciones</w:t>
      </w:r>
      <w:r w:rsidR="00716A02">
        <w:rPr>
          <w:rFonts w:ascii="Times New Roman" w:eastAsia="Times New Roman" w:hAnsi="Times New Roman" w:cs="Times New Roman"/>
          <w:sz w:val="24"/>
          <w:szCs w:val="24"/>
        </w:rPr>
        <w:t>,</w:t>
      </w:r>
      <w:r w:rsidRPr="001F0ED6">
        <w:rPr>
          <w:rFonts w:ascii="Times New Roman" w:eastAsia="Times New Roman" w:hAnsi="Times New Roman" w:cs="Times New Roman"/>
          <w:sz w:val="24"/>
          <w:szCs w:val="24"/>
        </w:rPr>
        <w:t xml:space="preserve"> así se encuentren o no explícitamente mencionados en estas especificaciones.</w:t>
      </w:r>
    </w:p>
    <w:p w:rsidR="001F0ED6" w:rsidRPr="001F0ED6" w:rsidRDefault="001F0ED6" w:rsidP="001F0ED6">
      <w:pPr>
        <w:spacing w:before="120" w:after="24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6.2 Visitas a los emplazamientos</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Se recomienda al licitante realizar  visitas de inspección a los  lugares de emplazamiento y sus alrededores, para obtener por sí mismo y bajo su responsabilidad toda la información que pueda ser necesaria para la preparación de su oferta. </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Las visitas se coordinarán con anticipación de al menos tres días hábiles a su realización con la Jefatura Técnica Departamental correspondiente.</w:t>
      </w:r>
    </w:p>
    <w:p w:rsidR="001F0ED6" w:rsidRPr="001F0ED6" w:rsidRDefault="001F0ED6" w:rsidP="001F0ED6">
      <w:pPr>
        <w:widowControl w:val="0"/>
        <w:autoSpaceDE w:val="0"/>
        <w:autoSpaceDN w:val="0"/>
        <w:adjustRightInd w:val="0"/>
        <w:spacing w:line="360" w:lineRule="auto"/>
        <w:jc w:val="both"/>
        <w:rPr>
          <w:rFonts w:ascii="Times New Roman" w:eastAsia="Calibri" w:hAnsi="Times New Roman" w:cs="Times New Roman"/>
          <w:sz w:val="24"/>
          <w:szCs w:val="24"/>
          <w:lang w:eastAsia="es-ES"/>
        </w:rPr>
      </w:pPr>
      <w:r w:rsidRPr="001F0ED6">
        <w:rPr>
          <w:rFonts w:ascii="Times New Roman" w:eastAsia="Calibri" w:hAnsi="Times New Roman" w:cs="Times New Roman"/>
          <w:sz w:val="24"/>
          <w:szCs w:val="24"/>
          <w:lang w:eastAsia="es-ES"/>
        </w:rPr>
        <w:t>La seguridad del personal que concurra a efectuar las visitas, será de entera responsabilidad de la empresa a la cual represente.</w:t>
      </w:r>
    </w:p>
    <w:p w:rsidR="001F0ED6" w:rsidRPr="001F0ED6" w:rsidRDefault="001F0ED6" w:rsidP="001F0ED6">
      <w:pPr>
        <w:widowControl w:val="0"/>
        <w:autoSpaceDE w:val="0"/>
        <w:autoSpaceDN w:val="0"/>
        <w:adjustRightInd w:val="0"/>
        <w:spacing w:line="360" w:lineRule="auto"/>
        <w:jc w:val="both"/>
        <w:rPr>
          <w:rFonts w:ascii="Times New Roman" w:eastAsia="Calibri" w:hAnsi="Times New Roman" w:cs="Times New Roman"/>
          <w:sz w:val="24"/>
          <w:szCs w:val="24"/>
          <w:lang w:eastAsia="es-ES"/>
        </w:rPr>
      </w:pPr>
      <w:r w:rsidRPr="001F0ED6">
        <w:rPr>
          <w:rFonts w:ascii="Times New Roman" w:eastAsia="Calibri" w:hAnsi="Times New Roman" w:cs="Times New Roman"/>
          <w:sz w:val="24"/>
          <w:szCs w:val="24"/>
          <w:lang w:eastAsia="es-ES"/>
        </w:rPr>
        <w:t>El hecho de que el licitante realice o no las visitas sugeridas a las instalaciones, no será excusa para la justificación de errores u omisiones en su propuesta, no admitiéndose reclamos ni responsabilidades de ninguna clase hacia la Administración.</w:t>
      </w:r>
    </w:p>
    <w:p w:rsidR="006A2282" w:rsidRDefault="006A2282" w:rsidP="001F0ED6">
      <w:pPr>
        <w:spacing w:before="120" w:after="240" w:line="360" w:lineRule="auto"/>
        <w:jc w:val="both"/>
        <w:rPr>
          <w:rFonts w:ascii="Times New Roman" w:eastAsia="Times New Roman" w:hAnsi="Times New Roman" w:cs="Times New Roman"/>
          <w:b/>
          <w:sz w:val="24"/>
          <w:szCs w:val="24"/>
        </w:rPr>
      </w:pPr>
    </w:p>
    <w:p w:rsidR="006A2282" w:rsidRDefault="006A2282" w:rsidP="001F0ED6">
      <w:pPr>
        <w:spacing w:before="120" w:after="240" w:line="360" w:lineRule="auto"/>
        <w:jc w:val="both"/>
        <w:rPr>
          <w:rFonts w:ascii="Times New Roman" w:eastAsia="Times New Roman" w:hAnsi="Times New Roman" w:cs="Times New Roman"/>
          <w:b/>
          <w:sz w:val="24"/>
          <w:szCs w:val="24"/>
        </w:rPr>
      </w:pPr>
    </w:p>
    <w:p w:rsidR="001F0ED6" w:rsidRPr="001F0ED6" w:rsidRDefault="001F0ED6" w:rsidP="001F0ED6">
      <w:pPr>
        <w:spacing w:before="120" w:after="240" w:line="360" w:lineRule="auto"/>
        <w:jc w:val="both"/>
        <w:rPr>
          <w:rFonts w:ascii="Times New Roman" w:eastAsia="Times New Roman" w:hAnsi="Times New Roman" w:cs="Times New Roman"/>
          <w:b/>
          <w:sz w:val="24"/>
          <w:szCs w:val="24"/>
        </w:rPr>
      </w:pPr>
      <w:r w:rsidRPr="001F0ED6">
        <w:rPr>
          <w:rFonts w:ascii="Times New Roman" w:eastAsia="Times New Roman" w:hAnsi="Times New Roman" w:cs="Times New Roman"/>
          <w:b/>
          <w:sz w:val="24"/>
          <w:szCs w:val="24"/>
        </w:rPr>
        <w:t>6.3 Coordinación de los trabajos</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Dado que las instalaciones deberán operar sin que el servicio se afecte durante la ejecución de los trabajos, toda tarea que interfiera con la operativa de las mismas, deberá ser coordinada con la Jefatura Técnica Departamental</w:t>
      </w:r>
      <w:r w:rsidR="004350C3">
        <w:rPr>
          <w:rFonts w:ascii="Times New Roman" w:eastAsia="Times New Roman" w:hAnsi="Times New Roman" w:cs="Times New Roman"/>
          <w:sz w:val="24"/>
          <w:szCs w:val="24"/>
        </w:rPr>
        <w:t xml:space="preserve"> correspondiente</w:t>
      </w:r>
      <w:r w:rsidRPr="001F0ED6">
        <w:rPr>
          <w:rFonts w:ascii="Times New Roman" w:eastAsia="Times New Roman" w:hAnsi="Times New Roman" w:cs="Times New Roman"/>
          <w:sz w:val="24"/>
          <w:szCs w:val="24"/>
        </w:rPr>
        <w:t>.</w:t>
      </w:r>
    </w:p>
    <w:p w:rsidR="001F0ED6" w:rsidRPr="001F0ED6" w:rsidRDefault="001F0ED6" w:rsidP="001F0ED6">
      <w:pPr>
        <w:spacing w:before="120" w:after="240" w:line="360" w:lineRule="auto"/>
        <w:jc w:val="both"/>
        <w:rPr>
          <w:rFonts w:ascii="Times New Roman" w:eastAsia="Times New Roman" w:hAnsi="Times New Roman" w:cs="Times New Roman"/>
          <w:sz w:val="24"/>
          <w:szCs w:val="24"/>
        </w:rPr>
      </w:pPr>
    </w:p>
    <w:p w:rsidR="001F0ED6" w:rsidRPr="001F0ED6" w:rsidRDefault="001F0ED6" w:rsidP="001F0ED6">
      <w:pPr>
        <w:tabs>
          <w:tab w:val="left" w:pos="-720"/>
          <w:tab w:val="left" w:pos="0"/>
          <w:tab w:val="left" w:pos="709"/>
        </w:tabs>
        <w:spacing w:after="0" w:line="240" w:lineRule="auto"/>
        <w:ind w:left="284" w:hanging="709"/>
        <w:jc w:val="both"/>
        <w:rPr>
          <w:rFonts w:ascii="Times New Roman" w:eastAsia="Times New Roman" w:hAnsi="Times New Roman" w:cs="Times New Roman"/>
          <w:sz w:val="24"/>
          <w:szCs w:val="24"/>
          <w:lang w:val="es-ES_tradnl"/>
        </w:rPr>
      </w:pPr>
    </w:p>
    <w:p w:rsidR="001F0ED6" w:rsidRPr="001F0ED6" w:rsidRDefault="001F0ED6" w:rsidP="001F0ED6">
      <w:pPr>
        <w:tabs>
          <w:tab w:val="left" w:pos="0"/>
          <w:tab w:val="left" w:pos="848"/>
          <w:tab w:val="left" w:pos="1440"/>
        </w:tabs>
        <w:suppressAutoHyphens/>
        <w:spacing w:after="0" w:line="240" w:lineRule="atLeast"/>
        <w:ind w:left="284"/>
        <w:jc w:val="both"/>
        <w:rPr>
          <w:rFonts w:ascii="Times New Roman" w:eastAsia="Times New Roman" w:hAnsi="Times New Roman" w:cs="Times New Roman"/>
          <w:color w:val="000000"/>
          <w:sz w:val="24"/>
          <w:szCs w:val="24"/>
          <w:lang w:val="es-ES_tradnl"/>
        </w:rPr>
      </w:pPr>
    </w:p>
    <w:p w:rsidR="001F0ED6" w:rsidRPr="001F0ED6" w:rsidRDefault="001F0ED6" w:rsidP="001F0ED6">
      <w:pPr>
        <w:tabs>
          <w:tab w:val="left" w:pos="0"/>
          <w:tab w:val="left" w:pos="848"/>
          <w:tab w:val="left" w:pos="1440"/>
        </w:tabs>
        <w:suppressAutoHyphens/>
        <w:spacing w:after="0" w:line="240" w:lineRule="atLeast"/>
        <w:jc w:val="both"/>
        <w:rPr>
          <w:rFonts w:ascii="Times New Roman" w:eastAsia="Times New Roman" w:hAnsi="Times New Roman" w:cs="Times New Roman"/>
          <w:color w:val="000000"/>
          <w:sz w:val="24"/>
          <w:szCs w:val="24"/>
          <w:lang w:val="es-ES_tradnl"/>
        </w:rPr>
      </w:pPr>
    </w:p>
    <w:p w:rsidR="001F0ED6" w:rsidRPr="001F0ED6" w:rsidRDefault="001F0ED6" w:rsidP="001F0ED6">
      <w:pPr>
        <w:tabs>
          <w:tab w:val="left" w:pos="0"/>
          <w:tab w:val="left" w:pos="848"/>
          <w:tab w:val="left" w:pos="1440"/>
        </w:tabs>
        <w:suppressAutoHyphens/>
        <w:spacing w:after="0" w:line="240" w:lineRule="atLeast"/>
        <w:jc w:val="both"/>
        <w:rPr>
          <w:rFonts w:ascii="Times New Roman" w:eastAsia="Times New Roman" w:hAnsi="Times New Roman" w:cs="Times New Roman"/>
          <w:b/>
          <w:i/>
          <w:color w:val="000000"/>
          <w:sz w:val="24"/>
          <w:szCs w:val="24"/>
          <w:lang w:val="es-ES_tradnl"/>
        </w:rPr>
      </w:pPr>
    </w:p>
    <w:p w:rsidR="001F0ED6" w:rsidRPr="001F0ED6" w:rsidRDefault="001F0ED6" w:rsidP="001F0ED6">
      <w:pPr>
        <w:tabs>
          <w:tab w:val="left" w:pos="0"/>
          <w:tab w:val="left" w:pos="848"/>
          <w:tab w:val="left" w:pos="1440"/>
        </w:tabs>
        <w:suppressAutoHyphens/>
        <w:spacing w:after="0" w:line="240" w:lineRule="atLeast"/>
        <w:jc w:val="both"/>
        <w:rPr>
          <w:rFonts w:ascii="Times New Roman" w:eastAsia="Times New Roman" w:hAnsi="Times New Roman" w:cs="Times New Roman"/>
          <w:color w:val="000000"/>
          <w:sz w:val="24"/>
          <w:szCs w:val="24"/>
          <w:highlight w:val="lightGray"/>
          <w:lang w:val="es-ES_tradnl"/>
        </w:rPr>
      </w:pPr>
    </w:p>
    <w:p w:rsidR="001F0ED6" w:rsidRPr="001F0ED6" w:rsidRDefault="001F0ED6" w:rsidP="001F0ED6">
      <w:pPr>
        <w:tabs>
          <w:tab w:val="left" w:pos="-720"/>
          <w:tab w:val="left" w:pos="0"/>
        </w:tabs>
        <w:spacing w:after="0" w:line="240" w:lineRule="auto"/>
        <w:ind w:left="709" w:hanging="709"/>
        <w:jc w:val="both"/>
        <w:rPr>
          <w:rFonts w:ascii="Times New Roman" w:eastAsia="Times New Roman" w:hAnsi="Times New Roman" w:cs="Times New Roman"/>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z w:val="24"/>
          <w:szCs w:val="24"/>
          <w:lang w:val="es-ES_tradnl"/>
        </w:rPr>
      </w:pPr>
    </w:p>
    <w:p w:rsidR="001F0ED6" w:rsidRPr="001F0ED6" w:rsidRDefault="001F0ED6" w:rsidP="001F0ED6">
      <w:pPr>
        <w:tabs>
          <w:tab w:val="left" w:pos="-720"/>
        </w:tabs>
        <w:spacing w:after="0" w:line="240" w:lineRule="auto"/>
        <w:ind w:left="709" w:hanging="709"/>
        <w:jc w:val="both"/>
        <w:rPr>
          <w:rFonts w:ascii="Times New Roman" w:eastAsia="Times New Roman" w:hAnsi="Times New Roman" w:cs="Times New Roman"/>
          <w:sz w:val="24"/>
          <w:szCs w:val="24"/>
          <w:lang w:val="es-ES_tradnl"/>
        </w:rPr>
      </w:pPr>
    </w:p>
    <w:p w:rsidR="001F0ED6" w:rsidRPr="001F0ED6" w:rsidRDefault="001F0ED6" w:rsidP="001F0ED6">
      <w:pPr>
        <w:tabs>
          <w:tab w:val="left" w:pos="-720"/>
        </w:tabs>
        <w:spacing w:after="0" w:line="240" w:lineRule="auto"/>
        <w:ind w:left="709" w:hanging="709"/>
        <w:jc w:val="both"/>
        <w:rPr>
          <w:rFonts w:ascii="Times New Roman" w:eastAsia="Times New Roman" w:hAnsi="Times New Roman" w:cs="Times New Roman"/>
          <w:sz w:val="24"/>
          <w:szCs w:val="24"/>
          <w:lang w:val="es-ES_tradnl"/>
        </w:rPr>
      </w:pPr>
    </w:p>
    <w:p w:rsidR="001F0ED6" w:rsidRPr="001F0ED6" w:rsidRDefault="001F0ED6" w:rsidP="001F0ED6">
      <w:pPr>
        <w:tabs>
          <w:tab w:val="left" w:pos="-720"/>
          <w:tab w:val="left" w:pos="0"/>
          <w:tab w:val="left" w:pos="851"/>
          <w:tab w:val="left" w:pos="1440"/>
        </w:tabs>
        <w:spacing w:after="0" w:line="240" w:lineRule="auto"/>
        <w:jc w:val="both"/>
        <w:outlineLvl w:val="0"/>
        <w:rPr>
          <w:rFonts w:ascii="Times New Roman" w:eastAsia="Times New Roman" w:hAnsi="Times New Roman" w:cs="Times New Roman"/>
          <w:b/>
          <w:sz w:val="24"/>
          <w:szCs w:val="20"/>
          <w:lang w:val="es-ES_tradnl" w:eastAsia="es-ES"/>
        </w:rPr>
      </w:pPr>
      <w:bookmarkStart w:id="94" w:name="_Toc491504048"/>
      <w:bookmarkStart w:id="95" w:name="_Toc491504796"/>
      <w:bookmarkStart w:id="96" w:name="_Toc491505058"/>
      <w:bookmarkStart w:id="97" w:name="_Toc491505172"/>
      <w:bookmarkStart w:id="98" w:name="_Toc491505272"/>
      <w:bookmarkStart w:id="99" w:name="_Toc491505409"/>
      <w:bookmarkStart w:id="100" w:name="_Toc491581253"/>
      <w:bookmarkStart w:id="101" w:name="_Toc21402752"/>
    </w:p>
    <w:p w:rsidR="001F0ED6" w:rsidRPr="001F0ED6" w:rsidRDefault="001F0ED6" w:rsidP="001F0ED6">
      <w:pPr>
        <w:tabs>
          <w:tab w:val="left" w:pos="-720"/>
          <w:tab w:val="left" w:pos="0"/>
          <w:tab w:val="left" w:pos="851"/>
          <w:tab w:val="left" w:pos="1440"/>
        </w:tabs>
        <w:spacing w:after="0" w:line="240" w:lineRule="auto"/>
        <w:jc w:val="both"/>
        <w:outlineLvl w:val="0"/>
        <w:rPr>
          <w:rFonts w:ascii="Times New Roman" w:eastAsia="Times New Roman" w:hAnsi="Times New Roman" w:cs="Times New Roman"/>
          <w:b/>
          <w:sz w:val="24"/>
          <w:szCs w:val="20"/>
          <w:lang w:val="es-ES_tradnl" w:eastAsia="es-ES"/>
        </w:rPr>
      </w:pPr>
    </w:p>
    <w:bookmarkEnd w:id="94"/>
    <w:bookmarkEnd w:id="95"/>
    <w:bookmarkEnd w:id="96"/>
    <w:bookmarkEnd w:id="97"/>
    <w:bookmarkEnd w:id="98"/>
    <w:bookmarkEnd w:id="99"/>
    <w:bookmarkEnd w:id="100"/>
    <w:bookmarkEnd w:id="101"/>
    <w:p w:rsidR="001F0ED6" w:rsidRPr="001F0ED6" w:rsidRDefault="001F0ED6" w:rsidP="001F0ED6">
      <w:pPr>
        <w:tabs>
          <w:tab w:val="left" w:pos="-720"/>
        </w:tabs>
        <w:spacing w:after="0" w:line="240" w:lineRule="auto"/>
        <w:ind w:left="709" w:hanging="709"/>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tabs>
          <w:tab w:val="left" w:pos="993"/>
        </w:tabs>
        <w:spacing w:after="0" w:line="240" w:lineRule="auto"/>
        <w:ind w:left="993" w:hanging="993"/>
        <w:jc w:val="both"/>
        <w:rPr>
          <w:rFonts w:ascii="Times New Roman" w:eastAsia="Times New Roman" w:hAnsi="Times New Roman" w:cs="Times New Roman"/>
          <w:spacing w:val="-3"/>
          <w:sz w:val="24"/>
          <w:szCs w:val="24"/>
          <w:lang w:val="es-ES_tradnl"/>
        </w:rPr>
      </w:pPr>
    </w:p>
    <w:p w:rsidR="001F0ED6" w:rsidRPr="001F0ED6" w:rsidRDefault="001F0ED6" w:rsidP="001F0ED6">
      <w:pPr>
        <w:suppressAutoHyphens/>
        <w:spacing w:after="0" w:line="240" w:lineRule="auto"/>
        <w:jc w:val="center"/>
        <w:rPr>
          <w:rFonts w:ascii="Times New Roman" w:eastAsia="Times New Roman" w:hAnsi="Times New Roman" w:cs="Times New Roman"/>
          <w:b/>
          <w:sz w:val="44"/>
          <w:szCs w:val="24"/>
          <w:lang w:val="es-ES_tradnl"/>
        </w:rPr>
      </w:pPr>
    </w:p>
    <w:p w:rsidR="001F0ED6" w:rsidRPr="001F0ED6" w:rsidRDefault="001F0ED6" w:rsidP="001F0ED6">
      <w:pPr>
        <w:keepNext/>
        <w:spacing w:after="0" w:line="240" w:lineRule="auto"/>
        <w:jc w:val="center"/>
        <w:outlineLvl w:val="3"/>
        <w:rPr>
          <w:rFonts w:ascii="Times New Roman" w:eastAsia="Times New Roman" w:hAnsi="Times New Roman" w:cs="Times New Roman"/>
          <w:b/>
          <w:bCs/>
          <w:sz w:val="40"/>
          <w:szCs w:val="24"/>
          <w:lang w:val="es-ES_tradnl"/>
        </w:rPr>
      </w:pPr>
      <w:bookmarkStart w:id="102" w:name="_Toc89491442"/>
      <w:r w:rsidRPr="001F0ED6">
        <w:rPr>
          <w:rFonts w:ascii="Times New Roman" w:eastAsia="Times New Roman" w:hAnsi="Times New Roman" w:cs="Times New Roman"/>
          <w:b/>
          <w:bCs/>
          <w:sz w:val="40"/>
          <w:szCs w:val="24"/>
          <w:lang w:val="es-ES_tradnl"/>
        </w:rPr>
        <w:t>PARTE 3 – Contrato</w:t>
      </w:r>
      <w:bookmarkEnd w:id="102"/>
    </w:p>
    <w:p w:rsidR="001F0ED6" w:rsidRPr="001F0ED6" w:rsidRDefault="001F0ED6" w:rsidP="001F0ED6">
      <w:pPr>
        <w:suppressAutoHyphens/>
        <w:spacing w:after="0" w:line="240" w:lineRule="auto"/>
        <w:jc w:val="center"/>
        <w:rPr>
          <w:rFonts w:ascii="Times New Roman" w:eastAsia="Times New Roman" w:hAnsi="Times New Roman" w:cs="Times New Roman"/>
          <w:b/>
          <w:sz w:val="44"/>
          <w:szCs w:val="24"/>
          <w:lang w:val="es-ES_tradnl"/>
        </w:rPr>
      </w:pPr>
    </w:p>
    <w:p w:rsidR="001F0ED6" w:rsidRPr="001F0ED6" w:rsidRDefault="001F0ED6" w:rsidP="001F0ED6">
      <w:pPr>
        <w:suppressAutoHyphens/>
        <w:spacing w:after="0" w:line="240" w:lineRule="auto"/>
        <w:jc w:val="center"/>
        <w:rPr>
          <w:rFonts w:ascii="Times New Roman" w:eastAsia="Times New Roman" w:hAnsi="Times New Roman" w:cs="Times New Roman"/>
          <w:b/>
          <w:sz w:val="44"/>
          <w:szCs w:val="24"/>
          <w:lang w:val="es-ES_tradnl"/>
        </w:rPr>
        <w:sectPr w:rsidR="001F0ED6" w:rsidRPr="001F0ED6" w:rsidSect="001F0ED6">
          <w:pgSz w:w="11907" w:h="16840" w:code="9"/>
          <w:pgMar w:top="1418" w:right="1134" w:bottom="1418" w:left="1418" w:header="720" w:footer="720" w:gutter="0"/>
          <w:paperSrc w:first="32" w:other="32"/>
          <w:cols w:space="720"/>
          <w:vAlign w:val="center"/>
          <w:titlePg/>
          <w:docGrid w:linePitch="360"/>
        </w:sectPr>
      </w:pPr>
    </w:p>
    <w:p w:rsidR="001F0ED6" w:rsidRPr="001F0ED6" w:rsidRDefault="001F0ED6" w:rsidP="001F0ED6">
      <w:pPr>
        <w:suppressAutoHyphens/>
        <w:spacing w:after="0" w:line="240" w:lineRule="auto"/>
        <w:jc w:val="center"/>
        <w:rPr>
          <w:rFonts w:ascii="Times New Roman" w:eastAsia="Times New Roman" w:hAnsi="Times New Roman" w:cs="Times New Roman"/>
          <w:b/>
          <w:sz w:val="44"/>
          <w:szCs w:val="24"/>
          <w:lang w:val="es-ES_tradnl"/>
        </w:rPr>
        <w:sectPr w:rsidR="001F0ED6" w:rsidRPr="001F0ED6">
          <w:type w:val="continuous"/>
          <w:pgSz w:w="11907" w:h="16840" w:code="9"/>
          <w:pgMar w:top="1418" w:right="1134" w:bottom="1418" w:left="1418" w:header="720" w:footer="720" w:gutter="0"/>
          <w:paperSrc w:first="32" w:other="32"/>
          <w:cols w:space="720"/>
          <w:vAlign w:val="center"/>
          <w:docGrid w:linePitch="360"/>
        </w:sect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103" w:name="_Toc89491443"/>
      <w:r w:rsidRPr="001F0ED6">
        <w:rPr>
          <w:rFonts w:ascii="Times New Roman Bold" w:eastAsia="Times New Roman" w:hAnsi="Times New Roman Bold" w:cs="Times New Roman"/>
          <w:b/>
          <w:sz w:val="40"/>
          <w:szCs w:val="20"/>
        </w:rPr>
        <w:t>Sección VII. Condiciones Generales del Contrato</w:t>
      </w:r>
      <w:bookmarkEnd w:id="103"/>
    </w:p>
    <w:p w:rsidR="001F0ED6" w:rsidRPr="001F0ED6" w:rsidRDefault="001F0ED6" w:rsidP="001F0ED6">
      <w:pPr>
        <w:suppressAutoHyphens/>
        <w:spacing w:after="0" w:line="240" w:lineRule="auto"/>
        <w:jc w:val="both"/>
        <w:rPr>
          <w:rFonts w:ascii="Times New Roman" w:eastAsia="Times New Roman" w:hAnsi="Times New Roman" w:cs="Times New Roman"/>
          <w:b/>
          <w:sz w:val="24"/>
          <w:szCs w:val="24"/>
          <w:lang w:val="es-ES_tradnl"/>
        </w:rPr>
      </w:pPr>
    </w:p>
    <w:p w:rsidR="001F0ED6" w:rsidRPr="001F0ED6" w:rsidRDefault="001F0ED6" w:rsidP="001F0ED6">
      <w:pPr>
        <w:suppressAutoHyphens/>
        <w:spacing w:after="0" w:line="240" w:lineRule="auto"/>
        <w:jc w:val="center"/>
        <w:rPr>
          <w:rFonts w:ascii="Times New Roman" w:eastAsia="Times New Roman" w:hAnsi="Times New Roman" w:cs="Times New Roman"/>
          <w:b/>
          <w:sz w:val="28"/>
          <w:szCs w:val="24"/>
          <w:lang w:val="es-ES_tradnl"/>
        </w:rPr>
      </w:pPr>
      <w:r w:rsidRPr="001F0ED6">
        <w:rPr>
          <w:rFonts w:ascii="Times New Roman" w:eastAsia="Times New Roman" w:hAnsi="Times New Roman" w:cs="Times New Roman"/>
          <w:b/>
          <w:sz w:val="28"/>
          <w:szCs w:val="24"/>
          <w:lang w:val="es-ES_tradnl"/>
        </w:rPr>
        <w:t>Índice de Cláusulas</w:t>
      </w:r>
    </w:p>
    <w:p w:rsidR="001F0ED6" w:rsidRPr="001F0ED6" w:rsidRDefault="001F0ED6" w:rsidP="001F0ED6">
      <w:pPr>
        <w:suppressAutoHyphens/>
        <w:spacing w:after="0" w:line="240" w:lineRule="auto"/>
        <w:jc w:val="center"/>
        <w:rPr>
          <w:rFonts w:ascii="Times New Roman" w:eastAsia="Times New Roman" w:hAnsi="Times New Roman" w:cs="Times New Roman"/>
          <w:b/>
          <w:sz w:val="28"/>
          <w:szCs w:val="24"/>
          <w:lang w:val="es-ES_tradnl"/>
        </w:rPr>
      </w:pPr>
    </w:p>
    <w:p w:rsidR="001F0ED6" w:rsidRPr="001F0ED6" w:rsidRDefault="001F0ED6" w:rsidP="001F0ED6">
      <w:pPr>
        <w:suppressAutoHyphens/>
        <w:spacing w:after="0" w:line="240" w:lineRule="auto"/>
        <w:jc w:val="both"/>
        <w:rPr>
          <w:rFonts w:ascii="Times New Roman" w:eastAsia="Times New Roman" w:hAnsi="Times New Roman" w:cs="Times New Roman"/>
          <w:b/>
          <w:bCs/>
          <w:sz w:val="28"/>
          <w:szCs w:val="24"/>
          <w:lang w:val="es-CO"/>
        </w:rPr>
      </w:pPr>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r w:rsidRPr="001F0ED6">
        <w:rPr>
          <w:rFonts w:ascii="Times New Roman" w:eastAsia="Times New Roman" w:hAnsi="Times New Roman" w:cs="Times New Roman"/>
          <w:b/>
          <w:bCs/>
          <w:sz w:val="28"/>
          <w:szCs w:val="24"/>
          <w:lang w:val="es-CO"/>
        </w:rPr>
        <w:fldChar w:fldCharType="begin"/>
      </w:r>
      <w:r w:rsidR="001F0ED6" w:rsidRPr="001F0ED6">
        <w:rPr>
          <w:rFonts w:ascii="Times New Roman" w:eastAsia="Times New Roman" w:hAnsi="Times New Roman" w:cs="Times New Roman"/>
          <w:b/>
          <w:bCs/>
          <w:sz w:val="28"/>
          <w:szCs w:val="24"/>
          <w:lang w:val="es-CO"/>
        </w:rPr>
        <w:instrText xml:space="preserve"> TOC \h \z \t "sec7-clauses,2" </w:instrText>
      </w:r>
      <w:r w:rsidRPr="001F0ED6">
        <w:rPr>
          <w:rFonts w:ascii="Times New Roman" w:eastAsia="Times New Roman" w:hAnsi="Times New Roman" w:cs="Times New Roman"/>
          <w:b/>
          <w:bCs/>
          <w:sz w:val="28"/>
          <w:szCs w:val="24"/>
          <w:lang w:val="es-CO"/>
        </w:rPr>
        <w:fldChar w:fldCharType="separate"/>
      </w:r>
      <w:hyperlink w:anchor="_Toc232255869" w:history="1">
        <w:r w:rsidR="001F0ED6" w:rsidRPr="001F0ED6">
          <w:rPr>
            <w:rFonts w:ascii="Times New Roman" w:eastAsia="Times New Roman" w:hAnsi="Times New Roman" w:cs="Times New Roman"/>
            <w:noProof/>
            <w:color w:val="0000FF"/>
            <w:sz w:val="24"/>
            <w:szCs w:val="24"/>
            <w:u w:val="single"/>
            <w:lang w:val="es-CO"/>
          </w:rPr>
          <w:t>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Definiciones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_Toc232255869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0" w:history="1">
        <w:r w:rsidR="001F0ED6" w:rsidRPr="001F0ED6">
          <w:rPr>
            <w:rFonts w:ascii="Times New Roman" w:eastAsia="Times New Roman" w:hAnsi="Times New Roman" w:cs="Times New Roman"/>
            <w:noProof/>
            <w:color w:val="0000FF"/>
            <w:sz w:val="24"/>
            <w:szCs w:val="24"/>
            <w:u w:val="single"/>
            <w:lang w:val="es-CO"/>
          </w:rPr>
          <w:t>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Documentos del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1" w:history="1">
        <w:r w:rsidR="001F0ED6" w:rsidRPr="001F0ED6">
          <w:rPr>
            <w:rFonts w:ascii="Times New Roman" w:eastAsia="Times New Roman" w:hAnsi="Times New Roman" w:cs="Times New Roman"/>
            <w:noProof/>
            <w:color w:val="0000FF"/>
            <w:sz w:val="24"/>
            <w:szCs w:val="24"/>
            <w:u w:val="single"/>
            <w:lang w:val="es-CO"/>
          </w:rPr>
          <w:t>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Fraude y Corrupción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2" w:history="1">
        <w:r w:rsidR="001F0ED6" w:rsidRPr="001F0ED6">
          <w:rPr>
            <w:rFonts w:ascii="Times New Roman" w:eastAsia="Times New Roman" w:hAnsi="Times New Roman" w:cs="Times New Roman"/>
            <w:noProof/>
            <w:color w:val="0000FF"/>
            <w:sz w:val="24"/>
            <w:szCs w:val="24"/>
            <w:u w:val="single"/>
            <w:lang w:val="es-CO"/>
          </w:rPr>
          <w:t>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Interpretación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102</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3" w:history="1">
        <w:r w:rsidR="001F0ED6" w:rsidRPr="001F0ED6">
          <w:rPr>
            <w:rFonts w:ascii="Times New Roman" w:eastAsia="Times New Roman" w:hAnsi="Times New Roman" w:cs="Times New Roman"/>
            <w:noProof/>
            <w:color w:val="0000FF"/>
            <w:sz w:val="24"/>
            <w:szCs w:val="24"/>
            <w:u w:val="single"/>
            <w:lang w:val="es-CO"/>
          </w:rPr>
          <w:t>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Idioma</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103</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4" w:history="1">
        <w:r w:rsidR="001F0ED6" w:rsidRPr="001F0ED6">
          <w:rPr>
            <w:rFonts w:ascii="Times New Roman" w:eastAsia="Times New Roman" w:hAnsi="Times New Roman" w:cs="Times New Roman"/>
            <w:noProof/>
            <w:color w:val="0000FF"/>
            <w:sz w:val="24"/>
            <w:szCs w:val="24"/>
            <w:u w:val="single"/>
            <w:lang w:val="es-CO"/>
          </w:rPr>
          <w:t>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Asociación en Participación o Consorcio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5" w:history="1">
        <w:r w:rsidR="001F0ED6" w:rsidRPr="001F0ED6">
          <w:rPr>
            <w:rFonts w:ascii="Times New Roman" w:eastAsia="Times New Roman" w:hAnsi="Times New Roman" w:cs="Times New Roman"/>
            <w:noProof/>
            <w:color w:val="0000FF"/>
            <w:sz w:val="24"/>
            <w:szCs w:val="24"/>
            <w:u w:val="single"/>
            <w:lang w:val="es-CO"/>
          </w:rPr>
          <w:t>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Elegibilidad</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6" w:history="1">
        <w:r w:rsidR="001F0ED6" w:rsidRPr="001F0ED6">
          <w:rPr>
            <w:rFonts w:ascii="Times New Roman" w:eastAsia="Times New Roman" w:hAnsi="Times New Roman" w:cs="Times New Roman"/>
            <w:noProof/>
            <w:color w:val="0000FF"/>
            <w:sz w:val="24"/>
            <w:szCs w:val="24"/>
            <w:u w:val="single"/>
            <w:lang w:val="es-CO"/>
          </w:rPr>
          <w:t>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Notificaciones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7" w:history="1">
        <w:r w:rsidR="001F0ED6" w:rsidRPr="001F0ED6">
          <w:rPr>
            <w:rFonts w:ascii="Times New Roman" w:eastAsia="Times New Roman" w:hAnsi="Times New Roman" w:cs="Times New Roman"/>
            <w:noProof/>
            <w:color w:val="0000FF"/>
            <w:sz w:val="24"/>
            <w:szCs w:val="24"/>
            <w:u w:val="single"/>
            <w:lang w:val="es-CO"/>
          </w:rPr>
          <w:t>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Ley Aplicable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8" w:history="1">
        <w:r w:rsidR="001F0ED6" w:rsidRPr="001F0ED6">
          <w:rPr>
            <w:rFonts w:ascii="Times New Roman" w:eastAsia="Times New Roman" w:hAnsi="Times New Roman" w:cs="Times New Roman"/>
            <w:noProof/>
            <w:color w:val="0000FF"/>
            <w:sz w:val="24"/>
            <w:szCs w:val="24"/>
            <w:u w:val="single"/>
            <w:lang w:val="es-CO"/>
          </w:rPr>
          <w:t>10.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Solución de Controversias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79" w:history="1">
        <w:r w:rsidR="001F0ED6" w:rsidRPr="001F0ED6">
          <w:rPr>
            <w:rFonts w:ascii="Times New Roman" w:eastAsia="Times New Roman" w:hAnsi="Times New Roman" w:cs="Times New Roman"/>
            <w:noProof/>
            <w:color w:val="0000FF"/>
            <w:sz w:val="24"/>
            <w:szCs w:val="24"/>
            <w:u w:val="single"/>
            <w:lang w:val="es-ES_tradnl"/>
          </w:rPr>
          <w:t>11.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Inspecciones</w:t>
        </w:r>
        <w:r w:rsidR="001F0ED6" w:rsidRPr="001F0ED6">
          <w:rPr>
            <w:rFonts w:ascii="Times New Roman" w:eastAsia="Times New Roman" w:hAnsi="Times New Roman" w:cs="Times New Roman"/>
            <w:noProof/>
            <w:color w:val="0000FF"/>
            <w:sz w:val="24"/>
            <w:szCs w:val="24"/>
            <w:u w:val="single"/>
            <w:lang w:val="en-GB"/>
          </w:rPr>
          <w:t xml:space="preserve"> y </w:t>
        </w:r>
        <w:r w:rsidR="001F0ED6" w:rsidRPr="001F0ED6">
          <w:rPr>
            <w:rFonts w:ascii="Times New Roman" w:eastAsia="Times New Roman" w:hAnsi="Times New Roman" w:cs="Times New Roman"/>
            <w:noProof/>
            <w:color w:val="0000FF"/>
            <w:sz w:val="24"/>
            <w:szCs w:val="24"/>
            <w:u w:val="single"/>
            <w:lang w:val="es-CO"/>
          </w:rPr>
          <w:t>Auditorias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_Toc232255879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0" w:history="1">
        <w:r w:rsidR="001F0ED6" w:rsidRPr="001F0ED6">
          <w:rPr>
            <w:rFonts w:ascii="Times New Roman" w:eastAsia="Times New Roman" w:hAnsi="Times New Roman" w:cs="Times New Roman"/>
            <w:noProof/>
            <w:color w:val="0000FF"/>
            <w:sz w:val="24"/>
            <w:szCs w:val="24"/>
            <w:u w:val="single"/>
            <w:lang w:val="es-CO"/>
          </w:rPr>
          <w:t>12.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Alcance de los Suministros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1" w:history="1">
        <w:r w:rsidR="001F0ED6" w:rsidRPr="001F0ED6">
          <w:rPr>
            <w:rFonts w:ascii="Times New Roman" w:eastAsia="Times New Roman" w:hAnsi="Times New Roman" w:cs="Times New Roman"/>
            <w:noProof/>
            <w:color w:val="0000FF"/>
            <w:sz w:val="24"/>
            <w:szCs w:val="24"/>
            <w:u w:val="single"/>
            <w:lang w:val="es-CO"/>
          </w:rPr>
          <w:t>13.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Entrega y Documentos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2" w:history="1">
        <w:r w:rsidR="001F0ED6" w:rsidRPr="001F0ED6">
          <w:rPr>
            <w:rFonts w:ascii="Times New Roman" w:eastAsia="Times New Roman" w:hAnsi="Times New Roman" w:cs="Times New Roman"/>
            <w:noProof/>
            <w:color w:val="0000FF"/>
            <w:sz w:val="24"/>
            <w:szCs w:val="24"/>
            <w:u w:val="single"/>
            <w:lang w:val="es-CO"/>
          </w:rPr>
          <w:t>14.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Responsabi- lidades del Proveedor</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3" w:history="1">
        <w:r w:rsidR="001F0ED6" w:rsidRPr="001F0ED6">
          <w:rPr>
            <w:rFonts w:ascii="Times New Roman" w:eastAsia="Times New Roman" w:hAnsi="Times New Roman" w:cs="Times New Roman"/>
            <w:noProof/>
            <w:color w:val="0000FF"/>
            <w:sz w:val="24"/>
            <w:szCs w:val="24"/>
            <w:u w:val="single"/>
            <w:lang w:val="es-CO"/>
          </w:rPr>
          <w:t>15.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Precio del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4" w:history="1">
        <w:r w:rsidR="001F0ED6" w:rsidRPr="001F0ED6">
          <w:rPr>
            <w:rFonts w:ascii="Times New Roman" w:eastAsia="Times New Roman" w:hAnsi="Times New Roman" w:cs="Times New Roman"/>
            <w:noProof/>
            <w:color w:val="0000FF"/>
            <w:sz w:val="24"/>
            <w:szCs w:val="24"/>
            <w:u w:val="single"/>
            <w:lang w:val="es-CO"/>
          </w:rPr>
          <w:t>16.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Condiciones de Pago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5" w:history="1">
        <w:r w:rsidR="001F0ED6" w:rsidRPr="001F0ED6">
          <w:rPr>
            <w:rFonts w:ascii="Times New Roman" w:eastAsia="Times New Roman" w:hAnsi="Times New Roman" w:cs="Times New Roman"/>
            <w:noProof/>
            <w:color w:val="0000FF"/>
            <w:sz w:val="24"/>
            <w:szCs w:val="24"/>
            <w:u w:val="single"/>
            <w:lang w:val="es-CO"/>
          </w:rPr>
          <w:t>17.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Impuestos y Derechos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106</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6" w:history="1">
        <w:r w:rsidR="001F0ED6" w:rsidRPr="001F0ED6">
          <w:rPr>
            <w:rFonts w:ascii="Times New Roman" w:eastAsia="Times New Roman" w:hAnsi="Times New Roman" w:cs="Times New Roman"/>
            <w:noProof/>
            <w:color w:val="0000FF"/>
            <w:sz w:val="24"/>
            <w:szCs w:val="24"/>
            <w:u w:val="single"/>
            <w:lang w:val="es-CO"/>
          </w:rPr>
          <w:t>18.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Garantía Cumplimiento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7" w:history="1">
        <w:r w:rsidR="001F0ED6" w:rsidRPr="001F0ED6">
          <w:rPr>
            <w:rFonts w:ascii="Times New Roman" w:eastAsia="Times New Roman" w:hAnsi="Times New Roman" w:cs="Times New Roman"/>
            <w:noProof/>
            <w:color w:val="0000FF"/>
            <w:sz w:val="24"/>
            <w:szCs w:val="24"/>
            <w:u w:val="single"/>
            <w:lang w:val="es-CO"/>
          </w:rPr>
          <w:t>19.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Derechos de Autor</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8" w:history="1">
        <w:r w:rsidR="001F0ED6" w:rsidRPr="001F0ED6">
          <w:rPr>
            <w:rFonts w:ascii="Times New Roman" w:eastAsia="Times New Roman" w:hAnsi="Times New Roman" w:cs="Times New Roman"/>
            <w:noProof/>
            <w:color w:val="0000FF"/>
            <w:sz w:val="24"/>
            <w:szCs w:val="24"/>
            <w:u w:val="single"/>
            <w:lang w:val="es-CO"/>
          </w:rPr>
          <w:t>20.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Confidencialidad de la Información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89" w:history="1">
        <w:r w:rsidR="001F0ED6" w:rsidRPr="001F0ED6">
          <w:rPr>
            <w:rFonts w:ascii="Times New Roman" w:eastAsia="Times New Roman" w:hAnsi="Times New Roman" w:cs="Times New Roman"/>
            <w:noProof/>
            <w:color w:val="0000FF"/>
            <w:sz w:val="24"/>
            <w:szCs w:val="24"/>
            <w:u w:val="single"/>
            <w:lang w:val="es-CO"/>
          </w:rPr>
          <w:t>21.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Subcontratación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_Toc232255889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0" w:history="1">
        <w:r w:rsidR="001F0ED6" w:rsidRPr="001F0ED6">
          <w:rPr>
            <w:rFonts w:ascii="Times New Roman" w:eastAsia="Times New Roman" w:hAnsi="Times New Roman" w:cs="Times New Roman"/>
            <w:noProof/>
            <w:color w:val="0000FF"/>
            <w:sz w:val="24"/>
            <w:szCs w:val="24"/>
            <w:u w:val="single"/>
            <w:lang w:val="es-CO"/>
          </w:rPr>
          <w:t>22.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Especificaciones y Normas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108</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1" w:history="1">
        <w:r w:rsidR="001F0ED6" w:rsidRPr="001F0ED6">
          <w:rPr>
            <w:rFonts w:ascii="Times New Roman" w:eastAsia="Times New Roman" w:hAnsi="Times New Roman" w:cs="Times New Roman"/>
            <w:noProof/>
            <w:color w:val="0000FF"/>
            <w:sz w:val="24"/>
            <w:szCs w:val="24"/>
            <w:u w:val="single"/>
            <w:lang w:val="es-CO"/>
          </w:rPr>
          <w:t>23.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Embalaje y Documentos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2" w:history="1">
        <w:r w:rsidR="001F0ED6" w:rsidRPr="001F0ED6">
          <w:rPr>
            <w:rFonts w:ascii="Times New Roman" w:eastAsia="Times New Roman" w:hAnsi="Times New Roman" w:cs="Times New Roman"/>
            <w:noProof/>
            <w:color w:val="0000FF"/>
            <w:sz w:val="24"/>
            <w:szCs w:val="24"/>
            <w:u w:val="single"/>
            <w:lang w:val="es-CO"/>
          </w:rPr>
          <w:t>24.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Seguros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3" w:history="1">
        <w:r w:rsidR="001F0ED6" w:rsidRPr="001F0ED6">
          <w:rPr>
            <w:rFonts w:ascii="Times New Roman" w:eastAsia="Times New Roman" w:hAnsi="Times New Roman" w:cs="Times New Roman"/>
            <w:noProof/>
            <w:color w:val="0000FF"/>
            <w:sz w:val="24"/>
            <w:szCs w:val="24"/>
            <w:u w:val="single"/>
            <w:lang w:val="es-CO"/>
          </w:rPr>
          <w:t>25.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Transporte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109</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4" w:history="1">
        <w:r w:rsidR="001F0ED6" w:rsidRPr="001F0ED6">
          <w:rPr>
            <w:rFonts w:ascii="Times New Roman" w:eastAsia="Times New Roman" w:hAnsi="Times New Roman" w:cs="Times New Roman"/>
            <w:noProof/>
            <w:color w:val="0000FF"/>
            <w:sz w:val="24"/>
            <w:szCs w:val="24"/>
            <w:u w:val="single"/>
            <w:lang w:val="es-CO"/>
          </w:rPr>
          <w:t>26.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Inspecciones y Pruebas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110</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5" w:history="1">
        <w:r w:rsidR="001F0ED6" w:rsidRPr="001F0ED6">
          <w:rPr>
            <w:rFonts w:ascii="Times New Roman" w:eastAsia="Times New Roman" w:hAnsi="Times New Roman" w:cs="Times New Roman"/>
            <w:noProof/>
            <w:color w:val="0000FF"/>
            <w:sz w:val="24"/>
            <w:szCs w:val="24"/>
            <w:u w:val="single"/>
            <w:lang w:val="es-CO"/>
          </w:rPr>
          <w:t>27.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Liquidación por Daños y Perjuicios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6" w:history="1">
        <w:r w:rsidR="001F0ED6" w:rsidRPr="001F0ED6">
          <w:rPr>
            <w:rFonts w:ascii="Times New Roman" w:eastAsia="Times New Roman" w:hAnsi="Times New Roman" w:cs="Times New Roman"/>
            <w:noProof/>
            <w:color w:val="0000FF"/>
            <w:sz w:val="24"/>
            <w:szCs w:val="24"/>
            <w:u w:val="single"/>
            <w:lang w:val="es-CO"/>
          </w:rPr>
          <w:t>28.</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Garantía de los Bienes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_Toc232255896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111</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7" w:history="1">
        <w:r w:rsidR="001F0ED6" w:rsidRPr="001F0ED6">
          <w:rPr>
            <w:rFonts w:ascii="Times New Roman" w:eastAsia="Times New Roman" w:hAnsi="Times New Roman" w:cs="Times New Roman"/>
            <w:noProof/>
            <w:color w:val="0000FF"/>
            <w:sz w:val="24"/>
            <w:szCs w:val="24"/>
            <w:u w:val="single"/>
            <w:lang w:val="es-CO"/>
          </w:rPr>
          <w:t>29.</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Indemnización por Derechos de Patente</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_Toc232255897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112</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8" w:history="1">
        <w:r w:rsidR="001F0ED6" w:rsidRPr="001F0ED6">
          <w:rPr>
            <w:rFonts w:ascii="Times New Roman" w:eastAsia="Times New Roman" w:hAnsi="Times New Roman" w:cs="Times New Roman"/>
            <w:noProof/>
            <w:color w:val="0000FF"/>
            <w:sz w:val="24"/>
            <w:szCs w:val="24"/>
            <w:u w:val="single"/>
            <w:lang w:val="es-CO"/>
          </w:rPr>
          <w:t>30.</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Limitación de Responsabilidad</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_Toc232255898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113</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899" w:history="1">
        <w:r w:rsidR="001F0ED6" w:rsidRPr="001F0ED6">
          <w:rPr>
            <w:rFonts w:ascii="Times New Roman" w:eastAsia="Times New Roman" w:hAnsi="Times New Roman" w:cs="Times New Roman"/>
            <w:noProof/>
            <w:color w:val="0000FF"/>
            <w:sz w:val="24"/>
            <w:szCs w:val="24"/>
            <w:u w:val="single"/>
            <w:lang w:val="es-CO"/>
          </w:rPr>
          <w:t>31.</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Cambio en las Leyes y Regulaciones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_Toc232255899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113</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0" w:history="1">
        <w:r w:rsidR="001F0ED6" w:rsidRPr="001F0ED6">
          <w:rPr>
            <w:rFonts w:ascii="Times New Roman" w:eastAsia="Times New Roman" w:hAnsi="Times New Roman" w:cs="Times New Roman"/>
            <w:noProof/>
            <w:color w:val="0000FF"/>
            <w:sz w:val="24"/>
            <w:szCs w:val="24"/>
            <w:u w:val="single"/>
            <w:lang w:val="es-CO"/>
          </w:rPr>
          <w:t>32.</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Fuerza Mayor</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_Toc232255900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1" w:history="1">
        <w:r w:rsidR="001F0ED6" w:rsidRPr="001F0ED6">
          <w:rPr>
            <w:rFonts w:ascii="Times New Roman" w:eastAsia="Times New Roman" w:hAnsi="Times New Roman" w:cs="Times New Roman"/>
            <w:noProof/>
            <w:color w:val="0000FF"/>
            <w:sz w:val="24"/>
            <w:szCs w:val="24"/>
            <w:u w:val="single"/>
            <w:lang w:val="es-CO"/>
          </w:rPr>
          <w:t>33.</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Ordenes de Cambio y Enmiendas al Contrato</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_Toc232255901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114</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2" w:history="1">
        <w:r w:rsidR="001F0ED6" w:rsidRPr="001F0ED6">
          <w:rPr>
            <w:rFonts w:ascii="Times New Roman" w:eastAsia="Times New Roman" w:hAnsi="Times New Roman" w:cs="Times New Roman"/>
            <w:noProof/>
            <w:color w:val="0000FF"/>
            <w:sz w:val="24"/>
            <w:szCs w:val="24"/>
            <w:u w:val="single"/>
            <w:lang w:val="es-CO"/>
          </w:rPr>
          <w:t>34.</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Prórroga de los Plazos</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_Toc232255902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3" w:history="1">
        <w:r w:rsidR="001F0ED6" w:rsidRPr="001F0ED6">
          <w:rPr>
            <w:rFonts w:ascii="Times New Roman" w:eastAsia="Times New Roman" w:hAnsi="Times New Roman" w:cs="Times New Roman"/>
            <w:noProof/>
            <w:color w:val="0000FF"/>
            <w:sz w:val="24"/>
            <w:szCs w:val="24"/>
            <w:u w:val="single"/>
            <w:lang w:val="es-CO"/>
          </w:rPr>
          <w:t>35.</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Terminación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_Toc232255903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115</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4" w:history="1">
        <w:r w:rsidR="001F0ED6" w:rsidRPr="001F0ED6">
          <w:rPr>
            <w:rFonts w:ascii="Times New Roman" w:eastAsia="Times New Roman" w:hAnsi="Times New Roman" w:cs="Times New Roman"/>
            <w:noProof/>
            <w:color w:val="0000FF"/>
            <w:sz w:val="24"/>
            <w:szCs w:val="24"/>
            <w:u w:val="single"/>
            <w:lang w:val="es-CO"/>
          </w:rPr>
          <w:t>36.</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Cesión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_Toc232255904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tabs>
          <w:tab w:val="right" w:leader="dot" w:pos="8990"/>
        </w:tabs>
        <w:spacing w:after="0" w:line="240" w:lineRule="auto"/>
        <w:ind w:left="576" w:hanging="576"/>
        <w:rPr>
          <w:rFonts w:ascii="Calibri" w:eastAsia="Times New Roman" w:hAnsi="Calibri" w:cs="Times New Roman"/>
          <w:noProof/>
          <w:lang w:val="en-US"/>
        </w:rPr>
      </w:pPr>
      <w:hyperlink w:anchor="_Toc232255905" w:history="1">
        <w:r w:rsidR="001F0ED6" w:rsidRPr="001F0ED6">
          <w:rPr>
            <w:rFonts w:ascii="Times New Roman" w:eastAsia="Times New Roman" w:hAnsi="Times New Roman" w:cs="Times New Roman"/>
            <w:noProof/>
            <w:color w:val="0000FF"/>
            <w:sz w:val="24"/>
            <w:szCs w:val="24"/>
            <w:u w:val="single"/>
            <w:lang w:val="es-CO"/>
          </w:rPr>
          <w:t>37.</w:t>
        </w:r>
        <w:r w:rsidR="001F0ED6" w:rsidRPr="001F0ED6">
          <w:rPr>
            <w:rFonts w:ascii="Calibri" w:eastAsia="Times New Roman" w:hAnsi="Calibri" w:cs="Times New Roman"/>
            <w:noProof/>
            <w:lang w:val="en-US"/>
          </w:rPr>
          <w:tab/>
        </w:r>
        <w:r w:rsidR="001F0ED6" w:rsidRPr="001F0ED6">
          <w:rPr>
            <w:rFonts w:ascii="Times New Roman" w:eastAsia="Times New Roman" w:hAnsi="Times New Roman" w:cs="Times New Roman"/>
            <w:noProof/>
            <w:color w:val="0000FF"/>
            <w:sz w:val="24"/>
            <w:szCs w:val="24"/>
            <w:u w:val="single"/>
            <w:lang w:val="es-CO"/>
          </w:rPr>
          <w:t>Restricciones a la Exportación</w:t>
        </w:r>
        <w:r w:rsidR="001F0ED6" w:rsidRPr="001F0ED6">
          <w:rPr>
            <w:rFonts w:ascii="Times New Roman" w:eastAsia="Times New Roman" w:hAnsi="Times New Roman" w:cs="Times New Roman"/>
            <w:noProof/>
            <w:webHidden/>
            <w:sz w:val="24"/>
            <w:szCs w:val="24"/>
            <w:lang w:val="es-ES_tradnl"/>
          </w:rPr>
          <w:tab/>
        </w:r>
        <w:r w:rsidRPr="001F0ED6">
          <w:rPr>
            <w:rFonts w:ascii="Times New Roman" w:eastAsia="Times New Roman" w:hAnsi="Times New Roman" w:cs="Times New Roman"/>
            <w:noProof/>
            <w:webHidden/>
            <w:sz w:val="24"/>
            <w:szCs w:val="24"/>
            <w:lang w:val="es-ES_tradnl"/>
          </w:rPr>
          <w:fldChar w:fldCharType="begin"/>
        </w:r>
        <w:r w:rsidR="001F0ED6" w:rsidRPr="001F0ED6">
          <w:rPr>
            <w:rFonts w:ascii="Times New Roman" w:eastAsia="Times New Roman" w:hAnsi="Times New Roman" w:cs="Times New Roman"/>
            <w:noProof/>
            <w:webHidden/>
            <w:sz w:val="24"/>
            <w:szCs w:val="24"/>
            <w:lang w:val="es-ES_tradnl"/>
          </w:rPr>
          <w:instrText xml:space="preserve"> PAGEREF _Toc232255905 \h </w:instrText>
        </w:r>
        <w:r w:rsidRPr="001F0ED6">
          <w:rPr>
            <w:rFonts w:ascii="Times New Roman" w:eastAsia="Times New Roman" w:hAnsi="Times New Roman" w:cs="Times New Roman"/>
            <w:noProof/>
            <w:webHidden/>
            <w:sz w:val="24"/>
            <w:szCs w:val="24"/>
            <w:lang w:val="es-ES_tradnl"/>
          </w:rPr>
        </w:r>
        <w:r w:rsidRPr="001F0ED6">
          <w:rPr>
            <w:rFonts w:ascii="Times New Roman" w:eastAsia="Times New Roman" w:hAnsi="Times New Roman" w:cs="Times New Roman"/>
            <w:noProof/>
            <w:webHidden/>
            <w:sz w:val="24"/>
            <w:szCs w:val="24"/>
            <w:lang w:val="es-ES_tradnl"/>
          </w:rPr>
          <w:fldChar w:fldCharType="separate"/>
        </w:r>
        <w:r w:rsidR="001F0ED6" w:rsidRPr="001F0ED6">
          <w:rPr>
            <w:rFonts w:ascii="Times New Roman" w:eastAsia="Times New Roman" w:hAnsi="Times New Roman" w:cs="Times New Roman"/>
            <w:noProof/>
            <w:webHidden/>
            <w:sz w:val="24"/>
            <w:szCs w:val="24"/>
            <w:lang w:val="es-ES_tradnl"/>
          </w:rPr>
          <w:t>117</w:t>
        </w:r>
        <w:r w:rsidRPr="001F0ED6">
          <w:rPr>
            <w:rFonts w:ascii="Times New Roman" w:eastAsia="Times New Roman" w:hAnsi="Times New Roman" w:cs="Times New Roman"/>
            <w:noProof/>
            <w:webHidden/>
            <w:sz w:val="24"/>
            <w:szCs w:val="24"/>
            <w:lang w:val="es-ES_tradnl"/>
          </w:rPr>
          <w:fldChar w:fldCharType="end"/>
        </w:r>
      </w:hyperlink>
    </w:p>
    <w:p w:rsidR="001F0ED6" w:rsidRPr="001F0ED6" w:rsidRDefault="00BB41A1" w:rsidP="001F0ED6">
      <w:pPr>
        <w:suppressAutoHyphens/>
        <w:spacing w:after="0" w:line="240" w:lineRule="auto"/>
        <w:jc w:val="both"/>
        <w:rPr>
          <w:rFonts w:ascii="Times New Roman" w:eastAsia="Times New Roman" w:hAnsi="Times New Roman" w:cs="Times New Roman"/>
          <w:b/>
          <w:bCs/>
          <w:sz w:val="28"/>
          <w:szCs w:val="24"/>
          <w:lang w:val="es-CO"/>
        </w:rPr>
      </w:pPr>
      <w:r w:rsidRPr="001F0ED6">
        <w:rPr>
          <w:rFonts w:ascii="Times New Roman" w:eastAsia="Times New Roman" w:hAnsi="Times New Roman" w:cs="Times New Roman"/>
          <w:b/>
          <w:bCs/>
          <w:sz w:val="28"/>
          <w:szCs w:val="24"/>
          <w:lang w:val="es-CO"/>
        </w:rPr>
        <w:fldChar w:fldCharType="end"/>
      </w:r>
    </w:p>
    <w:p w:rsidR="001F0ED6" w:rsidRPr="001F0ED6" w:rsidRDefault="001F0ED6" w:rsidP="001F0ED6">
      <w:pPr>
        <w:tabs>
          <w:tab w:val="right" w:leader="dot" w:pos="9000"/>
        </w:tabs>
        <w:suppressAutoHyphens/>
        <w:spacing w:after="0" w:line="240" w:lineRule="auto"/>
        <w:jc w:val="center"/>
        <w:rPr>
          <w:rFonts w:ascii="Times New Roman" w:eastAsia="Times New Roman" w:hAnsi="Times New Roman" w:cs="Times New Roman"/>
          <w:sz w:val="24"/>
          <w:szCs w:val="24"/>
          <w:lang w:val="es-CO"/>
        </w:rPr>
      </w:pPr>
    </w:p>
    <w:p w:rsidR="001F0ED6" w:rsidRPr="001F0ED6" w:rsidRDefault="001F0ED6" w:rsidP="001F0ED6">
      <w:pPr>
        <w:tabs>
          <w:tab w:val="right" w:leader="dot" w:pos="9000"/>
        </w:tabs>
        <w:suppressAutoHyphens/>
        <w:spacing w:after="0" w:line="240" w:lineRule="auto"/>
        <w:jc w:val="center"/>
        <w:rPr>
          <w:rFonts w:ascii="Times New Roman" w:eastAsia="Times New Roman" w:hAnsi="Times New Roman" w:cs="Times New Roman"/>
          <w:b/>
          <w:bCs/>
          <w:sz w:val="36"/>
          <w:szCs w:val="24"/>
          <w:lang w:val="es-CO"/>
        </w:rPr>
      </w:pPr>
      <w:r w:rsidRPr="001F0ED6">
        <w:rPr>
          <w:rFonts w:ascii="Times New Roman" w:eastAsia="Times New Roman" w:hAnsi="Times New Roman" w:cs="Times New Roman"/>
          <w:sz w:val="24"/>
          <w:szCs w:val="24"/>
          <w:lang w:val="es-CO"/>
        </w:rPr>
        <w:br w:type="page"/>
      </w:r>
      <w:r w:rsidRPr="001F0ED6">
        <w:rPr>
          <w:rFonts w:ascii="Times New Roman" w:eastAsia="Times New Roman" w:hAnsi="Times New Roman" w:cs="Times New Roman"/>
          <w:b/>
          <w:bCs/>
          <w:sz w:val="36"/>
          <w:szCs w:val="24"/>
          <w:lang w:val="es-CO"/>
        </w:rPr>
        <w:t>Sección VII.  Condiciones Generales del Contrato</w:t>
      </w:r>
    </w:p>
    <w:p w:rsidR="001F0ED6" w:rsidRPr="001F0ED6" w:rsidRDefault="001F0ED6" w:rsidP="001F0ED6">
      <w:pPr>
        <w:tabs>
          <w:tab w:val="right" w:leader="dot" w:pos="9000"/>
        </w:tabs>
        <w:suppressAutoHyphens/>
        <w:spacing w:after="0" w:line="240" w:lineRule="auto"/>
        <w:jc w:val="both"/>
        <w:rPr>
          <w:rFonts w:ascii="Times New Roman" w:eastAsia="Times New Roman" w:hAnsi="Times New Roman" w:cs="Times New Roman"/>
          <w:b/>
          <w:bCs/>
          <w:sz w:val="36"/>
          <w:szCs w:val="24"/>
          <w:lang w:val="es-CO"/>
        </w:rPr>
      </w:pPr>
    </w:p>
    <w:tbl>
      <w:tblPr>
        <w:tblW w:w="9288" w:type="dxa"/>
        <w:tblLayout w:type="fixed"/>
        <w:tblLook w:val="0000"/>
      </w:tblPr>
      <w:tblGrid>
        <w:gridCol w:w="2448"/>
        <w:gridCol w:w="6840"/>
      </w:tblGrid>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04" w:name="_Toc526049530"/>
            <w:bookmarkStart w:id="105" w:name="_Toc232255869"/>
            <w:r>
              <w:rPr>
                <w:rFonts w:ascii="Times New Roman Bold" w:eastAsia="Times New Roman" w:hAnsi="Times New Roman Bold" w:cs="Times New Roman"/>
                <w:b/>
                <w:sz w:val="24"/>
                <w:szCs w:val="20"/>
                <w:lang w:val="es-CO"/>
              </w:rPr>
              <w:t xml:space="preserve">1.  </w:t>
            </w:r>
            <w:r w:rsidR="001F0ED6" w:rsidRPr="001F0ED6">
              <w:rPr>
                <w:rFonts w:ascii="Times New Roman Bold" w:eastAsia="Times New Roman" w:hAnsi="Times New Roman Bold" w:cs="Times New Roman"/>
                <w:b/>
                <w:sz w:val="24"/>
                <w:szCs w:val="20"/>
                <w:lang w:val="es-CO"/>
              </w:rPr>
              <w:t>Definiciones</w:t>
            </w:r>
            <w:bookmarkEnd w:id="104"/>
            <w:bookmarkEnd w:id="105"/>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1.1.</w:t>
            </w:r>
            <w:r w:rsidRPr="001F0ED6">
              <w:rPr>
                <w:rFonts w:ascii="Times New Roman" w:eastAsia="Times New Roman" w:hAnsi="Times New Roman" w:cs="Times New Roman"/>
                <w:sz w:val="24"/>
                <w:szCs w:val="24"/>
                <w:lang w:val="es-CO"/>
              </w:rPr>
              <w:tab/>
              <w:t>Las siguientes palabras y expresiones tendrán los significados que aquí se les asigna: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“Banco” significa el Banco Mundial y se refiere al Banco Internacional de Reconstrucción y Fomento (BIRF) o a la Asociación Internacional de Fomento (AIF)</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“Contrato” significa el Convenio de Contrato celebrado entre el Comprador y el Proveedor, junto con los Documentos del Contrato allí referidos, incluyendo todos los anexos y apéndices, y todos los documentos incorporados allí por referencia.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“Documentos del Contrato” significa los documentos enumerados en el Convenio de Contrato, incluyendo cualquier enmienda.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“Precio del Contrato” significa el precio pagadero al Proveedor según se especifica en el Convenio de Contrato, sujeto a las condiciones y ajustes allí estipulados o deducciones propuestas, según corresponda en virtud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w:t>
            </w:r>
            <w:r w:rsidRPr="001F0ED6">
              <w:rPr>
                <w:rFonts w:ascii="Times New Roman" w:eastAsia="Times New Roman" w:hAnsi="Times New Roman" w:cs="Times New Roman"/>
                <w:sz w:val="24"/>
                <w:szCs w:val="24"/>
                <w:lang w:val="es-CO"/>
              </w:rPr>
              <w:tab/>
              <w:t>“Día” significa día calendario.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(f)</w:t>
            </w:r>
            <w:r w:rsidRPr="001F0ED6">
              <w:rPr>
                <w:rFonts w:ascii="Times New Roman" w:eastAsia="Times New Roman" w:hAnsi="Times New Roman" w:cs="Times New Roman"/>
                <w:sz w:val="24"/>
                <w:szCs w:val="24"/>
                <w:lang w:val="es-CO"/>
              </w:rPr>
              <w:tab/>
              <w:t>“Cumplimiento” significa que el Proveedor ha completado la prestación de los Servicios Conexos de acuerdo con los términos y condiciones establecidas en 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(g)</w:t>
            </w:r>
            <w:r w:rsidRPr="001F0ED6">
              <w:rPr>
                <w:rFonts w:ascii="Times New Roman" w:eastAsia="Times New Roman" w:hAnsi="Times New Roman" w:cs="Times New Roman"/>
                <w:sz w:val="24"/>
                <w:szCs w:val="24"/>
                <w:lang w:val="es-CO"/>
              </w:rPr>
              <w:tab/>
              <w:t>“CGC” significa las Condiciones Generales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(h)</w:t>
            </w:r>
            <w:r w:rsidRPr="001F0ED6">
              <w:rPr>
                <w:rFonts w:ascii="Times New Roman" w:eastAsia="Times New Roman" w:hAnsi="Times New Roman" w:cs="Times New Roman"/>
                <w:sz w:val="24"/>
                <w:szCs w:val="24"/>
                <w:lang w:val="es-CO"/>
              </w:rPr>
              <w:tab/>
              <w:t>“Bienes” significa todos los productos, materia prima, maquinaria y equipo, y otros materiales que el Proveedor deba proporcionar al Comprador en virtud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“El país del Comprador” es el país especificado en las</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Condiciones Especiales del Contrato</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b/>
                <w:bCs/>
                <w:sz w:val="24"/>
                <w:szCs w:val="24"/>
                <w:lang w:val="es-CO"/>
              </w:rPr>
              <w:t>CEC</w:t>
            </w:r>
            <w:r w:rsidRPr="001F0ED6">
              <w:rPr>
                <w:rFonts w:ascii="Times New Roman" w:eastAsia="Times New Roman" w:hAnsi="Times New Roman" w:cs="Times New Roman"/>
                <w:sz w:val="24"/>
                <w:szCs w:val="24"/>
                <w:lang w:val="es-CO"/>
              </w:rPr>
              <w:t>).</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(j)</w:t>
            </w:r>
            <w:r w:rsidRPr="001F0ED6">
              <w:rPr>
                <w:rFonts w:ascii="Times New Roman" w:eastAsia="Times New Roman" w:hAnsi="Times New Roman" w:cs="Times New Roman"/>
                <w:sz w:val="24"/>
                <w:szCs w:val="24"/>
                <w:lang w:val="es-CO"/>
              </w:rPr>
              <w:tab/>
              <w:t xml:space="preserve">“Comprador” significa la entidad que compra los Bienes y Servicios Conexos, según se indica en las </w:t>
            </w:r>
            <w:r w:rsidRPr="001F0ED6">
              <w:rPr>
                <w:rFonts w:ascii="Times New Roman" w:eastAsia="Times New Roman" w:hAnsi="Times New Roman" w:cs="Times New Roman"/>
                <w:b/>
                <w:sz w:val="24"/>
                <w:szCs w:val="24"/>
                <w:lang w:val="es-CO"/>
              </w:rPr>
              <w:t>CEC</w:t>
            </w:r>
            <w:r w:rsidRPr="001F0ED6">
              <w:rPr>
                <w:rFonts w:ascii="Times New Roman" w:eastAsia="Times New Roman" w:hAnsi="Times New Roman" w:cs="Times New Roman"/>
                <w:sz w:val="24"/>
                <w:szCs w:val="24"/>
                <w:lang w:val="es-CO"/>
              </w:rPr>
              <w:t>.</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(k)</w:t>
            </w:r>
            <w:r w:rsidRPr="001F0ED6">
              <w:rPr>
                <w:rFonts w:ascii="Times New Roman" w:eastAsia="Times New Roman" w:hAnsi="Times New Roman" w:cs="Times New Roman"/>
                <w:sz w:val="24"/>
                <w:szCs w:val="24"/>
                <w:lang w:val="es-CO"/>
              </w:rPr>
              <w:tab/>
              <w:t xml:space="preserve">“Servicios Conexos” significan los servicios incidentales relativos a la provisión de los bienes, tales como seguro, instalación, capacitación y mantenimiento inicial y otras obligaciones similares del Proveedor en virtud del Contrato.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w:t>
            </w:r>
            <w:r w:rsidRPr="001F0ED6">
              <w:rPr>
                <w:rFonts w:ascii="Times New Roman" w:eastAsia="Times New Roman" w:hAnsi="Times New Roman" w:cs="Times New Roman"/>
                <w:sz w:val="24"/>
                <w:szCs w:val="24"/>
                <w:lang w:val="es-CO"/>
              </w:rPr>
              <w:tab/>
              <w:t>“CEC” significa las Condiciones Especiales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(m)</w:t>
            </w:r>
            <w:r w:rsidRPr="001F0ED6">
              <w:rPr>
                <w:rFonts w:ascii="Times New Roman" w:eastAsia="Times New Roman" w:hAnsi="Times New Roman" w:cs="Times New Roman"/>
                <w:sz w:val="24"/>
                <w:szCs w:val="24"/>
                <w:lang w:val="es-CO"/>
              </w:rPr>
              <w:tab/>
              <w:t>“Subcontratista” significa cualquier persona natural, entidad privada o pública, o cualquier combinación de ellas, con quienes el Proveedor ha subcontratado el suministro de cualquier porción de los Bienes o la ejecución de cualquier parte de los Servicios.</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(n)</w:t>
            </w:r>
            <w:r w:rsidRPr="001F0ED6">
              <w:rPr>
                <w:rFonts w:ascii="Times New Roman" w:eastAsia="Times New Roman" w:hAnsi="Times New Roman" w:cs="Times New Roman"/>
                <w:sz w:val="24"/>
                <w:szCs w:val="24"/>
                <w:lang w:val="es-CO"/>
              </w:rPr>
              <w:tab/>
              <w:t xml:space="preserve">“Proveedor” significa la persona natural, jurídica o entidad gubernamental, o una combinación de éstas, cuya oferta para ejecutar el Contrato ha sido aceptada por el Comprador y es denominada como tal en el Convenio de Contrato.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(o)</w:t>
            </w:r>
            <w:r w:rsidRPr="001F0ED6">
              <w:rPr>
                <w:rFonts w:ascii="Times New Roman" w:eastAsia="Times New Roman" w:hAnsi="Times New Roman" w:cs="Times New Roman"/>
                <w:sz w:val="24"/>
                <w:szCs w:val="24"/>
                <w:lang w:val="es-CO"/>
              </w:rPr>
              <w:tab/>
              <w:t>“El Sitio del Proyecto”, donde corresponde, significa el lugar citado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06" w:name="_Toc232255870"/>
            <w:r>
              <w:rPr>
                <w:rFonts w:ascii="Times New Roman Bold" w:eastAsia="Times New Roman" w:hAnsi="Times New Roman Bold" w:cs="Times New Roman"/>
                <w:b/>
                <w:sz w:val="24"/>
                <w:szCs w:val="20"/>
                <w:lang w:val="es-CO"/>
              </w:rPr>
              <w:t xml:space="preserve">2.  </w:t>
            </w:r>
            <w:r w:rsidR="001F0ED6" w:rsidRPr="001F0ED6">
              <w:rPr>
                <w:rFonts w:ascii="Times New Roman Bold" w:eastAsia="Times New Roman" w:hAnsi="Times New Roman Bold" w:cs="Times New Roman"/>
                <w:b/>
                <w:sz w:val="24"/>
                <w:szCs w:val="20"/>
                <w:lang w:val="es-CO"/>
              </w:rPr>
              <w:t>Documentos del Contrato</w:t>
            </w:r>
            <w:bookmarkEnd w:id="106"/>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w:t>
            </w:r>
            <w:r w:rsidRPr="001F0ED6">
              <w:rPr>
                <w:rFonts w:ascii="Times New Roman" w:eastAsia="Times New Roman" w:hAnsi="Times New Roman" w:cs="Times New Roman"/>
                <w:sz w:val="24"/>
                <w:szCs w:val="24"/>
                <w:lang w:val="es-CO"/>
              </w:rPr>
              <w:tab/>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07" w:name="_Toc232255871"/>
            <w:r>
              <w:rPr>
                <w:rFonts w:ascii="Times New Roman Bold" w:eastAsia="Times New Roman" w:hAnsi="Times New Roman Bold" w:cs="Times New Roman"/>
                <w:b/>
                <w:sz w:val="24"/>
                <w:szCs w:val="20"/>
                <w:lang w:val="es-CO"/>
              </w:rPr>
              <w:t xml:space="preserve">3.    </w:t>
            </w:r>
            <w:r w:rsidR="001F0ED6" w:rsidRPr="001F0ED6">
              <w:rPr>
                <w:rFonts w:ascii="Times New Roman Bold" w:eastAsia="Times New Roman" w:hAnsi="Times New Roman Bold" w:cs="Times New Roman"/>
                <w:b/>
                <w:sz w:val="24"/>
                <w:szCs w:val="20"/>
                <w:lang w:val="es-CO"/>
              </w:rPr>
              <w:t>Fraude y Corrupción</w:t>
            </w:r>
            <w:bookmarkEnd w:id="107"/>
          </w:p>
        </w:tc>
        <w:tc>
          <w:tcPr>
            <w:tcW w:w="6840" w:type="dxa"/>
          </w:tcPr>
          <w:p w:rsidR="001F0ED6" w:rsidRPr="001F0ED6" w:rsidRDefault="001F0ED6" w:rsidP="001F0ED6">
            <w:pPr>
              <w:tabs>
                <w:tab w:val="left" w:pos="72"/>
              </w:tabs>
              <w:spacing w:after="360" w:line="240" w:lineRule="auto"/>
              <w:ind w:left="612" w:hanging="540"/>
              <w:contextualSpacing/>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w:t>
            </w:r>
            <w:r w:rsidRPr="001F0ED6">
              <w:rPr>
                <w:rFonts w:ascii="Times New Roman" w:eastAsia="Times New Roman" w:hAnsi="Times New Roman" w:cs="Times New Roman"/>
                <w:sz w:val="24"/>
                <w:szCs w:val="24"/>
                <w:lang w:val="es-CO"/>
              </w:rPr>
              <w:tab/>
              <w:t xml:space="preserve">Si el Comprador determina que el Proveedor, y/o cualquiera de su personal, o sus agentes, o subcontratistas, o proveedores de servicios o proveedores de insumos y/o sus empleados ha participado en actividades corruptas, fraudulentas, colusorias, coercitivas u obstructivas al competir por el Contrato en cuestión, el Comprador podrá rescindir el Contrato, dándole un preaviso de 14 días al Proveedor. En tal caso, se aplicarán las provisiones incluidas en la Cláusula 35 de la misma manera que si se hubiera aplicado lo indicado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35.1. </w:t>
            </w:r>
          </w:p>
          <w:p w:rsidR="001F0ED6" w:rsidRPr="001F0ED6" w:rsidRDefault="001F0ED6" w:rsidP="001F0ED6">
            <w:pPr>
              <w:numPr>
                <w:ilvl w:val="0"/>
                <w:numId w:val="40"/>
              </w:numPr>
              <w:tabs>
                <w:tab w:val="left" w:pos="674"/>
              </w:tabs>
              <w:spacing w:after="360" w:line="240" w:lineRule="auto"/>
              <w:ind w:right="721"/>
              <w:contextualSpacing/>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lang w:val="es-CO"/>
              </w:rPr>
              <w:t xml:space="preserve"> </w:t>
            </w:r>
            <w:r w:rsidRPr="001F0ED6">
              <w:rPr>
                <w:rFonts w:ascii="Times New Roman" w:eastAsia="Times New Roman" w:hAnsi="Times New Roman" w:cs="Times New Roman"/>
                <w:sz w:val="24"/>
                <w:szCs w:val="24"/>
              </w:rPr>
              <w:t xml:space="preserve">Para </w:t>
            </w:r>
            <w:r w:rsidRPr="001F0ED6">
              <w:rPr>
                <w:rFonts w:ascii="Times New Roman" w:eastAsia="Times New Roman" w:hAnsi="Times New Roman" w:cs="Times New Roman"/>
                <w:sz w:val="24"/>
                <w:szCs w:val="24"/>
                <w:lang w:val="es-CO"/>
              </w:rPr>
              <w:t>efectos</w:t>
            </w:r>
            <w:r w:rsidRPr="001F0ED6">
              <w:rPr>
                <w:rFonts w:ascii="Times New Roman" w:eastAsia="Times New Roman" w:hAnsi="Times New Roman" w:cs="Times New Roman"/>
                <w:sz w:val="24"/>
                <w:szCs w:val="24"/>
              </w:rPr>
              <w:t xml:space="preserve"> de </w:t>
            </w:r>
            <w:r w:rsidRPr="001F0ED6">
              <w:rPr>
                <w:rFonts w:ascii="Times New Roman" w:eastAsia="Times New Roman" w:hAnsi="Times New Roman" w:cs="Times New Roman"/>
                <w:sz w:val="24"/>
                <w:szCs w:val="24"/>
                <w:lang w:val="es-CO"/>
              </w:rPr>
              <w:t>esta</w:t>
            </w:r>
            <w:r w:rsidRPr="001F0ED6">
              <w:rPr>
                <w:rFonts w:ascii="Times New Roman" w:eastAsia="Times New Roman" w:hAnsi="Times New Roman" w:cs="Times New Roman"/>
                <w:sz w:val="24"/>
                <w:szCs w:val="24"/>
              </w:rPr>
              <w:t xml:space="preserve"> </w:t>
            </w:r>
            <w:proofErr w:type="spellStart"/>
            <w:r w:rsidRPr="001F0ED6">
              <w:rPr>
                <w:rFonts w:ascii="Times New Roman" w:eastAsia="Times New Roman" w:hAnsi="Times New Roman" w:cs="Times New Roman"/>
                <w:sz w:val="24"/>
                <w:szCs w:val="24"/>
              </w:rPr>
              <w:t>Subcláusula</w:t>
            </w:r>
            <w:proofErr w:type="spellEnd"/>
            <w:r w:rsidRPr="001F0ED6">
              <w:rPr>
                <w:rFonts w:ascii="Times New Roman" w:eastAsia="Times New Roman" w:hAnsi="Times New Roman" w:cs="Times New Roman"/>
                <w:sz w:val="24"/>
                <w:szCs w:val="24"/>
              </w:rPr>
              <w:t xml:space="preserve">: </w:t>
            </w:r>
          </w:p>
          <w:p w:rsidR="001F0ED6" w:rsidRPr="001F0ED6" w:rsidRDefault="001F0ED6" w:rsidP="001F0ED6">
            <w:pPr>
              <w:numPr>
                <w:ilvl w:val="0"/>
                <w:numId w:val="41"/>
              </w:numPr>
              <w:spacing w:after="0" w:line="240" w:lineRule="auto"/>
              <w:ind w:left="14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“práctica corrupta” significa el ofrecimiento, suministro, aceptación o solicitud, directa o indirectamente, de cualquier cosa de valor con el fin de influir impropiamente en la actuación de otra persona</w:t>
            </w:r>
            <w:r w:rsidRPr="001F0ED6">
              <w:rPr>
                <w:rFonts w:ascii="Times New Roman" w:eastAsia="Times New Roman" w:hAnsi="Times New Roman" w:cs="Times New Roman"/>
                <w:sz w:val="24"/>
                <w:szCs w:val="24"/>
                <w:vertAlign w:val="superscript"/>
                <w:lang w:val="es-MX"/>
              </w:rPr>
              <w:footnoteReference w:id="8"/>
            </w:r>
            <w:r w:rsidRPr="001F0ED6">
              <w:rPr>
                <w:rFonts w:ascii="Times New Roman" w:eastAsia="Times New Roman" w:hAnsi="Times New Roman" w:cs="Times New Roman"/>
                <w:sz w:val="24"/>
                <w:szCs w:val="24"/>
                <w:lang w:val="es-MX"/>
              </w:rPr>
              <w:t>.</w:t>
            </w:r>
          </w:p>
          <w:p w:rsidR="001F0ED6" w:rsidRPr="001F0ED6" w:rsidRDefault="001F0ED6" w:rsidP="001F0ED6">
            <w:pPr>
              <w:numPr>
                <w:ilvl w:val="0"/>
                <w:numId w:val="41"/>
              </w:numPr>
              <w:spacing w:after="0" w:line="240" w:lineRule="auto"/>
              <w:ind w:left="14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Pr="001F0ED6">
              <w:rPr>
                <w:rFonts w:ascii="Times New Roman" w:eastAsia="Times New Roman" w:hAnsi="Times New Roman" w:cs="Times New Roman"/>
                <w:sz w:val="24"/>
                <w:szCs w:val="24"/>
                <w:vertAlign w:val="superscript"/>
                <w:lang w:val="es-MX"/>
              </w:rPr>
              <w:footnoteReference w:id="9"/>
            </w:r>
            <w:r w:rsidRPr="001F0ED6">
              <w:rPr>
                <w:rFonts w:ascii="Times New Roman" w:eastAsia="Times New Roman" w:hAnsi="Times New Roman" w:cs="Times New Roman"/>
                <w:sz w:val="24"/>
                <w:szCs w:val="24"/>
                <w:lang w:val="es-MX"/>
              </w:rPr>
              <w:t>;</w:t>
            </w:r>
          </w:p>
          <w:p w:rsidR="001F0ED6" w:rsidRPr="001F0ED6" w:rsidRDefault="001F0ED6" w:rsidP="001F0ED6">
            <w:pPr>
              <w:numPr>
                <w:ilvl w:val="0"/>
                <w:numId w:val="41"/>
              </w:numPr>
              <w:spacing w:after="0" w:line="240" w:lineRule="auto"/>
              <w:ind w:left="14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“práctica de </w:t>
            </w:r>
            <w:r w:rsidRPr="001F0ED6">
              <w:rPr>
                <w:rFonts w:ascii="Times New Roman" w:eastAsia="Times New Roman" w:hAnsi="Times New Roman" w:cs="Times New Roman"/>
                <w:sz w:val="24"/>
                <w:szCs w:val="15"/>
                <w:lang w:val="es-MX"/>
              </w:rPr>
              <w:t>colusión</w:t>
            </w:r>
            <w:r w:rsidRPr="001F0ED6">
              <w:rPr>
                <w:rFonts w:eastAsia="Times New Roman" w:cs="Arial"/>
                <w:sz w:val="15"/>
                <w:szCs w:val="15"/>
                <w:lang w:val="es-MX"/>
              </w:rPr>
              <w:t xml:space="preserve">” </w:t>
            </w:r>
            <w:r w:rsidRPr="001F0ED6">
              <w:rPr>
                <w:rFonts w:ascii="Times New Roman" w:eastAsia="Times New Roman" w:hAnsi="Times New Roman" w:cs="Times New Roman"/>
                <w:sz w:val="24"/>
                <w:szCs w:val="24"/>
                <w:lang w:val="es-MX"/>
              </w:rPr>
              <w:t>significa un arreglo de dos o más personas diseñado para lograr un propósito impropio, incluyendo influenciar impropiamente las acciones de otra persona</w:t>
            </w:r>
            <w:r w:rsidRPr="001F0ED6">
              <w:rPr>
                <w:rFonts w:eastAsia="Times New Roman" w:cs="Arial"/>
                <w:sz w:val="15"/>
                <w:vertAlign w:val="superscript"/>
                <w:lang w:val="es-MX"/>
              </w:rPr>
              <w:footnoteReference w:id="10"/>
            </w:r>
            <w:r w:rsidRPr="001F0ED6">
              <w:rPr>
                <w:rFonts w:ascii="Times New Roman" w:eastAsia="Times New Roman" w:hAnsi="Times New Roman" w:cs="Times New Roman"/>
                <w:sz w:val="24"/>
                <w:szCs w:val="24"/>
                <w:lang w:val="es-MX"/>
              </w:rPr>
              <w:t>;</w:t>
            </w:r>
          </w:p>
          <w:p w:rsidR="001F0ED6" w:rsidRPr="001F0ED6" w:rsidRDefault="001F0ED6" w:rsidP="001F0ED6">
            <w:pPr>
              <w:numPr>
                <w:ilvl w:val="0"/>
                <w:numId w:val="41"/>
              </w:numPr>
              <w:spacing w:after="0" w:line="240" w:lineRule="auto"/>
              <w:ind w:left="14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“práctica coercitiva” significa el daño o amenazas para dañar, directa o indirectamente, a cualquiera persona, o las propiedades de una persona</w:t>
            </w:r>
            <w:r w:rsidRPr="001F0ED6">
              <w:rPr>
                <w:rFonts w:ascii="Times New Roman" w:eastAsia="Times New Roman" w:hAnsi="Times New Roman" w:cs="Times New Roman"/>
                <w:sz w:val="24"/>
                <w:szCs w:val="24"/>
                <w:vertAlign w:val="superscript"/>
                <w:lang w:val="es-MX"/>
              </w:rPr>
              <w:footnoteReference w:id="11"/>
            </w:r>
            <w:r w:rsidRPr="001F0ED6">
              <w:rPr>
                <w:rFonts w:ascii="Times New Roman" w:eastAsia="Times New Roman" w:hAnsi="Times New Roman" w:cs="Times New Roman"/>
                <w:sz w:val="24"/>
                <w:szCs w:val="24"/>
                <w:lang w:val="es-MX"/>
              </w:rPr>
              <w:t>, para influenciar impropiamente sus actuaciones.</w:t>
            </w:r>
          </w:p>
          <w:p w:rsidR="001F0ED6" w:rsidRPr="001F0ED6" w:rsidRDefault="001F0ED6" w:rsidP="001F0ED6">
            <w:pPr>
              <w:numPr>
                <w:ilvl w:val="0"/>
                <w:numId w:val="41"/>
              </w:numPr>
              <w:spacing w:after="0" w:line="240" w:lineRule="auto"/>
              <w:ind w:left="14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“práctica de obstrucción” significa</w:t>
            </w:r>
          </w:p>
          <w:p w:rsidR="001F0ED6" w:rsidRPr="001F0ED6" w:rsidRDefault="001F0ED6" w:rsidP="001F0ED6">
            <w:pPr>
              <w:autoSpaceDE w:val="0"/>
              <w:autoSpaceDN w:val="0"/>
              <w:adjustRightInd w:val="0"/>
              <w:spacing w:line="240" w:lineRule="auto"/>
              <w:ind w:left="216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color w:val="000000"/>
                <w:sz w:val="24"/>
                <w:szCs w:val="24"/>
                <w:lang w:val="es-MX"/>
              </w:rPr>
              <w:t>(</w:t>
            </w:r>
            <w:proofErr w:type="spellStart"/>
            <w:r w:rsidRPr="001F0ED6">
              <w:rPr>
                <w:rFonts w:ascii="Times New Roman" w:eastAsia="Times New Roman" w:hAnsi="Times New Roman" w:cs="Times New Roman"/>
                <w:color w:val="000000"/>
                <w:sz w:val="24"/>
                <w:szCs w:val="24"/>
                <w:lang w:val="es-MX"/>
              </w:rPr>
              <w:t>aa</w:t>
            </w:r>
            <w:proofErr w:type="spellEnd"/>
            <w:r w:rsidRPr="001F0ED6">
              <w:rPr>
                <w:rFonts w:ascii="Times New Roman" w:eastAsia="Times New Roman" w:hAnsi="Times New Roman" w:cs="Times New Roman"/>
                <w:color w:val="000000"/>
                <w:sz w:val="24"/>
                <w:szCs w:val="24"/>
                <w:lang w:val="es-MX"/>
              </w:rPr>
              <w:t>)</w:t>
            </w:r>
            <w:r w:rsidRPr="001F0ED6">
              <w:rPr>
                <w:rFonts w:ascii="Times New Roman" w:eastAsia="Times New Roman" w:hAnsi="Times New Roman" w:cs="Times New Roman"/>
                <w:sz w:val="24"/>
                <w:szCs w:val="24"/>
                <w:lang w:val="es-MX"/>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1F0ED6" w:rsidRPr="001F0ED6" w:rsidRDefault="001F0ED6" w:rsidP="001F0ED6">
            <w:pPr>
              <w:tabs>
                <w:tab w:val="left" w:pos="2142"/>
              </w:tabs>
              <w:autoSpaceDE w:val="0"/>
              <w:autoSpaceDN w:val="0"/>
              <w:adjustRightInd w:val="0"/>
              <w:spacing w:line="240" w:lineRule="auto"/>
              <w:ind w:left="2160" w:hanging="720"/>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color w:val="000000"/>
                <w:sz w:val="24"/>
                <w:szCs w:val="24"/>
                <w:lang w:val="es-MX"/>
              </w:rPr>
              <w:t>(</w:t>
            </w:r>
            <w:proofErr w:type="spellStart"/>
            <w:proofErr w:type="gramStart"/>
            <w:r w:rsidRPr="001F0ED6">
              <w:rPr>
                <w:rFonts w:ascii="Times New Roman" w:eastAsia="Times New Roman" w:hAnsi="Times New Roman" w:cs="Times New Roman"/>
                <w:color w:val="000000"/>
                <w:sz w:val="24"/>
                <w:szCs w:val="24"/>
                <w:lang w:val="es-MX"/>
              </w:rPr>
              <w:t>bb</w:t>
            </w:r>
            <w:proofErr w:type="spellEnd"/>
            <w:proofErr w:type="gramEnd"/>
            <w:r w:rsidRPr="001F0ED6">
              <w:rPr>
                <w:rFonts w:ascii="Times New Roman" w:eastAsia="Times New Roman" w:hAnsi="Times New Roman" w:cs="Times New Roman"/>
                <w:color w:val="000000"/>
                <w:sz w:val="24"/>
                <w:szCs w:val="24"/>
                <w:lang w:val="es-MX"/>
              </w:rPr>
              <w:t>) las actuaciones dirigidas a impedir materialmente el ejercicio de los derechos del Banco a inspeccionar y auditar de conformidad con la Cláusula 11 [Inspecciones y Auditor</w:t>
            </w:r>
            <w:proofErr w:type="spellStart"/>
            <w:r w:rsidRPr="001F0ED6">
              <w:rPr>
                <w:rFonts w:ascii="Times New Roman" w:eastAsia="Times New Roman" w:hAnsi="Times New Roman" w:cs="Times New Roman"/>
                <w:color w:val="000000"/>
                <w:sz w:val="24"/>
                <w:szCs w:val="24"/>
                <w:lang w:val="es-CO"/>
              </w:rPr>
              <w:t>ias</w:t>
            </w:r>
            <w:proofErr w:type="spellEnd"/>
            <w:r w:rsidRPr="001F0ED6">
              <w:rPr>
                <w:rFonts w:ascii="Times New Roman" w:eastAsia="Times New Roman" w:hAnsi="Times New Roman" w:cs="Times New Roman"/>
                <w:color w:val="000000"/>
                <w:sz w:val="24"/>
                <w:szCs w:val="24"/>
                <w:lang w:val="es-CO"/>
              </w:rPr>
              <w:t>].</w:t>
            </w:r>
          </w:p>
          <w:p w:rsidR="001F0ED6" w:rsidRPr="001F0ED6" w:rsidRDefault="001F0ED6" w:rsidP="001F0ED6">
            <w:pPr>
              <w:tabs>
                <w:tab w:val="left" w:pos="72"/>
              </w:tabs>
              <w:spacing w:after="360" w:line="240" w:lineRule="auto"/>
              <w:ind w:left="612" w:hanging="540"/>
              <w:contextualSpacing/>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  Si se determina que algún empleado del Contratista ha participado en actividades corruptas, fraudulentas, colusorias, coercitivas u obstructivas durante la compra de los Bienes, dicho empleado deberá ser removido de su cargo.</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08" w:name="_Toc232255872"/>
            <w:r>
              <w:rPr>
                <w:rFonts w:ascii="Times New Roman Bold" w:eastAsia="Times New Roman" w:hAnsi="Times New Roman Bold" w:cs="Times New Roman"/>
                <w:b/>
                <w:sz w:val="24"/>
                <w:szCs w:val="20"/>
                <w:lang w:val="es-CO"/>
              </w:rPr>
              <w:t xml:space="preserve">4.  </w:t>
            </w:r>
            <w:r w:rsidR="001F0ED6" w:rsidRPr="001F0ED6">
              <w:rPr>
                <w:rFonts w:ascii="Times New Roman Bold" w:eastAsia="Times New Roman" w:hAnsi="Times New Roman Bold" w:cs="Times New Roman"/>
                <w:b/>
                <w:sz w:val="24"/>
                <w:szCs w:val="20"/>
                <w:lang w:val="es-CO"/>
              </w:rPr>
              <w:t>Interpretación</w:t>
            </w:r>
            <w:bookmarkEnd w:id="108"/>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4.1</w:t>
            </w:r>
            <w:r w:rsidRPr="001F0ED6">
              <w:rPr>
                <w:rFonts w:ascii="Times New Roman" w:eastAsia="Times New Roman" w:hAnsi="Times New Roman" w:cs="Times New Roman"/>
                <w:sz w:val="24"/>
                <w:szCs w:val="24"/>
                <w:lang w:val="es-CO"/>
              </w:rPr>
              <w:tab/>
              <w:t>Si el contexto así lo requiere, el singular significa el plural, y viceversa.</w:t>
            </w:r>
          </w:p>
          <w:p w:rsidR="001F0ED6" w:rsidRPr="001F0ED6" w:rsidRDefault="001F0ED6" w:rsidP="001F0ED6">
            <w:pPr>
              <w:numPr>
                <w:ilvl w:val="1"/>
                <w:numId w:val="30"/>
              </w:numPr>
              <w:spacing w:after="0" w:line="240" w:lineRule="auto"/>
              <w:ind w:hanging="576"/>
              <w:jc w:val="both"/>
              <w:rPr>
                <w:rFonts w:ascii="Times New Roman" w:eastAsia="Times New Roman" w:hAnsi="Times New Roman" w:cs="Times New Roman"/>
                <w:sz w:val="24"/>
                <w:szCs w:val="24"/>
                <w:lang w:val="es-CO"/>
              </w:rPr>
            </w:pPr>
            <w:proofErr w:type="spellStart"/>
            <w:r w:rsidRPr="001F0ED6">
              <w:rPr>
                <w:rFonts w:ascii="Times New Roman" w:eastAsia="Times New Roman" w:hAnsi="Times New Roman" w:cs="Times New Roman"/>
                <w:i/>
                <w:sz w:val="24"/>
                <w:szCs w:val="24"/>
                <w:lang w:val="es-CO"/>
              </w:rPr>
              <w:t>Incoterms</w:t>
            </w:r>
            <w:proofErr w:type="spellEnd"/>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El significado de cualquier término comercial, así como los derechos y obligaciones de las partes serán los prescritos en los </w:t>
            </w:r>
            <w:proofErr w:type="spellStart"/>
            <w:r w:rsidRPr="001F0ED6">
              <w:rPr>
                <w:rFonts w:ascii="Times New Roman" w:eastAsia="Times New Roman" w:hAnsi="Times New Roman" w:cs="Times New Roman"/>
                <w:i/>
                <w:sz w:val="24"/>
                <w:szCs w:val="24"/>
                <w:lang w:val="es-CO"/>
              </w:rPr>
              <w:t>Incoterms</w:t>
            </w:r>
            <w:proofErr w:type="spellEnd"/>
            <w:r w:rsidRPr="001F0ED6">
              <w:rPr>
                <w:rFonts w:ascii="Times New Roman" w:eastAsia="Times New Roman" w:hAnsi="Times New Roman" w:cs="Times New Roman"/>
                <w:sz w:val="24"/>
                <w:szCs w:val="24"/>
                <w:lang w:val="es-CO"/>
              </w:rPr>
              <w:t>, a menos que sea inconsistente con alguna disposición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Los términos EXW,  CIP, FCA, CFR y otros similares, cuando se utilicen, se regirán por las normas establecidas en la edición vigente de los </w:t>
            </w:r>
            <w:proofErr w:type="spellStart"/>
            <w:r w:rsidRPr="001F0ED6">
              <w:rPr>
                <w:rFonts w:ascii="Times New Roman" w:eastAsia="Times New Roman" w:hAnsi="Times New Roman" w:cs="Times New Roman"/>
                <w:i/>
                <w:sz w:val="24"/>
                <w:szCs w:val="24"/>
                <w:lang w:val="es-CO"/>
              </w:rPr>
              <w:t>Incoterms</w:t>
            </w:r>
            <w:proofErr w:type="spellEnd"/>
            <w:r w:rsidRPr="001F0ED6">
              <w:rPr>
                <w:rFonts w:ascii="Times New Roman" w:eastAsia="Times New Roman" w:hAnsi="Times New Roman" w:cs="Times New Roman"/>
                <w:i/>
                <w:iCs/>
                <w:sz w:val="24"/>
                <w:szCs w:val="24"/>
                <w:lang w:val="es-CO"/>
              </w:rPr>
              <w:t xml:space="preserve"> </w:t>
            </w:r>
            <w:r w:rsidRPr="001F0ED6">
              <w:rPr>
                <w:rFonts w:ascii="Times New Roman" w:eastAsia="Times New Roman" w:hAnsi="Times New Roman" w:cs="Times New Roman"/>
                <w:sz w:val="24"/>
                <w:szCs w:val="24"/>
                <w:lang w:val="es-CO"/>
              </w:rPr>
              <w:t>especificada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y publicada por la Cámara de Comercio Internacional en París, Francia.</w:t>
            </w:r>
          </w:p>
          <w:p w:rsidR="001F0ED6" w:rsidRPr="001F0ED6" w:rsidRDefault="001F0ED6" w:rsidP="001F0ED6">
            <w:pPr>
              <w:numPr>
                <w:ilvl w:val="1"/>
                <w:numId w:val="30"/>
              </w:numPr>
              <w:spacing w:after="0" w:line="240" w:lineRule="auto"/>
              <w:ind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Totalidad del Convenio</w:t>
            </w:r>
          </w:p>
          <w:p w:rsidR="001F0ED6" w:rsidRPr="001F0ED6" w:rsidRDefault="001F0ED6" w:rsidP="001F0ED6">
            <w:pPr>
              <w:spacing w:line="240" w:lineRule="auto"/>
              <w:ind w:left="615"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1F0ED6" w:rsidRPr="001F0ED6" w:rsidRDefault="001F0ED6" w:rsidP="001F0ED6">
            <w:pPr>
              <w:numPr>
                <w:ilvl w:val="1"/>
                <w:numId w:val="30"/>
              </w:numPr>
              <w:spacing w:after="0" w:line="240" w:lineRule="auto"/>
              <w:ind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Enmienda</w:t>
            </w:r>
          </w:p>
          <w:p w:rsidR="001F0ED6" w:rsidRPr="001F0ED6" w:rsidRDefault="001F0ED6" w:rsidP="001F0ED6">
            <w:pPr>
              <w:spacing w:line="240" w:lineRule="auto"/>
              <w:ind w:left="615"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b/>
              <w:t>Ninguna enmienda u otra variación al Contrato será válida a menos que esté por escrito, fechada y se refiera expresamente al Contrato, y esté firmada por un representante de cada una de las partes debidamente autorizado.</w:t>
            </w:r>
          </w:p>
          <w:p w:rsidR="001F0ED6" w:rsidRPr="001F0ED6" w:rsidRDefault="001F0ED6" w:rsidP="001F0ED6">
            <w:pPr>
              <w:spacing w:line="240" w:lineRule="auto"/>
              <w:ind w:left="615"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4.5</w:t>
            </w:r>
            <w:r w:rsidRPr="001F0ED6">
              <w:rPr>
                <w:rFonts w:ascii="Times New Roman" w:eastAsia="Times New Roman" w:hAnsi="Times New Roman" w:cs="Times New Roman"/>
                <w:sz w:val="24"/>
                <w:szCs w:val="24"/>
                <w:lang w:val="es-CO"/>
              </w:rPr>
              <w:tab/>
              <w:t>Limitación de Dispensas</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Sujeto a lo indicado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4.6</w:t>
            </w:r>
            <w:r w:rsidRPr="001F0ED6">
              <w:rPr>
                <w:rFonts w:ascii="Times New Roman" w:eastAsia="Times New Roman" w:hAnsi="Times New Roman" w:cs="Times New Roman"/>
                <w:sz w:val="24"/>
                <w:szCs w:val="24"/>
                <w:lang w:val="es-CO"/>
              </w:rPr>
              <w:tab/>
              <w:t>Divisibilidad</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09" w:name="_Toc232255873"/>
            <w:r>
              <w:rPr>
                <w:rFonts w:ascii="Times New Roman Bold" w:eastAsia="Times New Roman" w:hAnsi="Times New Roman Bold" w:cs="Times New Roman"/>
                <w:b/>
                <w:sz w:val="24"/>
                <w:szCs w:val="20"/>
                <w:lang w:val="es-CO"/>
              </w:rPr>
              <w:t xml:space="preserve">5.  </w:t>
            </w:r>
            <w:r w:rsidR="001F0ED6" w:rsidRPr="001F0ED6">
              <w:rPr>
                <w:rFonts w:ascii="Times New Roman Bold" w:eastAsia="Times New Roman" w:hAnsi="Times New Roman Bold" w:cs="Times New Roman"/>
                <w:b/>
                <w:sz w:val="24"/>
                <w:szCs w:val="20"/>
                <w:lang w:val="es-CO"/>
              </w:rPr>
              <w:t>Idioma</w:t>
            </w:r>
            <w:bookmarkEnd w:id="109"/>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5.1</w:t>
            </w:r>
            <w:r w:rsidRPr="001F0ED6">
              <w:rPr>
                <w:rFonts w:ascii="Times New Roman" w:eastAsia="Times New Roman" w:hAnsi="Times New Roman" w:cs="Times New Roman"/>
                <w:sz w:val="24"/>
                <w:szCs w:val="24"/>
                <w:lang w:val="es-CO"/>
              </w:rPr>
              <w:tab/>
              <w:t xml:space="preserve">El Contrato, así como toda la correspondencia y documentos relativos al Contrato intercambiados entre el Proveedor y el Comprador, deberán ser escritos en el idioma especificado en las </w:t>
            </w:r>
            <w:r w:rsidRPr="001F0ED6">
              <w:rPr>
                <w:rFonts w:ascii="Times New Roman" w:eastAsia="Times New Roman" w:hAnsi="Times New Roman" w:cs="Times New Roman"/>
                <w:b/>
                <w:sz w:val="24"/>
                <w:szCs w:val="24"/>
                <w:lang w:val="es-CO"/>
              </w:rPr>
              <w:t>CEC</w:t>
            </w:r>
            <w:r w:rsidRPr="001F0ED6">
              <w:rPr>
                <w:rFonts w:ascii="Times New Roman" w:eastAsia="Times New Roman" w:hAnsi="Times New Roman" w:cs="Times New Roman"/>
                <w:sz w:val="24"/>
                <w:szCs w:val="24"/>
                <w:lang w:val="es-CO"/>
              </w:rPr>
              <w:t xml:space="preserve">.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5.2</w:t>
            </w:r>
            <w:r w:rsidRPr="001F0ED6">
              <w:rPr>
                <w:rFonts w:ascii="Times New Roman" w:eastAsia="Times New Roman" w:hAnsi="Times New Roman" w:cs="Times New Roman"/>
                <w:sz w:val="24"/>
                <w:szCs w:val="24"/>
                <w:lang w:val="es-CO"/>
              </w:rPr>
              <w:tab/>
              <w:t xml:space="preserve">El Proveedor será responsable de todos los costos de la traducción al idioma que rige, así como de todos los riesgos derivados de la exactitud de dicha traducción de los documentos proporcionados por el Proveedor.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0" w:name="_Toc232255874"/>
            <w:r>
              <w:rPr>
                <w:rFonts w:ascii="Times New Roman Bold" w:eastAsia="Times New Roman" w:hAnsi="Times New Roman Bold" w:cs="Times New Roman"/>
                <w:b/>
                <w:sz w:val="24"/>
                <w:szCs w:val="20"/>
                <w:lang w:val="es-CO"/>
              </w:rPr>
              <w:t xml:space="preserve">6     </w:t>
            </w:r>
            <w:r w:rsidR="001F0ED6" w:rsidRPr="001F0ED6">
              <w:rPr>
                <w:rFonts w:ascii="Times New Roman Bold" w:eastAsia="Times New Roman" w:hAnsi="Times New Roman Bold" w:cs="Times New Roman"/>
                <w:b/>
                <w:sz w:val="24"/>
                <w:szCs w:val="20"/>
                <w:lang w:val="es-CO"/>
              </w:rPr>
              <w:t>Asociación en Participación o Consorcio</w:t>
            </w:r>
            <w:bookmarkEnd w:id="110"/>
            <w:r w:rsidR="001F0ED6" w:rsidRPr="001F0ED6">
              <w:rPr>
                <w:rFonts w:ascii="Times New Roman Bold" w:eastAsia="Times New Roman" w:hAnsi="Times New Roman Bold" w:cs="Times New Roman"/>
                <w:b/>
                <w:sz w:val="24"/>
                <w:szCs w:val="20"/>
                <w:lang w:val="es-CO"/>
              </w:rPr>
              <w:t xml:space="preserve"> </w:t>
            </w:r>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6.1</w:t>
            </w:r>
            <w:r w:rsidRPr="001F0ED6">
              <w:rPr>
                <w:rFonts w:ascii="Times New Roman" w:eastAsia="Times New Roman" w:hAnsi="Times New Roman" w:cs="Times New Roman"/>
                <w:sz w:val="24"/>
                <w:szCs w:val="24"/>
                <w:lang w:val="es-CO"/>
              </w:rPr>
              <w:tab/>
              <w:t xml:space="preserve">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1" w:name="_Toc232255875"/>
            <w:r>
              <w:rPr>
                <w:rFonts w:ascii="Times New Roman Bold" w:eastAsia="Times New Roman" w:hAnsi="Times New Roman Bold" w:cs="Times New Roman"/>
                <w:b/>
                <w:sz w:val="24"/>
                <w:szCs w:val="20"/>
                <w:lang w:val="es-CO"/>
              </w:rPr>
              <w:t xml:space="preserve">7.   </w:t>
            </w:r>
            <w:r w:rsidR="001F0ED6" w:rsidRPr="001F0ED6">
              <w:rPr>
                <w:rFonts w:ascii="Times New Roman Bold" w:eastAsia="Times New Roman" w:hAnsi="Times New Roman Bold" w:cs="Times New Roman"/>
                <w:b/>
                <w:sz w:val="24"/>
                <w:szCs w:val="20"/>
                <w:lang w:val="es-CO"/>
              </w:rPr>
              <w:t>Elegibilidad</w:t>
            </w:r>
            <w:bookmarkEnd w:id="111"/>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7.1</w:t>
            </w:r>
            <w:r w:rsidRPr="001F0ED6">
              <w:rPr>
                <w:rFonts w:ascii="Times New Roman" w:eastAsia="Times New Roman" w:hAnsi="Times New Roman" w:cs="Times New Roman"/>
                <w:sz w:val="24"/>
                <w:szCs w:val="24"/>
                <w:lang w:val="es-CO"/>
              </w:rPr>
              <w:tab/>
              <w:t xml:space="preserve">El Proveedor y sus Subcontratistas deberán tener la nacionalidad de un país elegible. Se considera que un Proveedor o Subcontratista </w:t>
            </w:r>
            <w:proofErr w:type="gramStart"/>
            <w:r w:rsidRPr="001F0ED6">
              <w:rPr>
                <w:rFonts w:ascii="Times New Roman" w:eastAsia="Times New Roman" w:hAnsi="Times New Roman" w:cs="Times New Roman"/>
                <w:sz w:val="24"/>
                <w:szCs w:val="24"/>
                <w:lang w:val="es-CO"/>
              </w:rPr>
              <w:t>cuenta</w:t>
            </w:r>
            <w:proofErr w:type="gramEnd"/>
            <w:r w:rsidRPr="001F0ED6">
              <w:rPr>
                <w:rFonts w:ascii="Times New Roman" w:eastAsia="Times New Roman" w:hAnsi="Times New Roman" w:cs="Times New Roman"/>
                <w:sz w:val="24"/>
                <w:szCs w:val="24"/>
                <w:lang w:val="es-CO"/>
              </w:rPr>
              <w:t xml:space="preserve"> con la nacionalidad de un país si es un ciudadano o está constituido, incorporado o registrado y opera de conformidad con las normas y leyes de ese país.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7.2</w:t>
            </w:r>
            <w:r w:rsidRPr="001F0ED6">
              <w:rPr>
                <w:rFonts w:ascii="Times New Roman" w:eastAsia="Times New Roman" w:hAnsi="Times New Roman" w:cs="Times New Roman"/>
                <w:sz w:val="24"/>
                <w:szCs w:val="24"/>
                <w:lang w:val="es-CO"/>
              </w:rPr>
              <w:tab/>
              <w:t>Todos los Bienes y Servicios Conexos a suministrarse bajo el Contrato y financiados por el Banco deberán tener su origen en países elegibles. Para propósitos de esta cláusula, “origen” significa el país donde los bienes han sido extraídos, cosechados, cultivados, producidos, fabricados o procesados o, que debido a ser afectados por procesos, manufactura o ensamblaje resultan en otro artículo reconocido comercialmente que difiere sustancialmente de las características básicas de sus componentes.</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2" w:name="_Toc232255876"/>
            <w:r>
              <w:rPr>
                <w:rFonts w:ascii="Times New Roman Bold" w:eastAsia="Times New Roman" w:hAnsi="Times New Roman Bold" w:cs="Times New Roman"/>
                <w:b/>
                <w:sz w:val="24"/>
                <w:szCs w:val="20"/>
                <w:lang w:val="es-CO"/>
              </w:rPr>
              <w:t xml:space="preserve">8.   </w:t>
            </w:r>
            <w:r w:rsidR="001F0ED6" w:rsidRPr="001F0ED6">
              <w:rPr>
                <w:rFonts w:ascii="Times New Roman Bold" w:eastAsia="Times New Roman" w:hAnsi="Times New Roman Bold" w:cs="Times New Roman"/>
                <w:b/>
                <w:sz w:val="24"/>
                <w:szCs w:val="20"/>
                <w:lang w:val="es-CO"/>
              </w:rPr>
              <w:t>Notificaciones</w:t>
            </w:r>
            <w:bookmarkEnd w:id="112"/>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8.1</w:t>
            </w:r>
            <w:r w:rsidRPr="001F0ED6">
              <w:rPr>
                <w:rFonts w:ascii="Times New Roman" w:eastAsia="Times New Roman" w:hAnsi="Times New Roman" w:cs="Times New Roman"/>
                <w:sz w:val="24"/>
                <w:szCs w:val="24"/>
                <w:lang w:val="es-CO"/>
              </w:rPr>
              <w:tab/>
              <w:t>Todas las notificaciones entre las partes en virtud de este Contrato deberán ser por escrito y dirigidas a la dirección indicada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El término “por escrito” significa comunicación en forma escrita con prueba de recibo.</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8.2</w:t>
            </w:r>
            <w:r w:rsidRPr="001F0ED6">
              <w:rPr>
                <w:rFonts w:ascii="Times New Roman" w:eastAsia="Times New Roman" w:hAnsi="Times New Roman" w:cs="Times New Roman"/>
                <w:sz w:val="24"/>
                <w:szCs w:val="24"/>
                <w:lang w:val="es-CO"/>
              </w:rPr>
              <w:tab/>
              <w:t xml:space="preserve">Una notificación será efectiva en la fecha más tardía entre la fecha de entrega y la fecha de la notificación.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3" w:name="_Toc232255877"/>
            <w:r>
              <w:rPr>
                <w:rFonts w:ascii="Times New Roman Bold" w:eastAsia="Times New Roman" w:hAnsi="Times New Roman Bold" w:cs="Times New Roman"/>
                <w:b/>
                <w:sz w:val="24"/>
                <w:szCs w:val="20"/>
                <w:lang w:val="es-CO"/>
              </w:rPr>
              <w:t xml:space="preserve">9.   </w:t>
            </w:r>
            <w:r w:rsidR="001F0ED6" w:rsidRPr="001F0ED6">
              <w:rPr>
                <w:rFonts w:ascii="Times New Roman Bold" w:eastAsia="Times New Roman" w:hAnsi="Times New Roman Bold" w:cs="Times New Roman"/>
                <w:b/>
                <w:sz w:val="24"/>
                <w:szCs w:val="20"/>
                <w:lang w:val="es-CO"/>
              </w:rPr>
              <w:t>Ley Aplicable</w:t>
            </w:r>
            <w:bookmarkEnd w:id="113"/>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9.1</w:t>
            </w:r>
            <w:r w:rsidRPr="001F0ED6">
              <w:rPr>
                <w:rFonts w:ascii="Times New Roman" w:eastAsia="Times New Roman" w:hAnsi="Times New Roman" w:cs="Times New Roman"/>
                <w:sz w:val="24"/>
                <w:szCs w:val="24"/>
                <w:lang w:val="es-CO"/>
              </w:rPr>
              <w:tab/>
              <w:t>El Contrato se regirá y se interpretará según las leyes del país del Comprador, a menos que se indique otra cosa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4" w:name="_Toc232255878"/>
            <w:r>
              <w:rPr>
                <w:rFonts w:ascii="Times New Roman Bold" w:eastAsia="Times New Roman" w:hAnsi="Times New Roman Bold" w:cs="Times New Roman"/>
                <w:b/>
                <w:sz w:val="24"/>
                <w:szCs w:val="20"/>
                <w:lang w:val="es-CO"/>
              </w:rPr>
              <w:t xml:space="preserve">10.   </w:t>
            </w:r>
            <w:r w:rsidR="001F0ED6" w:rsidRPr="001F0ED6">
              <w:rPr>
                <w:rFonts w:ascii="Times New Roman Bold" w:eastAsia="Times New Roman" w:hAnsi="Times New Roman Bold" w:cs="Times New Roman"/>
                <w:b/>
                <w:sz w:val="24"/>
                <w:szCs w:val="20"/>
                <w:lang w:val="es-CO"/>
              </w:rPr>
              <w:t>Solución de Controversias</w:t>
            </w:r>
            <w:bookmarkEnd w:id="114"/>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10.1</w:t>
            </w:r>
            <w:r w:rsidRPr="001F0ED6">
              <w:rPr>
                <w:rFonts w:ascii="Times New Roman" w:eastAsia="Times New Roman" w:hAnsi="Times New Roman" w:cs="Times New Roman"/>
                <w:sz w:val="24"/>
                <w:szCs w:val="24"/>
                <w:lang w:val="es-CO"/>
              </w:rPr>
              <w:tab/>
              <w:t>El Comprador y el Proveedor harán todo lo posible para resolver amigablemente mediante negociaciones directas informales,  cualquier desacuerdo o controversia que se haya suscitado entre ellos en virtud o en referencia al Contrato.</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10.2</w:t>
            </w:r>
            <w:r w:rsidRPr="001F0ED6">
              <w:rPr>
                <w:rFonts w:ascii="Times New Roman" w:eastAsia="Times New Roman" w:hAnsi="Times New Roman" w:cs="Times New Roman"/>
                <w:sz w:val="24"/>
                <w:szCs w:val="24"/>
                <w:lang w:val="es-CO"/>
              </w:rPr>
              <w:tab/>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10.3</w:t>
            </w:r>
            <w:r w:rsidRPr="001F0ED6">
              <w:rPr>
                <w:rFonts w:ascii="Times New Roman" w:eastAsia="Times New Roman" w:hAnsi="Times New Roman" w:cs="Times New Roman"/>
                <w:sz w:val="24"/>
                <w:szCs w:val="24"/>
                <w:lang w:val="es-CO"/>
              </w:rPr>
              <w:tab/>
              <w:t xml:space="preserve">No obstante las referencias a arbitraje en este documento,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ambas partes deben continuar cumpliendo con sus obligaciones respectivas en virtud del Contrato, a menos que las partes acuerden de otra manera; y</w:t>
            </w:r>
          </w:p>
          <w:p w:rsidR="001F0ED6" w:rsidRPr="001F0ED6" w:rsidRDefault="001F0ED6" w:rsidP="001F0ED6">
            <w:pPr>
              <w:tabs>
                <w:tab w:val="left" w:pos="4390"/>
              </w:tab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el Comprador pagará el dinero que le adeude al Proveedor. </w:t>
            </w:r>
          </w:p>
        </w:tc>
      </w:tr>
      <w:tr w:rsidR="001F0ED6" w:rsidRPr="001F0ED6" w:rsidTr="001F0ED6">
        <w:tc>
          <w:tcPr>
            <w:tcW w:w="2448" w:type="dxa"/>
          </w:tcPr>
          <w:p w:rsidR="001F0ED6" w:rsidRPr="00ED71B0" w:rsidRDefault="00ED71B0" w:rsidP="001F0ED6">
            <w:pPr>
              <w:spacing w:line="240" w:lineRule="auto"/>
              <w:ind w:left="360" w:hanging="360"/>
              <w:rPr>
                <w:rFonts w:ascii="Times New Roman Bold" w:eastAsia="Times New Roman" w:hAnsi="Times New Roman Bold" w:cs="Times New Roman"/>
                <w:b/>
                <w:sz w:val="24"/>
                <w:szCs w:val="20"/>
              </w:rPr>
            </w:pPr>
            <w:bookmarkStart w:id="115" w:name="_Toc167083646"/>
            <w:bookmarkStart w:id="116" w:name="_Toc232255879"/>
            <w:r>
              <w:rPr>
                <w:rFonts w:ascii="Times New Roman Bold" w:eastAsia="Times New Roman" w:hAnsi="Times New Roman Bold" w:cs="Times New Roman"/>
                <w:b/>
                <w:sz w:val="24"/>
                <w:szCs w:val="20"/>
                <w:lang w:val="es-CO"/>
              </w:rPr>
              <w:t xml:space="preserve">11.  </w:t>
            </w:r>
            <w:r w:rsidR="001F0ED6" w:rsidRPr="001F0ED6">
              <w:rPr>
                <w:rFonts w:ascii="Times New Roman Bold" w:eastAsia="Times New Roman" w:hAnsi="Times New Roman Bold" w:cs="Times New Roman"/>
                <w:b/>
                <w:sz w:val="24"/>
                <w:szCs w:val="20"/>
                <w:lang w:val="es-CO"/>
              </w:rPr>
              <w:t>Inspecciones</w:t>
            </w:r>
            <w:r w:rsidR="001F0ED6" w:rsidRPr="00ED71B0">
              <w:rPr>
                <w:rFonts w:ascii="Times New Roman Bold" w:eastAsia="Times New Roman" w:hAnsi="Times New Roman Bold" w:cs="Times New Roman"/>
                <w:b/>
                <w:sz w:val="24"/>
                <w:szCs w:val="20"/>
              </w:rPr>
              <w:t xml:space="preserve"> y </w:t>
            </w:r>
            <w:r w:rsidR="001F0ED6" w:rsidRPr="001F0ED6">
              <w:rPr>
                <w:rFonts w:ascii="Times New Roman Bold" w:eastAsia="Times New Roman" w:hAnsi="Times New Roman Bold" w:cs="Times New Roman"/>
                <w:b/>
                <w:sz w:val="24"/>
                <w:szCs w:val="20"/>
                <w:lang w:val="es-CO"/>
              </w:rPr>
              <w:t>Auditorias</w:t>
            </w:r>
            <w:bookmarkEnd w:id="115"/>
            <w:bookmarkEnd w:id="116"/>
          </w:p>
        </w:tc>
        <w:tc>
          <w:tcPr>
            <w:tcW w:w="6840" w:type="dxa"/>
          </w:tcPr>
          <w:p w:rsidR="001F0ED6" w:rsidRPr="001F0ED6" w:rsidRDefault="001F0ED6" w:rsidP="001F0ED6">
            <w:pPr>
              <w:tabs>
                <w:tab w:val="left" w:pos="522"/>
                <w:tab w:val="left" w:pos="612"/>
              </w:tabs>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11.1 </w:t>
            </w:r>
            <w:r w:rsidRPr="001F0ED6">
              <w:rPr>
                <w:rFonts w:ascii="Times New Roman" w:eastAsia="Times New Roman" w:hAnsi="Times New Roman" w:cs="Times New Roman"/>
                <w:spacing w:val="-3"/>
                <w:sz w:val="24"/>
                <w:szCs w:val="24"/>
                <w:lang w:val="es-CO"/>
              </w:rPr>
              <w:t xml:space="preserve">El Proveedor permitirá, y realizará todos los trámites para que sus Subcontratistas o Consultores permitan, que el Banco y/o las personas designadas por el Banco inspeccionen todas las cuentas y registros contables del Proveedor y sus sub contratistas relacionados con el proceso de licitación y la ejecución del contrato y realice auditorías por medio de auditores designados por el Banco, si así lo requiere el Banco. El Proveedor, Subcontratistas y Consultores deberán prestar atención a lo estipulado en la Cláusula 3, según la cual las actuaciones dirigidas a obstaculizar significativamente el ejercicio por parte del Banco de los </w:t>
            </w:r>
            <w:r w:rsidRPr="001F0ED6">
              <w:rPr>
                <w:rFonts w:ascii="Times New Roman" w:eastAsia="Times New Roman" w:hAnsi="Times New Roman" w:cs="Times New Roman"/>
                <w:bCs/>
                <w:color w:val="000000"/>
                <w:sz w:val="24"/>
                <w:szCs w:val="24"/>
                <w:lang w:val="es-ES_tradnl"/>
              </w:rPr>
              <w:t xml:space="preserve">derechos de inspección y auditoría consignados en ésta </w:t>
            </w:r>
            <w:proofErr w:type="spellStart"/>
            <w:r w:rsidRPr="001F0ED6">
              <w:rPr>
                <w:rFonts w:ascii="Times New Roman" w:eastAsia="Times New Roman" w:hAnsi="Times New Roman" w:cs="Times New Roman"/>
                <w:bCs/>
                <w:color w:val="000000"/>
                <w:sz w:val="24"/>
                <w:szCs w:val="24"/>
                <w:lang w:val="es-ES_tradnl"/>
              </w:rPr>
              <w:t>Subcláusula</w:t>
            </w:r>
            <w:proofErr w:type="spellEnd"/>
            <w:r w:rsidRPr="001F0ED6">
              <w:rPr>
                <w:rFonts w:ascii="Times New Roman" w:eastAsia="Times New Roman" w:hAnsi="Times New Roman" w:cs="Times New Roman"/>
                <w:bCs/>
                <w:color w:val="000000"/>
                <w:sz w:val="24"/>
                <w:szCs w:val="24"/>
                <w:lang w:val="es-ES_tradnl"/>
              </w:rPr>
              <w:t xml:space="preserve"> 11.1 constituye una práctica prohibida que podrá resultar en la terminación del contrato (al igual que en la declaración de inelegibilidad de acuerdo a los procedimientos vigentes del Banco).</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7" w:name="_Toc232255880"/>
            <w:r>
              <w:rPr>
                <w:rFonts w:ascii="Times New Roman Bold" w:eastAsia="Times New Roman" w:hAnsi="Times New Roman Bold" w:cs="Times New Roman"/>
                <w:b/>
                <w:sz w:val="24"/>
                <w:szCs w:val="20"/>
                <w:lang w:val="es-CO"/>
              </w:rPr>
              <w:t xml:space="preserve">12.  </w:t>
            </w:r>
            <w:r w:rsidR="001F0ED6" w:rsidRPr="001F0ED6">
              <w:rPr>
                <w:rFonts w:ascii="Times New Roman Bold" w:eastAsia="Times New Roman" w:hAnsi="Times New Roman Bold" w:cs="Times New Roman"/>
                <w:b/>
                <w:sz w:val="24"/>
                <w:szCs w:val="20"/>
                <w:lang w:val="es-CO"/>
              </w:rPr>
              <w:t>Alcance de los Suministros</w:t>
            </w:r>
            <w:bookmarkEnd w:id="117"/>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12.1</w:t>
            </w:r>
            <w:r w:rsidRPr="001F0ED6">
              <w:rPr>
                <w:rFonts w:ascii="Times New Roman" w:eastAsia="Times New Roman" w:hAnsi="Times New Roman" w:cs="Times New Roman"/>
                <w:sz w:val="24"/>
                <w:szCs w:val="24"/>
                <w:lang w:val="es-CO"/>
              </w:rPr>
              <w:tab/>
              <w:t xml:space="preserve">Los Bienes y Servicios Conexos serán suministrados según lo estipulado en la Lista de Requisitos. </w:t>
            </w:r>
          </w:p>
        </w:tc>
      </w:tr>
      <w:tr w:rsidR="001F0ED6" w:rsidRPr="001F0ED6" w:rsidTr="001F0ED6">
        <w:tc>
          <w:tcPr>
            <w:tcW w:w="2448" w:type="dxa"/>
          </w:tcPr>
          <w:p w:rsidR="001F0ED6" w:rsidRPr="001F0ED6" w:rsidRDefault="00ED71B0" w:rsidP="001F0ED6">
            <w:pPr>
              <w:spacing w:after="0" w:line="240" w:lineRule="auto"/>
              <w:ind w:left="360" w:hanging="360"/>
              <w:rPr>
                <w:rFonts w:ascii="Times New Roman Bold" w:eastAsia="Times New Roman" w:hAnsi="Times New Roman Bold" w:cs="Times New Roman"/>
                <w:b/>
                <w:sz w:val="24"/>
                <w:szCs w:val="20"/>
                <w:lang w:val="es-CO"/>
              </w:rPr>
            </w:pPr>
            <w:bookmarkStart w:id="118" w:name="_Toc232255881"/>
            <w:r>
              <w:rPr>
                <w:rFonts w:ascii="Times New Roman Bold" w:eastAsia="Times New Roman" w:hAnsi="Times New Roman Bold" w:cs="Times New Roman"/>
                <w:b/>
                <w:sz w:val="24"/>
                <w:szCs w:val="20"/>
                <w:lang w:val="es-CO"/>
              </w:rPr>
              <w:t xml:space="preserve">13.  </w:t>
            </w:r>
            <w:r w:rsidR="001F0ED6" w:rsidRPr="001F0ED6">
              <w:rPr>
                <w:rFonts w:ascii="Times New Roman Bold" w:eastAsia="Times New Roman" w:hAnsi="Times New Roman Bold" w:cs="Times New Roman"/>
                <w:b/>
                <w:sz w:val="24"/>
                <w:szCs w:val="20"/>
                <w:lang w:val="es-CO"/>
              </w:rPr>
              <w:t>Entrega y Documentos</w:t>
            </w:r>
            <w:bookmarkEnd w:id="118"/>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13.1</w:t>
            </w:r>
            <w:r w:rsidRPr="001F0ED6">
              <w:rPr>
                <w:rFonts w:ascii="Times New Roman" w:eastAsia="Times New Roman" w:hAnsi="Times New Roman" w:cs="Times New Roman"/>
                <w:sz w:val="24"/>
                <w:szCs w:val="24"/>
                <w:lang w:val="es-CO"/>
              </w:rPr>
              <w:tab/>
              <w:t xml:space="preserve">Sujeto a lo dispuesto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19" w:name="_Toc232255882"/>
            <w:r>
              <w:rPr>
                <w:rFonts w:ascii="Times New Roman Bold" w:eastAsia="Times New Roman" w:hAnsi="Times New Roman Bold" w:cs="Times New Roman"/>
                <w:b/>
                <w:sz w:val="24"/>
                <w:szCs w:val="20"/>
                <w:lang w:val="es-CO"/>
              </w:rPr>
              <w:t xml:space="preserve">14.  </w:t>
            </w:r>
            <w:proofErr w:type="spellStart"/>
            <w:r w:rsidR="001F0ED6" w:rsidRPr="001F0ED6">
              <w:rPr>
                <w:rFonts w:ascii="Times New Roman Bold" w:eastAsia="Times New Roman" w:hAnsi="Times New Roman Bold" w:cs="Times New Roman"/>
                <w:b/>
                <w:sz w:val="24"/>
                <w:szCs w:val="20"/>
                <w:lang w:val="es-CO"/>
              </w:rPr>
              <w:t>Responsabi</w:t>
            </w:r>
            <w:proofErr w:type="spellEnd"/>
            <w:r w:rsidR="001F0ED6" w:rsidRPr="001F0ED6">
              <w:rPr>
                <w:rFonts w:ascii="Times New Roman Bold" w:eastAsia="Times New Roman" w:hAnsi="Times New Roman Bold" w:cs="Times New Roman"/>
                <w:b/>
                <w:sz w:val="24"/>
                <w:szCs w:val="20"/>
                <w:lang w:val="es-CO"/>
              </w:rPr>
              <w:t xml:space="preserve">- </w:t>
            </w:r>
            <w:proofErr w:type="spellStart"/>
            <w:r w:rsidR="001F0ED6" w:rsidRPr="001F0ED6">
              <w:rPr>
                <w:rFonts w:ascii="Times New Roman Bold" w:eastAsia="Times New Roman" w:hAnsi="Times New Roman Bold" w:cs="Times New Roman"/>
                <w:b/>
                <w:sz w:val="24"/>
                <w:szCs w:val="20"/>
                <w:lang w:val="es-CO"/>
              </w:rPr>
              <w:t>lidades</w:t>
            </w:r>
            <w:proofErr w:type="spellEnd"/>
            <w:r w:rsidR="001F0ED6" w:rsidRPr="001F0ED6">
              <w:rPr>
                <w:rFonts w:ascii="Times New Roman Bold" w:eastAsia="Times New Roman" w:hAnsi="Times New Roman Bold" w:cs="Times New Roman"/>
                <w:b/>
                <w:sz w:val="24"/>
                <w:szCs w:val="20"/>
                <w:lang w:val="es-CO"/>
              </w:rPr>
              <w:t xml:space="preserve"> del Proveedor</w:t>
            </w:r>
            <w:bookmarkEnd w:id="119"/>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14.1</w:t>
            </w:r>
            <w:r w:rsidRPr="001F0ED6">
              <w:rPr>
                <w:rFonts w:ascii="Times New Roman" w:eastAsia="Times New Roman" w:hAnsi="Times New Roman" w:cs="Times New Roman"/>
                <w:sz w:val="24"/>
                <w:szCs w:val="24"/>
                <w:lang w:val="es-CO"/>
              </w:rPr>
              <w:tab/>
              <w:t xml:space="preserve">El Proveedor deberá proporcionar todos los Bienes y Servicios Conexos incluidos en el Alcance de Suministros de conformidad con la Cláusula 12 de las CGC, el Plan de Entrega y Cronograma de Cumplimiento, de conformidad con la Cláusula 13 de las CGC.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0" w:name="_Toc232255883"/>
            <w:r>
              <w:rPr>
                <w:rFonts w:ascii="Times New Roman Bold" w:eastAsia="Times New Roman" w:hAnsi="Times New Roman Bold" w:cs="Times New Roman"/>
                <w:b/>
                <w:sz w:val="24"/>
                <w:szCs w:val="20"/>
                <w:lang w:val="es-CO"/>
              </w:rPr>
              <w:t xml:space="preserve">15.  </w:t>
            </w:r>
            <w:r w:rsidR="001F0ED6" w:rsidRPr="001F0ED6">
              <w:rPr>
                <w:rFonts w:ascii="Times New Roman Bold" w:eastAsia="Times New Roman" w:hAnsi="Times New Roman Bold" w:cs="Times New Roman"/>
                <w:b/>
                <w:sz w:val="24"/>
                <w:szCs w:val="20"/>
                <w:lang w:val="es-CO"/>
              </w:rPr>
              <w:t>Precio del Contrato</w:t>
            </w:r>
            <w:bookmarkEnd w:id="120"/>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15.1</w:t>
            </w:r>
            <w:r w:rsidRPr="001F0ED6">
              <w:rPr>
                <w:rFonts w:ascii="Times New Roman" w:eastAsia="Times New Roman" w:hAnsi="Times New Roman" w:cs="Times New Roman"/>
                <w:sz w:val="24"/>
                <w:szCs w:val="24"/>
                <w:lang w:val="es-CO"/>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1" w:name="_Toc232255884"/>
            <w:r>
              <w:rPr>
                <w:rFonts w:ascii="Times New Roman Bold" w:eastAsia="Times New Roman" w:hAnsi="Times New Roman Bold" w:cs="Times New Roman"/>
                <w:b/>
                <w:sz w:val="24"/>
                <w:szCs w:val="20"/>
                <w:lang w:val="es-CO"/>
              </w:rPr>
              <w:t xml:space="preserve">16.  </w:t>
            </w:r>
            <w:r w:rsidR="001F0ED6" w:rsidRPr="001F0ED6">
              <w:rPr>
                <w:rFonts w:ascii="Times New Roman Bold" w:eastAsia="Times New Roman" w:hAnsi="Times New Roman Bold" w:cs="Times New Roman"/>
                <w:b/>
                <w:sz w:val="24"/>
                <w:szCs w:val="20"/>
                <w:lang w:val="es-CO"/>
              </w:rPr>
              <w:t>Condiciones de Pago</w:t>
            </w:r>
            <w:bookmarkEnd w:id="121"/>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16.1</w:t>
            </w:r>
            <w:r w:rsidRPr="001F0ED6">
              <w:rPr>
                <w:rFonts w:ascii="Times New Roman" w:eastAsia="Times New Roman" w:hAnsi="Times New Roman" w:cs="Times New Roman"/>
                <w:sz w:val="24"/>
                <w:szCs w:val="24"/>
                <w:lang w:val="es-CO"/>
              </w:rPr>
              <w:tab/>
              <w:t>El precio del Contrato, incluyendo cualquier pago por anticipo, si corresponde, se pagará según se establece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16.2</w:t>
            </w:r>
            <w:r w:rsidRPr="001F0ED6">
              <w:rPr>
                <w:rFonts w:ascii="Times New Roman" w:eastAsia="Times New Roman" w:hAnsi="Times New Roman" w:cs="Times New Roman"/>
                <w:sz w:val="24"/>
                <w:szCs w:val="24"/>
                <w:lang w:val="es-CO"/>
              </w:rPr>
              <w:tab/>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16.3</w:t>
            </w:r>
            <w:r w:rsidRPr="001F0ED6">
              <w:rPr>
                <w:rFonts w:ascii="Times New Roman" w:eastAsia="Times New Roman" w:hAnsi="Times New Roman" w:cs="Times New Roman"/>
                <w:sz w:val="24"/>
                <w:szCs w:val="24"/>
                <w:lang w:val="es-CO"/>
              </w:rPr>
              <w:tab/>
              <w:t xml:space="preserve">El Comprador efectuará los pagos prontamente, pero de ninguna manera podrá exceder sesenta (60) días después de la presentación de una factura o solicitud de pago por el Proveedor, y después de que el Comprador la haya aceptado.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16.4</w:t>
            </w:r>
            <w:r w:rsidRPr="001F0ED6">
              <w:rPr>
                <w:rFonts w:ascii="Times New Roman" w:eastAsia="Times New Roman" w:hAnsi="Times New Roman" w:cs="Times New Roman"/>
                <w:sz w:val="24"/>
                <w:szCs w:val="24"/>
                <w:lang w:val="es-CO"/>
              </w:rPr>
              <w:tab/>
              <w:t xml:space="preserve">Las monedas en las que se le pagará al Proveedor en virtud de este Contrato serán aquellas que el Proveedor hubiese especificado en su  oferta.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16.5</w:t>
            </w:r>
            <w:r w:rsidRPr="001F0ED6">
              <w:rPr>
                <w:rFonts w:ascii="Times New Roman" w:eastAsia="Times New Roman" w:hAnsi="Times New Roman" w:cs="Times New Roman"/>
                <w:sz w:val="24"/>
                <w:szCs w:val="24"/>
                <w:lang w:val="es-CO"/>
              </w:rPr>
              <w:tab/>
              <w:t>Si el Comprador no efectuara cualquiera de los pagos al Proveedor en las fechas de vencimiento correspondiente o  dentro del plazo establecido</w:t>
            </w:r>
            <w:r w:rsidRPr="001F0ED6">
              <w:rPr>
                <w:rFonts w:ascii="Times New Roman" w:eastAsia="Times New Roman" w:hAnsi="Times New Roman" w:cs="Times New Roman"/>
                <w:b/>
                <w:bCs/>
                <w:sz w:val="24"/>
                <w:szCs w:val="24"/>
                <w:lang w:val="es-CO"/>
              </w:rPr>
              <w:t xml:space="preserve"> </w:t>
            </w:r>
            <w:r w:rsidRPr="001F0ED6">
              <w:rPr>
                <w:rFonts w:ascii="Times New Roman" w:eastAsia="Times New Roman" w:hAnsi="Times New Roman" w:cs="Times New Roman"/>
                <w:sz w:val="24"/>
                <w:szCs w:val="24"/>
                <w:lang w:val="es-CO"/>
              </w:rPr>
              <w:t>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el Comprador pagará al Proveedor interés sobre los montos de los pagos morosos a la tasa establecida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por el período de la demora hasta que haya efectuado el pago completo, ya sea antes o después de cualquier juicio o fallo de arbitraje. </w:t>
            </w:r>
          </w:p>
        </w:tc>
      </w:tr>
      <w:tr w:rsidR="001F0ED6" w:rsidRPr="001F0ED6" w:rsidTr="001F0ED6">
        <w:tc>
          <w:tcPr>
            <w:tcW w:w="2448" w:type="dxa"/>
          </w:tcPr>
          <w:p w:rsidR="001F0ED6" w:rsidRPr="001F0ED6" w:rsidRDefault="00ED71B0" w:rsidP="001F0ED6">
            <w:pPr>
              <w:spacing w:after="0" w:line="240" w:lineRule="auto"/>
              <w:ind w:left="360" w:hanging="360"/>
              <w:rPr>
                <w:rFonts w:ascii="Times New Roman Bold" w:eastAsia="Times New Roman" w:hAnsi="Times New Roman Bold" w:cs="Times New Roman"/>
                <w:b/>
                <w:sz w:val="24"/>
                <w:szCs w:val="20"/>
                <w:lang w:val="es-CO"/>
              </w:rPr>
            </w:pPr>
            <w:bookmarkStart w:id="122" w:name="_Toc232255885"/>
            <w:r>
              <w:rPr>
                <w:rFonts w:ascii="Times New Roman Bold" w:eastAsia="Times New Roman" w:hAnsi="Times New Roman Bold" w:cs="Times New Roman"/>
                <w:b/>
                <w:sz w:val="24"/>
                <w:szCs w:val="20"/>
                <w:lang w:val="es-CO"/>
              </w:rPr>
              <w:t xml:space="preserve">17.  </w:t>
            </w:r>
            <w:r w:rsidR="001F0ED6" w:rsidRPr="001F0ED6">
              <w:rPr>
                <w:rFonts w:ascii="Times New Roman Bold" w:eastAsia="Times New Roman" w:hAnsi="Times New Roman Bold" w:cs="Times New Roman"/>
                <w:b/>
                <w:sz w:val="24"/>
                <w:szCs w:val="20"/>
                <w:lang w:val="es-CO"/>
              </w:rPr>
              <w:t>Impuestos y Derechos</w:t>
            </w:r>
            <w:bookmarkEnd w:id="122"/>
          </w:p>
        </w:tc>
        <w:tc>
          <w:tcPr>
            <w:tcW w:w="6840" w:type="dxa"/>
          </w:tcPr>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17.1</w:t>
            </w:r>
            <w:r w:rsidRPr="001F0ED6">
              <w:rPr>
                <w:rFonts w:ascii="Times New Roman" w:eastAsia="Times New Roman" w:hAnsi="Times New Roman" w:cs="Times New Roman"/>
                <w:sz w:val="24"/>
                <w:szCs w:val="24"/>
                <w:lang w:val="es-CO"/>
              </w:rPr>
              <w:tab/>
              <w:t xml:space="preserve">En el caso de Bienes fabricados fuera del país del Comprador, el Proveedor será totalmente responsable por todos los impuestos, timbres, comisiones por licencias, y otros cargos similares impuestos fuera del país del Comprador. </w:t>
            </w:r>
          </w:p>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17.2</w:t>
            </w:r>
            <w:r w:rsidRPr="001F0ED6">
              <w:rPr>
                <w:rFonts w:ascii="Times New Roman" w:eastAsia="Times New Roman" w:hAnsi="Times New Roman" w:cs="Times New Roman"/>
                <w:sz w:val="24"/>
                <w:szCs w:val="24"/>
                <w:lang w:val="es-CO"/>
              </w:rPr>
              <w:tab/>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17.3</w:t>
            </w:r>
            <w:r w:rsidRPr="001F0ED6">
              <w:rPr>
                <w:rFonts w:ascii="Times New Roman" w:eastAsia="Times New Roman" w:hAnsi="Times New Roman" w:cs="Times New Roman"/>
                <w:sz w:val="24"/>
                <w:szCs w:val="24"/>
                <w:lang w:val="es-CO"/>
              </w:rPr>
              <w:tab/>
              <w:t xml:space="preserve">El Comprador interpondrá sus mejores oficios para que el Proveedor se beneficie con el mayor alcance posible de cualquier exención impositiva, concesiones, o privilegios legales que pudiesen aplicar al Proveedor en el país del Comprador.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3" w:name="_Toc232255886"/>
            <w:r>
              <w:rPr>
                <w:rFonts w:ascii="Times New Roman Bold" w:eastAsia="Times New Roman" w:hAnsi="Times New Roman Bold" w:cs="Times New Roman"/>
                <w:b/>
                <w:sz w:val="24"/>
                <w:szCs w:val="20"/>
                <w:lang w:val="es-CO"/>
              </w:rPr>
              <w:t xml:space="preserve">18.  </w:t>
            </w:r>
            <w:r w:rsidR="001F0ED6" w:rsidRPr="001F0ED6">
              <w:rPr>
                <w:rFonts w:ascii="Times New Roman Bold" w:eastAsia="Times New Roman" w:hAnsi="Times New Roman Bold" w:cs="Times New Roman"/>
                <w:b/>
                <w:sz w:val="24"/>
                <w:szCs w:val="20"/>
                <w:lang w:val="es-CO"/>
              </w:rPr>
              <w:t>Garantía Cumplimiento</w:t>
            </w:r>
            <w:bookmarkEnd w:id="123"/>
            <w:r w:rsidR="001F0ED6" w:rsidRPr="001F0ED6">
              <w:rPr>
                <w:rFonts w:ascii="Times New Roman Bold" w:eastAsia="Times New Roman" w:hAnsi="Times New Roman Bold" w:cs="Times New Roman"/>
                <w:b/>
                <w:sz w:val="24"/>
                <w:szCs w:val="20"/>
                <w:lang w:val="es-CO"/>
              </w:rPr>
              <w:t xml:space="preserve"> </w:t>
            </w:r>
          </w:p>
        </w:tc>
        <w:tc>
          <w:tcPr>
            <w:tcW w:w="6840" w:type="dxa"/>
          </w:tcPr>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18.1</w:t>
            </w:r>
            <w:r w:rsidRPr="001F0ED6">
              <w:rPr>
                <w:rFonts w:ascii="Times New Roman" w:eastAsia="Times New Roman" w:hAnsi="Times New Roman" w:cs="Times New Roman"/>
                <w:sz w:val="24"/>
                <w:szCs w:val="24"/>
                <w:lang w:val="es-CO"/>
              </w:rPr>
              <w:tab/>
              <w:t xml:space="preserve">Si así se estipula en las </w:t>
            </w:r>
            <w:r w:rsidRPr="001F0ED6">
              <w:rPr>
                <w:rFonts w:ascii="Times New Roman" w:eastAsia="Times New Roman" w:hAnsi="Times New Roman" w:cs="Times New Roman"/>
                <w:b/>
                <w:bCs/>
                <w:sz w:val="24"/>
                <w:szCs w:val="24"/>
                <w:lang w:val="es-CO"/>
              </w:rPr>
              <w:t>CEC</w:t>
            </w:r>
            <w:r w:rsidRPr="001F0ED6">
              <w:rPr>
                <w:rFonts w:ascii="Times New Roman" w:eastAsia="Times New Roman" w:hAnsi="Times New Roman" w:cs="Times New Roman"/>
                <w:sz w:val="24"/>
                <w:szCs w:val="24"/>
                <w:lang w:val="es-CO"/>
              </w:rPr>
              <w:t xml:space="preserve">, el Proveedor, dentro de los siguientes veintiocho (28) días de la notificación de la adjudicación del Contrato, deberá suministrar la Garantía de Cumplimiento del Contrato por el monto establecido en las </w:t>
            </w:r>
            <w:r w:rsidRPr="001F0ED6">
              <w:rPr>
                <w:rFonts w:ascii="Times New Roman" w:eastAsia="Times New Roman" w:hAnsi="Times New Roman" w:cs="Times New Roman"/>
                <w:b/>
                <w:sz w:val="24"/>
                <w:szCs w:val="24"/>
                <w:lang w:val="es-CO"/>
              </w:rPr>
              <w:t>CEC</w:t>
            </w:r>
            <w:r w:rsidRPr="001F0ED6">
              <w:rPr>
                <w:rFonts w:ascii="Times New Roman" w:eastAsia="Times New Roman" w:hAnsi="Times New Roman" w:cs="Times New Roman"/>
                <w:sz w:val="24"/>
                <w:szCs w:val="24"/>
                <w:lang w:val="es-CO"/>
              </w:rPr>
              <w:t>.</w:t>
            </w:r>
          </w:p>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18.2</w:t>
            </w:r>
            <w:r w:rsidRPr="001F0ED6">
              <w:rPr>
                <w:rFonts w:ascii="Times New Roman" w:eastAsia="Times New Roman" w:hAnsi="Times New Roman" w:cs="Times New Roman"/>
                <w:sz w:val="24"/>
                <w:szCs w:val="24"/>
                <w:lang w:val="es-CO"/>
              </w:rPr>
              <w:tab/>
              <w:t>Los recursos de la Garantía de Cumplimiento serán pagaderos al Comprador como indemnización por cualquier pérdida que le pudiera ocasionar el incumplimiento de las obligaciones del Proveedor en virtud del Contrato.</w:t>
            </w:r>
          </w:p>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18.3</w:t>
            </w:r>
            <w:r w:rsidRPr="001F0ED6">
              <w:rPr>
                <w:rFonts w:ascii="Times New Roman" w:eastAsia="Times New Roman" w:hAnsi="Times New Roman" w:cs="Times New Roman"/>
                <w:sz w:val="24"/>
                <w:szCs w:val="24"/>
                <w:lang w:val="es-CO"/>
              </w:rPr>
              <w:tab/>
              <w:t>Como se establece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la Garantía de Cumplimiento, si es requerida, deberá estar denominada en la(s) misma(s) moneda(s) del Contrato, o en una moneda de libre convertibilidad aceptable al Comprador, y presentada en una de los formatos estipuladas por el Comprador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u en otro formato aceptable al Comprador. </w:t>
            </w:r>
          </w:p>
          <w:p w:rsidR="001F0ED6" w:rsidRPr="001F0ED6" w:rsidRDefault="001F0ED6" w:rsidP="001F0ED6">
            <w:pPr>
              <w:spacing w:after="240" w:line="240" w:lineRule="auto"/>
              <w:ind w:left="619"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18.4</w:t>
            </w:r>
            <w:r w:rsidRPr="001F0ED6">
              <w:rPr>
                <w:rFonts w:ascii="Times New Roman" w:eastAsia="Times New Roman" w:hAnsi="Times New Roman" w:cs="Times New Roman"/>
                <w:sz w:val="24"/>
                <w:szCs w:val="24"/>
                <w:lang w:val="es-CO"/>
              </w:rPr>
              <w:tab/>
              <w:t>A menos que se indique otra cosa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4" w:name="_Toc232255887"/>
            <w:r>
              <w:rPr>
                <w:rFonts w:ascii="Times New Roman Bold" w:eastAsia="Times New Roman" w:hAnsi="Times New Roman Bold" w:cs="Times New Roman"/>
                <w:b/>
                <w:sz w:val="24"/>
                <w:szCs w:val="20"/>
                <w:lang w:val="es-CO"/>
              </w:rPr>
              <w:t xml:space="preserve">19.  </w:t>
            </w:r>
            <w:r w:rsidR="001F0ED6" w:rsidRPr="001F0ED6">
              <w:rPr>
                <w:rFonts w:ascii="Times New Roman Bold" w:eastAsia="Times New Roman" w:hAnsi="Times New Roman Bold" w:cs="Times New Roman"/>
                <w:b/>
                <w:sz w:val="24"/>
                <w:szCs w:val="20"/>
                <w:lang w:val="es-CO"/>
              </w:rPr>
              <w:t>Derechos de Autor</w:t>
            </w:r>
            <w:bookmarkEnd w:id="124"/>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19.1</w:t>
            </w:r>
            <w:r w:rsidRPr="001F0ED6">
              <w:rPr>
                <w:rFonts w:ascii="Times New Roman" w:eastAsia="Times New Roman" w:hAnsi="Times New Roman" w:cs="Times New Roman"/>
                <w:sz w:val="24"/>
                <w:szCs w:val="24"/>
                <w:lang w:val="es-CO"/>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5" w:name="_Toc232255888"/>
            <w:r>
              <w:rPr>
                <w:rFonts w:ascii="Times New Roman Bold" w:eastAsia="Times New Roman" w:hAnsi="Times New Roman Bold" w:cs="Times New Roman"/>
                <w:b/>
                <w:sz w:val="24"/>
                <w:szCs w:val="20"/>
                <w:lang w:val="es-CO"/>
              </w:rPr>
              <w:t xml:space="preserve">20.  </w:t>
            </w:r>
            <w:r w:rsidR="001F0ED6" w:rsidRPr="001F0ED6">
              <w:rPr>
                <w:rFonts w:ascii="Times New Roman Bold" w:eastAsia="Times New Roman" w:hAnsi="Times New Roman Bold" w:cs="Times New Roman"/>
                <w:b/>
                <w:sz w:val="24"/>
                <w:szCs w:val="20"/>
                <w:lang w:val="es-CO"/>
              </w:rPr>
              <w:t>Confidencialidad de la Información</w:t>
            </w:r>
            <w:bookmarkEnd w:id="125"/>
            <w:r w:rsidR="001F0ED6" w:rsidRPr="001F0ED6">
              <w:rPr>
                <w:rFonts w:ascii="Times New Roman Bold" w:eastAsia="Times New Roman" w:hAnsi="Times New Roman Bold" w:cs="Times New Roman"/>
                <w:b/>
                <w:sz w:val="24"/>
                <w:szCs w:val="20"/>
                <w:lang w:val="es-CO"/>
              </w:rPr>
              <w:t xml:space="preserve"> </w:t>
            </w:r>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20.1</w:t>
            </w:r>
            <w:r w:rsidRPr="001F0ED6">
              <w:rPr>
                <w:rFonts w:ascii="Times New Roman" w:eastAsia="Times New Roman" w:hAnsi="Times New Roman" w:cs="Times New Roman"/>
                <w:sz w:val="24"/>
                <w:szCs w:val="24"/>
                <w:lang w:val="es-CO"/>
              </w:rPr>
              <w:tab/>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20.2</w:t>
            </w:r>
            <w:r w:rsidRPr="001F0ED6">
              <w:rPr>
                <w:rFonts w:ascii="Times New Roman" w:eastAsia="Times New Roman" w:hAnsi="Times New Roman" w:cs="Times New Roman"/>
                <w:sz w:val="24"/>
                <w:szCs w:val="24"/>
                <w:lang w:val="es-CO"/>
              </w:rPr>
              <w:tab/>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20.3</w:t>
            </w:r>
            <w:r w:rsidRPr="001F0ED6">
              <w:rPr>
                <w:rFonts w:ascii="Times New Roman" w:eastAsia="Times New Roman" w:hAnsi="Times New Roman" w:cs="Times New Roman"/>
                <w:sz w:val="24"/>
                <w:szCs w:val="24"/>
                <w:lang w:val="es-CO"/>
              </w:rPr>
              <w:tab/>
              <w:t xml:space="preserve">La obligación de las partes de conformidad con las </w:t>
            </w:r>
            <w:proofErr w:type="spellStart"/>
            <w:r w:rsidRPr="001F0ED6">
              <w:rPr>
                <w:rFonts w:ascii="Times New Roman" w:eastAsia="Times New Roman" w:hAnsi="Times New Roman" w:cs="Times New Roman"/>
                <w:sz w:val="24"/>
                <w:szCs w:val="24"/>
                <w:lang w:val="es-CO"/>
              </w:rPr>
              <w:t>Subcláusulas</w:t>
            </w:r>
            <w:proofErr w:type="spellEnd"/>
            <w:r w:rsidRPr="001F0ED6">
              <w:rPr>
                <w:rFonts w:ascii="Times New Roman" w:eastAsia="Times New Roman" w:hAnsi="Times New Roman" w:cs="Times New Roman"/>
                <w:sz w:val="24"/>
                <w:szCs w:val="24"/>
                <w:lang w:val="es-CO"/>
              </w:rPr>
              <w:t xml:space="preserve"> 20.1 y 20.2 de las CGC arriba mencionadas, no aplicará a información que: </w:t>
            </w:r>
          </w:p>
          <w:p w:rsidR="001F0ED6" w:rsidRPr="001F0ED6" w:rsidRDefault="001F0ED6" w:rsidP="001F0ED6">
            <w:pPr>
              <w:spacing w:line="240" w:lineRule="auto"/>
              <w:ind w:left="9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el Comprador o el Proveedor requieran compartir con el Banco u otras instituciones que participan en el financiamiento del Contrato;</w:t>
            </w:r>
          </w:p>
          <w:p w:rsidR="001F0ED6" w:rsidRPr="001F0ED6" w:rsidRDefault="001F0ED6" w:rsidP="001F0ED6">
            <w:pPr>
              <w:spacing w:line="240" w:lineRule="auto"/>
              <w:ind w:left="9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actualmente o en el futuro se hace de dominio público sin culpa de ninguna de las partes;</w:t>
            </w:r>
          </w:p>
          <w:p w:rsidR="001F0ED6" w:rsidRPr="001F0ED6" w:rsidRDefault="001F0ED6" w:rsidP="001F0ED6">
            <w:pPr>
              <w:spacing w:line="240" w:lineRule="auto"/>
              <w:ind w:left="9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(c) </w:t>
            </w:r>
            <w:r w:rsidRPr="001F0ED6">
              <w:rPr>
                <w:rFonts w:ascii="Times New Roman" w:eastAsia="Times New Roman" w:hAnsi="Times New Roman" w:cs="Times New Roman"/>
                <w:sz w:val="24"/>
                <w:szCs w:val="24"/>
                <w:lang w:val="es-CO"/>
              </w:rPr>
              <w:tab/>
              <w:t xml:space="preserve"> puede comprobarse que estaba en posesión de esa parte en el momento que fue divulgada y no fue obtenida previamente directa o indirectamente de la otra parte; o  </w:t>
            </w:r>
          </w:p>
          <w:p w:rsidR="001F0ED6" w:rsidRPr="001F0ED6" w:rsidRDefault="001F0ED6" w:rsidP="001F0ED6">
            <w:pPr>
              <w:spacing w:line="240" w:lineRule="auto"/>
              <w:ind w:left="9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 xml:space="preserve">que de otra manera fue legalmente puesta a la disponibilidad de esa parte por una tercera parte que no tenía obligación de confidencialidad.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20.4</w:t>
            </w:r>
            <w:r w:rsidRPr="001F0ED6">
              <w:rPr>
                <w:rFonts w:ascii="Times New Roman" w:eastAsia="Times New Roman" w:hAnsi="Times New Roman" w:cs="Times New Roman"/>
                <w:sz w:val="24"/>
                <w:szCs w:val="24"/>
                <w:lang w:val="es-CO"/>
              </w:rPr>
              <w:tab/>
            </w:r>
            <w:r w:rsidRPr="001F0ED6">
              <w:rPr>
                <w:rFonts w:ascii="Times New Roman" w:eastAsia="Times New Roman" w:hAnsi="Times New Roman" w:cs="Times New Roman"/>
                <w:spacing w:val="-4"/>
                <w:sz w:val="24"/>
                <w:szCs w:val="24"/>
                <w:lang w:val="es-CO"/>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20.5</w:t>
            </w:r>
            <w:r w:rsidRPr="001F0ED6">
              <w:rPr>
                <w:rFonts w:ascii="Times New Roman" w:eastAsia="Times New Roman" w:hAnsi="Times New Roman" w:cs="Times New Roman"/>
                <w:sz w:val="24"/>
                <w:szCs w:val="24"/>
                <w:lang w:val="es-CO"/>
              </w:rPr>
              <w:tab/>
              <w:t xml:space="preserve">Las disposiciones de la Cláusula 20 de las CGC   permanecerán válidas después del cumplimiento o terminación del Contrato por cualquier razón.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6" w:name="_Toc232255889"/>
            <w:r>
              <w:rPr>
                <w:rFonts w:ascii="Times New Roman Bold" w:eastAsia="Times New Roman" w:hAnsi="Times New Roman Bold" w:cs="Times New Roman"/>
                <w:b/>
                <w:sz w:val="24"/>
                <w:szCs w:val="20"/>
                <w:lang w:val="es-CO"/>
              </w:rPr>
              <w:t xml:space="preserve">21.  </w:t>
            </w:r>
            <w:r w:rsidR="001F0ED6" w:rsidRPr="001F0ED6">
              <w:rPr>
                <w:rFonts w:ascii="Times New Roman Bold" w:eastAsia="Times New Roman" w:hAnsi="Times New Roman Bold" w:cs="Times New Roman"/>
                <w:b/>
                <w:sz w:val="24"/>
                <w:szCs w:val="20"/>
                <w:lang w:val="es-CO"/>
              </w:rPr>
              <w:t>Subcontratación</w:t>
            </w:r>
            <w:bookmarkEnd w:id="126"/>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21.1</w:t>
            </w:r>
            <w:r w:rsidRPr="001F0ED6">
              <w:rPr>
                <w:rFonts w:ascii="Times New Roman" w:eastAsia="Times New Roman" w:hAnsi="Times New Roman" w:cs="Times New Roman"/>
                <w:sz w:val="24"/>
                <w:szCs w:val="24"/>
                <w:lang w:val="es-CO"/>
              </w:rPr>
              <w:tab/>
              <w:t xml:space="preserve">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21.2</w:t>
            </w:r>
            <w:r w:rsidRPr="001F0ED6">
              <w:rPr>
                <w:rFonts w:ascii="Times New Roman" w:eastAsia="Times New Roman" w:hAnsi="Times New Roman" w:cs="Times New Roman"/>
                <w:sz w:val="24"/>
                <w:szCs w:val="24"/>
                <w:lang w:val="es-CO"/>
              </w:rPr>
              <w:tab/>
              <w:t>Todos los subcontratos deberán cumplir con las disposiciones de las Cláusulas 3 y 7 de las CGC.</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7" w:name="_Toc232255890"/>
            <w:r>
              <w:rPr>
                <w:rFonts w:ascii="Times New Roman Bold" w:eastAsia="Times New Roman" w:hAnsi="Times New Roman Bold" w:cs="Times New Roman"/>
                <w:b/>
                <w:sz w:val="24"/>
                <w:szCs w:val="20"/>
                <w:lang w:val="es-CO"/>
              </w:rPr>
              <w:t xml:space="preserve">22.  </w:t>
            </w:r>
            <w:r w:rsidR="001F0ED6" w:rsidRPr="001F0ED6">
              <w:rPr>
                <w:rFonts w:ascii="Times New Roman Bold" w:eastAsia="Times New Roman" w:hAnsi="Times New Roman Bold" w:cs="Times New Roman"/>
                <w:b/>
                <w:sz w:val="24"/>
                <w:szCs w:val="20"/>
                <w:lang w:val="es-CO"/>
              </w:rPr>
              <w:t>Especificaciones y Normas</w:t>
            </w:r>
            <w:bookmarkEnd w:id="127"/>
          </w:p>
        </w:tc>
        <w:tc>
          <w:tcPr>
            <w:tcW w:w="6840" w:type="dxa"/>
          </w:tcPr>
          <w:p w:rsidR="001F0ED6" w:rsidRPr="001F0ED6" w:rsidRDefault="001F0ED6" w:rsidP="001F0ED6">
            <w:pPr>
              <w:numPr>
                <w:ilvl w:val="0"/>
                <w:numId w:val="31"/>
              </w:numPr>
              <w:spacing w:after="0" w:line="240" w:lineRule="auto"/>
              <w:jc w:val="both"/>
              <w:rPr>
                <w:rFonts w:ascii="Times New Roman" w:eastAsia="Times New Roman" w:hAnsi="Times New Roman" w:cs="Times New Roman"/>
                <w:vanish/>
                <w:sz w:val="24"/>
                <w:szCs w:val="24"/>
                <w:lang w:val="es-CO"/>
              </w:rPr>
            </w:pPr>
          </w:p>
          <w:p w:rsidR="001F0ED6" w:rsidRPr="001F0ED6" w:rsidRDefault="001F0ED6" w:rsidP="001F0ED6">
            <w:pPr>
              <w:numPr>
                <w:ilvl w:val="0"/>
                <w:numId w:val="31"/>
              </w:numPr>
              <w:spacing w:after="0" w:line="240" w:lineRule="auto"/>
              <w:jc w:val="both"/>
              <w:rPr>
                <w:rFonts w:ascii="Times New Roman" w:eastAsia="Times New Roman" w:hAnsi="Times New Roman" w:cs="Times New Roman"/>
                <w:vanish/>
                <w:sz w:val="24"/>
                <w:szCs w:val="24"/>
                <w:lang w:val="es-CO"/>
              </w:rPr>
            </w:pPr>
          </w:p>
          <w:p w:rsidR="001F0ED6" w:rsidRPr="001F0ED6" w:rsidRDefault="001F0ED6" w:rsidP="001F0ED6">
            <w:pPr>
              <w:numPr>
                <w:ilvl w:val="1"/>
                <w:numId w:val="31"/>
              </w:numPr>
              <w:spacing w:after="0" w:line="240" w:lineRule="auto"/>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Especificaciones Técnicas y Planos</w:t>
            </w:r>
          </w:p>
          <w:p w:rsidR="001F0ED6" w:rsidRPr="001F0ED6" w:rsidRDefault="001F0ED6" w:rsidP="001F0ED6">
            <w:pPr>
              <w:numPr>
                <w:ilvl w:val="0"/>
                <w:numId w:val="32"/>
              </w:numPr>
              <w:tabs>
                <w:tab w:val="num" w:pos="1152"/>
              </w:tabs>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rsidR="001F0ED6" w:rsidRPr="001F0ED6" w:rsidRDefault="001F0ED6" w:rsidP="001F0ED6">
            <w:pPr>
              <w:numPr>
                <w:ilvl w:val="0"/>
                <w:numId w:val="32"/>
              </w:numPr>
              <w:spacing w:after="0"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8" w:name="_Toc232255891"/>
            <w:r>
              <w:rPr>
                <w:rFonts w:ascii="Times New Roman Bold" w:eastAsia="Times New Roman" w:hAnsi="Times New Roman Bold" w:cs="Times New Roman"/>
                <w:b/>
                <w:sz w:val="24"/>
                <w:szCs w:val="20"/>
                <w:lang w:val="es-CO"/>
              </w:rPr>
              <w:t xml:space="preserve">23.  </w:t>
            </w:r>
            <w:r w:rsidR="001F0ED6" w:rsidRPr="001F0ED6">
              <w:rPr>
                <w:rFonts w:ascii="Times New Roman Bold" w:eastAsia="Times New Roman" w:hAnsi="Times New Roman Bold" w:cs="Times New Roman"/>
                <w:b/>
                <w:sz w:val="24"/>
                <w:szCs w:val="20"/>
                <w:lang w:val="es-CO"/>
              </w:rPr>
              <w:t>Embalaje y Documentos</w:t>
            </w:r>
            <w:bookmarkEnd w:id="128"/>
            <w:r w:rsidR="001F0ED6" w:rsidRPr="001F0ED6">
              <w:rPr>
                <w:rFonts w:ascii="Times New Roman Bold" w:eastAsia="Times New Roman" w:hAnsi="Times New Roman Bold" w:cs="Times New Roman"/>
                <w:b/>
                <w:sz w:val="24"/>
                <w:szCs w:val="20"/>
                <w:lang w:val="es-CO"/>
              </w:rPr>
              <w:t xml:space="preserve"> </w:t>
            </w:r>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23.1</w:t>
            </w:r>
            <w:r w:rsidRPr="001F0ED6">
              <w:rPr>
                <w:rFonts w:ascii="Times New Roman" w:eastAsia="Times New Roman" w:hAnsi="Times New Roman" w:cs="Times New Roman"/>
                <w:sz w:val="24"/>
                <w:szCs w:val="24"/>
                <w:lang w:val="es-CO"/>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1F0ED6" w:rsidRPr="001F0ED6" w:rsidRDefault="001F0ED6" w:rsidP="001F0ED6">
            <w:pPr>
              <w:numPr>
                <w:ilvl w:val="12"/>
                <w:numId w:val="0"/>
              </w:numPr>
              <w:tabs>
                <w:tab w:val="left" w:pos="612"/>
              </w:tabs>
              <w:suppressAutoHyphens/>
              <w:spacing w:line="240" w:lineRule="auto"/>
              <w:ind w:left="61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23.2</w:t>
            </w:r>
            <w:r w:rsidRPr="001F0ED6">
              <w:rPr>
                <w:rFonts w:ascii="Times New Roman" w:eastAsia="Times New Roman" w:hAnsi="Times New Roman" w:cs="Times New Roman"/>
                <w:sz w:val="24"/>
                <w:szCs w:val="24"/>
                <w:lang w:val="es-CO"/>
              </w:rPr>
              <w:tab/>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y en cualquiera otra instrucción dispuesta por el Comprador.</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29" w:name="_Toc232255892"/>
            <w:r>
              <w:rPr>
                <w:rFonts w:ascii="Times New Roman Bold" w:eastAsia="Times New Roman" w:hAnsi="Times New Roman Bold" w:cs="Times New Roman"/>
                <w:b/>
                <w:sz w:val="24"/>
                <w:szCs w:val="20"/>
                <w:lang w:val="es-CO"/>
              </w:rPr>
              <w:t xml:space="preserve">24. </w:t>
            </w:r>
            <w:r w:rsidR="001F0ED6" w:rsidRPr="001F0ED6">
              <w:rPr>
                <w:rFonts w:ascii="Times New Roman Bold" w:eastAsia="Times New Roman" w:hAnsi="Times New Roman Bold" w:cs="Times New Roman"/>
                <w:b/>
                <w:sz w:val="24"/>
                <w:szCs w:val="20"/>
                <w:lang w:val="es-CO"/>
              </w:rPr>
              <w:t>Seguros</w:t>
            </w:r>
            <w:bookmarkEnd w:id="129"/>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24.1</w:t>
            </w:r>
            <w:r w:rsidRPr="001F0ED6">
              <w:rPr>
                <w:rFonts w:ascii="Times New Roman" w:eastAsia="Times New Roman" w:hAnsi="Times New Roman" w:cs="Times New Roman"/>
                <w:sz w:val="24"/>
                <w:szCs w:val="24"/>
                <w:lang w:val="es-CO"/>
              </w:rPr>
              <w:tab/>
              <w:t>A menos que se disponga otra cosa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1F0ED6">
              <w:rPr>
                <w:rFonts w:ascii="Times New Roman" w:eastAsia="Times New Roman" w:hAnsi="Times New Roman" w:cs="Times New Roman"/>
                <w:i/>
                <w:iCs/>
                <w:sz w:val="24"/>
                <w:szCs w:val="24"/>
                <w:lang w:val="es-CO"/>
              </w:rPr>
              <w:t>Incoterms</w:t>
            </w:r>
            <w:proofErr w:type="spellEnd"/>
            <w:r w:rsidRPr="001F0ED6">
              <w:rPr>
                <w:rFonts w:ascii="Times New Roman" w:eastAsia="Times New Roman" w:hAnsi="Times New Roman" w:cs="Times New Roman"/>
                <w:i/>
                <w:iCs/>
                <w:sz w:val="24"/>
                <w:szCs w:val="24"/>
                <w:lang w:val="es-CO"/>
              </w:rPr>
              <w:t xml:space="preserve"> </w:t>
            </w:r>
            <w:r w:rsidRPr="001F0ED6">
              <w:rPr>
                <w:rFonts w:ascii="Times New Roman" w:eastAsia="Times New Roman" w:hAnsi="Times New Roman" w:cs="Times New Roman"/>
                <w:sz w:val="24"/>
                <w:szCs w:val="24"/>
                <w:lang w:val="es-CO"/>
              </w:rPr>
              <w:t xml:space="preserve"> aplicables </w:t>
            </w:r>
            <w:r w:rsidRPr="001F0ED6">
              <w:rPr>
                <w:rFonts w:ascii="Times New Roman" w:eastAsia="Times New Roman" w:hAnsi="Times New Roman" w:cs="Times New Roman"/>
                <w:bCs/>
                <w:sz w:val="24"/>
                <w:szCs w:val="24"/>
                <w:lang w:val="es-CO"/>
              </w:rPr>
              <w:t>o según se disponga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0" w:name="_Toc232255893"/>
            <w:r>
              <w:rPr>
                <w:rFonts w:ascii="Times New Roman Bold" w:eastAsia="Times New Roman" w:hAnsi="Times New Roman Bold" w:cs="Times New Roman"/>
                <w:b/>
                <w:sz w:val="24"/>
                <w:szCs w:val="20"/>
                <w:lang w:val="es-CO"/>
              </w:rPr>
              <w:t xml:space="preserve">25.  </w:t>
            </w:r>
            <w:r w:rsidR="001F0ED6" w:rsidRPr="001F0ED6">
              <w:rPr>
                <w:rFonts w:ascii="Times New Roman Bold" w:eastAsia="Times New Roman" w:hAnsi="Times New Roman Bold" w:cs="Times New Roman"/>
                <w:b/>
                <w:sz w:val="24"/>
                <w:szCs w:val="20"/>
                <w:lang w:val="es-CO"/>
              </w:rPr>
              <w:t>Transporte</w:t>
            </w:r>
            <w:bookmarkEnd w:id="130"/>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25.1</w:t>
            </w:r>
            <w:r w:rsidRPr="001F0ED6">
              <w:rPr>
                <w:rFonts w:ascii="Times New Roman" w:eastAsia="Times New Roman" w:hAnsi="Times New Roman" w:cs="Times New Roman"/>
                <w:sz w:val="24"/>
                <w:szCs w:val="24"/>
                <w:lang w:val="es-CO"/>
              </w:rPr>
              <w:tab/>
              <w:t>A menos que se disponga otra cosa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la responsabilidad por los arreglos de transporte de los Bienes se regirá por los</w:t>
            </w:r>
            <w:r w:rsidRPr="001F0ED6">
              <w:rPr>
                <w:rFonts w:ascii="Times New Roman" w:eastAsia="Times New Roman" w:hAnsi="Times New Roman" w:cs="Times New Roman"/>
                <w:i/>
                <w:iCs/>
                <w:sz w:val="24"/>
                <w:szCs w:val="24"/>
                <w:lang w:val="es-CO"/>
              </w:rPr>
              <w:t xml:space="preserve"> </w:t>
            </w:r>
            <w:proofErr w:type="spellStart"/>
            <w:r w:rsidRPr="001F0ED6">
              <w:rPr>
                <w:rFonts w:ascii="Times New Roman" w:eastAsia="Times New Roman" w:hAnsi="Times New Roman" w:cs="Times New Roman"/>
                <w:i/>
                <w:iCs/>
                <w:sz w:val="24"/>
                <w:szCs w:val="24"/>
                <w:lang w:val="es-CO"/>
              </w:rPr>
              <w:t>Incoterms</w:t>
            </w:r>
            <w:proofErr w:type="spellEnd"/>
            <w:r w:rsidRPr="001F0ED6">
              <w:rPr>
                <w:rFonts w:ascii="Times New Roman" w:eastAsia="Times New Roman" w:hAnsi="Times New Roman" w:cs="Times New Roman"/>
                <w:sz w:val="24"/>
                <w:szCs w:val="24"/>
                <w:lang w:val="es-CO"/>
              </w:rPr>
              <w:t xml:space="preserve"> indicados.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1" w:name="_Toc232255894"/>
            <w:r>
              <w:rPr>
                <w:rFonts w:ascii="Times New Roman Bold" w:eastAsia="Times New Roman" w:hAnsi="Times New Roman Bold" w:cs="Times New Roman"/>
                <w:b/>
                <w:sz w:val="24"/>
                <w:szCs w:val="20"/>
                <w:lang w:val="es-CO"/>
              </w:rPr>
              <w:t xml:space="preserve">26.  </w:t>
            </w:r>
            <w:r w:rsidR="001F0ED6" w:rsidRPr="001F0ED6">
              <w:rPr>
                <w:rFonts w:ascii="Times New Roman Bold" w:eastAsia="Times New Roman" w:hAnsi="Times New Roman Bold" w:cs="Times New Roman"/>
                <w:b/>
                <w:sz w:val="24"/>
                <w:szCs w:val="20"/>
                <w:lang w:val="es-CO"/>
              </w:rPr>
              <w:t>Inspecciones y Pruebas</w:t>
            </w:r>
            <w:bookmarkEnd w:id="131"/>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26.1</w:t>
            </w:r>
            <w:r w:rsidRPr="001F0ED6">
              <w:rPr>
                <w:rFonts w:ascii="Times New Roman" w:eastAsia="Times New Roman" w:hAnsi="Times New Roman" w:cs="Times New Roman"/>
                <w:sz w:val="24"/>
                <w:szCs w:val="24"/>
                <w:lang w:val="es-CO"/>
              </w:rPr>
              <w:tab/>
              <w:t>El Proveedor realizará todas las pruebas y/o inspecciones de los Bienes y Servicios Conexos según se dispone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por su cuenta y sin costo alguno para el Comprador.</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26.2</w:t>
            </w:r>
            <w:r w:rsidRPr="001F0ED6">
              <w:rPr>
                <w:rFonts w:ascii="Times New Roman" w:eastAsia="Times New Roman" w:hAnsi="Times New Roman" w:cs="Times New Roman"/>
                <w:sz w:val="24"/>
                <w:szCs w:val="24"/>
                <w:lang w:val="es-CO"/>
              </w:rPr>
              <w:tab/>
              <w:t xml:space="preserve">Las inspecciones y pruebas podrán realizarse en las instalaciones del Proveedor o de sus Subcontratistas, en el lugar de entrega y/o en el lugar de destino final de los Bienes o en otro lugar en el país del Comprador establecido en las </w:t>
            </w:r>
            <w:r w:rsidRPr="001F0ED6">
              <w:rPr>
                <w:rFonts w:ascii="Times New Roman" w:eastAsia="Times New Roman" w:hAnsi="Times New Roman" w:cs="Times New Roman"/>
                <w:b/>
                <w:bCs/>
                <w:sz w:val="24"/>
                <w:szCs w:val="24"/>
                <w:lang w:val="es-CO"/>
              </w:rPr>
              <w:t>CEC</w:t>
            </w:r>
            <w:r w:rsidRPr="001F0ED6">
              <w:rPr>
                <w:rFonts w:ascii="Times New Roman" w:eastAsia="Times New Roman" w:hAnsi="Times New Roman" w:cs="Times New Roman"/>
                <w:sz w:val="24"/>
                <w:szCs w:val="24"/>
                <w:lang w:val="es-CO"/>
              </w:rPr>
              <w:t xml:space="preserve">.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26.3 de las CGC, cuando dichas inspecciones o pruebas sean realizadas en recintos del Proveedor o de sus subcontratistas se </w:t>
            </w:r>
            <w:proofErr w:type="gramStart"/>
            <w:r w:rsidRPr="001F0ED6">
              <w:rPr>
                <w:rFonts w:ascii="Times New Roman" w:eastAsia="Times New Roman" w:hAnsi="Times New Roman" w:cs="Times New Roman"/>
                <w:sz w:val="24"/>
                <w:szCs w:val="24"/>
                <w:lang w:val="es-CO"/>
              </w:rPr>
              <w:t>le</w:t>
            </w:r>
            <w:proofErr w:type="gramEnd"/>
            <w:r w:rsidRPr="001F0ED6">
              <w:rPr>
                <w:rFonts w:ascii="Times New Roman" w:eastAsia="Times New Roman" w:hAnsi="Times New Roman" w:cs="Times New Roman"/>
                <w:sz w:val="24"/>
                <w:szCs w:val="24"/>
                <w:lang w:val="es-CO"/>
              </w:rPr>
              <w:t xml:space="preserve"> proporcionarán a los inspectores todas las facilidades y asistencia razonables, incluso  el acceso a los planos y  datos sobre producción, sin cargo alguno para el Comprador.</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26.3</w:t>
            </w:r>
            <w:r w:rsidRPr="001F0ED6">
              <w:rPr>
                <w:rFonts w:ascii="Times New Roman" w:eastAsia="Times New Roman" w:hAnsi="Times New Roman" w:cs="Times New Roman"/>
                <w:sz w:val="24"/>
                <w:szCs w:val="24"/>
                <w:lang w:val="es-CO"/>
              </w:rPr>
              <w:tab/>
              <w:t xml:space="preserve">El Comprador o su representante designado tendrá derecho a presenciar las pruebas y/o inspecciones mencionadas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26.2 de las CGC, siempre y cuando éste asuma todos los costos y gastos que ocasione su participación, incluyendo gastos de viaje, alojamiento y alimentación.</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26.4</w:t>
            </w:r>
            <w:r w:rsidRPr="001F0ED6">
              <w:rPr>
                <w:rFonts w:ascii="Times New Roman" w:eastAsia="Times New Roman" w:hAnsi="Times New Roman" w:cs="Times New Roman"/>
                <w:sz w:val="24"/>
                <w:szCs w:val="24"/>
                <w:lang w:val="es-CO"/>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26.5</w:t>
            </w:r>
            <w:r w:rsidRPr="001F0ED6">
              <w:rPr>
                <w:rFonts w:ascii="Times New Roman" w:eastAsia="Times New Roman" w:hAnsi="Times New Roman" w:cs="Times New Roman"/>
                <w:sz w:val="24"/>
                <w:szCs w:val="24"/>
                <w:lang w:val="es-CO"/>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1F0ED6" w:rsidRPr="001F0ED6" w:rsidRDefault="001F0ED6" w:rsidP="001F0ED6">
            <w:pPr>
              <w:numPr>
                <w:ilvl w:val="0"/>
                <w:numId w:val="33"/>
              </w:numPr>
              <w:spacing w:after="0" w:line="240" w:lineRule="auto"/>
              <w:jc w:val="both"/>
              <w:rPr>
                <w:rFonts w:ascii="Times New Roman" w:eastAsia="Times New Roman" w:hAnsi="Times New Roman" w:cs="Times New Roman"/>
                <w:vanish/>
                <w:sz w:val="24"/>
                <w:szCs w:val="24"/>
                <w:lang w:val="es-CO"/>
              </w:rPr>
            </w:pPr>
          </w:p>
          <w:p w:rsidR="001F0ED6" w:rsidRPr="001F0ED6" w:rsidRDefault="001F0ED6" w:rsidP="001F0ED6">
            <w:pPr>
              <w:numPr>
                <w:ilvl w:val="0"/>
                <w:numId w:val="33"/>
              </w:numPr>
              <w:spacing w:after="0" w:line="240" w:lineRule="auto"/>
              <w:jc w:val="both"/>
              <w:rPr>
                <w:rFonts w:ascii="Times New Roman" w:eastAsia="Times New Roman" w:hAnsi="Times New Roman" w:cs="Times New Roman"/>
                <w:vanish/>
                <w:sz w:val="24"/>
                <w:szCs w:val="24"/>
                <w:lang w:val="es-CO"/>
              </w:rPr>
            </w:pPr>
          </w:p>
          <w:p w:rsidR="001F0ED6" w:rsidRPr="001F0ED6" w:rsidRDefault="001F0ED6" w:rsidP="001F0ED6">
            <w:pPr>
              <w:numPr>
                <w:ilvl w:val="1"/>
                <w:numId w:val="33"/>
              </w:numPr>
              <w:tabs>
                <w:tab w:val="clear" w:pos="360"/>
                <w:tab w:val="num" w:pos="396"/>
              </w:tabs>
              <w:spacing w:after="0" w:line="240" w:lineRule="auto"/>
              <w:ind w:left="39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Proveedor presentará al Comprador un informe de los resultados de dichas pruebas y/o inspecciones.</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26.7</w:t>
            </w:r>
            <w:r w:rsidRPr="001F0ED6">
              <w:rPr>
                <w:rFonts w:ascii="Times New Roman" w:eastAsia="Times New Roman" w:hAnsi="Times New Roman" w:cs="Times New Roman"/>
                <w:sz w:val="24"/>
                <w:szCs w:val="24"/>
                <w:lang w:val="es-CO"/>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26.4 de las CGC.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26.8 </w:t>
            </w:r>
            <w:r w:rsidRPr="001F0ED6">
              <w:rPr>
                <w:rFonts w:ascii="Times New Roman" w:eastAsia="Times New Roman" w:hAnsi="Times New Roman" w:cs="Times New Roman"/>
                <w:sz w:val="24"/>
                <w:szCs w:val="24"/>
                <w:lang w:val="es-CO"/>
              </w:rPr>
              <w:tab/>
              <w:t xml:space="preserve">El Proveedor acepta que ni la realización de pruebas o inspecciones de los Bienes o de parte de ellos, ni la presencia del Comprador o de su representante, ni la emisión de informes, 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26.6 de las CGC, lo eximirán de las garantías u otras obligaciones en virtud del Contrato.</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2" w:name="_Toc232255895"/>
            <w:r>
              <w:rPr>
                <w:rFonts w:ascii="Times New Roman Bold" w:eastAsia="Times New Roman" w:hAnsi="Times New Roman Bold" w:cs="Times New Roman"/>
                <w:b/>
                <w:sz w:val="24"/>
                <w:szCs w:val="20"/>
                <w:lang w:val="es-CO"/>
              </w:rPr>
              <w:t xml:space="preserve">27.  </w:t>
            </w:r>
            <w:r w:rsidR="001F0ED6" w:rsidRPr="001F0ED6">
              <w:rPr>
                <w:rFonts w:ascii="Times New Roman Bold" w:eastAsia="Times New Roman" w:hAnsi="Times New Roman Bold" w:cs="Times New Roman"/>
                <w:b/>
                <w:sz w:val="24"/>
                <w:szCs w:val="20"/>
                <w:lang w:val="es-CO"/>
              </w:rPr>
              <w:t>Liquidación por Daños y Perjuicios</w:t>
            </w:r>
            <w:bookmarkEnd w:id="132"/>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27.1</w:t>
            </w:r>
            <w:r w:rsidRPr="001F0ED6">
              <w:rPr>
                <w:rFonts w:ascii="Times New Roman" w:eastAsia="Times New Roman" w:hAnsi="Times New Roman" w:cs="Times New Roman"/>
                <w:sz w:val="24"/>
                <w:szCs w:val="24"/>
                <w:lang w:val="es-CO"/>
              </w:rPr>
              <w:tab/>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por cada semana o parte de la semana de retraso hasta alcanzar el máximo del porcentaje especificado en esas</w:t>
            </w:r>
            <w:r w:rsidRPr="001F0ED6">
              <w:rPr>
                <w:rFonts w:ascii="Times New Roman" w:eastAsia="Times New Roman" w:hAnsi="Times New Roman" w:cs="Times New Roman"/>
                <w:b/>
                <w:bCs/>
                <w:sz w:val="24"/>
                <w:szCs w:val="24"/>
                <w:lang w:val="es-CO"/>
              </w:rPr>
              <w:t xml:space="preserve"> CEC</w:t>
            </w:r>
            <w:r w:rsidRPr="001F0ED6">
              <w:rPr>
                <w:rFonts w:ascii="Times New Roman" w:eastAsia="Times New Roman" w:hAnsi="Times New Roman" w:cs="Times New Roman"/>
                <w:sz w:val="24"/>
                <w:szCs w:val="24"/>
                <w:lang w:val="es-CO"/>
              </w:rPr>
              <w:t xml:space="preserve">. Al alcanzar el máximo establecido, el Comprador podrá dar por terminado el Contrato de conformidad con la Cláusula 35 de las CGC.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3" w:name="_Toc232255896"/>
            <w:r>
              <w:rPr>
                <w:rFonts w:ascii="Times New Roman Bold" w:eastAsia="Times New Roman" w:hAnsi="Times New Roman Bold" w:cs="Times New Roman"/>
                <w:b/>
                <w:sz w:val="24"/>
                <w:szCs w:val="20"/>
                <w:lang w:val="es-CO"/>
              </w:rPr>
              <w:t xml:space="preserve">28.  </w:t>
            </w:r>
            <w:r w:rsidR="001F0ED6" w:rsidRPr="001F0ED6">
              <w:rPr>
                <w:rFonts w:ascii="Times New Roman Bold" w:eastAsia="Times New Roman" w:hAnsi="Times New Roman Bold" w:cs="Times New Roman"/>
                <w:b/>
                <w:sz w:val="24"/>
                <w:szCs w:val="20"/>
                <w:lang w:val="es-CO"/>
              </w:rPr>
              <w:t>Garantía de los Bienes</w:t>
            </w:r>
            <w:bookmarkEnd w:id="133"/>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28.1</w:t>
            </w:r>
            <w:r w:rsidRPr="001F0ED6">
              <w:rPr>
                <w:rFonts w:ascii="Times New Roman" w:eastAsia="Times New Roman" w:hAnsi="Times New Roman" w:cs="Times New Roman"/>
                <w:sz w:val="24"/>
                <w:szCs w:val="24"/>
                <w:lang w:val="es-CO"/>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28.2</w:t>
            </w:r>
            <w:r w:rsidRPr="001F0ED6">
              <w:rPr>
                <w:rFonts w:ascii="Times New Roman" w:eastAsia="Times New Roman" w:hAnsi="Times New Roman" w:cs="Times New Roman"/>
                <w:sz w:val="24"/>
                <w:szCs w:val="24"/>
                <w:lang w:val="es-CO"/>
              </w:rPr>
              <w:tab/>
              <w:t xml:space="preserve">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28.3</w:t>
            </w:r>
            <w:r w:rsidRPr="001F0ED6">
              <w:rPr>
                <w:rFonts w:ascii="Times New Roman" w:eastAsia="Times New Roman" w:hAnsi="Times New Roman" w:cs="Times New Roman"/>
                <w:sz w:val="24"/>
                <w:szCs w:val="24"/>
                <w:lang w:val="es-CO"/>
              </w:rPr>
              <w:tab/>
              <w:t xml:space="preserve">Salvo que </w:t>
            </w:r>
            <w:r w:rsidRPr="001F0ED6">
              <w:rPr>
                <w:rFonts w:ascii="Times New Roman" w:eastAsia="Times New Roman" w:hAnsi="Times New Roman" w:cs="Times New Roman"/>
                <w:bCs/>
                <w:sz w:val="24"/>
                <w:szCs w:val="24"/>
                <w:lang w:val="es-CO"/>
              </w:rPr>
              <w:t>se indique otra cosa en las</w:t>
            </w:r>
            <w:r w:rsidRPr="001F0ED6">
              <w:rPr>
                <w:rFonts w:ascii="Times New Roman" w:eastAsia="Times New Roman" w:hAnsi="Times New Roman" w:cs="Times New Roman"/>
                <w:b/>
                <w:sz w:val="24"/>
                <w:szCs w:val="24"/>
                <w:lang w:val="es-CO"/>
              </w:rPr>
              <w:t xml:space="preserve"> CEC,</w:t>
            </w:r>
            <w:r w:rsidRPr="001F0ED6">
              <w:rPr>
                <w:rFonts w:ascii="Times New Roman" w:eastAsia="Times New Roman" w:hAnsi="Times New Roman" w:cs="Times New Roman"/>
                <w:sz w:val="24"/>
                <w:szCs w:val="24"/>
                <w:lang w:val="es-CO"/>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28.4</w:t>
            </w:r>
            <w:r w:rsidRPr="001F0ED6">
              <w:rPr>
                <w:rFonts w:ascii="Times New Roman" w:eastAsia="Times New Roman" w:hAnsi="Times New Roman" w:cs="Times New Roman"/>
                <w:sz w:val="24"/>
                <w:szCs w:val="24"/>
                <w:lang w:val="es-CO"/>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28.5</w:t>
            </w:r>
            <w:r w:rsidRPr="001F0ED6">
              <w:rPr>
                <w:rFonts w:ascii="Times New Roman" w:eastAsia="Times New Roman" w:hAnsi="Times New Roman" w:cs="Times New Roman"/>
                <w:sz w:val="24"/>
                <w:szCs w:val="24"/>
                <w:lang w:val="es-CO"/>
              </w:rPr>
              <w:tab/>
              <w:t xml:space="preserve">Tan pronto reciba el Proveedor dicha comunicación, y dentro del plazo establecido en las </w:t>
            </w:r>
            <w:r w:rsidRPr="001F0ED6">
              <w:rPr>
                <w:rFonts w:ascii="Times New Roman" w:eastAsia="Times New Roman" w:hAnsi="Times New Roman" w:cs="Times New Roman"/>
                <w:b/>
                <w:bCs/>
                <w:sz w:val="24"/>
                <w:szCs w:val="24"/>
                <w:lang w:val="es-CO"/>
              </w:rPr>
              <w:t>CEC</w:t>
            </w:r>
            <w:r w:rsidRPr="001F0ED6">
              <w:rPr>
                <w:rFonts w:ascii="Times New Roman" w:eastAsia="Times New Roman" w:hAnsi="Times New Roman" w:cs="Times New Roman"/>
                <w:sz w:val="24"/>
                <w:szCs w:val="24"/>
                <w:lang w:val="es-CO"/>
              </w:rPr>
              <w:t xml:space="preserve">, deberá reparar o reemplazar los Bienes defectuosos, o sus partes sin ningún costo para el Comprador.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28.6</w:t>
            </w:r>
            <w:r w:rsidRPr="001F0ED6">
              <w:rPr>
                <w:rFonts w:ascii="Times New Roman" w:eastAsia="Times New Roman" w:hAnsi="Times New Roman" w:cs="Times New Roman"/>
                <w:sz w:val="24"/>
                <w:szCs w:val="24"/>
                <w:lang w:val="es-CO"/>
              </w:rPr>
              <w:tab/>
              <w:t xml:space="preserve">Si el Proveedor después de haber sido notificado, no cumple con corregir los defectos dentro del plazo establecido en las </w:t>
            </w:r>
            <w:r w:rsidRPr="001F0ED6">
              <w:rPr>
                <w:rFonts w:ascii="Times New Roman" w:eastAsia="Times New Roman" w:hAnsi="Times New Roman" w:cs="Times New Roman"/>
                <w:b/>
                <w:bCs/>
                <w:sz w:val="24"/>
                <w:szCs w:val="24"/>
                <w:lang w:val="es-CO"/>
              </w:rPr>
              <w:t>CEC</w:t>
            </w:r>
            <w:r w:rsidRPr="001F0ED6">
              <w:rPr>
                <w:rFonts w:ascii="Times New Roman" w:eastAsia="Times New Roman" w:hAnsi="Times New Roman" w:cs="Times New Roman"/>
                <w:sz w:val="24"/>
                <w:szCs w:val="24"/>
                <w:lang w:val="es-CO"/>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4" w:name="_Toc232255897"/>
            <w:r>
              <w:rPr>
                <w:rFonts w:ascii="Times New Roman Bold" w:eastAsia="Times New Roman" w:hAnsi="Times New Roman Bold" w:cs="Times New Roman"/>
                <w:b/>
                <w:sz w:val="24"/>
                <w:szCs w:val="20"/>
                <w:lang w:val="es-CO"/>
              </w:rPr>
              <w:t xml:space="preserve">29.  </w:t>
            </w:r>
            <w:r w:rsidR="001F0ED6" w:rsidRPr="001F0ED6">
              <w:rPr>
                <w:rFonts w:ascii="Times New Roman Bold" w:eastAsia="Times New Roman" w:hAnsi="Times New Roman Bold" w:cs="Times New Roman"/>
                <w:b/>
                <w:sz w:val="24"/>
                <w:szCs w:val="20"/>
                <w:lang w:val="es-CO"/>
              </w:rPr>
              <w:t>Indemnización por Derechos de Patente</w:t>
            </w:r>
            <w:bookmarkEnd w:id="134"/>
          </w:p>
        </w:tc>
        <w:tc>
          <w:tcPr>
            <w:tcW w:w="6840" w:type="dxa"/>
          </w:tcPr>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29.1</w:t>
            </w:r>
            <w:r w:rsidRPr="001F0ED6">
              <w:rPr>
                <w:rFonts w:ascii="Times New Roman" w:eastAsia="Times New Roman" w:hAnsi="Times New Roman" w:cs="Times New Roman"/>
                <w:sz w:val="24"/>
                <w:szCs w:val="24"/>
                <w:lang w:val="es-CO"/>
              </w:rPr>
              <w:tab/>
              <w:t xml:space="preserve">De conformidad con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la instalación de los bienes por el Proveedor o el uso de los bienes en el País donde está el lugar del proyecto; y</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la venta de los productos producidos por los Bienes en cualquier país.</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29.2</w:t>
            </w:r>
            <w:r w:rsidRPr="001F0ED6">
              <w:rPr>
                <w:rFonts w:ascii="Times New Roman" w:eastAsia="Times New Roman" w:hAnsi="Times New Roman" w:cs="Times New Roman"/>
                <w:sz w:val="24"/>
                <w:szCs w:val="24"/>
                <w:lang w:val="es-CO"/>
              </w:rPr>
              <w:tab/>
              <w:t xml:space="preserve">Si se entablara un proceso legal o una demanda contra el Comprador como resultado de alguna de las situaciones indicadas en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29.3</w:t>
            </w:r>
            <w:r w:rsidRPr="001F0ED6">
              <w:rPr>
                <w:rFonts w:ascii="Times New Roman" w:eastAsia="Times New Roman" w:hAnsi="Times New Roman" w:cs="Times New Roman"/>
                <w:sz w:val="24"/>
                <w:szCs w:val="24"/>
                <w:lang w:val="es-CO"/>
              </w:rPr>
              <w:tab/>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0"/>
                <w:lang w:val="es-CO"/>
              </w:rPr>
            </w:pPr>
            <w:r w:rsidRPr="001F0ED6">
              <w:rPr>
                <w:rFonts w:ascii="Times New Roman" w:eastAsia="Times New Roman" w:hAnsi="Times New Roman" w:cs="Times New Roman"/>
                <w:sz w:val="24"/>
                <w:szCs w:val="20"/>
                <w:lang w:val="es-CO"/>
              </w:rPr>
              <w:t>29.4</w:t>
            </w:r>
            <w:r w:rsidRPr="001F0ED6">
              <w:rPr>
                <w:rFonts w:ascii="Times New Roman" w:eastAsia="Times New Roman" w:hAnsi="Times New Roman" w:cs="Times New Roman"/>
                <w:sz w:val="24"/>
                <w:szCs w:val="20"/>
                <w:lang w:val="es-CO"/>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29.5</w:t>
            </w:r>
            <w:r w:rsidRPr="001F0ED6">
              <w:rPr>
                <w:rFonts w:ascii="Times New Roman" w:eastAsia="Times New Roman" w:hAnsi="Times New Roman" w:cs="Times New Roman"/>
                <w:sz w:val="24"/>
                <w:szCs w:val="24"/>
                <w:lang w:val="es-CO"/>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5" w:name="_Toc232255898"/>
            <w:r>
              <w:rPr>
                <w:rFonts w:ascii="Times New Roman Bold" w:eastAsia="Times New Roman" w:hAnsi="Times New Roman Bold" w:cs="Times New Roman"/>
                <w:b/>
                <w:sz w:val="24"/>
                <w:szCs w:val="20"/>
                <w:lang w:val="es-CO"/>
              </w:rPr>
              <w:t xml:space="preserve">30.   </w:t>
            </w:r>
            <w:r w:rsidR="001F0ED6" w:rsidRPr="001F0ED6">
              <w:rPr>
                <w:rFonts w:ascii="Times New Roman Bold" w:eastAsia="Times New Roman" w:hAnsi="Times New Roman Bold" w:cs="Times New Roman"/>
                <w:b/>
                <w:sz w:val="24"/>
                <w:szCs w:val="20"/>
                <w:lang w:val="es-CO"/>
              </w:rPr>
              <w:t>Limitación de Responsabilidad</w:t>
            </w:r>
            <w:bookmarkEnd w:id="135"/>
          </w:p>
        </w:tc>
        <w:tc>
          <w:tcPr>
            <w:tcW w:w="6840" w:type="dxa"/>
          </w:tcPr>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30.1</w:t>
            </w:r>
            <w:r w:rsidRPr="001F0ED6">
              <w:rPr>
                <w:rFonts w:ascii="Times New Roman" w:eastAsia="Times New Roman" w:hAnsi="Times New Roman" w:cs="Times New Roman"/>
                <w:sz w:val="24"/>
                <w:szCs w:val="24"/>
                <w:lang w:val="es-CO"/>
              </w:rPr>
              <w:tab/>
              <w:t xml:space="preserve">Excepto en casos de negligencia criminal o de malversación, </w:t>
            </w:r>
          </w:p>
          <w:p w:rsidR="001F0ED6" w:rsidRPr="001F0ED6" w:rsidRDefault="001F0ED6" w:rsidP="001F0ED6">
            <w:pPr>
              <w:numPr>
                <w:ilvl w:val="12"/>
                <w:numId w:val="0"/>
              </w:numPr>
              <w:tabs>
                <w:tab w:val="left" w:pos="990"/>
              </w:tabs>
              <w:suppressAutoHyphens/>
              <w:spacing w:line="240" w:lineRule="auto"/>
              <w:ind w:left="99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1F0ED6" w:rsidRPr="001F0ED6" w:rsidRDefault="001F0ED6" w:rsidP="001F0ED6">
            <w:pPr>
              <w:numPr>
                <w:ilvl w:val="12"/>
                <w:numId w:val="0"/>
              </w:numPr>
              <w:tabs>
                <w:tab w:val="left" w:pos="990"/>
              </w:tabs>
              <w:suppressAutoHyphens/>
              <w:spacing w:line="240" w:lineRule="auto"/>
              <w:ind w:left="99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6" w:name="_Toc232255899"/>
            <w:r>
              <w:rPr>
                <w:rFonts w:ascii="Times New Roman Bold" w:eastAsia="Times New Roman" w:hAnsi="Times New Roman Bold" w:cs="Times New Roman"/>
                <w:b/>
                <w:sz w:val="24"/>
                <w:szCs w:val="20"/>
                <w:lang w:val="es-CO"/>
              </w:rPr>
              <w:t xml:space="preserve">31.  </w:t>
            </w:r>
            <w:r w:rsidR="001F0ED6" w:rsidRPr="001F0ED6">
              <w:rPr>
                <w:rFonts w:ascii="Times New Roman Bold" w:eastAsia="Times New Roman" w:hAnsi="Times New Roman Bold" w:cs="Times New Roman"/>
                <w:b/>
                <w:sz w:val="24"/>
                <w:szCs w:val="20"/>
                <w:lang w:val="es-CO"/>
              </w:rPr>
              <w:t>Cambio en las Leyes y Regulaciones</w:t>
            </w:r>
            <w:bookmarkEnd w:id="136"/>
          </w:p>
        </w:tc>
        <w:tc>
          <w:tcPr>
            <w:tcW w:w="6840" w:type="dxa"/>
          </w:tcPr>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31.1</w:t>
            </w:r>
            <w:r w:rsidRPr="001F0ED6">
              <w:rPr>
                <w:rFonts w:ascii="Times New Roman" w:eastAsia="Times New Roman" w:hAnsi="Times New Roman" w:cs="Times New Roman"/>
                <w:sz w:val="24"/>
                <w:szCs w:val="24"/>
                <w:lang w:val="es-CO"/>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7" w:name="_Toc232255900"/>
            <w:r>
              <w:rPr>
                <w:rFonts w:ascii="Times New Roman Bold" w:eastAsia="Times New Roman" w:hAnsi="Times New Roman Bold" w:cs="Times New Roman"/>
                <w:b/>
                <w:sz w:val="24"/>
                <w:szCs w:val="20"/>
                <w:lang w:val="es-CO"/>
              </w:rPr>
              <w:t xml:space="preserve">32.  </w:t>
            </w:r>
            <w:r w:rsidR="001F0ED6" w:rsidRPr="001F0ED6">
              <w:rPr>
                <w:rFonts w:ascii="Times New Roman Bold" w:eastAsia="Times New Roman" w:hAnsi="Times New Roman Bold" w:cs="Times New Roman"/>
                <w:b/>
                <w:sz w:val="24"/>
                <w:szCs w:val="20"/>
                <w:lang w:val="es-CO"/>
              </w:rPr>
              <w:t>Fuerza Mayor</w:t>
            </w:r>
            <w:bookmarkEnd w:id="137"/>
          </w:p>
        </w:tc>
        <w:tc>
          <w:tcPr>
            <w:tcW w:w="6840" w:type="dxa"/>
          </w:tcPr>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32.1</w:t>
            </w:r>
            <w:r w:rsidRPr="001F0ED6">
              <w:rPr>
                <w:rFonts w:ascii="Times New Roman" w:eastAsia="Times New Roman" w:hAnsi="Times New Roman" w:cs="Times New Roman"/>
                <w:sz w:val="24"/>
                <w:szCs w:val="24"/>
                <w:lang w:val="es-CO"/>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32.2</w:t>
            </w:r>
            <w:r w:rsidRPr="001F0ED6">
              <w:rPr>
                <w:rFonts w:ascii="Times New Roman" w:eastAsia="Times New Roman" w:hAnsi="Times New Roman" w:cs="Times New Roman"/>
                <w:sz w:val="24"/>
                <w:szCs w:val="24"/>
                <w:lang w:val="es-CO"/>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32.3</w:t>
            </w:r>
            <w:r w:rsidRPr="001F0ED6">
              <w:rPr>
                <w:rFonts w:ascii="Times New Roman" w:eastAsia="Times New Roman" w:hAnsi="Times New Roman" w:cs="Times New Roman"/>
                <w:sz w:val="24"/>
                <w:szCs w:val="24"/>
                <w:lang w:val="es-CO"/>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8" w:name="_Toc232255901"/>
            <w:r>
              <w:rPr>
                <w:rFonts w:ascii="Times New Roman Bold" w:eastAsia="Times New Roman" w:hAnsi="Times New Roman Bold" w:cs="Times New Roman"/>
                <w:b/>
                <w:sz w:val="24"/>
                <w:szCs w:val="20"/>
                <w:lang w:val="es-CO"/>
              </w:rPr>
              <w:t xml:space="preserve">33. </w:t>
            </w:r>
            <w:r w:rsidR="001F0ED6" w:rsidRPr="001F0ED6">
              <w:rPr>
                <w:rFonts w:ascii="Times New Roman Bold" w:eastAsia="Times New Roman" w:hAnsi="Times New Roman Bold" w:cs="Times New Roman"/>
                <w:b/>
                <w:sz w:val="24"/>
                <w:szCs w:val="20"/>
                <w:lang w:val="es-CO"/>
              </w:rPr>
              <w:t>Ordenes de Cambio y Enmiendas al Contrato</w:t>
            </w:r>
            <w:bookmarkEnd w:id="138"/>
          </w:p>
        </w:tc>
        <w:tc>
          <w:tcPr>
            <w:tcW w:w="6840" w:type="dxa"/>
          </w:tcPr>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33.1</w:t>
            </w:r>
            <w:r w:rsidRPr="001F0ED6">
              <w:rPr>
                <w:rFonts w:ascii="Times New Roman" w:eastAsia="Times New Roman" w:hAnsi="Times New Roman" w:cs="Times New Roman"/>
                <w:sz w:val="24"/>
                <w:szCs w:val="24"/>
                <w:lang w:val="es-CO"/>
              </w:rPr>
              <w:tab/>
              <w:t>El Comprador podrá, en cualquier momento, efectuar cambios dentro del marco general del Contrato, mediante orden escrita al Proveedor de acuerdo con la Cláusula 8 de las CGC, en uno o más de los siguientes aspectos:</w:t>
            </w:r>
          </w:p>
          <w:p w:rsidR="001F0ED6" w:rsidRPr="001F0ED6" w:rsidRDefault="001F0ED6" w:rsidP="001F0ED6">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planos, diseños o especificaciones, cuando los Bienes que deban suministrarse en virtud al Contrato deban ser fabricados específicamente para el Comprador;</w:t>
            </w:r>
          </w:p>
          <w:p w:rsidR="001F0ED6" w:rsidRPr="001F0ED6" w:rsidRDefault="001F0ED6" w:rsidP="001F0ED6">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la forma de embarque o de embalaje;</w:t>
            </w:r>
          </w:p>
          <w:p w:rsidR="001F0ED6" w:rsidRPr="001F0ED6" w:rsidRDefault="001F0ED6" w:rsidP="001F0ED6">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(c)</w:t>
            </w:r>
            <w:r w:rsidRPr="001F0ED6">
              <w:rPr>
                <w:rFonts w:ascii="Times New Roman" w:eastAsia="Times New Roman" w:hAnsi="Times New Roman" w:cs="Times New Roman"/>
                <w:sz w:val="24"/>
                <w:szCs w:val="24"/>
                <w:lang w:val="es-CO"/>
              </w:rPr>
              <w:tab/>
              <w:t>el lugar de entrega, y/o</w:t>
            </w:r>
          </w:p>
          <w:p w:rsidR="001F0ED6" w:rsidRPr="001F0ED6" w:rsidRDefault="001F0ED6" w:rsidP="001F0ED6">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(d)</w:t>
            </w:r>
            <w:r w:rsidRPr="001F0ED6">
              <w:rPr>
                <w:rFonts w:ascii="Times New Roman" w:eastAsia="Times New Roman" w:hAnsi="Times New Roman" w:cs="Times New Roman"/>
                <w:sz w:val="24"/>
                <w:szCs w:val="24"/>
                <w:lang w:val="es-CO"/>
              </w:rPr>
              <w:tab/>
              <w:t>los Servicios Conexos que deba suministrar el Proveedor.</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33.2</w:t>
            </w:r>
            <w:r w:rsidRPr="001F0ED6">
              <w:rPr>
                <w:rFonts w:ascii="Times New Roman" w:eastAsia="Times New Roman" w:hAnsi="Times New Roman" w:cs="Times New Roman"/>
                <w:sz w:val="24"/>
                <w:szCs w:val="24"/>
                <w:lang w:val="es-CO"/>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33.3</w:t>
            </w:r>
            <w:r w:rsidRPr="001F0ED6">
              <w:rPr>
                <w:rFonts w:ascii="Times New Roman" w:eastAsia="Times New Roman" w:hAnsi="Times New Roman" w:cs="Times New Roman"/>
                <w:sz w:val="24"/>
                <w:szCs w:val="24"/>
                <w:lang w:val="es-CO"/>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33.4</w:t>
            </w:r>
            <w:r w:rsidRPr="001F0ED6">
              <w:rPr>
                <w:rFonts w:ascii="Times New Roman" w:eastAsia="Times New Roman" w:hAnsi="Times New Roman" w:cs="Times New Roman"/>
                <w:sz w:val="24"/>
                <w:szCs w:val="24"/>
                <w:lang w:val="es-CO"/>
              </w:rPr>
              <w:tab/>
              <w:t>Sujeto a lo anterior, no se introducirá ningún cambio o modificación al Contrato excepto mediante una enmienda por escrito ejecutada por ambas partes.</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39" w:name="_Toc232255902"/>
            <w:r>
              <w:rPr>
                <w:rFonts w:ascii="Times New Roman Bold" w:eastAsia="Times New Roman" w:hAnsi="Times New Roman Bold" w:cs="Times New Roman"/>
                <w:b/>
                <w:sz w:val="24"/>
                <w:szCs w:val="20"/>
                <w:lang w:val="es-CO"/>
              </w:rPr>
              <w:t xml:space="preserve">34. </w:t>
            </w:r>
            <w:r w:rsidR="001F0ED6" w:rsidRPr="001F0ED6">
              <w:rPr>
                <w:rFonts w:ascii="Times New Roman Bold" w:eastAsia="Times New Roman" w:hAnsi="Times New Roman Bold" w:cs="Times New Roman"/>
                <w:b/>
                <w:sz w:val="24"/>
                <w:szCs w:val="20"/>
                <w:lang w:val="es-CO"/>
              </w:rPr>
              <w:t>Prórroga de los Plazos</w:t>
            </w:r>
            <w:bookmarkEnd w:id="139"/>
          </w:p>
        </w:tc>
        <w:tc>
          <w:tcPr>
            <w:tcW w:w="6840" w:type="dxa"/>
          </w:tcPr>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34.1</w:t>
            </w:r>
            <w:r w:rsidRPr="001F0ED6">
              <w:rPr>
                <w:rFonts w:ascii="Times New Roman" w:eastAsia="Times New Roman" w:hAnsi="Times New Roman" w:cs="Times New Roman"/>
                <w:sz w:val="24"/>
                <w:szCs w:val="24"/>
                <w:lang w:val="es-CO"/>
              </w:rPr>
              <w:tab/>
              <w:t xml:space="preserve">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1F0ED6" w:rsidRPr="001F0ED6" w:rsidRDefault="001F0ED6" w:rsidP="001F0ED6">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33.2</w:t>
            </w:r>
            <w:r w:rsidRPr="001F0ED6">
              <w:rPr>
                <w:rFonts w:ascii="Times New Roman" w:eastAsia="Times New Roman" w:hAnsi="Times New Roman" w:cs="Times New Roman"/>
                <w:sz w:val="24"/>
                <w:szCs w:val="24"/>
                <w:lang w:val="es-CO"/>
              </w:rPr>
              <w:tab/>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1F0ED6">
              <w:rPr>
                <w:rFonts w:ascii="Times New Roman" w:eastAsia="Times New Roman" w:hAnsi="Times New Roman" w:cs="Times New Roman"/>
                <w:sz w:val="24"/>
                <w:szCs w:val="24"/>
                <w:lang w:val="es-CO"/>
              </w:rPr>
              <w:t>Subcláusula</w:t>
            </w:r>
            <w:proofErr w:type="spellEnd"/>
            <w:r w:rsidRPr="001F0ED6">
              <w:rPr>
                <w:rFonts w:ascii="Times New Roman" w:eastAsia="Times New Roman" w:hAnsi="Times New Roman" w:cs="Times New Roman"/>
                <w:sz w:val="24"/>
                <w:szCs w:val="24"/>
                <w:lang w:val="es-CO"/>
              </w:rPr>
              <w:t xml:space="preserve"> 34.1 de las CGC. </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40" w:name="_Toc232255903"/>
            <w:r>
              <w:rPr>
                <w:rFonts w:ascii="Times New Roman Bold" w:eastAsia="Times New Roman" w:hAnsi="Times New Roman Bold" w:cs="Times New Roman"/>
                <w:b/>
                <w:sz w:val="24"/>
                <w:szCs w:val="20"/>
                <w:lang w:val="es-CO"/>
              </w:rPr>
              <w:t xml:space="preserve">35. </w:t>
            </w:r>
            <w:r w:rsidR="001F0ED6" w:rsidRPr="001F0ED6">
              <w:rPr>
                <w:rFonts w:ascii="Times New Roman Bold" w:eastAsia="Times New Roman" w:hAnsi="Times New Roman Bold" w:cs="Times New Roman"/>
                <w:b/>
                <w:sz w:val="24"/>
                <w:szCs w:val="20"/>
                <w:lang w:val="es-CO"/>
              </w:rPr>
              <w:t>Terminación</w:t>
            </w:r>
            <w:bookmarkEnd w:id="140"/>
          </w:p>
        </w:tc>
        <w:tc>
          <w:tcPr>
            <w:tcW w:w="6840" w:type="dxa"/>
          </w:tcPr>
          <w:p w:rsidR="001F0ED6" w:rsidRPr="001F0ED6" w:rsidRDefault="001F0ED6" w:rsidP="001F0ED6">
            <w:pPr>
              <w:numPr>
                <w:ilvl w:val="0"/>
                <w:numId w:val="34"/>
              </w:numPr>
              <w:suppressAutoHyphens/>
              <w:spacing w:after="0" w:line="240" w:lineRule="auto"/>
              <w:ind w:right="-72"/>
              <w:jc w:val="both"/>
              <w:rPr>
                <w:rFonts w:ascii="Times New Roman" w:eastAsia="Times New Roman" w:hAnsi="Times New Roman" w:cs="Times New Roman"/>
                <w:vanish/>
                <w:sz w:val="24"/>
                <w:szCs w:val="24"/>
                <w:lang w:val="es-CO"/>
              </w:rPr>
            </w:pPr>
          </w:p>
          <w:p w:rsidR="001F0ED6" w:rsidRPr="001F0ED6" w:rsidRDefault="001F0ED6" w:rsidP="001F0ED6">
            <w:pPr>
              <w:numPr>
                <w:ilvl w:val="0"/>
                <w:numId w:val="34"/>
              </w:numPr>
              <w:suppressAutoHyphens/>
              <w:spacing w:after="0" w:line="240" w:lineRule="auto"/>
              <w:ind w:right="-72"/>
              <w:jc w:val="both"/>
              <w:rPr>
                <w:rFonts w:ascii="Times New Roman" w:eastAsia="Times New Roman" w:hAnsi="Times New Roman" w:cs="Times New Roman"/>
                <w:vanish/>
                <w:sz w:val="24"/>
                <w:szCs w:val="24"/>
                <w:lang w:val="es-CO"/>
              </w:rPr>
            </w:pPr>
          </w:p>
          <w:p w:rsidR="001F0ED6" w:rsidRPr="001F0ED6" w:rsidRDefault="001F0ED6" w:rsidP="001F0ED6">
            <w:pPr>
              <w:numPr>
                <w:ilvl w:val="1"/>
                <w:numId w:val="34"/>
              </w:numPr>
              <w:tabs>
                <w:tab w:val="num" w:pos="504"/>
              </w:tabs>
              <w:suppressAutoHyphens/>
              <w:spacing w:after="0" w:line="240" w:lineRule="auto"/>
              <w:ind w:left="504" w:right="-72"/>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Terminación por Incumplimiento</w:t>
            </w:r>
          </w:p>
          <w:p w:rsidR="001F0ED6" w:rsidRPr="001F0ED6" w:rsidRDefault="001F0ED6" w:rsidP="001F0ED6">
            <w:pPr>
              <w:numPr>
                <w:ilvl w:val="0"/>
                <w:numId w:val="35"/>
              </w:numPr>
              <w:suppressAutoHyphens/>
              <w:spacing w:after="0" w:line="240" w:lineRule="auto"/>
              <w:ind w:left="115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1F0ED6" w:rsidRPr="001F0ED6" w:rsidRDefault="001F0ED6" w:rsidP="001F0ED6">
            <w:pPr>
              <w:suppressAutoHyphens/>
              <w:spacing w:line="240" w:lineRule="auto"/>
              <w:ind w:left="169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 xml:space="preserve">si el Proveedor no entrega parte o ninguno de los Bienes dentro del  período establecido en el Contrato, o dentro de alguna prórroga otorgada por el Comprador de conformidad con la Cláusula 34 de las CGC; o </w:t>
            </w:r>
          </w:p>
          <w:p w:rsidR="001F0ED6" w:rsidRPr="001F0ED6" w:rsidRDefault="001F0ED6" w:rsidP="001F0ED6">
            <w:pPr>
              <w:suppressAutoHyphens/>
              <w:spacing w:line="240" w:lineRule="auto"/>
              <w:ind w:left="169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Si el Proveedor no cumple con cualquier otra obligación en virtud del Contrato; o</w:t>
            </w:r>
          </w:p>
          <w:p w:rsidR="001F0ED6" w:rsidRPr="001F0ED6" w:rsidRDefault="001F0ED6" w:rsidP="001F0ED6">
            <w:pPr>
              <w:suppressAutoHyphens/>
              <w:spacing w:line="240" w:lineRule="auto"/>
              <w:ind w:left="169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 xml:space="preserve">Si el Proveedor, a juicio del Comprador, durante el proceso de licitación o de ejecución del Contrato, ha participado en actos de fraude y corrupción, según se define en la Cláusula 3 de las CGC </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1F0ED6" w:rsidRPr="001F0ED6" w:rsidRDefault="001F0ED6" w:rsidP="001F0ED6">
            <w:pPr>
              <w:spacing w:line="240" w:lineRule="auto"/>
              <w:ind w:left="61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35.2</w:t>
            </w:r>
            <w:r w:rsidRPr="001F0ED6">
              <w:rPr>
                <w:rFonts w:ascii="Times New Roman" w:eastAsia="Times New Roman" w:hAnsi="Times New Roman" w:cs="Times New Roman"/>
                <w:sz w:val="24"/>
                <w:szCs w:val="24"/>
                <w:lang w:val="es-CO"/>
              </w:rPr>
              <w:tab/>
              <w:t>Terminación por Insolvencia</w:t>
            </w:r>
          </w:p>
          <w:p w:rsidR="001F0ED6" w:rsidRPr="001F0ED6" w:rsidRDefault="001F0ED6" w:rsidP="001F0ED6">
            <w:pPr>
              <w:spacing w:line="240" w:lineRule="auto"/>
              <w:ind w:left="115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rsidR="001F0ED6" w:rsidRPr="001F0ED6" w:rsidRDefault="001F0ED6" w:rsidP="001F0ED6">
            <w:pPr>
              <w:suppressAutoHyphens/>
              <w:spacing w:line="240" w:lineRule="auto"/>
              <w:ind w:left="61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35.3</w:t>
            </w:r>
            <w:r w:rsidRPr="001F0ED6">
              <w:rPr>
                <w:rFonts w:ascii="Times New Roman" w:eastAsia="Times New Roman" w:hAnsi="Times New Roman" w:cs="Times New Roman"/>
                <w:sz w:val="24"/>
                <w:szCs w:val="24"/>
                <w:lang w:val="es-CO"/>
              </w:rPr>
              <w:tab/>
              <w:t>Terminación por Conveniencia.</w:t>
            </w:r>
          </w:p>
          <w:p w:rsidR="001F0ED6" w:rsidRPr="001F0ED6" w:rsidRDefault="001F0ED6" w:rsidP="001F0ED6">
            <w:pPr>
              <w:suppressAutoHyphens/>
              <w:spacing w:line="240" w:lineRule="auto"/>
              <w:ind w:left="115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(a)</w:t>
            </w:r>
            <w:r w:rsidRPr="001F0ED6">
              <w:rPr>
                <w:rFonts w:ascii="Times New Roman" w:eastAsia="Times New Roman" w:hAnsi="Times New Roman" w:cs="Times New Roman"/>
                <w:sz w:val="24"/>
                <w:szCs w:val="24"/>
                <w:lang w:val="es-CO"/>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1F0ED6" w:rsidRPr="001F0ED6" w:rsidRDefault="001F0ED6" w:rsidP="001F0ED6">
            <w:pPr>
              <w:suppressAutoHyphens/>
              <w:spacing w:line="240" w:lineRule="auto"/>
              <w:ind w:left="115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(b)</w:t>
            </w:r>
            <w:r w:rsidRPr="001F0ED6">
              <w:rPr>
                <w:rFonts w:ascii="Times New Roman" w:eastAsia="Times New Roman" w:hAnsi="Times New Roman" w:cs="Times New Roman"/>
                <w:sz w:val="24"/>
                <w:szCs w:val="24"/>
                <w:lang w:val="es-CO"/>
              </w:rPr>
              <w:tab/>
              <w:t xml:space="preserve">Los bienes que ya estén fabricados y listos para embarcar dentro de los veintiocho (28) días siguientes a </w:t>
            </w:r>
            <w:proofErr w:type="spellStart"/>
            <w:r w:rsidRPr="001F0ED6">
              <w:rPr>
                <w:rFonts w:ascii="Times New Roman" w:eastAsia="Times New Roman" w:hAnsi="Times New Roman" w:cs="Times New Roman"/>
                <w:sz w:val="24"/>
                <w:szCs w:val="24"/>
                <w:lang w:val="es-CO"/>
              </w:rPr>
              <w:t>al</w:t>
            </w:r>
            <w:proofErr w:type="spellEnd"/>
            <w:r w:rsidRPr="001F0ED6">
              <w:rPr>
                <w:rFonts w:ascii="Times New Roman" w:eastAsia="Times New Roman" w:hAnsi="Times New Roman" w:cs="Times New Roman"/>
                <w:sz w:val="24"/>
                <w:szCs w:val="24"/>
                <w:lang w:val="es-CO"/>
              </w:rPr>
              <w:t xml:space="preserve">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1F0ED6" w:rsidRPr="001F0ED6" w:rsidRDefault="001F0ED6" w:rsidP="001F0ED6">
            <w:pPr>
              <w:suppressAutoHyphens/>
              <w:spacing w:line="240" w:lineRule="auto"/>
              <w:ind w:left="169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(i)</w:t>
            </w:r>
            <w:r w:rsidRPr="001F0ED6">
              <w:rPr>
                <w:rFonts w:ascii="Times New Roman" w:eastAsia="Times New Roman" w:hAnsi="Times New Roman" w:cs="Times New Roman"/>
                <w:sz w:val="24"/>
                <w:szCs w:val="24"/>
                <w:lang w:val="es-CO"/>
              </w:rPr>
              <w:tab/>
              <w:t>que se complete alguna porción y se entregue de acuerdo con las condiciones y precios del Contrato; y/o</w:t>
            </w:r>
          </w:p>
          <w:p w:rsidR="001F0ED6" w:rsidRPr="001F0ED6" w:rsidRDefault="001F0ED6" w:rsidP="001F0ED6">
            <w:pPr>
              <w:suppressAutoHyphens/>
              <w:spacing w:line="240" w:lineRule="auto"/>
              <w:ind w:left="1692" w:right="-72" w:hanging="576"/>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w:t>
            </w:r>
            <w:proofErr w:type="spellStart"/>
            <w:r w:rsidRPr="001F0ED6">
              <w:rPr>
                <w:rFonts w:ascii="Times New Roman" w:eastAsia="Times New Roman" w:hAnsi="Times New Roman" w:cs="Times New Roman"/>
                <w:sz w:val="24"/>
                <w:szCs w:val="24"/>
                <w:lang w:val="es-CO"/>
              </w:rPr>
              <w:t>ii</w:t>
            </w:r>
            <w:proofErr w:type="spellEnd"/>
            <w:r w:rsidRPr="001F0ED6">
              <w:rPr>
                <w:rFonts w:ascii="Times New Roman" w:eastAsia="Times New Roman" w:hAnsi="Times New Roman" w:cs="Times New Roman"/>
                <w:sz w:val="24"/>
                <w:szCs w:val="24"/>
                <w:lang w:val="es-CO"/>
              </w:rPr>
              <w:t>)</w:t>
            </w:r>
            <w:r w:rsidRPr="001F0ED6">
              <w:rPr>
                <w:rFonts w:ascii="Times New Roman" w:eastAsia="Times New Roman" w:hAnsi="Times New Roman" w:cs="Times New Roman"/>
                <w:sz w:val="24"/>
                <w:szCs w:val="24"/>
                <w:lang w:val="es-CO"/>
              </w:rPr>
              <w:tab/>
              <w:t>que se cancele el balance restante y se pague al Proveedor una suma convenida por aquellos Bienes o Servicios Conexos que hubiesen sido parcialmente completados y por los materiales y repuestos adquiridos previamente por el Proveedor.</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41" w:name="_Toc232255904"/>
            <w:r>
              <w:rPr>
                <w:rFonts w:ascii="Times New Roman Bold" w:eastAsia="Times New Roman" w:hAnsi="Times New Roman Bold" w:cs="Times New Roman"/>
                <w:b/>
                <w:sz w:val="24"/>
                <w:szCs w:val="20"/>
                <w:lang w:val="es-CO"/>
              </w:rPr>
              <w:t xml:space="preserve">36. </w:t>
            </w:r>
            <w:r w:rsidR="001F0ED6" w:rsidRPr="001F0ED6">
              <w:rPr>
                <w:rFonts w:ascii="Times New Roman Bold" w:eastAsia="Times New Roman" w:hAnsi="Times New Roman Bold" w:cs="Times New Roman"/>
                <w:b/>
                <w:sz w:val="24"/>
                <w:szCs w:val="20"/>
                <w:lang w:val="es-CO"/>
              </w:rPr>
              <w:t>Cesión</w:t>
            </w:r>
            <w:bookmarkEnd w:id="141"/>
          </w:p>
          <w:p w:rsidR="001F0ED6" w:rsidRPr="001F0ED6" w:rsidRDefault="001F0ED6" w:rsidP="001F0ED6">
            <w:pPr>
              <w:spacing w:line="240" w:lineRule="auto"/>
              <w:rPr>
                <w:rFonts w:ascii="Times New Roman Bold" w:eastAsia="Times New Roman" w:hAnsi="Times New Roman Bold" w:cs="Times New Roman"/>
                <w:b/>
                <w:sz w:val="24"/>
                <w:szCs w:val="20"/>
                <w:lang w:val="es-CO"/>
              </w:rPr>
            </w:pPr>
          </w:p>
        </w:tc>
        <w:tc>
          <w:tcPr>
            <w:tcW w:w="6840" w:type="dxa"/>
          </w:tcPr>
          <w:p w:rsidR="001F0ED6" w:rsidRPr="001F0ED6" w:rsidRDefault="001F0ED6" w:rsidP="001F0ED6">
            <w:pPr>
              <w:suppressAutoHyphens/>
              <w:spacing w:line="240" w:lineRule="auto"/>
              <w:ind w:left="612" w:right="-72" w:hanging="630"/>
              <w:jc w:val="both"/>
              <w:rPr>
                <w:rFonts w:ascii="Times New Roman" w:eastAsia="Times New Roman" w:hAnsi="Times New Roman" w:cs="Times New Roman"/>
                <w:vanish/>
                <w:sz w:val="24"/>
                <w:szCs w:val="24"/>
                <w:lang w:val="es-CO"/>
              </w:rPr>
            </w:pPr>
            <w:r w:rsidRPr="001F0ED6">
              <w:rPr>
                <w:rFonts w:ascii="Times New Roman" w:eastAsia="Times New Roman" w:hAnsi="Times New Roman" w:cs="Times New Roman"/>
                <w:sz w:val="24"/>
                <w:szCs w:val="24"/>
                <w:lang w:val="es-CO"/>
              </w:rPr>
              <w:t>36.1 Ni el Comprador ni el Proveedor podrán ceder total o parcialmente las obligaciones que hubiesen contraído en virtud del Contrato, excepto con el previo consentimiento por escrito de la otra parte.</w:t>
            </w:r>
          </w:p>
        </w:tc>
      </w:tr>
      <w:tr w:rsidR="001F0ED6" w:rsidRPr="001F0ED6" w:rsidTr="001F0ED6">
        <w:tc>
          <w:tcPr>
            <w:tcW w:w="2448" w:type="dxa"/>
          </w:tcPr>
          <w:p w:rsidR="001F0ED6" w:rsidRPr="001F0ED6" w:rsidRDefault="00ED71B0" w:rsidP="001F0ED6">
            <w:pPr>
              <w:spacing w:line="240" w:lineRule="auto"/>
              <w:ind w:left="360" w:hanging="360"/>
              <w:rPr>
                <w:rFonts w:ascii="Times New Roman Bold" w:eastAsia="Times New Roman" w:hAnsi="Times New Roman Bold" w:cs="Times New Roman"/>
                <w:b/>
                <w:sz w:val="24"/>
                <w:szCs w:val="20"/>
                <w:lang w:val="es-CO"/>
              </w:rPr>
            </w:pPr>
            <w:bookmarkStart w:id="142" w:name="_Toc232255905"/>
            <w:r>
              <w:rPr>
                <w:rFonts w:ascii="Times New Roman Bold" w:eastAsia="Times New Roman" w:hAnsi="Times New Roman Bold" w:cs="Times New Roman"/>
                <w:b/>
                <w:sz w:val="24"/>
                <w:szCs w:val="20"/>
                <w:lang w:val="es-CO"/>
              </w:rPr>
              <w:t xml:space="preserve">37. </w:t>
            </w:r>
            <w:r w:rsidR="001F0ED6" w:rsidRPr="001F0ED6">
              <w:rPr>
                <w:rFonts w:ascii="Times New Roman Bold" w:eastAsia="Times New Roman" w:hAnsi="Times New Roman Bold" w:cs="Times New Roman"/>
                <w:b/>
                <w:sz w:val="24"/>
                <w:szCs w:val="20"/>
                <w:lang w:val="es-CO"/>
              </w:rPr>
              <w:t>Restricciones a la Exportación</w:t>
            </w:r>
            <w:bookmarkEnd w:id="142"/>
          </w:p>
        </w:tc>
        <w:tc>
          <w:tcPr>
            <w:tcW w:w="6840" w:type="dxa"/>
          </w:tcPr>
          <w:p w:rsidR="001F0ED6" w:rsidRPr="001F0ED6" w:rsidRDefault="001F0ED6" w:rsidP="001F0ED6">
            <w:pPr>
              <w:spacing w:after="0" w:line="240" w:lineRule="auto"/>
              <w:ind w:left="612" w:hanging="612"/>
              <w:jc w:val="both"/>
              <w:rPr>
                <w:rFonts w:ascii="Times New Roman" w:eastAsia="Times New Roman" w:hAnsi="Times New Roman" w:cs="Times New Roman"/>
                <w:sz w:val="24"/>
                <w:szCs w:val="24"/>
                <w:lang w:val="es-CO"/>
              </w:rPr>
            </w:pPr>
            <w:r w:rsidRPr="001F0ED6">
              <w:rPr>
                <w:rFonts w:ascii="Times New Roman" w:eastAsia="Times New Roman" w:hAnsi="Times New Roman" w:cs="Times New Roman"/>
                <w:sz w:val="24"/>
                <w:szCs w:val="24"/>
                <w:lang w:val="es-CO"/>
              </w:rPr>
              <w:t xml:space="preserve">37.1  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Licitante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1F0ED6">
              <w:rPr>
                <w:rFonts w:ascii="Times New Roman" w:eastAsia="Times New Roman" w:hAnsi="Times New Roman" w:cs="Times New Roman"/>
                <w:sz w:val="24"/>
                <w:szCs w:val="24"/>
                <w:lang w:val="es-CO"/>
              </w:rPr>
              <w:t>Subcláusulas</w:t>
            </w:r>
            <w:proofErr w:type="spellEnd"/>
            <w:r w:rsidRPr="001F0ED6">
              <w:rPr>
                <w:rFonts w:ascii="Times New Roman" w:eastAsia="Times New Roman" w:hAnsi="Times New Roman" w:cs="Times New Roman"/>
                <w:sz w:val="24"/>
                <w:szCs w:val="24"/>
                <w:lang w:val="es-CO"/>
              </w:rPr>
              <w:t xml:space="preserve"> 35.3 y 37.1. </w:t>
            </w:r>
          </w:p>
          <w:p w:rsidR="001F0ED6" w:rsidRPr="001F0ED6" w:rsidRDefault="001F0ED6" w:rsidP="001F0ED6">
            <w:pPr>
              <w:suppressAutoHyphens/>
              <w:spacing w:line="240" w:lineRule="auto"/>
              <w:ind w:right="-72"/>
              <w:jc w:val="both"/>
              <w:rPr>
                <w:rFonts w:ascii="Times New Roman" w:eastAsia="Times New Roman" w:hAnsi="Times New Roman" w:cs="Times New Roman"/>
                <w:vanish/>
                <w:sz w:val="24"/>
                <w:szCs w:val="24"/>
                <w:lang w:val="es-CO"/>
              </w:rPr>
            </w:pPr>
          </w:p>
        </w:tc>
      </w:tr>
    </w:tbl>
    <w:p w:rsidR="001F0ED6" w:rsidRPr="001F0ED6" w:rsidRDefault="001F0ED6" w:rsidP="001F0ED6">
      <w:pPr>
        <w:spacing w:after="0" w:line="240" w:lineRule="auto"/>
        <w:jc w:val="both"/>
        <w:rPr>
          <w:rFonts w:ascii="Times New Roman" w:eastAsia="Times New Roman" w:hAnsi="Times New Roman" w:cs="Times New Roman"/>
          <w:b/>
          <w:sz w:val="36"/>
          <w:szCs w:val="20"/>
          <w:lang w:val="es-ES_tradnl"/>
        </w:rPr>
      </w:pPr>
    </w:p>
    <w:p w:rsidR="001F0ED6" w:rsidRPr="001F0ED6" w:rsidRDefault="001F0ED6" w:rsidP="001F0ED6">
      <w:pPr>
        <w:spacing w:after="0" w:line="240" w:lineRule="auto"/>
        <w:jc w:val="center"/>
        <w:rPr>
          <w:rFonts w:ascii="Times New Roman" w:eastAsia="Times New Roman" w:hAnsi="Times New Roman" w:cs="Times New Roman"/>
          <w:sz w:val="24"/>
          <w:szCs w:val="24"/>
          <w:lang w:val="es-ES_tradnl"/>
        </w:rPr>
        <w:sectPr w:rsidR="001F0ED6" w:rsidRPr="001F0ED6">
          <w:headerReference w:type="even" r:id="rId23"/>
          <w:headerReference w:type="default" r:id="rId24"/>
          <w:headerReference w:type="first" r:id="rId25"/>
          <w:type w:val="oddPage"/>
          <w:pgSz w:w="11907" w:h="16840" w:code="9"/>
          <w:pgMar w:top="1418" w:right="1134" w:bottom="1418" w:left="1418" w:header="720" w:footer="720" w:gutter="0"/>
          <w:paperSrc w:first="32" w:other="32"/>
          <w:cols w:space="720"/>
          <w:titlePg/>
        </w:sect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143" w:name="_Toc89491444"/>
      <w:r w:rsidRPr="001F0ED6">
        <w:rPr>
          <w:rFonts w:ascii="Times New Roman Bold" w:eastAsia="Times New Roman" w:hAnsi="Times New Roman Bold" w:cs="Times New Roman"/>
          <w:b/>
          <w:sz w:val="40"/>
          <w:szCs w:val="20"/>
        </w:rPr>
        <w:t>Sección VIII. Condiciones Especiales del Contrato</w:t>
      </w:r>
      <w:bookmarkEnd w:id="143"/>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 xml:space="preserve">Las siguientes Condiciones Especiales del Contrato (CEC) complementarán y/o enmendarán las Condiciones Generales del Contrato (CGC). En caso de haber conflicto, las provisiones aquí dispuestas prevalecerán sobre las de las CGC.  </w:t>
      </w: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tbl>
      <w:tblPr>
        <w:tblW w:w="0" w:type="auto"/>
        <w:tblLayout w:type="fixed"/>
        <w:tblLook w:val="0000"/>
      </w:tblPr>
      <w:tblGrid>
        <w:gridCol w:w="1728"/>
        <w:gridCol w:w="7380"/>
      </w:tblGrid>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 xml:space="preserve">CGC 1.1(j) </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 xml:space="preserve">El País del Comprador es: </w:t>
            </w:r>
            <w:r w:rsidRPr="001F0ED6">
              <w:rPr>
                <w:rFonts w:ascii="Times New Roman" w:eastAsia="Times New Roman" w:hAnsi="Times New Roman" w:cs="Times New Roman"/>
                <w:b/>
                <w:sz w:val="24"/>
                <w:szCs w:val="24"/>
                <w:lang w:val="es-MX"/>
              </w:rPr>
              <w:t>República Oriental del Uruguay</w:t>
            </w:r>
          </w:p>
        </w:tc>
      </w:tr>
      <w:tr w:rsidR="001F0ED6" w:rsidRPr="0094084B"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1.1(k)</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Cs w:val="24"/>
                <w:lang w:val="es-MX"/>
              </w:rPr>
            </w:pPr>
            <w:r w:rsidRPr="001F0ED6">
              <w:rPr>
                <w:rFonts w:ascii="Times New Roman" w:eastAsia="Times New Roman" w:hAnsi="Times New Roman" w:cs="Times New Roman"/>
                <w:sz w:val="24"/>
                <w:szCs w:val="24"/>
                <w:lang w:val="es-MX"/>
              </w:rPr>
              <w:t xml:space="preserve">El comprador es: </w:t>
            </w:r>
            <w:r w:rsidRPr="001F0ED6">
              <w:rPr>
                <w:rFonts w:ascii="Times New Roman" w:eastAsia="Times New Roman" w:hAnsi="Times New Roman" w:cs="Times New Roman"/>
                <w:b/>
                <w:sz w:val="24"/>
                <w:szCs w:val="24"/>
                <w:lang w:val="es-MX"/>
              </w:rPr>
              <w:t>Administración de las Obras Sanitarias del Estado (OSE)</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1.1(q)</w:t>
            </w:r>
          </w:p>
        </w:tc>
        <w:tc>
          <w:tcPr>
            <w:tcW w:w="7380" w:type="dxa"/>
            <w:tcBorders>
              <w:top w:val="single" w:sz="4" w:space="0" w:color="auto"/>
              <w:left w:val="single" w:sz="4" w:space="0" w:color="auto"/>
              <w:bottom w:val="single" w:sz="4" w:space="0" w:color="auto"/>
              <w:right w:val="single" w:sz="4" w:space="0" w:color="auto"/>
            </w:tcBorders>
          </w:tcPr>
          <w:p w:rsidR="001F0ED6" w:rsidRPr="0094084B"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94084B">
              <w:rPr>
                <w:rFonts w:ascii="Times New Roman" w:eastAsia="Times New Roman" w:hAnsi="Times New Roman" w:cs="Times New Roman"/>
                <w:sz w:val="24"/>
                <w:szCs w:val="24"/>
                <w:lang w:val="es-MX"/>
              </w:rPr>
              <w:t>El Destino final de los Bienes es:</w:t>
            </w:r>
          </w:p>
          <w:p w:rsidR="0094084B" w:rsidRPr="0094084B" w:rsidRDefault="00716A02" w:rsidP="00AC1905">
            <w:pPr>
              <w:suppressAutoHyphens/>
              <w:spacing w:before="60" w:after="140" w:line="240" w:lineRule="auto"/>
              <w:ind w:right="-72"/>
              <w:jc w:val="both"/>
              <w:rPr>
                <w:rFonts w:ascii="Times New Roman" w:eastAsia="Times New Roman" w:hAnsi="Times New Roman" w:cs="Times New Roman"/>
                <w:i/>
                <w:sz w:val="24"/>
                <w:szCs w:val="24"/>
              </w:rPr>
            </w:pPr>
            <w:r w:rsidRPr="0094084B">
              <w:rPr>
                <w:rFonts w:ascii="Times New Roman" w:eastAsia="Times New Roman" w:hAnsi="Times New Roman" w:cs="Times New Roman"/>
                <w:lang w:val="es-MX" w:eastAsia="en-GB"/>
              </w:rPr>
              <w:t>E</w:t>
            </w:r>
            <w:r w:rsidR="001F0ED6" w:rsidRPr="0094084B">
              <w:rPr>
                <w:rFonts w:ascii="Times New Roman" w:eastAsia="Times New Roman" w:hAnsi="Times New Roman" w:cs="Times New Roman"/>
                <w:lang w:val="es-CO" w:eastAsia="en-GB"/>
              </w:rPr>
              <w:t xml:space="preserve">l indicado </w:t>
            </w:r>
            <w:r w:rsidR="0094084B" w:rsidRPr="0094084B">
              <w:rPr>
                <w:rFonts w:ascii="Times New Roman" w:hAnsi="Times New Roman"/>
                <w:color w:val="000000"/>
                <w:sz w:val="24"/>
                <w:szCs w:val="24"/>
              </w:rPr>
              <w:t>en la Lista de Servicios Conexos y Cronograma de Cumplimiento”.</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4.2 (a)</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El significado de los términos comerciales será el establecido en los </w:t>
            </w:r>
            <w:proofErr w:type="spellStart"/>
            <w:r w:rsidRPr="001F0ED6">
              <w:rPr>
                <w:rFonts w:ascii="Times New Roman" w:eastAsia="Times New Roman" w:hAnsi="Times New Roman" w:cs="Times New Roman"/>
                <w:sz w:val="24"/>
                <w:szCs w:val="24"/>
                <w:lang w:val="es-MX"/>
              </w:rPr>
              <w:t>Incoterms</w:t>
            </w:r>
            <w:proofErr w:type="spellEnd"/>
            <w:r w:rsidRPr="001F0ED6">
              <w:rPr>
                <w:rFonts w:ascii="Times New Roman" w:eastAsia="Times New Roman" w:hAnsi="Times New Roman" w:cs="Times New Roman"/>
                <w:sz w:val="24"/>
                <w:szCs w:val="24"/>
                <w:lang w:val="es-MX"/>
              </w:rPr>
              <w:t xml:space="preserve">. Si el significado de cualquier término comercial  y los derechos y obligaciones correspondientes a las partes no corresponde a los establecidos en los </w:t>
            </w:r>
            <w:proofErr w:type="spellStart"/>
            <w:r w:rsidRPr="001F0ED6">
              <w:rPr>
                <w:rFonts w:ascii="Times New Roman" w:eastAsia="Times New Roman" w:hAnsi="Times New Roman" w:cs="Times New Roman"/>
                <w:sz w:val="24"/>
                <w:szCs w:val="24"/>
                <w:lang w:val="es-MX"/>
              </w:rPr>
              <w:t>Incoterms</w:t>
            </w:r>
            <w:proofErr w:type="spellEnd"/>
            <w:r w:rsidRPr="001F0ED6">
              <w:rPr>
                <w:rFonts w:ascii="Times New Roman" w:eastAsia="Times New Roman" w:hAnsi="Times New Roman" w:cs="Times New Roman"/>
                <w:sz w:val="24"/>
                <w:szCs w:val="24"/>
                <w:lang w:val="es-MX"/>
              </w:rPr>
              <w:t>, el mismo corresponderá al establecido en el pliego de condiciones y el contrato.</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4.2 (b)</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La versión de la edición de los </w:t>
            </w:r>
            <w:proofErr w:type="spellStart"/>
            <w:r w:rsidRPr="001F0ED6">
              <w:rPr>
                <w:rFonts w:ascii="Times New Roman" w:eastAsia="Times New Roman" w:hAnsi="Times New Roman" w:cs="Times New Roman"/>
                <w:sz w:val="24"/>
                <w:szCs w:val="24"/>
                <w:lang w:val="es-MX"/>
              </w:rPr>
              <w:t>Incoterms</w:t>
            </w:r>
            <w:proofErr w:type="spellEnd"/>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será</w:t>
            </w:r>
            <w:r w:rsidRPr="001F0ED6">
              <w:rPr>
                <w:rFonts w:ascii="Times New Roman" w:eastAsia="Times New Roman" w:hAnsi="Times New Roman" w:cs="Times New Roman"/>
                <w:i/>
                <w:color w:val="FF0000"/>
                <w:sz w:val="24"/>
                <w:szCs w:val="24"/>
                <w:lang w:val="es-MX"/>
              </w:rPr>
              <w:t xml:space="preserve">: </w:t>
            </w:r>
            <w:proofErr w:type="spellStart"/>
            <w:r w:rsidRPr="001F0ED6">
              <w:rPr>
                <w:rFonts w:ascii="Times New Roman" w:eastAsia="Times New Roman" w:hAnsi="Times New Roman" w:cs="Times New Roman"/>
                <w:i/>
                <w:sz w:val="24"/>
                <w:szCs w:val="24"/>
                <w:lang w:val="es-MX"/>
              </w:rPr>
              <w:t>Incoterms</w:t>
            </w:r>
            <w:proofErr w:type="spellEnd"/>
            <w:r w:rsidRPr="001F0ED6">
              <w:rPr>
                <w:rFonts w:ascii="Times New Roman" w:eastAsia="Times New Roman" w:hAnsi="Times New Roman" w:cs="Times New Roman"/>
                <w:i/>
                <w:sz w:val="24"/>
                <w:szCs w:val="24"/>
                <w:lang w:val="es-MX"/>
              </w:rPr>
              <w:t xml:space="preserve"> 2010</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5.1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El idioma será </w:t>
            </w:r>
            <w:r w:rsidRPr="001F0ED6">
              <w:rPr>
                <w:rFonts w:ascii="Times New Roman" w:eastAsia="Times New Roman" w:hAnsi="Times New Roman" w:cs="Times New Roman"/>
                <w:b/>
                <w:sz w:val="24"/>
                <w:szCs w:val="24"/>
                <w:lang w:val="es-MX"/>
              </w:rPr>
              <w:t>Español</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8.1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Para </w:t>
            </w:r>
            <w:r w:rsidRPr="001F0ED6">
              <w:rPr>
                <w:rFonts w:ascii="Times New Roman" w:eastAsia="Times New Roman" w:hAnsi="Times New Roman" w:cs="Times New Roman"/>
                <w:b/>
                <w:sz w:val="24"/>
                <w:szCs w:val="24"/>
                <w:lang w:val="es-MX"/>
              </w:rPr>
              <w:t>notificaciones,</w:t>
            </w:r>
            <w:r w:rsidRPr="001F0ED6">
              <w:rPr>
                <w:rFonts w:ascii="Times New Roman" w:eastAsia="Times New Roman" w:hAnsi="Times New Roman" w:cs="Times New Roman"/>
                <w:sz w:val="24"/>
                <w:szCs w:val="24"/>
                <w:lang w:val="es-MX"/>
              </w:rPr>
              <w:t xml:space="preserve"> la dirección del Comprador será:</w:t>
            </w:r>
          </w:p>
          <w:p w:rsidR="001F0ED6" w:rsidRPr="001F0ED6" w:rsidRDefault="001F0ED6" w:rsidP="001F0ED6">
            <w:pPr>
              <w:spacing w:before="60" w:after="14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Atención: </w:t>
            </w:r>
            <w:r w:rsidRPr="001F0ED6">
              <w:rPr>
                <w:rFonts w:ascii="Times New Roman" w:eastAsia="Times New Roman" w:hAnsi="Times New Roman" w:cs="Times New Roman"/>
                <w:b/>
                <w:sz w:val="24"/>
                <w:szCs w:val="24"/>
                <w:lang w:val="es-ES_tradnl"/>
              </w:rPr>
              <w:t>Administración de las Obras Sanitarias del Estado</w:t>
            </w:r>
            <w:r w:rsidRPr="001F0ED6">
              <w:rPr>
                <w:rFonts w:ascii="Times New Roman" w:eastAsia="Times New Roman" w:hAnsi="Times New Roman" w:cs="Times New Roman"/>
                <w:i/>
                <w:sz w:val="24"/>
                <w:szCs w:val="24"/>
                <w:lang w:val="es-ES_tradnl"/>
              </w:rPr>
              <w:t xml:space="preserve"> </w:t>
            </w:r>
          </w:p>
          <w:p w:rsidR="001F0ED6" w:rsidRPr="001F0ED6" w:rsidRDefault="001F0ED6" w:rsidP="001F0ED6">
            <w:pPr>
              <w:spacing w:before="60" w:after="140" w:line="240" w:lineRule="auto"/>
              <w:jc w:val="both"/>
              <w:rPr>
                <w:rFonts w:ascii="Times New Roman" w:eastAsia="Times New Roman" w:hAnsi="Times New Roman" w:cs="Times New Roman"/>
                <w:i/>
                <w:szCs w:val="24"/>
                <w:lang w:val="es-ES_tradnl"/>
              </w:rPr>
            </w:pPr>
            <w:r w:rsidRPr="001F0ED6">
              <w:rPr>
                <w:rFonts w:ascii="Times New Roman" w:eastAsia="Times New Roman" w:hAnsi="Times New Roman" w:cs="Times New Roman"/>
                <w:sz w:val="24"/>
                <w:szCs w:val="24"/>
                <w:lang w:val="es-ES_tradnl"/>
              </w:rPr>
              <w:t xml:space="preserve">Dirección postal: </w:t>
            </w:r>
            <w:r w:rsidRPr="001F0ED6">
              <w:rPr>
                <w:rFonts w:ascii="Times New Roman" w:eastAsia="Times New Roman" w:hAnsi="Times New Roman" w:cs="Times New Roman"/>
                <w:b/>
                <w:sz w:val="24"/>
                <w:szCs w:val="24"/>
                <w:lang w:val="es-ES_tradnl"/>
              </w:rPr>
              <w:t xml:space="preserve">Av. Gral. </w:t>
            </w:r>
            <w:r w:rsidRPr="001F0ED6">
              <w:rPr>
                <w:rFonts w:ascii="Times New Roman" w:eastAsia="Times New Roman" w:hAnsi="Times New Roman" w:cs="Times New Roman"/>
                <w:b/>
                <w:sz w:val="24"/>
                <w:szCs w:val="24"/>
                <w:lang w:val="es-MX"/>
              </w:rPr>
              <w:t>San Martín 3235.</w:t>
            </w:r>
          </w:p>
          <w:p w:rsidR="001F0ED6" w:rsidRPr="001F0ED6" w:rsidRDefault="001F0ED6" w:rsidP="001F0ED6">
            <w:pPr>
              <w:spacing w:before="60" w:after="14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Piso/Oficina</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b/>
                <w:sz w:val="24"/>
                <w:szCs w:val="24"/>
                <w:lang w:val="es-ES_tradnl"/>
              </w:rPr>
              <w:t>Departamento de Suministros - Sección Licitaciones</w:t>
            </w:r>
          </w:p>
          <w:p w:rsidR="001F0ED6" w:rsidRPr="001F0ED6" w:rsidRDefault="001F0ED6" w:rsidP="001F0ED6">
            <w:pPr>
              <w:spacing w:before="60" w:after="14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Ciudad: </w:t>
            </w:r>
            <w:r w:rsidRPr="001F0ED6">
              <w:rPr>
                <w:rFonts w:ascii="Times New Roman" w:eastAsia="Times New Roman" w:hAnsi="Times New Roman" w:cs="Times New Roman"/>
                <w:b/>
                <w:sz w:val="24"/>
                <w:szCs w:val="24"/>
                <w:lang w:val="es-ES_tradnl"/>
              </w:rPr>
              <w:t>Montevideo</w:t>
            </w:r>
          </w:p>
          <w:p w:rsidR="001F0ED6" w:rsidRPr="001F0ED6" w:rsidRDefault="001F0ED6" w:rsidP="001F0ED6">
            <w:pPr>
              <w:spacing w:before="60" w:after="140" w:line="240" w:lineRule="auto"/>
              <w:jc w:val="both"/>
              <w:rPr>
                <w:rFonts w:ascii="Times New Roman" w:eastAsia="Times New Roman" w:hAnsi="Times New Roman" w:cs="Times New Roman"/>
                <w:sz w:val="24"/>
                <w:szCs w:val="24"/>
                <w:lang w:val="pt-BR"/>
              </w:rPr>
            </w:pPr>
            <w:r w:rsidRPr="001F0ED6">
              <w:rPr>
                <w:rFonts w:ascii="Times New Roman" w:eastAsia="Times New Roman" w:hAnsi="Times New Roman" w:cs="Times New Roman"/>
                <w:sz w:val="24"/>
                <w:szCs w:val="24"/>
                <w:lang w:val="pt-BR"/>
              </w:rPr>
              <w:t>Código postal: 11700</w:t>
            </w:r>
          </w:p>
          <w:p w:rsidR="001F0ED6" w:rsidRPr="001F0ED6" w:rsidRDefault="001F0ED6" w:rsidP="001F0ED6">
            <w:pPr>
              <w:spacing w:before="60" w:after="140" w:line="240" w:lineRule="auto"/>
              <w:jc w:val="both"/>
              <w:rPr>
                <w:rFonts w:ascii="Times New Roman" w:eastAsia="Times New Roman" w:hAnsi="Times New Roman" w:cs="Times New Roman"/>
                <w:sz w:val="24"/>
                <w:szCs w:val="20"/>
                <w:lang w:val="pt-BR"/>
              </w:rPr>
            </w:pPr>
            <w:r w:rsidRPr="001F0ED6">
              <w:rPr>
                <w:rFonts w:ascii="Times New Roman" w:eastAsia="Times New Roman" w:hAnsi="Times New Roman" w:cs="Times New Roman"/>
                <w:sz w:val="24"/>
                <w:szCs w:val="20"/>
                <w:lang w:val="pt-BR"/>
              </w:rPr>
              <w:t xml:space="preserve">País:  </w:t>
            </w:r>
            <w:proofErr w:type="spellStart"/>
            <w:r w:rsidRPr="001F0ED6">
              <w:rPr>
                <w:rFonts w:ascii="Times New Roman" w:eastAsia="Times New Roman" w:hAnsi="Times New Roman" w:cs="Times New Roman"/>
                <w:b/>
                <w:sz w:val="24"/>
                <w:szCs w:val="20"/>
                <w:lang w:val="pt-BR"/>
              </w:rPr>
              <w:t>Uruguay</w:t>
            </w:r>
            <w:proofErr w:type="spellEnd"/>
            <w:r w:rsidRPr="001F0ED6">
              <w:rPr>
                <w:rFonts w:ascii="Times New Roman" w:eastAsia="Times New Roman" w:hAnsi="Times New Roman" w:cs="Times New Roman"/>
                <w:b/>
                <w:sz w:val="24"/>
                <w:szCs w:val="20"/>
                <w:lang w:val="pt-BR"/>
              </w:rPr>
              <w:t xml:space="preserve"> </w:t>
            </w:r>
          </w:p>
          <w:p w:rsidR="001F0ED6" w:rsidRPr="001F0ED6" w:rsidRDefault="001F0ED6" w:rsidP="001F0ED6">
            <w:pPr>
              <w:spacing w:before="60" w:after="140" w:line="240" w:lineRule="auto"/>
              <w:jc w:val="both"/>
              <w:rPr>
                <w:rFonts w:ascii="Times New Roman" w:eastAsia="Times New Roman" w:hAnsi="Times New Roman" w:cs="Times New Roman"/>
                <w:b/>
                <w:kern w:val="28"/>
                <w:sz w:val="24"/>
                <w:szCs w:val="20"/>
                <w:lang w:val="pt-BR"/>
              </w:rPr>
            </w:pPr>
            <w:proofErr w:type="spellStart"/>
            <w:r w:rsidRPr="001F0ED6">
              <w:rPr>
                <w:rFonts w:ascii="Times New Roman" w:eastAsia="Times New Roman" w:hAnsi="Times New Roman" w:cs="Times New Roman"/>
                <w:kern w:val="28"/>
                <w:sz w:val="24"/>
                <w:szCs w:val="20"/>
                <w:lang w:val="pt-BR"/>
              </w:rPr>
              <w:t>Teléfono</w:t>
            </w:r>
            <w:proofErr w:type="spellEnd"/>
            <w:r w:rsidRPr="001F0ED6">
              <w:rPr>
                <w:rFonts w:ascii="Times New Roman" w:eastAsia="Times New Roman" w:hAnsi="Times New Roman" w:cs="Times New Roman"/>
                <w:kern w:val="28"/>
                <w:sz w:val="24"/>
                <w:szCs w:val="20"/>
                <w:lang w:val="pt-BR"/>
              </w:rPr>
              <w:t xml:space="preserve">: </w:t>
            </w:r>
            <w:r w:rsidRPr="001F0ED6">
              <w:rPr>
                <w:rFonts w:ascii="Times New Roman" w:eastAsia="Times New Roman" w:hAnsi="Times New Roman" w:cs="Times New Roman"/>
                <w:b/>
                <w:kern w:val="28"/>
                <w:sz w:val="24"/>
                <w:szCs w:val="20"/>
                <w:lang w:val="pt-BR"/>
              </w:rPr>
              <w:t>(5982) 208 41 47 Int. 145</w:t>
            </w:r>
          </w:p>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b/>
                <w:sz w:val="24"/>
                <w:szCs w:val="24"/>
                <w:lang w:val="es-MX"/>
              </w:rPr>
            </w:pPr>
            <w:r w:rsidRPr="001F0ED6">
              <w:rPr>
                <w:rFonts w:ascii="Times New Roman" w:eastAsia="Times New Roman" w:hAnsi="Times New Roman" w:cs="Times New Roman"/>
                <w:sz w:val="24"/>
                <w:szCs w:val="24"/>
                <w:lang w:val="es-ES_tradnl"/>
              </w:rPr>
              <w:t xml:space="preserve">Facsímile: </w:t>
            </w:r>
            <w:r w:rsidRPr="001F0ED6">
              <w:rPr>
                <w:rFonts w:ascii="Times New Roman" w:eastAsia="Times New Roman" w:hAnsi="Times New Roman" w:cs="Times New Roman"/>
                <w:b/>
                <w:sz w:val="24"/>
                <w:szCs w:val="24"/>
                <w:lang w:val="es-MX"/>
              </w:rPr>
              <w:t>(5982) 203 74 05</w:t>
            </w:r>
          </w:p>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ES_tradnl"/>
              </w:rPr>
              <w:t>Dirección electrónica: No corresponde</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CEC 9.1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La ley que rige será la ley de: </w:t>
            </w:r>
            <w:r w:rsidRPr="001F0ED6">
              <w:rPr>
                <w:rFonts w:ascii="Times New Roman" w:eastAsia="Times New Roman" w:hAnsi="Times New Roman" w:cs="Times New Roman"/>
                <w:b/>
                <w:sz w:val="24"/>
                <w:szCs w:val="24"/>
                <w:lang w:val="es-MX"/>
              </w:rPr>
              <w:t>República Oriental del Uruguay</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ind w:left="360" w:hanging="36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10.2</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Los reglamentos de los procedimientos para los procesos de arbitraje, de conformidad con </w:t>
            </w:r>
            <w:smartTag w:uri="urn:schemas-microsoft-com:office:smarttags" w:element="PersonName">
              <w:smartTagPr>
                <w:attr w:name="ProductID" w:val="la Cl￡usula"/>
              </w:smartTagPr>
              <w:r w:rsidRPr="001F0ED6">
                <w:rPr>
                  <w:rFonts w:ascii="Times New Roman" w:eastAsia="Times New Roman" w:hAnsi="Times New Roman" w:cs="Times New Roman"/>
                  <w:sz w:val="24"/>
                  <w:szCs w:val="24"/>
                  <w:lang w:val="es-MX"/>
                </w:rPr>
                <w:t>la Cláusula</w:t>
              </w:r>
            </w:smartTag>
            <w:r w:rsidRPr="001F0ED6">
              <w:rPr>
                <w:rFonts w:ascii="Times New Roman" w:eastAsia="Times New Roman" w:hAnsi="Times New Roman" w:cs="Times New Roman"/>
                <w:sz w:val="24"/>
                <w:szCs w:val="24"/>
                <w:lang w:val="es-MX"/>
              </w:rPr>
              <w:t xml:space="preserve"> 10.2 de las CGC, serán: </w:t>
            </w:r>
          </w:p>
          <w:p w:rsidR="001F0ED6" w:rsidRPr="001F0ED6" w:rsidRDefault="001F0ED6" w:rsidP="001F0ED6">
            <w:pPr>
              <w:suppressAutoHyphens/>
              <w:spacing w:before="60" w:after="140" w:line="240" w:lineRule="auto"/>
              <w:ind w:left="432"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i/>
                <w:sz w:val="24"/>
                <w:szCs w:val="24"/>
                <w:lang w:val="es-MX"/>
              </w:rPr>
              <w:t xml:space="preserve"> “</w:t>
            </w:r>
            <w:smartTag w:uri="urn:schemas-microsoft-com:office:smarttags" w:element="PersonName">
              <w:smartTagPr>
                <w:attr w:name="ProductID" w:val="la Cl￡usula"/>
              </w:smartTagPr>
              <w:r w:rsidRPr="001F0ED6">
                <w:rPr>
                  <w:rFonts w:ascii="Times New Roman" w:eastAsia="Times New Roman" w:hAnsi="Times New Roman" w:cs="Times New Roman"/>
                  <w:i/>
                  <w:sz w:val="24"/>
                  <w:szCs w:val="24"/>
                  <w:lang w:val="es-MX"/>
                </w:rPr>
                <w:t>La Cláusula</w:t>
              </w:r>
            </w:smartTag>
            <w:r w:rsidRPr="001F0ED6">
              <w:rPr>
                <w:rFonts w:ascii="Times New Roman" w:eastAsia="Times New Roman" w:hAnsi="Times New Roman" w:cs="Times New Roman"/>
                <w:i/>
                <w:sz w:val="24"/>
                <w:szCs w:val="24"/>
                <w:lang w:val="es-MX"/>
              </w:rPr>
              <w:t xml:space="preserve"> 10.2 (a) se deberá retener en el caso de un Contrato con un Proveedor extranjero, y </w:t>
            </w:r>
            <w:smartTag w:uri="urn:schemas-microsoft-com:office:smarttags" w:element="PersonName">
              <w:smartTagPr>
                <w:attr w:name="ProductID" w:val="la Cl￡usula"/>
              </w:smartTagPr>
              <w:r w:rsidRPr="001F0ED6">
                <w:rPr>
                  <w:rFonts w:ascii="Times New Roman" w:eastAsia="Times New Roman" w:hAnsi="Times New Roman" w:cs="Times New Roman"/>
                  <w:i/>
                  <w:sz w:val="24"/>
                  <w:szCs w:val="24"/>
                  <w:lang w:val="es-MX"/>
                </w:rPr>
                <w:t>la Cláusula</w:t>
              </w:r>
            </w:smartTag>
            <w:r w:rsidRPr="001F0ED6">
              <w:rPr>
                <w:rFonts w:ascii="Times New Roman" w:eastAsia="Times New Roman" w:hAnsi="Times New Roman" w:cs="Times New Roman"/>
                <w:i/>
                <w:sz w:val="24"/>
                <w:szCs w:val="24"/>
                <w:lang w:val="es-MX"/>
              </w:rPr>
              <w:t xml:space="preserve"> 10.2 (b), en el caso de un Contrato con un ciudadano del país del Comprador.”</w:t>
            </w:r>
          </w:p>
          <w:p w:rsidR="001F0ED6" w:rsidRPr="001F0ED6" w:rsidRDefault="001F0ED6" w:rsidP="001F0ED6">
            <w:pPr>
              <w:suppressAutoHyphens/>
              <w:spacing w:before="60" w:after="140" w:line="240" w:lineRule="auto"/>
              <w:ind w:left="432" w:right="-72" w:hanging="43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i/>
                <w:sz w:val="24"/>
                <w:szCs w:val="24"/>
                <w:lang w:val="es-MX"/>
              </w:rPr>
              <w:t>(a)</w:t>
            </w:r>
            <w:r w:rsidRPr="001F0ED6">
              <w:rPr>
                <w:rFonts w:ascii="Times New Roman" w:eastAsia="Times New Roman" w:hAnsi="Times New Roman" w:cs="Times New Roman"/>
                <w:i/>
                <w:sz w:val="24"/>
                <w:szCs w:val="24"/>
                <w:lang w:val="es-MX"/>
              </w:rPr>
              <w:tab/>
              <w:t>Contrato con un Proveedor extranjero:</w:t>
            </w:r>
          </w:p>
          <w:p w:rsidR="001F0ED6" w:rsidRPr="001F0ED6" w:rsidRDefault="001F0ED6" w:rsidP="001F0ED6">
            <w:pPr>
              <w:suppressAutoHyphens/>
              <w:spacing w:before="60" w:after="140" w:line="240" w:lineRule="auto"/>
              <w:ind w:left="432" w:right="-72"/>
              <w:jc w:val="both"/>
              <w:rPr>
                <w:rFonts w:ascii="CG Times" w:eastAsia="Times New Roman" w:hAnsi="CG Times" w:cs="Times New Roman"/>
                <w:i/>
                <w:spacing w:val="-3"/>
                <w:sz w:val="24"/>
                <w:szCs w:val="24"/>
                <w:lang w:val="es-ES_tradnl"/>
              </w:rPr>
            </w:pPr>
            <w:r w:rsidRPr="001F0ED6">
              <w:rPr>
                <w:rFonts w:ascii="CG Times" w:eastAsia="Times New Roman" w:hAnsi="CG Times" w:cs="Times New Roman"/>
                <w:spacing w:val="-3"/>
                <w:sz w:val="24"/>
                <w:szCs w:val="24"/>
                <w:lang w:val="es-ES_tradnl"/>
              </w:rPr>
              <w:t>CGC 10.2 (a) -</w:t>
            </w:r>
            <w:r w:rsidRPr="001F0ED6">
              <w:rPr>
                <w:rFonts w:ascii="CG Times" w:eastAsia="Times New Roman" w:hAnsi="CG Times" w:cs="Times New Roman"/>
                <w:i/>
                <w:spacing w:val="-3"/>
                <w:sz w:val="24"/>
                <w:szCs w:val="24"/>
                <w:lang w:val="es-ES_tradnl"/>
              </w:rPr>
              <w:t xml:space="preserve">  </w:t>
            </w:r>
            <w:r w:rsidRPr="001F0ED6">
              <w:rPr>
                <w:rFonts w:ascii="CG Times" w:eastAsia="Times New Roman" w:hAnsi="CG Times" w:cs="Times New Roman"/>
                <w:spacing w:val="-3"/>
                <w:sz w:val="24"/>
                <w:szCs w:val="24"/>
                <w:lang w:val="es-ES_tradnl"/>
              </w:rPr>
              <w:t xml:space="preserve">Cualquier disputa, controversia o reclamo generado por o en relación con este Contrato, o por incumplimiento, cesación, o anulación del mismo, deberán ser resueltos mediante arbitraje de conformidad con el Reglamento de Arbitraje vigente de </w:t>
            </w:r>
            <w:smartTag w:uri="urn:schemas-microsoft-com:office:smarttags" w:element="PersonName">
              <w:smartTagPr>
                <w:attr w:name="ProductID" w:val="la CNUDMI."/>
              </w:smartTagPr>
              <w:r w:rsidRPr="001F0ED6">
                <w:rPr>
                  <w:rFonts w:ascii="CG Times" w:eastAsia="Times New Roman" w:hAnsi="CG Times" w:cs="Times New Roman"/>
                  <w:spacing w:val="-3"/>
                  <w:sz w:val="24"/>
                  <w:szCs w:val="24"/>
                  <w:lang w:val="es-ES_tradnl"/>
                </w:rPr>
                <w:t>la CNUDMI.</w:t>
              </w:r>
            </w:smartTag>
          </w:p>
          <w:p w:rsidR="001F0ED6" w:rsidRPr="001F0ED6" w:rsidRDefault="001F0ED6" w:rsidP="001F0ED6">
            <w:pPr>
              <w:suppressAutoHyphens/>
              <w:spacing w:before="60" w:after="140" w:line="240" w:lineRule="auto"/>
              <w:ind w:left="432" w:right="-72" w:hanging="43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b/>
                <w:i/>
                <w:sz w:val="24"/>
                <w:szCs w:val="24"/>
                <w:lang w:val="es-MX"/>
              </w:rPr>
              <w:t xml:space="preserve"> </w:t>
            </w:r>
            <w:r w:rsidRPr="001F0ED6">
              <w:rPr>
                <w:rFonts w:ascii="Times New Roman" w:eastAsia="Times New Roman" w:hAnsi="Times New Roman" w:cs="Times New Roman"/>
                <w:i/>
                <w:sz w:val="24"/>
                <w:szCs w:val="24"/>
                <w:lang w:val="es-MX"/>
              </w:rPr>
              <w:t>(b)</w:t>
            </w:r>
            <w:r w:rsidRPr="001F0ED6">
              <w:rPr>
                <w:rFonts w:ascii="Times New Roman" w:eastAsia="Times New Roman" w:hAnsi="Times New Roman" w:cs="Times New Roman"/>
                <w:i/>
                <w:sz w:val="24"/>
                <w:szCs w:val="24"/>
                <w:lang w:val="es-MX"/>
              </w:rPr>
              <w:tab/>
              <w:t>Contratos con Proveedores ciudadanos del país del Comprador:</w:t>
            </w:r>
          </w:p>
          <w:p w:rsidR="001F0ED6" w:rsidRPr="001F0ED6" w:rsidRDefault="001F0ED6" w:rsidP="001F0ED6">
            <w:pPr>
              <w:suppressAutoHyphens/>
              <w:spacing w:after="0" w:line="240" w:lineRule="auto"/>
              <w:ind w:left="432"/>
              <w:jc w:val="both"/>
              <w:rPr>
                <w:rFonts w:ascii="Times New Roman" w:eastAsia="Times New Roman" w:hAnsi="Times New Roman" w:cs="Times New Roman"/>
                <w:color w:val="000000"/>
                <w:sz w:val="24"/>
                <w:szCs w:val="24"/>
                <w:lang w:val="es-ES_tradnl"/>
              </w:rPr>
            </w:pPr>
            <w:r w:rsidRPr="001F0ED6">
              <w:rPr>
                <w:rFonts w:ascii="Times New Roman" w:eastAsia="Times New Roman" w:hAnsi="Times New Roman" w:cs="Times New Roman"/>
                <w:color w:val="000000"/>
                <w:sz w:val="24"/>
                <w:szCs w:val="24"/>
                <w:lang w:val="es-ES_tradnl"/>
              </w:rPr>
              <w:t xml:space="preserve">Cualquier disputa que surja, en relación con el presente Contrato, entre el Comprador y un Proveedor ubicado en el mismo país que el Comprador, deberá referirse a arbitraje por derecho, de conformidad con las leyes de </w:t>
            </w:r>
            <w:smartTag w:uri="urn:schemas-microsoft-com:office:smarttags" w:element="PersonName">
              <w:smartTagPr>
                <w:attr w:name="ProductID" w:val="la Rep￺blica Oriental"/>
              </w:smartTagPr>
              <w:r w:rsidRPr="001F0ED6">
                <w:rPr>
                  <w:rFonts w:ascii="Times New Roman" w:eastAsia="Times New Roman" w:hAnsi="Times New Roman" w:cs="Times New Roman"/>
                  <w:color w:val="000000"/>
                  <w:sz w:val="24"/>
                  <w:szCs w:val="24"/>
                  <w:lang w:val="es-ES_tradnl"/>
                </w:rPr>
                <w:t>la República Oriental</w:t>
              </w:r>
            </w:smartTag>
            <w:r w:rsidRPr="001F0ED6">
              <w:rPr>
                <w:rFonts w:ascii="Times New Roman" w:eastAsia="Times New Roman" w:hAnsi="Times New Roman" w:cs="Times New Roman"/>
                <w:color w:val="000000"/>
                <w:sz w:val="24"/>
                <w:szCs w:val="24"/>
                <w:lang w:val="es-ES_tradnl"/>
              </w:rPr>
              <w:t xml:space="preserve"> del Uruguay.</w:t>
            </w:r>
          </w:p>
          <w:p w:rsidR="001F0ED6" w:rsidRPr="001F0ED6" w:rsidRDefault="001F0ED6" w:rsidP="001F0ED6">
            <w:pPr>
              <w:suppressAutoHyphens/>
              <w:spacing w:after="0" w:line="240" w:lineRule="auto"/>
              <w:ind w:left="432"/>
              <w:jc w:val="both"/>
              <w:rPr>
                <w:rFonts w:ascii="Times New Roman" w:eastAsia="Times New Roman" w:hAnsi="Times New Roman" w:cs="Times New Roman"/>
                <w:color w:val="000000"/>
                <w:sz w:val="24"/>
                <w:szCs w:val="24"/>
                <w:lang w:val="es-ES_tradnl"/>
              </w:rPr>
            </w:pPr>
            <w:r w:rsidRPr="001F0ED6">
              <w:rPr>
                <w:rFonts w:ascii="Times New Roman" w:eastAsia="Times New Roman" w:hAnsi="Times New Roman" w:cs="Times New Roman"/>
                <w:szCs w:val="24"/>
                <w:lang w:val="es-MX"/>
              </w:rPr>
              <w:t xml:space="preserve"> </w:t>
            </w:r>
            <w:r w:rsidRPr="001F0ED6">
              <w:rPr>
                <w:rFonts w:ascii="Times New Roman" w:eastAsia="Times New Roman" w:hAnsi="Times New Roman" w:cs="Times New Roman"/>
                <w:i/>
                <w:szCs w:val="24"/>
                <w:lang w:val="es-MX"/>
              </w:rPr>
              <w:t xml:space="preserve"> </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13.1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Detalle de los documentos de Embarque y otros documentos que deben ser proporcionados por el Proveedor:</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En el caso de bienes importados:</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i/>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color w:val="000000"/>
                <w:sz w:val="24"/>
                <w:szCs w:val="24"/>
                <w:lang w:val="es-MX"/>
              </w:rPr>
            </w:pPr>
            <w:r w:rsidRPr="001F0ED6">
              <w:rPr>
                <w:rFonts w:ascii="Times New Roman" w:eastAsia="Times New Roman" w:hAnsi="Times New Roman" w:cs="Times New Roman"/>
                <w:color w:val="000000"/>
                <w:sz w:val="24"/>
                <w:szCs w:val="24"/>
                <w:lang w:val="es-MX"/>
              </w:rPr>
              <w:t>Antes de efectuar el embarque el Proveedor enviará por correo al Comprador una copia del certificado de inspección emitido por la entidad inspectora autorizada, junto con las planillas de ensayos correspondientes a los efectos que el Comprador compruebe y avale las actuaciones efectuadas.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color w:val="000000"/>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Una vez realizado el embarque, el Proveedor notificará al Comprador y a la compañía de seguros, por fax, todos los detalles del embarque, que comprenderán el número del Contrato, una descripción de los bienes, las cantidades, el nombre de la embarcación, el número y la fecha del conocimiento de embarque, el puerto de embarque, la fecha de embarque, el puerto de descarga, etc. El Proveedor enviará por correo al Comprador, con copia a la compañía de seguros, los siguientes documentos:</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i)</w:t>
            </w:r>
            <w:r w:rsidRPr="001F0ED6">
              <w:rPr>
                <w:rFonts w:ascii="Times New Roman" w:eastAsia="Times New Roman" w:hAnsi="Times New Roman" w:cs="Times New Roman"/>
                <w:sz w:val="24"/>
                <w:szCs w:val="24"/>
                <w:lang w:val="es-MX"/>
              </w:rPr>
              <w:tab/>
              <w:t>copias de la factura del Proveedor en que se indiquen la descripción, cantidad, precio unitario y monto total de los bienes;</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original y 3 (tres) copias del conocimiento de embarque negociable, limpio a bordo, con la indicación “flete pagado” y 3 (tres) copias del conocimiento de embarque no negociable;</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copias de la lista de embarque, con indicación del contenido de cada bulto;</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iv</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certificado de seguro;</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v)</w:t>
            </w:r>
            <w:r w:rsidRPr="001F0ED6">
              <w:rPr>
                <w:rFonts w:ascii="Times New Roman" w:eastAsia="Times New Roman" w:hAnsi="Times New Roman" w:cs="Times New Roman"/>
                <w:sz w:val="24"/>
                <w:szCs w:val="24"/>
                <w:lang w:val="es-MX"/>
              </w:rPr>
              <w:tab/>
              <w:t>certificado de garantía del fabricante o Proveedor;</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vi)</w:t>
            </w:r>
            <w:r w:rsidRPr="001F0ED6">
              <w:rPr>
                <w:rFonts w:ascii="Times New Roman" w:eastAsia="Times New Roman" w:hAnsi="Times New Roman" w:cs="Times New Roman"/>
                <w:sz w:val="24"/>
                <w:szCs w:val="24"/>
                <w:lang w:val="es-MX"/>
              </w:rPr>
              <w:tab/>
              <w:t>certificado de inspección, emitido por la entidad inspectora autorizada, y el informe de inspección de la fábrica del Proveedor, y</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vii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certificado de origen.</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Comprador deberá recibir los documentos arriba mencionados por lo menos una semana antes de la llegada de los Bienes al puerto o lugar de destino; si no recibe dichos documentos, todos los gastos consecuentes correrán por cuenta del Proveedor.</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En el caso de bienes nacionales:</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Una vez entregados los bienes al transportista, el Proveedor notificará al Comprador y le enviará por correo los siguientes documentos:</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i)</w:t>
            </w:r>
            <w:r w:rsidRPr="001F0ED6">
              <w:rPr>
                <w:rFonts w:ascii="Times New Roman" w:eastAsia="Times New Roman" w:hAnsi="Times New Roman" w:cs="Times New Roman"/>
                <w:sz w:val="24"/>
                <w:szCs w:val="24"/>
                <w:lang w:val="es-MX"/>
              </w:rPr>
              <w:tab/>
              <w:t>copias de la factura del Proveedor en que se indiquen una descripción, la cantidad, el precio unitario y el monto total de los bienes;</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nota de entrega, recibo de ferrocarril o recibo para transporte por camión;</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certificado de garantía del fabricante o Proveedor;</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iv</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sz w:val="24"/>
                <w:szCs w:val="24"/>
                <w:lang w:val="es-MX"/>
              </w:rPr>
              <w:tab/>
              <w:t>certificado de inspección emitido por la entidad inspectora autorizada e informe de inspección de la fábrica del Proveedor, y</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v)</w:t>
            </w:r>
            <w:r w:rsidRPr="001F0ED6">
              <w:rPr>
                <w:rFonts w:ascii="Times New Roman" w:eastAsia="Times New Roman" w:hAnsi="Times New Roman" w:cs="Times New Roman"/>
                <w:sz w:val="24"/>
                <w:szCs w:val="24"/>
                <w:lang w:val="es-MX"/>
              </w:rPr>
              <w:tab/>
              <w:t>certificado de origen.</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before="60" w:after="140" w:line="240" w:lineRule="auto"/>
              <w:jc w:val="both"/>
              <w:rPr>
                <w:rFonts w:ascii="Times New Roman" w:eastAsia="Times New Roman" w:hAnsi="Times New Roman" w:cs="Times New Roman"/>
                <w:i/>
                <w:sz w:val="24"/>
                <w:szCs w:val="24"/>
                <w:highlight w:val="cyan"/>
                <w:lang w:val="es-MX"/>
              </w:rPr>
            </w:pPr>
            <w:r w:rsidRPr="001F0ED6">
              <w:rPr>
                <w:rFonts w:ascii="Times New Roman" w:eastAsia="Times New Roman" w:hAnsi="Times New Roman" w:cs="Times New Roman"/>
                <w:sz w:val="24"/>
                <w:szCs w:val="24"/>
                <w:lang w:val="es-MX"/>
              </w:rPr>
              <w:t>El Comprador deberá recibir los documentos arriba mencionados antes de la llegada de los Bienes; si no recibe dichos documentos, todos los gastos consecuentes correrán por cuenta del Proveedor.</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15.1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highlight w:val="cyan"/>
                <w:lang w:val="es-MX"/>
              </w:rPr>
            </w:pPr>
            <w:r w:rsidRPr="001F0ED6">
              <w:rPr>
                <w:rFonts w:ascii="Times New Roman" w:eastAsia="Times New Roman" w:hAnsi="Times New Roman" w:cs="Times New Roman"/>
                <w:sz w:val="24"/>
                <w:szCs w:val="24"/>
                <w:lang w:val="es-MX"/>
              </w:rPr>
              <w:t>Los precios de los Bienes suministrados y los Servicios Conexos prestados</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b/>
                <w:sz w:val="24"/>
                <w:szCs w:val="24"/>
                <w:u w:val="single"/>
                <w:lang w:val="es-MX"/>
              </w:rPr>
              <w:t>no</w:t>
            </w:r>
            <w:r w:rsidRPr="001F0ED6">
              <w:rPr>
                <w:rFonts w:ascii="Times New Roman" w:eastAsia="Times New Roman" w:hAnsi="Times New Roman" w:cs="Times New Roman"/>
                <w:sz w:val="24"/>
                <w:szCs w:val="24"/>
                <w:lang w:val="es-MX"/>
              </w:rPr>
              <w:t xml:space="preserve"> serán  ajustables.</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16.1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b/>
                <w:i/>
                <w:iCs/>
                <w:sz w:val="24"/>
                <w:szCs w:val="24"/>
                <w:lang w:val="es-MX"/>
              </w:rPr>
            </w:pPr>
            <w:r w:rsidRPr="001F0ED6">
              <w:rPr>
                <w:rFonts w:ascii="Times New Roman" w:eastAsia="Times New Roman" w:hAnsi="Times New Roman" w:cs="Times New Roman"/>
                <w:b/>
                <w:i/>
                <w:iCs/>
                <w:sz w:val="24"/>
                <w:szCs w:val="24"/>
                <w:lang w:val="es-MX"/>
              </w:rPr>
              <w:t>Modelo de disposición:</w:t>
            </w:r>
          </w:p>
          <w:p w:rsidR="001F0ED6" w:rsidRPr="001F0ED6" w:rsidRDefault="001F0ED6" w:rsidP="001F0ED6">
            <w:pPr>
              <w:numPr>
                <w:ilvl w:val="12"/>
                <w:numId w:val="0"/>
              </w:numPr>
              <w:suppressAutoHyphens/>
              <w:spacing w:before="60" w:after="14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CGC 16.1 - La forma y condiciones de pago al Proveedor en virtud del Contrato serán las siguientes:</w:t>
            </w:r>
          </w:p>
          <w:p w:rsidR="001F0ED6" w:rsidRPr="001F0ED6" w:rsidRDefault="001F0ED6" w:rsidP="001F0ED6">
            <w:pPr>
              <w:numPr>
                <w:ilvl w:val="12"/>
                <w:numId w:val="0"/>
              </w:numPr>
              <w:suppressAutoHyphens/>
              <w:spacing w:before="60" w:after="14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Pago de bienes importados:</w:t>
            </w:r>
          </w:p>
          <w:p w:rsidR="001F0ED6" w:rsidRPr="001F0ED6" w:rsidRDefault="001F0ED6" w:rsidP="001F0ED6">
            <w:pPr>
              <w:numPr>
                <w:ilvl w:val="12"/>
                <w:numId w:val="0"/>
              </w:numPr>
              <w:suppressAutoHyphens/>
              <w:spacing w:before="60" w:after="14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pago de la parte en moneda extranjera se efectuará en la moneda solicitada</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de la siguiente manera:</w:t>
            </w:r>
          </w:p>
          <w:p w:rsidR="001F0ED6" w:rsidRPr="001F0ED6" w:rsidRDefault="001F0ED6" w:rsidP="001F0ED6">
            <w:pPr>
              <w:numPr>
                <w:ilvl w:val="0"/>
                <w:numId w:val="39"/>
              </w:numPr>
              <w:tabs>
                <w:tab w:val="num" w:pos="252"/>
                <w:tab w:val="left" w:pos="1080"/>
              </w:tabs>
              <w:suppressAutoHyphens/>
              <w:spacing w:after="0" w:line="240" w:lineRule="auto"/>
              <w:ind w:left="252" w:hanging="25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Contra carta de crédito internacional, irrevocable, confirmada, abierta a favor del Proveedor en un banco de su país:</w:t>
            </w:r>
          </w:p>
          <w:p w:rsidR="001F0ED6" w:rsidRPr="001F0ED6" w:rsidRDefault="001F0ED6" w:rsidP="001F0ED6">
            <w:pPr>
              <w:tabs>
                <w:tab w:val="left" w:pos="1080"/>
              </w:tabs>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
                <w:numId w:val="39"/>
              </w:numPr>
              <w:tabs>
                <w:tab w:val="num" w:pos="612"/>
              </w:tabs>
              <w:suppressAutoHyphens/>
              <w:spacing w:after="0" w:line="240" w:lineRule="auto"/>
              <w:ind w:left="612" w:hanging="36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 xml:space="preserve">Al embarcar los bienes: </w:t>
            </w:r>
            <w:r w:rsidRPr="001F0ED6">
              <w:rPr>
                <w:rFonts w:ascii="Times New Roman" w:eastAsia="Times New Roman" w:hAnsi="Times New Roman" w:cs="Times New Roman"/>
                <w:sz w:val="24"/>
                <w:szCs w:val="24"/>
                <w:lang w:val="es-MX"/>
              </w:rPr>
              <w:t>El noventa por ciento (90%) del precio CIP (frontera en el punto de entrada al Uruguay) de los bienes embarcados, estipulado en el Contrato, se pagará contra presentación de los documentos especificados en la cláusula 10 de las CGC.</w:t>
            </w:r>
          </w:p>
          <w:p w:rsidR="001F0ED6" w:rsidRPr="001F0ED6" w:rsidRDefault="001F0ED6" w:rsidP="001F0ED6">
            <w:pPr>
              <w:numPr>
                <w:ilvl w:val="1"/>
                <w:numId w:val="39"/>
              </w:numPr>
              <w:tabs>
                <w:tab w:val="num" w:pos="612"/>
              </w:tabs>
              <w:suppressAutoHyphens/>
              <w:spacing w:after="0" w:line="240" w:lineRule="auto"/>
              <w:ind w:left="612" w:hanging="36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 xml:space="preserve">Al recibir los bienes: </w:t>
            </w:r>
            <w:r w:rsidRPr="001F0ED6">
              <w:rPr>
                <w:rFonts w:ascii="Times New Roman" w:eastAsia="Times New Roman" w:hAnsi="Times New Roman" w:cs="Times New Roman"/>
                <w:sz w:val="24"/>
                <w:szCs w:val="24"/>
                <w:lang w:val="es-MX"/>
              </w:rPr>
              <w:t xml:space="preserve">El diez por ciento (10%) del precio CIP (frontera en el punto de entrada al Uruguay) de los bienes recibidos, estipulado en el Contrato, se pagará dentro de los treinta (30) días siguientes al recibo de los bienes, contra presentación de una solicitud de pago acompañada de una nota de aceptación de los bienes emitida por el Comprador.  </w:t>
            </w:r>
          </w:p>
          <w:p w:rsidR="001F0ED6" w:rsidRPr="001F0ED6" w:rsidRDefault="001F0ED6" w:rsidP="001F0ED6">
            <w:p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0"/>
                <w:numId w:val="39"/>
              </w:numPr>
              <w:tabs>
                <w:tab w:val="num" w:pos="432"/>
                <w:tab w:val="left" w:pos="1080"/>
              </w:tabs>
              <w:suppressAutoHyphens/>
              <w:spacing w:after="0" w:line="240" w:lineRule="auto"/>
              <w:ind w:left="432" w:hanging="43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Contra carta de crédito doméstica, el pago correspondiente al transporte interior hasta los depósitos de OSE en Montevideo, así como los gastos conexos (incluidos en la columna 8 de la lista de precios de bienes importados) se efectuarán, en la moneda que se establezca, y dentro de los treinta (30) días siguientes a la presentación de una solicitud de pago acompañada de una nota de aceptación de los bienes emitida por el Comprador. </w:t>
            </w:r>
          </w:p>
          <w:p w:rsidR="001F0ED6" w:rsidRPr="001F0ED6" w:rsidRDefault="001F0ED6" w:rsidP="001F0ED6">
            <w:pPr>
              <w:tabs>
                <w:tab w:val="left" w:pos="1080"/>
              </w:tabs>
              <w:suppressAutoHyphens/>
              <w:spacing w:after="0" w:line="240" w:lineRule="auto"/>
              <w:ind w:left="432"/>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Proveedor dispondrá de un plazo de 30 (treinta) días calendario, contados a partir de la fecha de la firma del contrato, para solicitar la apertura de las correspondientes cartas de crédito.</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Comprador proporcionará las constancias y certificados que fueran necesarios para los trámites pertinentes.</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before="60" w:after="14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b/>
                <w:sz w:val="24"/>
                <w:szCs w:val="24"/>
                <w:lang w:val="es-MX"/>
              </w:rPr>
              <w:t>Pago de bienes y servicios suministrados desde el país del Comprador:</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pago de los bienes y servicios suministrados desde el país del Comprador se efectuará en la moneda solicitada, de la siguiente manera:</w:t>
            </w:r>
          </w:p>
          <w:p w:rsidR="001F0ED6" w:rsidRPr="001F0ED6" w:rsidRDefault="001F0ED6" w:rsidP="001F0ED6">
            <w:pPr>
              <w:numPr>
                <w:ilvl w:val="12"/>
                <w:numId w:val="0"/>
              </w:numPr>
              <w:suppressAutoHyphens/>
              <w:spacing w:after="0" w:line="240" w:lineRule="auto"/>
              <w:ind w:left="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432"/>
              </w:tabs>
              <w:suppressAutoHyphens/>
              <w:spacing w:after="0" w:line="240" w:lineRule="auto"/>
              <w:ind w:left="432" w:hanging="36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i)</w:t>
            </w:r>
            <w:r w:rsidRPr="001F0ED6">
              <w:rPr>
                <w:rFonts w:ascii="Times New Roman" w:eastAsia="Times New Roman" w:hAnsi="Times New Roman" w:cs="Times New Roman"/>
                <w:b/>
                <w:sz w:val="24"/>
                <w:szCs w:val="24"/>
                <w:lang w:val="es-MX"/>
              </w:rPr>
              <w:tab/>
              <w:t xml:space="preserve">Contra entrega: </w:t>
            </w:r>
            <w:r w:rsidRPr="001F0ED6">
              <w:rPr>
                <w:rFonts w:ascii="Times New Roman" w:eastAsia="Times New Roman" w:hAnsi="Times New Roman" w:cs="Times New Roman"/>
                <w:sz w:val="24"/>
                <w:szCs w:val="24"/>
                <w:lang w:val="es-MX"/>
              </w:rPr>
              <w:t>El noventa por ciento (90%) del Precio del Contrato se pagará en el momento de la recepción de los bienes, contra presentación de los documentos especificados en la cláusula 10 de las CGC.</w:t>
            </w:r>
          </w:p>
          <w:p w:rsidR="001F0ED6" w:rsidRPr="001F0ED6" w:rsidRDefault="001F0ED6" w:rsidP="001F0ED6">
            <w:pPr>
              <w:numPr>
                <w:ilvl w:val="12"/>
                <w:numId w:val="0"/>
              </w:numPr>
              <w:tabs>
                <w:tab w:val="left" w:pos="1080"/>
              </w:tabs>
              <w:suppressAutoHyphens/>
              <w:spacing w:after="0" w:line="240" w:lineRule="auto"/>
              <w:ind w:left="1080" w:hanging="540"/>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tabs>
                <w:tab w:val="left" w:pos="432"/>
              </w:tabs>
              <w:suppressAutoHyphens/>
              <w:spacing w:after="0" w:line="240" w:lineRule="auto"/>
              <w:ind w:left="432" w:hanging="360"/>
              <w:jc w:val="both"/>
              <w:rPr>
                <w:rFonts w:ascii="Times New Roman" w:eastAsia="Times New Roman" w:hAnsi="Times New Roman" w:cs="Times New Roman"/>
                <w:sz w:val="24"/>
                <w:szCs w:val="24"/>
                <w:lang w:val="es-MX"/>
              </w:rPr>
            </w:pPr>
            <w:proofErr w:type="spellStart"/>
            <w:r w:rsidRPr="001F0ED6">
              <w:rPr>
                <w:rFonts w:ascii="Times New Roman" w:eastAsia="Times New Roman" w:hAnsi="Times New Roman" w:cs="Times New Roman"/>
                <w:sz w:val="24"/>
                <w:szCs w:val="24"/>
                <w:lang w:val="es-MX"/>
              </w:rPr>
              <w:t>ii</w:t>
            </w:r>
            <w:proofErr w:type="spellEnd"/>
            <w:r w:rsidRPr="001F0ED6">
              <w:rPr>
                <w:rFonts w:ascii="Times New Roman" w:eastAsia="Times New Roman" w:hAnsi="Times New Roman" w:cs="Times New Roman"/>
                <w:sz w:val="24"/>
                <w:szCs w:val="24"/>
                <w:lang w:val="es-MX"/>
              </w:rPr>
              <w:t>)</w:t>
            </w:r>
            <w:r w:rsidRPr="001F0ED6">
              <w:rPr>
                <w:rFonts w:ascii="Times New Roman" w:eastAsia="Times New Roman" w:hAnsi="Times New Roman" w:cs="Times New Roman"/>
                <w:b/>
                <w:sz w:val="24"/>
                <w:szCs w:val="24"/>
                <w:lang w:val="es-MX"/>
              </w:rPr>
              <w:tab/>
              <w:t xml:space="preserve">Contra aceptación: </w:t>
            </w:r>
            <w:r w:rsidRPr="001F0ED6">
              <w:rPr>
                <w:rFonts w:ascii="Times New Roman" w:eastAsia="Times New Roman" w:hAnsi="Times New Roman" w:cs="Times New Roman"/>
                <w:sz w:val="24"/>
                <w:szCs w:val="24"/>
                <w:lang w:val="es-MX"/>
              </w:rPr>
              <w:t>El diez por ciento (10%) restante del Precio del Contrato se pagará al Proveedor dentro de los treinta (30) días siguientes a la fecha del certificado de aceptación de la entrega respectiva, emitido por el Comprador.</w:t>
            </w:r>
          </w:p>
          <w:p w:rsidR="001F0ED6" w:rsidRPr="001F0ED6" w:rsidRDefault="001F0ED6" w:rsidP="001F0ED6">
            <w:pPr>
              <w:numPr>
                <w:ilvl w:val="12"/>
                <w:numId w:val="0"/>
              </w:numPr>
              <w:tabs>
                <w:tab w:val="left" w:pos="432"/>
              </w:tabs>
              <w:suppressAutoHyphens/>
              <w:spacing w:after="0" w:line="240" w:lineRule="auto"/>
              <w:jc w:val="both"/>
              <w:rPr>
                <w:rFonts w:ascii="Times New Roman" w:eastAsia="Times New Roman" w:hAnsi="Times New Roman" w:cs="Times New Roman"/>
                <w:sz w:val="24"/>
                <w:szCs w:val="24"/>
                <w:lang w:val="es-MX"/>
              </w:rPr>
            </w:pP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16.5</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plazo de pago después del cual el Comprador deberá pagar interés al Proveedor es 60 días.</w:t>
            </w:r>
          </w:p>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La tasa de interés que se aplicará es </w:t>
            </w:r>
            <w:r w:rsidRPr="001F0ED6">
              <w:rPr>
                <w:rFonts w:ascii="Times New Roman" w:eastAsia="Times New Roman" w:hAnsi="Times New Roman" w:cs="Times New Roman"/>
                <w:sz w:val="24"/>
                <w:szCs w:val="24"/>
                <w:lang w:val="es-MX" w:eastAsia="es-MX"/>
              </w:rPr>
              <w:t xml:space="preserve">la tasa </w:t>
            </w:r>
            <w:r w:rsidRPr="001F0ED6">
              <w:rPr>
                <w:rFonts w:ascii="Times New Roman" w:eastAsia="Times New Roman" w:hAnsi="Times New Roman" w:cs="Times New Roman"/>
                <w:sz w:val="24"/>
                <w:szCs w:val="24"/>
                <w:lang w:val="es-ES_tradnl"/>
              </w:rPr>
              <w:t xml:space="preserve">a la tasa de interés vigente para préstamos comerciales para cada una de las monedas en las cuales se hace el pago.  </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18.1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Se requerirá una Garantía de Cumplimiento; el monto de la Garantía deberá ser: 10% del Precio del Contrato</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18.3</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La Garantía de Cumplimiento deberá presentarse en la forma de: una Garantía Bancaria o una Fianza de Cumplimiento</w:t>
            </w:r>
            <w:r w:rsidRPr="001F0ED6">
              <w:rPr>
                <w:rFonts w:ascii="Times New Roman" w:eastAsia="Times New Roman" w:hAnsi="Times New Roman" w:cs="Times New Roman"/>
                <w:sz w:val="24"/>
                <w:szCs w:val="24"/>
                <w:vertAlign w:val="superscript"/>
                <w:lang w:val="es-MX"/>
              </w:rPr>
              <w:footnoteReference w:id="12"/>
            </w:r>
          </w:p>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MX"/>
                </w:rPr>
                <w:t>La Garantía</w:t>
              </w:r>
            </w:smartTag>
            <w:r w:rsidRPr="001F0ED6">
              <w:rPr>
                <w:rFonts w:ascii="Times New Roman" w:eastAsia="Times New Roman" w:hAnsi="Times New Roman" w:cs="Times New Roman"/>
                <w:sz w:val="24"/>
                <w:szCs w:val="24"/>
                <w:lang w:val="es-MX"/>
              </w:rPr>
              <w:t xml:space="preserve"> de Cumplimiento estará denominada en una moneda de libre convertibilidad aceptable al Comprador o en la(s) misma(s) moneda(s) del Contrato.</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18.4</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highlight w:val="cyan"/>
                <w:lang w:val="es-MX"/>
              </w:rPr>
            </w:pPr>
            <w:r w:rsidRPr="001F0ED6">
              <w:rPr>
                <w:rFonts w:ascii="Times New Roman" w:eastAsia="Times New Roman" w:hAnsi="Times New Roman" w:cs="Times New Roman"/>
                <w:sz w:val="24"/>
                <w:szCs w:val="24"/>
                <w:lang w:val="es-MX"/>
              </w:rPr>
              <w:t xml:space="preserve">La liberación de </w:t>
            </w:r>
            <w:smartTag w:uri="urn:schemas-microsoft-com:office:smarttags" w:element="PersonName">
              <w:smartTagPr>
                <w:attr w:name="ProductID" w:val="la Garant￭a"/>
              </w:smartTagPr>
              <w:r w:rsidRPr="001F0ED6">
                <w:rPr>
                  <w:rFonts w:ascii="Times New Roman" w:eastAsia="Times New Roman" w:hAnsi="Times New Roman" w:cs="Times New Roman"/>
                  <w:sz w:val="24"/>
                  <w:szCs w:val="24"/>
                  <w:lang w:val="es-MX"/>
                </w:rPr>
                <w:t>la Garantía</w:t>
              </w:r>
            </w:smartTag>
            <w:r w:rsidRPr="001F0ED6">
              <w:rPr>
                <w:rFonts w:ascii="Times New Roman" w:eastAsia="Times New Roman" w:hAnsi="Times New Roman" w:cs="Times New Roman"/>
                <w:sz w:val="24"/>
                <w:szCs w:val="24"/>
                <w:lang w:val="es-MX"/>
              </w:rPr>
              <w:t xml:space="preserve"> de Cumplimiento tendrá lugar: Una vez que los bienes hayan sido entregados y aceptados.</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23.2</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El embalaje, la identificación y la documentación dentro y fuera de los paquetes serán como se indica a continuación: </w:t>
            </w:r>
          </w:p>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highlight w:val="cyan"/>
                <w:lang w:val="es-MX"/>
              </w:rPr>
            </w:pPr>
            <w:r w:rsidRPr="001F0ED6">
              <w:rPr>
                <w:rFonts w:ascii="Times New Roman" w:eastAsia="Times New Roman" w:hAnsi="Times New Roman" w:cs="Times New Roman"/>
                <w:iCs/>
                <w:sz w:val="24"/>
                <w:szCs w:val="24"/>
                <w:lang w:val="es-UY"/>
              </w:rPr>
              <w:t>Todos los materiales, componentes y equipos deberán ser cuidadosamente protegidos y embalados para su transporte, de modo de estar protegidos contra cambios atmosféricos.  Todas las cajas y bultos deberán ser resistentes para el peso del material que contienen, deberán estar debidamente identificados indicando su peso, su contenido y la correcta colocación de las eslingas o cadenas para su manipulación.</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24.1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La cobertura de seguro será según se establece en los </w:t>
            </w:r>
            <w:proofErr w:type="spellStart"/>
            <w:r w:rsidRPr="001F0ED6">
              <w:rPr>
                <w:rFonts w:ascii="Times New Roman" w:eastAsia="Times New Roman" w:hAnsi="Times New Roman" w:cs="Times New Roman"/>
                <w:sz w:val="24"/>
                <w:szCs w:val="24"/>
                <w:lang w:val="es-MX"/>
              </w:rPr>
              <w:t>Incoterms</w:t>
            </w:r>
            <w:proofErr w:type="spellEnd"/>
            <w:r w:rsidRPr="001F0ED6">
              <w:rPr>
                <w:rFonts w:ascii="Times New Roman" w:eastAsia="Times New Roman" w:hAnsi="Times New Roman" w:cs="Times New Roman"/>
                <w:sz w:val="24"/>
                <w:szCs w:val="24"/>
                <w:lang w:val="es-MX"/>
              </w:rPr>
              <w:t>.</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25.1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La responsabilidad por el transporte de los Bienes será según se establece en los </w:t>
            </w:r>
            <w:proofErr w:type="spellStart"/>
            <w:r w:rsidRPr="001F0ED6">
              <w:rPr>
                <w:rFonts w:ascii="Times New Roman" w:eastAsia="Times New Roman" w:hAnsi="Times New Roman" w:cs="Times New Roman"/>
                <w:sz w:val="24"/>
                <w:szCs w:val="24"/>
                <w:lang w:val="es-MX"/>
              </w:rPr>
              <w:t>Incoterms</w:t>
            </w:r>
            <w:proofErr w:type="spellEnd"/>
            <w:r w:rsidRPr="001F0ED6">
              <w:rPr>
                <w:rFonts w:ascii="Times New Roman" w:eastAsia="Times New Roman" w:hAnsi="Times New Roman" w:cs="Times New Roman"/>
                <w:sz w:val="24"/>
                <w:szCs w:val="24"/>
                <w:lang w:val="es-MX"/>
              </w:rPr>
              <w:t xml:space="preserve">. </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26.1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Las inspecciones y pruebas serán como se indica a continuación (Ver  Sección VI “Lista de Requisitos”, punto 5 Inspecciones y pruebas):</w:t>
            </w:r>
          </w:p>
          <w:p w:rsidR="001F0ED6" w:rsidRPr="001F0ED6" w:rsidRDefault="001F0ED6" w:rsidP="001F0ED6">
            <w:pPr>
              <w:widowControl w:val="0"/>
              <w:suppressAutoHyphens/>
              <w:spacing w:after="0" w:line="240" w:lineRule="auto"/>
              <w:jc w:val="both"/>
              <w:rPr>
                <w:rFonts w:ascii="Times New Roman" w:eastAsia="Times New Roman" w:hAnsi="Times New Roman" w:cs="Times New Roman"/>
                <w:snapToGrid w:val="0"/>
                <w:spacing w:val="-3"/>
                <w:sz w:val="24"/>
                <w:szCs w:val="24"/>
                <w:lang w:val="es-ES_tradnl"/>
              </w:rPr>
            </w:pP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26.2</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 xml:space="preserve">Las inspecciones y pruebas se realizarán en: </w:t>
            </w:r>
            <w:proofErr w:type="gramStart"/>
            <w:r w:rsidRPr="001F0ED6">
              <w:rPr>
                <w:rFonts w:ascii="Times New Roman" w:eastAsia="Times New Roman" w:hAnsi="Times New Roman" w:cs="Times New Roman"/>
                <w:iCs/>
                <w:sz w:val="24"/>
                <w:szCs w:val="24"/>
                <w:lang w:val="es-MX"/>
              </w:rPr>
              <w:t>Fabrica(</w:t>
            </w:r>
            <w:proofErr w:type="gramEnd"/>
            <w:r w:rsidRPr="001F0ED6">
              <w:rPr>
                <w:rFonts w:ascii="Times New Roman" w:eastAsia="Times New Roman" w:hAnsi="Times New Roman" w:cs="Times New Roman"/>
                <w:iCs/>
                <w:sz w:val="24"/>
                <w:szCs w:val="24"/>
                <w:lang w:val="es-MX"/>
              </w:rPr>
              <w:t>s) de origen de los bienes y en el emplazamiento.</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27.1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El valor de la liquidación por daños y perjuicios será: 0,5</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 por semana.</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27.1</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El monto máximo de la liquidación por daños y perjuicios será: 10</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716A02">
              <w:rPr>
                <w:rFonts w:ascii="Times New Roman" w:eastAsia="Times New Roman" w:hAnsi="Times New Roman" w:cs="Times New Roman"/>
                <w:b/>
                <w:sz w:val="24"/>
                <w:szCs w:val="24"/>
                <w:lang w:val="es-ES_tradnl"/>
              </w:rPr>
              <w:t>CGC 28.3</w:t>
            </w:r>
          </w:p>
        </w:tc>
        <w:tc>
          <w:tcPr>
            <w:tcW w:w="7380" w:type="dxa"/>
            <w:tcBorders>
              <w:top w:val="single" w:sz="4" w:space="0" w:color="auto"/>
              <w:left w:val="single" w:sz="4" w:space="0" w:color="auto"/>
              <w:bottom w:val="single" w:sz="4" w:space="0" w:color="auto"/>
              <w:right w:val="single" w:sz="4" w:space="0" w:color="auto"/>
            </w:tcBorders>
          </w:tcPr>
          <w:p w:rsidR="001F0ED6" w:rsidRDefault="001F0ED6" w:rsidP="00716A02">
            <w:pPr>
              <w:spacing w:after="0" w:line="360" w:lineRule="auto"/>
              <w:jc w:val="both"/>
              <w:rPr>
                <w:rFonts w:ascii="Times New Roman" w:eastAsia="Times New Roman" w:hAnsi="Times New Roman" w:cs="Times New Roman"/>
                <w:sz w:val="24"/>
                <w:szCs w:val="24"/>
              </w:rPr>
            </w:pPr>
            <w:r w:rsidRPr="001F0ED6">
              <w:rPr>
                <w:rFonts w:ascii="Times New Roman" w:eastAsia="Times New Roman" w:hAnsi="Times New Roman" w:cs="Times New Roman"/>
                <w:sz w:val="24"/>
                <w:szCs w:val="24"/>
              </w:rPr>
              <w:t xml:space="preserve">El período de garantía de los equipos no podrá ser inferior a los 720 días a partir de la puesta en servicio </w:t>
            </w:r>
            <w:r w:rsidRPr="00716A02">
              <w:rPr>
                <w:rFonts w:ascii="Times New Roman" w:eastAsia="Times New Roman" w:hAnsi="Times New Roman" w:cs="Times New Roman"/>
                <w:sz w:val="24"/>
                <w:szCs w:val="24"/>
              </w:rPr>
              <w:t>industrial.</w:t>
            </w:r>
            <w:r w:rsidRPr="001F0ED6">
              <w:rPr>
                <w:rFonts w:ascii="Times New Roman" w:eastAsia="Times New Roman" w:hAnsi="Times New Roman" w:cs="Times New Roman"/>
                <w:sz w:val="24"/>
                <w:szCs w:val="24"/>
              </w:rPr>
              <w:t xml:space="preserve"> </w:t>
            </w:r>
          </w:p>
          <w:p w:rsidR="008C6E8F" w:rsidRPr="008C6E8F" w:rsidRDefault="008C6E8F" w:rsidP="008C6E8F">
            <w:pPr>
              <w:spacing w:after="0" w:line="360" w:lineRule="auto"/>
              <w:jc w:val="both"/>
              <w:rPr>
                <w:rFonts w:ascii="Times New Roman" w:eastAsia="Times New Roman" w:hAnsi="Times New Roman" w:cs="Times New Roman"/>
                <w:b/>
                <w:sz w:val="24"/>
                <w:szCs w:val="24"/>
                <w:lang w:val="es-AR"/>
              </w:rPr>
            </w:pPr>
            <w:r w:rsidRPr="006A2282">
              <w:rPr>
                <w:rFonts w:ascii="Times New Roman" w:eastAsia="Times New Roman" w:hAnsi="Times New Roman" w:cs="Times New Roman"/>
                <w:sz w:val="24"/>
                <w:szCs w:val="24"/>
              </w:rPr>
              <w:t>La</w:t>
            </w:r>
            <w:r w:rsidRPr="006A2282">
              <w:rPr>
                <w:rFonts w:ascii="Times New Roman" w:eastAsia="Times New Roman" w:hAnsi="Times New Roman" w:cs="Times New Roman"/>
                <w:sz w:val="24"/>
                <w:szCs w:val="24"/>
                <w:lang w:val="es-AR"/>
              </w:rPr>
              <w:t xml:space="preserve"> puesta en servicio industrial marca el comienzo de la operación normal del equipo. </w:t>
            </w:r>
          </w:p>
        </w:tc>
      </w:tr>
      <w:tr w:rsidR="001F0ED6" w:rsidRPr="001F0ED6" w:rsidTr="001F0ED6">
        <w:tc>
          <w:tcPr>
            <w:tcW w:w="1728"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pacing w:before="60" w:after="140" w:line="240" w:lineRule="auto"/>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CGC 28.5</w:t>
            </w:r>
          </w:p>
        </w:tc>
        <w:tc>
          <w:tcPr>
            <w:tcW w:w="7380" w:type="dxa"/>
            <w:tcBorders>
              <w:top w:val="single" w:sz="4" w:space="0" w:color="auto"/>
              <w:left w:val="single" w:sz="4" w:space="0" w:color="auto"/>
              <w:bottom w:val="single" w:sz="4" w:space="0" w:color="auto"/>
              <w:right w:val="single" w:sz="4" w:space="0" w:color="auto"/>
            </w:tcBorders>
          </w:tcPr>
          <w:p w:rsidR="001F0ED6" w:rsidRPr="001F0ED6" w:rsidRDefault="001F0ED6" w:rsidP="001F0ED6">
            <w:pPr>
              <w:suppressAutoHyphens/>
              <w:spacing w:before="60" w:after="140" w:line="240" w:lineRule="auto"/>
              <w:ind w:right="-72"/>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El plazo para reparar o reemplazar los bienes será como máximo: 4 meses (120 días calendario) a partir de la comunicación correspondiente. </w:t>
            </w:r>
          </w:p>
        </w:tc>
      </w:tr>
    </w:tbl>
    <w:p w:rsidR="001F0ED6" w:rsidRPr="001F0ED6" w:rsidRDefault="001F0ED6" w:rsidP="001F0ED6">
      <w:pPr>
        <w:spacing w:after="0" w:line="240" w:lineRule="auto"/>
        <w:ind w:left="1080" w:hanging="540"/>
        <w:jc w:val="both"/>
        <w:rPr>
          <w:rFonts w:ascii="Times New Roman" w:eastAsia="Times New Roman" w:hAnsi="Times New Roman" w:cs="Times New Roman"/>
          <w:sz w:val="24"/>
          <w:szCs w:val="24"/>
          <w:lang w:val="es-ES_tradnl"/>
        </w:rPr>
        <w:sectPr w:rsidR="001F0ED6" w:rsidRPr="001F0ED6">
          <w:headerReference w:type="even" r:id="rId26"/>
          <w:headerReference w:type="default" r:id="rId27"/>
          <w:type w:val="oddPage"/>
          <w:pgSz w:w="11907" w:h="16840" w:code="9"/>
          <w:pgMar w:top="1418" w:right="1134" w:bottom="1418" w:left="1418" w:header="720" w:footer="720" w:gutter="0"/>
          <w:paperSrc w:first="32" w:other="32"/>
          <w:cols w:space="720"/>
          <w:titlePg/>
        </w:sectPr>
      </w:pPr>
    </w:p>
    <w:p w:rsidR="001F0ED6" w:rsidRPr="001F0ED6" w:rsidRDefault="001F0ED6" w:rsidP="001F0ED6">
      <w:pPr>
        <w:spacing w:after="0" w:line="240" w:lineRule="auto"/>
        <w:ind w:left="1080" w:hanging="540"/>
        <w:jc w:val="both"/>
        <w:rPr>
          <w:rFonts w:ascii="Times New Roman" w:eastAsia="Times New Roman" w:hAnsi="Times New Roman" w:cs="Times New Roman"/>
          <w:sz w:val="24"/>
          <w:szCs w:val="24"/>
          <w:lang w:val="es-ES_tradnl"/>
        </w:rPr>
        <w:sectPr w:rsidR="001F0ED6" w:rsidRPr="001F0ED6">
          <w:headerReference w:type="default" r:id="rId28"/>
          <w:type w:val="continuous"/>
          <w:pgSz w:w="11907" w:h="16840" w:code="9"/>
          <w:pgMar w:top="1418" w:right="1134" w:bottom="1418" w:left="1418" w:header="720" w:footer="720" w:gutter="0"/>
          <w:paperSrc w:first="32" w:other="32"/>
          <w:cols w:space="720"/>
          <w:titlePg/>
        </w:sectPr>
      </w:pPr>
    </w:p>
    <w:p w:rsidR="001F0ED6" w:rsidRPr="001F0ED6" w:rsidRDefault="001F0ED6" w:rsidP="001F0ED6">
      <w:pPr>
        <w:spacing w:after="0" w:line="240" w:lineRule="auto"/>
        <w:jc w:val="center"/>
        <w:rPr>
          <w:rFonts w:ascii="Times New Roman Bold" w:eastAsia="Times New Roman" w:hAnsi="Times New Roman Bold" w:cs="Times New Roman"/>
          <w:b/>
          <w:sz w:val="40"/>
          <w:szCs w:val="20"/>
        </w:rPr>
      </w:pPr>
      <w:bookmarkStart w:id="144" w:name="_Toc89491445"/>
      <w:r w:rsidRPr="001F0ED6">
        <w:rPr>
          <w:rFonts w:ascii="Times New Roman Bold" w:eastAsia="Times New Roman" w:hAnsi="Times New Roman Bold" w:cs="Times New Roman"/>
          <w:b/>
          <w:sz w:val="40"/>
          <w:szCs w:val="20"/>
        </w:rPr>
        <w:t>Sección IX. Formularios del Contrato</w:t>
      </w:r>
      <w:bookmarkEnd w:id="144"/>
    </w:p>
    <w:p w:rsidR="001F0ED6" w:rsidRPr="001F0ED6" w:rsidRDefault="001F0ED6" w:rsidP="001F0ED6">
      <w:pPr>
        <w:spacing w:after="0" w:line="240" w:lineRule="auto"/>
        <w:ind w:left="1080" w:hanging="54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1080" w:hanging="54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1080" w:hanging="540"/>
        <w:jc w:val="center"/>
        <w:rPr>
          <w:rFonts w:ascii="Times New Roman" w:eastAsia="Times New Roman" w:hAnsi="Times New Roman" w:cs="Times New Roman"/>
          <w:b/>
          <w:sz w:val="32"/>
          <w:szCs w:val="24"/>
          <w:lang w:val="es-ES_tradnl"/>
        </w:rPr>
      </w:pPr>
      <w:r w:rsidRPr="001F0ED6">
        <w:rPr>
          <w:rFonts w:ascii="Times New Roman" w:eastAsia="Times New Roman" w:hAnsi="Times New Roman" w:cs="Times New Roman"/>
          <w:b/>
          <w:sz w:val="32"/>
          <w:szCs w:val="24"/>
          <w:lang w:val="es-ES_tradnl"/>
        </w:rPr>
        <w:t>Índice de Formularios</w:t>
      </w:r>
    </w:p>
    <w:p w:rsidR="001F0ED6" w:rsidRPr="001F0ED6" w:rsidRDefault="001F0ED6" w:rsidP="001F0ED6">
      <w:pPr>
        <w:spacing w:after="0" w:line="240" w:lineRule="auto"/>
        <w:ind w:left="1080" w:hanging="540"/>
        <w:jc w:val="both"/>
        <w:rPr>
          <w:rFonts w:ascii="Times New Roman" w:eastAsia="Times New Roman" w:hAnsi="Times New Roman" w:cs="Times New Roman"/>
          <w:b/>
          <w:sz w:val="32"/>
          <w:szCs w:val="24"/>
          <w:lang w:val="es-ES_tradnl"/>
        </w:rPr>
      </w:pPr>
    </w:p>
    <w:p w:rsidR="001F0ED6" w:rsidRPr="001F0ED6" w:rsidRDefault="001F0ED6" w:rsidP="001F0ED6">
      <w:pPr>
        <w:spacing w:after="0" w:line="240" w:lineRule="auto"/>
        <w:ind w:left="1080" w:hanging="540"/>
        <w:jc w:val="both"/>
        <w:rPr>
          <w:rFonts w:ascii="Times New Roman" w:eastAsia="Times New Roman" w:hAnsi="Times New Roman" w:cs="Times New Roman"/>
          <w:b/>
          <w:sz w:val="32"/>
          <w:szCs w:val="24"/>
          <w:lang w:val="es-ES_tradnl"/>
        </w:rPr>
      </w:pPr>
    </w:p>
    <w:p w:rsidR="001F0ED6" w:rsidRPr="001F0ED6" w:rsidRDefault="001F0ED6" w:rsidP="001F0ED6">
      <w:pPr>
        <w:tabs>
          <w:tab w:val="right" w:leader="dot" w:pos="9000"/>
        </w:tabs>
        <w:spacing w:after="0" w:line="240" w:lineRule="auto"/>
        <w:ind w:left="5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1. Convenio de Contrato</w:t>
      </w:r>
      <w:r w:rsidRPr="001F0ED6">
        <w:rPr>
          <w:rFonts w:ascii="Times New Roman" w:eastAsia="Times New Roman" w:hAnsi="Times New Roman" w:cs="Times New Roman"/>
          <w:sz w:val="24"/>
          <w:szCs w:val="24"/>
          <w:lang w:val="es-ES_tradnl"/>
        </w:rPr>
        <w:tab/>
      </w:r>
    </w:p>
    <w:p w:rsidR="001F0ED6" w:rsidRPr="001F0ED6" w:rsidRDefault="001F0ED6" w:rsidP="001F0ED6">
      <w:pPr>
        <w:tabs>
          <w:tab w:val="right" w:leader="dot" w:pos="9000"/>
        </w:tabs>
        <w:spacing w:after="0" w:line="240" w:lineRule="auto"/>
        <w:ind w:left="540"/>
        <w:jc w:val="both"/>
        <w:rPr>
          <w:rFonts w:ascii="Times New Roman" w:eastAsia="Times New Roman" w:hAnsi="Times New Roman" w:cs="Times New Roman"/>
          <w:sz w:val="24"/>
          <w:szCs w:val="24"/>
          <w:lang w:val="es-ES_tradnl"/>
        </w:rPr>
      </w:pPr>
    </w:p>
    <w:p w:rsidR="001F0ED6" w:rsidRPr="001F0ED6" w:rsidRDefault="001F0ED6" w:rsidP="001F0ED6">
      <w:pPr>
        <w:tabs>
          <w:tab w:val="right" w:leader="dot" w:pos="9000"/>
        </w:tabs>
        <w:spacing w:after="0" w:line="240" w:lineRule="auto"/>
        <w:ind w:left="5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2. Garantía de Cumplimiento</w:t>
      </w:r>
      <w:r w:rsidRPr="001F0ED6">
        <w:rPr>
          <w:rFonts w:ascii="Times New Roman" w:eastAsia="Times New Roman" w:hAnsi="Times New Roman" w:cs="Times New Roman"/>
          <w:sz w:val="24"/>
          <w:szCs w:val="24"/>
          <w:lang w:val="es-ES_tradnl"/>
        </w:rPr>
        <w:tab/>
      </w:r>
    </w:p>
    <w:p w:rsidR="001F0ED6" w:rsidRPr="001F0ED6" w:rsidRDefault="001F0ED6" w:rsidP="001F0ED6">
      <w:pPr>
        <w:tabs>
          <w:tab w:val="right" w:leader="dot" w:pos="9000"/>
        </w:tabs>
        <w:spacing w:after="0" w:line="240" w:lineRule="auto"/>
        <w:ind w:left="540"/>
        <w:jc w:val="both"/>
        <w:rPr>
          <w:rFonts w:ascii="Times New Roman" w:eastAsia="Times New Roman" w:hAnsi="Times New Roman" w:cs="Times New Roman"/>
          <w:sz w:val="24"/>
          <w:szCs w:val="24"/>
          <w:lang w:val="es-ES_tradnl"/>
        </w:rPr>
      </w:pPr>
    </w:p>
    <w:p w:rsidR="001F0ED6" w:rsidRPr="001F0ED6" w:rsidRDefault="001F0ED6" w:rsidP="001F0ED6">
      <w:pPr>
        <w:tabs>
          <w:tab w:val="right" w:leader="dot" w:pos="9000"/>
        </w:tabs>
        <w:spacing w:after="0" w:line="240" w:lineRule="auto"/>
        <w:ind w:left="54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3. Garantía Bancaria por Pago Anticipado</w:t>
      </w:r>
      <w:r w:rsidRPr="001F0ED6">
        <w:rPr>
          <w:rFonts w:ascii="Times New Roman" w:eastAsia="Times New Roman" w:hAnsi="Times New Roman" w:cs="Times New Roman"/>
          <w:sz w:val="24"/>
          <w:szCs w:val="24"/>
          <w:lang w:val="es-ES_tradnl"/>
        </w:rPr>
        <w:tab/>
      </w:r>
    </w:p>
    <w:p w:rsidR="001F0ED6" w:rsidRPr="001F0ED6" w:rsidRDefault="001F0ED6" w:rsidP="001F0ED6">
      <w:pPr>
        <w:spacing w:after="0" w:line="240" w:lineRule="auto"/>
        <w:ind w:left="1080" w:hanging="54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jc w:val="center"/>
        <w:rPr>
          <w:rFonts w:ascii="Times New Roman Bold" w:eastAsia="Times New Roman" w:hAnsi="Times New Roman Bold" w:cs="Times New Roman"/>
          <w:b/>
          <w:sz w:val="36"/>
          <w:szCs w:val="20"/>
          <w:lang w:val="es-ES_tradnl"/>
        </w:rPr>
      </w:pPr>
      <w:r w:rsidRPr="001F0ED6">
        <w:rPr>
          <w:rFonts w:ascii="Times New Roman Bold" w:eastAsia="Times New Roman" w:hAnsi="Times New Roman Bold" w:cs="Times New Roman"/>
          <w:b/>
          <w:sz w:val="36"/>
          <w:szCs w:val="20"/>
          <w:lang w:val="es-ES_tradnl"/>
        </w:rPr>
        <w:br w:type="page"/>
        <w:t>1.  Convenio de Contrato</w:t>
      </w:r>
    </w:p>
    <w:p w:rsidR="001F0ED6" w:rsidRPr="001F0ED6" w:rsidRDefault="001F0ED6" w:rsidP="001F0ED6">
      <w:pPr>
        <w:spacing w:after="0" w:line="240" w:lineRule="auto"/>
        <w:jc w:val="both"/>
        <w:rPr>
          <w:rFonts w:ascii="Times New Roman" w:eastAsia="Times New Roman" w:hAnsi="Times New Roman" w:cs="Times New Roman"/>
          <w:b/>
          <w:sz w:val="36"/>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[El Comprador completará este formulario de acuerdo con las instrucciones indicadas]</w:t>
      </w: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ESTE CONVENIO DE CONTRATO es celebrado</w:t>
      </w: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ab/>
        <w:t>El día</w:t>
      </w:r>
      <w:r w:rsidRPr="001F0ED6">
        <w:rPr>
          <w:rFonts w:ascii="Times New Roman" w:eastAsia="Times New Roman" w:hAnsi="Times New Roman" w:cs="Times New Roman"/>
          <w:i/>
          <w:sz w:val="24"/>
          <w:szCs w:val="24"/>
          <w:lang w:val="es-ES_tradnl"/>
        </w:rPr>
        <w:t xml:space="preserve"> [indicar: </w:t>
      </w:r>
      <w:r w:rsidRPr="001F0ED6">
        <w:rPr>
          <w:rFonts w:ascii="Times New Roman" w:eastAsia="Times New Roman" w:hAnsi="Times New Roman" w:cs="Times New Roman"/>
          <w:b/>
          <w:i/>
          <w:sz w:val="24"/>
          <w:szCs w:val="24"/>
          <w:lang w:val="es-ES_tradnl"/>
        </w:rPr>
        <w:t>número</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sz w:val="24"/>
          <w:szCs w:val="24"/>
          <w:lang w:val="es-ES_tradnl"/>
        </w:rPr>
        <w:t xml:space="preserve">de </w:t>
      </w:r>
      <w:r w:rsidRPr="001F0ED6">
        <w:rPr>
          <w:rFonts w:ascii="Times New Roman" w:eastAsia="Times New Roman" w:hAnsi="Times New Roman" w:cs="Times New Roman"/>
          <w:i/>
          <w:sz w:val="24"/>
          <w:szCs w:val="24"/>
          <w:lang w:val="es-ES_tradnl"/>
        </w:rPr>
        <w:t xml:space="preserve">[indicar: </w:t>
      </w:r>
      <w:r w:rsidRPr="001F0ED6">
        <w:rPr>
          <w:rFonts w:ascii="Times New Roman" w:eastAsia="Times New Roman" w:hAnsi="Times New Roman" w:cs="Times New Roman"/>
          <w:b/>
          <w:i/>
          <w:sz w:val="24"/>
          <w:szCs w:val="24"/>
          <w:lang w:val="es-ES_tradnl"/>
        </w:rPr>
        <w:t>mes</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sz w:val="24"/>
          <w:szCs w:val="24"/>
          <w:lang w:val="es-ES_tradnl"/>
        </w:rPr>
        <w:t xml:space="preserve">de </w:t>
      </w:r>
      <w:r w:rsidRPr="001F0ED6">
        <w:rPr>
          <w:rFonts w:ascii="Times New Roman" w:eastAsia="Times New Roman" w:hAnsi="Times New Roman" w:cs="Times New Roman"/>
          <w:i/>
          <w:sz w:val="24"/>
          <w:szCs w:val="24"/>
          <w:lang w:val="es-ES_tradnl"/>
        </w:rPr>
        <w:t xml:space="preserve">[indicar: </w:t>
      </w:r>
      <w:r w:rsidRPr="001F0ED6">
        <w:rPr>
          <w:rFonts w:ascii="Times New Roman" w:eastAsia="Times New Roman" w:hAnsi="Times New Roman" w:cs="Times New Roman"/>
          <w:b/>
          <w:i/>
          <w:sz w:val="24"/>
          <w:szCs w:val="24"/>
          <w:lang w:val="es-ES_tradnl"/>
        </w:rPr>
        <w:t>año</w:t>
      </w:r>
      <w:r w:rsidRPr="001F0ED6">
        <w:rPr>
          <w:rFonts w:ascii="Times New Roman" w:eastAsia="Times New Roman" w:hAnsi="Times New Roman" w:cs="Times New Roman"/>
          <w:i/>
          <w:sz w:val="24"/>
          <w:szCs w:val="24"/>
          <w:lang w:val="es-ES_tradnl"/>
        </w:rPr>
        <w:t>].</w:t>
      </w:r>
    </w:p>
    <w:p w:rsidR="001F0ED6" w:rsidRPr="001F0ED6" w:rsidRDefault="001F0ED6" w:rsidP="001F0ED6">
      <w:p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r w:rsidRPr="001F0ED6">
        <w:rPr>
          <w:rFonts w:ascii="Times New Roman" w:eastAsia="Times New Roman" w:hAnsi="Times New Roman" w:cs="Times New Roman"/>
          <w:sz w:val="24"/>
          <w:szCs w:val="20"/>
          <w:lang w:val="es-ES_tradnl"/>
        </w:rPr>
        <w:t>ENTRE</w:t>
      </w: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(1)</w:t>
      </w:r>
      <w:r w:rsidRPr="001F0ED6">
        <w:rPr>
          <w:rFonts w:ascii="Times New Roman" w:eastAsia="Times New Roman" w:hAnsi="Times New Roman" w:cs="Times New Roman"/>
          <w:sz w:val="24"/>
          <w:szCs w:val="24"/>
          <w:lang w:val="es-ES_tradnl"/>
        </w:rPr>
        <w:tab/>
      </w:r>
      <w:smartTag w:uri="urn:schemas-microsoft-com:office:smarttags" w:element="PersonName">
        <w:smartTagPr>
          <w:attr w:name="ProductID" w:val="La Administraci￳n"/>
        </w:smartTagPr>
        <w:r w:rsidRPr="001F0ED6">
          <w:rPr>
            <w:rFonts w:ascii="Times New Roman" w:eastAsia="Times New Roman" w:hAnsi="Times New Roman" w:cs="Times New Roman"/>
            <w:sz w:val="24"/>
            <w:szCs w:val="24"/>
            <w:lang w:val="es-ES_tradnl"/>
          </w:rPr>
          <w:t>La Administración</w:t>
        </w:r>
      </w:smartTag>
      <w:r w:rsidRPr="001F0ED6">
        <w:rPr>
          <w:rFonts w:ascii="Times New Roman" w:eastAsia="Times New Roman" w:hAnsi="Times New Roman" w:cs="Times New Roman"/>
          <w:sz w:val="24"/>
          <w:szCs w:val="24"/>
          <w:lang w:val="es-ES_tradnl"/>
        </w:rPr>
        <w:t xml:space="preserve"> de las Obras Sanitarias del Estado</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sz w:val="24"/>
          <w:szCs w:val="24"/>
          <w:lang w:val="es-ES_tradnl"/>
        </w:rPr>
        <w:t xml:space="preserve"> un Servicio Descentralizado del Gobierno de Uruguay</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sz w:val="24"/>
          <w:szCs w:val="24"/>
          <w:lang w:val="es-ES_tradnl"/>
        </w:rPr>
        <w:t xml:space="preserve">(en adelante denominado “el Comprador”), y </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ES_tradnl"/>
        </w:rPr>
      </w:pP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(2)</w:t>
      </w:r>
      <w:r w:rsidRPr="001F0ED6">
        <w:rPr>
          <w:rFonts w:ascii="Times New Roman" w:eastAsia="Times New Roman" w:hAnsi="Times New Roman" w:cs="Times New Roman"/>
          <w:sz w:val="24"/>
          <w:szCs w:val="24"/>
          <w:lang w:val="es-ES_tradnl"/>
        </w:rPr>
        <w:tab/>
      </w:r>
      <w:r w:rsidRPr="001F0ED6">
        <w:rPr>
          <w:rFonts w:ascii="Times New Roman" w:eastAsia="Times New Roman" w:hAnsi="Times New Roman" w:cs="Times New Roman"/>
          <w:i/>
          <w:sz w:val="24"/>
          <w:szCs w:val="24"/>
          <w:lang w:val="es-ES_tradnl"/>
        </w:rPr>
        <w:t xml:space="preserve">[indicar el nombre del Proveedor], </w:t>
      </w:r>
      <w:r w:rsidRPr="001F0ED6">
        <w:rPr>
          <w:rFonts w:ascii="Times New Roman" w:eastAsia="Times New Roman" w:hAnsi="Times New Roman" w:cs="Times New Roman"/>
          <w:sz w:val="24"/>
          <w:szCs w:val="24"/>
          <w:lang w:val="es-ES_tradnl"/>
        </w:rPr>
        <w:t xml:space="preserve"> una corporación incorporada bajo las leyes de </w:t>
      </w:r>
      <w:r w:rsidRPr="001F0ED6">
        <w:rPr>
          <w:rFonts w:ascii="Times New Roman" w:eastAsia="Times New Roman" w:hAnsi="Times New Roman" w:cs="Times New Roman"/>
          <w:i/>
          <w:sz w:val="24"/>
          <w:szCs w:val="24"/>
          <w:lang w:val="es-ES_tradnl"/>
        </w:rPr>
        <w:t xml:space="preserve">[indicar: nombre del país del Proveedor] </w:t>
      </w:r>
      <w:r w:rsidRPr="001F0ED6">
        <w:rPr>
          <w:rFonts w:ascii="Times New Roman" w:eastAsia="Times New Roman" w:hAnsi="Times New Roman" w:cs="Times New Roman"/>
          <w:sz w:val="24"/>
          <w:szCs w:val="24"/>
          <w:lang w:val="es-ES_tradnl"/>
        </w:rPr>
        <w:t xml:space="preserve">físicamente ubicada en </w:t>
      </w:r>
      <w:r w:rsidRPr="001F0ED6">
        <w:rPr>
          <w:rFonts w:ascii="Times New Roman" w:eastAsia="Times New Roman" w:hAnsi="Times New Roman" w:cs="Times New Roman"/>
          <w:i/>
          <w:sz w:val="24"/>
          <w:szCs w:val="24"/>
          <w:lang w:val="es-ES_tradnl"/>
        </w:rPr>
        <w:t xml:space="preserve">[indicar: dirección del Proveedor] </w:t>
      </w:r>
      <w:r w:rsidRPr="001F0ED6">
        <w:rPr>
          <w:rFonts w:ascii="Times New Roman" w:eastAsia="Times New Roman" w:hAnsi="Times New Roman" w:cs="Times New Roman"/>
          <w:sz w:val="24"/>
          <w:szCs w:val="24"/>
          <w:lang w:val="es-ES_tradnl"/>
        </w:rPr>
        <w:t>(en adelante denominada “el Proveedor”).</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uppressAutoHyphens/>
        <w:spacing w:after="18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POR CUANTO el Comprador ha llamado a licitación respecto de ciertos Bienes y Servicios Conexos, </w:t>
      </w:r>
      <w:r w:rsidRPr="001F0ED6">
        <w:rPr>
          <w:rFonts w:ascii="Times New Roman" w:eastAsia="Times New Roman" w:hAnsi="Times New Roman" w:cs="Times New Roman"/>
          <w:i/>
          <w:sz w:val="24"/>
          <w:szCs w:val="24"/>
          <w:lang w:val="es-MX"/>
        </w:rPr>
        <w:t>[inserte una breve descripción de los bienes y servicios]</w:t>
      </w:r>
      <w:r w:rsidRPr="001F0ED6">
        <w:rPr>
          <w:rFonts w:ascii="Times New Roman" w:eastAsia="Times New Roman" w:hAnsi="Times New Roman" w:cs="Times New Roman"/>
          <w:sz w:val="24"/>
          <w:szCs w:val="24"/>
          <w:lang w:val="es-MX"/>
        </w:rPr>
        <w:t xml:space="preserve"> y ha aceptado una oferta del Proveedor para el suministro de dichos Bienes y Servicios por la suma de </w:t>
      </w:r>
      <w:r w:rsidRPr="001F0ED6">
        <w:rPr>
          <w:rFonts w:ascii="Times New Roman" w:eastAsia="Times New Roman" w:hAnsi="Times New Roman" w:cs="Times New Roman"/>
          <w:i/>
          <w:sz w:val="24"/>
          <w:szCs w:val="24"/>
          <w:lang w:val="es-MX"/>
        </w:rPr>
        <w:t>[indicar el Precio del Contrato expresado en palabras y en cifras]</w:t>
      </w:r>
      <w:r w:rsidRPr="001F0ED6">
        <w:rPr>
          <w:rFonts w:ascii="Times New Roman" w:eastAsia="Times New Roman" w:hAnsi="Times New Roman" w:cs="Times New Roman"/>
          <w:sz w:val="24"/>
          <w:szCs w:val="24"/>
          <w:lang w:val="es-MX"/>
        </w:rPr>
        <w:t xml:space="preserve"> (en adelante denominado “Precio del Contrato”).</w:t>
      </w:r>
    </w:p>
    <w:p w:rsidR="001F0ED6" w:rsidRPr="001F0ED6" w:rsidRDefault="001F0ED6" w:rsidP="001F0ED6">
      <w:pPr>
        <w:numPr>
          <w:ilvl w:val="12"/>
          <w:numId w:val="0"/>
        </w:numPr>
        <w:suppressAutoHyphens/>
        <w:spacing w:after="18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ESTE CONVENIO ATESTIGUA LO SIGUIENTE:</w:t>
      </w: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1.</w:t>
      </w:r>
      <w:r w:rsidRPr="001F0ED6">
        <w:rPr>
          <w:rFonts w:ascii="Times New Roman" w:eastAsia="Times New Roman" w:hAnsi="Times New Roman" w:cs="Times New Roman"/>
          <w:sz w:val="24"/>
          <w:szCs w:val="24"/>
          <w:lang w:val="es-ES_tradnl"/>
        </w:rPr>
        <w:tab/>
        <w:t>En este Convenio las palabras y expresiones tendrán el mismo significado que se les asigne en las respectivas condiciones del Contrato a que se refieran.</w:t>
      </w:r>
    </w:p>
    <w:p w:rsidR="001F0ED6" w:rsidRPr="001F0ED6" w:rsidRDefault="001F0ED6" w:rsidP="001F0ED6">
      <w:p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2.</w:t>
      </w:r>
      <w:r w:rsidRPr="001F0ED6">
        <w:rPr>
          <w:rFonts w:ascii="Times New Roman" w:eastAsia="Times New Roman" w:hAnsi="Times New Roman" w:cs="Times New Roman"/>
          <w:sz w:val="24"/>
          <w:szCs w:val="24"/>
          <w:lang w:val="es-MX"/>
        </w:rPr>
        <w:tab/>
        <w:t>Los siguientes documentos constituyen el Contrato entre el Comprador y el Proveedor, y serán leídos e interpretados como parte integral del Contrato:</w:t>
      </w:r>
    </w:p>
    <w:p w:rsidR="001F0ED6" w:rsidRPr="001F0ED6" w:rsidRDefault="001F0ED6" w:rsidP="001F0ED6">
      <w:pPr>
        <w:spacing w:after="0" w:line="240" w:lineRule="auto"/>
        <w:ind w:left="720" w:hanging="720"/>
        <w:jc w:val="both"/>
        <w:rPr>
          <w:rFonts w:ascii="Times New Roman" w:eastAsia="Times New Roman" w:hAnsi="Times New Roman" w:cs="Times New Roman"/>
          <w:sz w:val="24"/>
          <w:szCs w:val="24"/>
          <w:lang w:val="es-MX"/>
        </w:rPr>
      </w:pPr>
    </w:p>
    <w:p w:rsidR="001F0ED6" w:rsidRPr="001F0ED6" w:rsidRDefault="001F0ED6" w:rsidP="001F0ED6">
      <w:pPr>
        <w:spacing w:after="0" w:line="36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(a)</w:t>
      </w:r>
      <w:r w:rsidRPr="001F0ED6">
        <w:rPr>
          <w:rFonts w:ascii="Times New Roman" w:eastAsia="Times New Roman" w:hAnsi="Times New Roman" w:cs="Times New Roman"/>
          <w:sz w:val="24"/>
          <w:szCs w:val="24"/>
          <w:lang w:val="es-MX"/>
        </w:rPr>
        <w:tab/>
        <w:t>Este Convenio de Contrato;</w:t>
      </w:r>
    </w:p>
    <w:p w:rsidR="001F0ED6" w:rsidRPr="001F0ED6" w:rsidRDefault="001F0ED6" w:rsidP="001F0ED6">
      <w:pPr>
        <w:spacing w:after="0" w:line="36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(b)</w:t>
      </w:r>
      <w:r w:rsidRPr="001F0ED6">
        <w:rPr>
          <w:rFonts w:ascii="Times New Roman" w:eastAsia="Times New Roman" w:hAnsi="Times New Roman" w:cs="Times New Roman"/>
          <w:sz w:val="24"/>
          <w:szCs w:val="24"/>
          <w:lang w:val="es-MX"/>
        </w:rPr>
        <w:tab/>
        <w:t>Las Condiciones Especiales del Contrato</w:t>
      </w:r>
    </w:p>
    <w:p w:rsidR="001F0ED6" w:rsidRPr="001F0ED6" w:rsidRDefault="001F0ED6" w:rsidP="001F0ED6">
      <w:pPr>
        <w:spacing w:after="0" w:line="36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(c)</w:t>
      </w:r>
      <w:r w:rsidRPr="001F0ED6">
        <w:rPr>
          <w:rFonts w:ascii="Times New Roman" w:eastAsia="Times New Roman" w:hAnsi="Times New Roman" w:cs="Times New Roman"/>
          <w:sz w:val="24"/>
          <w:szCs w:val="24"/>
          <w:lang w:val="es-MX"/>
        </w:rPr>
        <w:tab/>
        <w:t xml:space="preserve">Las Condiciones Generales del Contrato; </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(d)</w:t>
      </w:r>
      <w:r w:rsidRPr="001F0ED6">
        <w:rPr>
          <w:rFonts w:ascii="Times New Roman" w:eastAsia="Times New Roman" w:hAnsi="Times New Roman" w:cs="Times New Roman"/>
          <w:sz w:val="24"/>
          <w:szCs w:val="24"/>
          <w:lang w:val="es-MX"/>
        </w:rPr>
        <w:tab/>
        <w:t xml:space="preserve">Los Requerimientos Técnicos (incluyendo </w:t>
      </w:r>
      <w:smartTag w:uri="urn:schemas-microsoft-com:office:smarttags" w:element="PersonName">
        <w:smartTagPr>
          <w:attr w:name="ProductID" w:val="la Lista"/>
        </w:smartTagPr>
        <w:r w:rsidRPr="001F0ED6">
          <w:rPr>
            <w:rFonts w:ascii="Times New Roman" w:eastAsia="Times New Roman" w:hAnsi="Times New Roman" w:cs="Times New Roman"/>
            <w:sz w:val="24"/>
            <w:szCs w:val="24"/>
            <w:lang w:val="es-MX"/>
          </w:rPr>
          <w:t>la Lista</w:t>
        </w:r>
      </w:smartTag>
      <w:r w:rsidRPr="001F0ED6">
        <w:rPr>
          <w:rFonts w:ascii="Times New Roman" w:eastAsia="Times New Roman" w:hAnsi="Times New Roman" w:cs="Times New Roman"/>
          <w:sz w:val="24"/>
          <w:szCs w:val="24"/>
          <w:lang w:val="es-MX"/>
        </w:rPr>
        <w:t xml:space="preserve"> de Requisitos y las Especificaciones Técnicas);</w:t>
      </w:r>
    </w:p>
    <w:p w:rsidR="001F0ED6" w:rsidRPr="001F0ED6" w:rsidRDefault="001F0ED6" w:rsidP="001F0ED6">
      <w:pPr>
        <w:spacing w:after="0" w:line="240" w:lineRule="auto"/>
        <w:ind w:left="1440" w:hanging="720"/>
        <w:jc w:val="both"/>
        <w:rPr>
          <w:rFonts w:ascii="Times New Roman" w:eastAsia="Times New Roman" w:hAnsi="Times New Roman" w:cs="Times New Roman"/>
          <w:sz w:val="24"/>
          <w:szCs w:val="24"/>
          <w:lang w:val="es-MX"/>
        </w:rPr>
      </w:pPr>
    </w:p>
    <w:p w:rsidR="001F0ED6" w:rsidRPr="001F0ED6" w:rsidRDefault="001F0ED6" w:rsidP="001F0ED6">
      <w:pPr>
        <w:spacing w:after="0" w:line="36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(e)</w:t>
      </w:r>
      <w:r w:rsidRPr="001F0ED6">
        <w:rPr>
          <w:rFonts w:ascii="Times New Roman" w:eastAsia="Times New Roman" w:hAnsi="Times New Roman" w:cs="Times New Roman"/>
          <w:sz w:val="24"/>
          <w:szCs w:val="24"/>
          <w:lang w:val="es-MX"/>
        </w:rPr>
        <w:tab/>
        <w:t xml:space="preserve">La oferta del Proveedor y las Listas de Precios originales; </w:t>
      </w:r>
    </w:p>
    <w:p w:rsidR="001F0ED6" w:rsidRPr="001F0ED6" w:rsidRDefault="001F0ED6" w:rsidP="001F0ED6">
      <w:pPr>
        <w:spacing w:after="0" w:line="360" w:lineRule="auto"/>
        <w:ind w:left="1440" w:hanging="720"/>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(f)</w:t>
      </w:r>
      <w:r w:rsidRPr="001F0ED6">
        <w:rPr>
          <w:rFonts w:ascii="Times New Roman" w:eastAsia="Times New Roman" w:hAnsi="Times New Roman" w:cs="Times New Roman"/>
          <w:sz w:val="24"/>
          <w:szCs w:val="24"/>
          <w:lang w:val="es-MX"/>
        </w:rPr>
        <w:tab/>
        <w:t>La notificación de Adjudicación del  Contrato emitida por el Comprador.</w:t>
      </w:r>
    </w:p>
    <w:p w:rsidR="001F0ED6" w:rsidRPr="001F0ED6" w:rsidRDefault="001F0ED6" w:rsidP="001F0ED6">
      <w:pPr>
        <w:spacing w:after="0" w:line="360" w:lineRule="auto"/>
        <w:ind w:left="720"/>
        <w:jc w:val="both"/>
        <w:rPr>
          <w:rFonts w:ascii="Times New Roman" w:eastAsia="Times New Roman" w:hAnsi="Times New Roman" w:cs="Times New Roman"/>
          <w:i/>
          <w:sz w:val="23"/>
          <w:szCs w:val="24"/>
          <w:lang w:val="es-MX"/>
        </w:rPr>
      </w:pPr>
      <w:r w:rsidRPr="001F0ED6">
        <w:rPr>
          <w:rFonts w:ascii="Times New Roman" w:eastAsia="Times New Roman" w:hAnsi="Times New Roman" w:cs="Times New Roman"/>
          <w:sz w:val="23"/>
          <w:szCs w:val="24"/>
          <w:lang w:val="es-MX"/>
        </w:rPr>
        <w:t>(g)</w:t>
      </w:r>
      <w:r w:rsidRPr="001F0ED6">
        <w:rPr>
          <w:rFonts w:ascii="Times New Roman" w:eastAsia="Times New Roman" w:hAnsi="Times New Roman" w:cs="Times New Roman"/>
          <w:sz w:val="23"/>
          <w:szCs w:val="24"/>
          <w:lang w:val="es-MX"/>
        </w:rPr>
        <w:tab/>
      </w:r>
      <w:r w:rsidRPr="001F0ED6">
        <w:rPr>
          <w:rFonts w:ascii="Times New Roman" w:eastAsia="Times New Roman" w:hAnsi="Times New Roman" w:cs="Times New Roman"/>
          <w:i/>
          <w:sz w:val="23"/>
          <w:szCs w:val="24"/>
          <w:lang w:val="es-MX"/>
        </w:rPr>
        <w:t>[Agregar aquí cualquier otro(s) documento(s)]</w:t>
      </w:r>
    </w:p>
    <w:p w:rsidR="001F0ED6" w:rsidRPr="001F0ED6" w:rsidRDefault="001F0ED6" w:rsidP="001F0ED6">
      <w:pPr>
        <w:spacing w:after="0" w:line="240" w:lineRule="auto"/>
        <w:ind w:left="720" w:hanging="720"/>
        <w:jc w:val="both"/>
        <w:rPr>
          <w:rFonts w:ascii="Times New Roman" w:eastAsia="Times New Roman" w:hAnsi="Times New Roman" w:cs="Times New Roman"/>
          <w:sz w:val="23"/>
          <w:szCs w:val="24"/>
          <w:lang w:val="es-MX"/>
        </w:rPr>
      </w:pPr>
      <w:r w:rsidRPr="001F0ED6">
        <w:rPr>
          <w:rFonts w:ascii="Times New Roman" w:eastAsia="Times New Roman" w:hAnsi="Times New Roman" w:cs="Times New Roman"/>
          <w:sz w:val="23"/>
          <w:szCs w:val="24"/>
          <w:lang w:val="es-MX"/>
        </w:rPr>
        <w:t>3.</w:t>
      </w:r>
      <w:r w:rsidRPr="001F0ED6">
        <w:rPr>
          <w:rFonts w:ascii="Times New Roman" w:eastAsia="Times New Roman" w:hAnsi="Times New Roman" w:cs="Times New Roman"/>
          <w:sz w:val="23"/>
          <w:szCs w:val="24"/>
          <w:lang w:val="es-MX"/>
        </w:rPr>
        <w:tab/>
        <w:t xml:space="preserve">Este Contrato prevalecerá sobre todos los otros documentos contractuales. En caso de alguna discrepancia o inconsistencia entre los documentos del Contrato, los documentos prevalecerán en el orden enunciado anteriormente. </w:t>
      </w:r>
    </w:p>
    <w:p w:rsidR="001F0ED6" w:rsidRPr="001F0ED6" w:rsidRDefault="001F0ED6" w:rsidP="001F0ED6">
      <w:pPr>
        <w:tabs>
          <w:tab w:val="left" w:pos="540"/>
        </w:tabs>
        <w:spacing w:after="0" w:line="240" w:lineRule="auto"/>
        <w:ind w:left="720" w:hanging="720"/>
        <w:jc w:val="both"/>
        <w:rPr>
          <w:rFonts w:ascii="Times New Roman" w:eastAsia="Times New Roman" w:hAnsi="Times New Roman" w:cs="Times New Roman"/>
          <w:sz w:val="23"/>
          <w:szCs w:val="24"/>
          <w:lang w:val="es-MX"/>
        </w:rPr>
      </w:pPr>
    </w:p>
    <w:p w:rsidR="001F0ED6" w:rsidRPr="001F0ED6" w:rsidRDefault="001F0ED6" w:rsidP="001F0ED6">
      <w:pPr>
        <w:spacing w:after="0" w:line="240" w:lineRule="auto"/>
        <w:ind w:left="720" w:hanging="720"/>
        <w:jc w:val="both"/>
        <w:rPr>
          <w:rFonts w:ascii="Times New Roman" w:eastAsia="Times New Roman" w:hAnsi="Times New Roman" w:cs="Times New Roman"/>
          <w:sz w:val="23"/>
          <w:szCs w:val="24"/>
          <w:lang w:val="es-MX"/>
        </w:rPr>
      </w:pPr>
      <w:r w:rsidRPr="001F0ED6">
        <w:rPr>
          <w:rFonts w:ascii="Times New Roman" w:eastAsia="Times New Roman" w:hAnsi="Times New Roman" w:cs="Times New Roman"/>
          <w:sz w:val="23"/>
          <w:szCs w:val="24"/>
          <w:lang w:val="es-MX"/>
        </w:rPr>
        <w:t>4.</w:t>
      </w:r>
      <w:r w:rsidRPr="001F0ED6">
        <w:rPr>
          <w:rFonts w:ascii="Times New Roman" w:eastAsia="Times New Roman" w:hAnsi="Times New Roman" w:cs="Times New Roman"/>
          <w:sz w:val="23"/>
          <w:szCs w:val="24"/>
          <w:lang w:val="es-MX"/>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1F0ED6" w:rsidRPr="001F0ED6" w:rsidRDefault="001F0ED6" w:rsidP="001F0ED6">
      <w:pPr>
        <w:tabs>
          <w:tab w:val="left" w:pos="540"/>
        </w:tabs>
        <w:spacing w:after="0" w:line="240" w:lineRule="auto"/>
        <w:jc w:val="both"/>
        <w:rPr>
          <w:rFonts w:ascii="Times New Roman" w:eastAsia="Times New Roman" w:hAnsi="Times New Roman" w:cs="Times New Roman"/>
          <w:sz w:val="23"/>
          <w:szCs w:val="24"/>
          <w:lang w:val="es-MX"/>
        </w:rPr>
      </w:pPr>
    </w:p>
    <w:p w:rsidR="001F0ED6" w:rsidRPr="001F0ED6" w:rsidRDefault="001F0ED6" w:rsidP="001F0ED6">
      <w:pPr>
        <w:numPr>
          <w:ilvl w:val="12"/>
          <w:numId w:val="0"/>
        </w:numPr>
        <w:suppressAutoHyphens/>
        <w:spacing w:after="180" w:line="240" w:lineRule="auto"/>
        <w:ind w:left="720" w:hanging="720"/>
        <w:jc w:val="both"/>
        <w:rPr>
          <w:rFonts w:ascii="Times New Roman" w:eastAsia="Times New Roman" w:hAnsi="Times New Roman" w:cs="Times New Roman"/>
          <w:sz w:val="23"/>
          <w:szCs w:val="24"/>
          <w:lang w:val="es-MX"/>
        </w:rPr>
      </w:pPr>
      <w:r w:rsidRPr="001F0ED6">
        <w:rPr>
          <w:rFonts w:ascii="Times New Roman" w:eastAsia="Times New Roman" w:hAnsi="Times New Roman" w:cs="Times New Roman"/>
          <w:sz w:val="23"/>
          <w:szCs w:val="24"/>
          <w:lang w:val="es-MX"/>
        </w:rPr>
        <w:t>5.</w:t>
      </w:r>
      <w:r w:rsidRPr="001F0ED6">
        <w:rPr>
          <w:rFonts w:ascii="Times New Roman" w:eastAsia="Times New Roman" w:hAnsi="Times New Roman" w:cs="Times New Roman"/>
          <w:sz w:val="23"/>
          <w:szCs w:val="24"/>
          <w:lang w:val="es-MX"/>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1F0ED6" w:rsidRPr="001F0ED6" w:rsidRDefault="001F0ED6" w:rsidP="001F0ED6">
      <w:pPr>
        <w:numPr>
          <w:ilvl w:val="12"/>
          <w:numId w:val="0"/>
        </w:numPr>
        <w:suppressAutoHyphens/>
        <w:spacing w:after="180" w:line="240" w:lineRule="auto"/>
        <w:jc w:val="both"/>
        <w:rPr>
          <w:rFonts w:ascii="Times New Roman" w:eastAsia="Times New Roman" w:hAnsi="Times New Roman" w:cs="Times New Roman"/>
          <w:sz w:val="23"/>
          <w:szCs w:val="24"/>
          <w:lang w:val="es-MX"/>
        </w:rPr>
      </w:pPr>
      <w:r w:rsidRPr="001F0ED6">
        <w:rPr>
          <w:rFonts w:ascii="Times New Roman" w:eastAsia="Times New Roman" w:hAnsi="Times New Roman" w:cs="Times New Roman"/>
          <w:sz w:val="23"/>
          <w:szCs w:val="24"/>
          <w:lang w:val="es-MX"/>
        </w:rPr>
        <w:t>EN TESTIMONIO de lo cual las partes han ejecutado el presente Convenio de conformidad con las leyes de Uruguay en el día, mes y año antes indicados.</w:t>
      </w:r>
    </w:p>
    <w:p w:rsidR="001F0ED6" w:rsidRPr="001F0ED6" w:rsidRDefault="001F0ED6" w:rsidP="001F0ED6">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Por y en nombre del Comprador</w:t>
      </w:r>
    </w:p>
    <w:p w:rsidR="001F0ED6" w:rsidRPr="001F0ED6" w:rsidRDefault="001F0ED6" w:rsidP="001F0ED6">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Firmado: </w:t>
      </w:r>
      <w:r w:rsidRPr="001F0ED6">
        <w:rPr>
          <w:rFonts w:ascii="Times New Roman" w:eastAsia="Times New Roman" w:hAnsi="Times New Roman" w:cs="Times New Roman"/>
          <w:i/>
          <w:sz w:val="24"/>
          <w:szCs w:val="24"/>
          <w:lang w:val="es-ES_tradnl"/>
        </w:rPr>
        <w:t>[indicar firma]</w:t>
      </w:r>
      <w:r w:rsidRPr="001F0ED6">
        <w:rPr>
          <w:rFonts w:ascii="Times New Roman" w:eastAsia="Times New Roman" w:hAnsi="Times New Roman" w:cs="Times New Roman"/>
          <w:sz w:val="24"/>
          <w:szCs w:val="24"/>
          <w:lang w:val="es-ES_tradnl"/>
        </w:rPr>
        <w:t xml:space="preserve"> en capacidad de </w:t>
      </w:r>
      <w:r w:rsidRPr="001F0ED6">
        <w:rPr>
          <w:rFonts w:ascii="Times New Roman" w:eastAsia="Times New Roman" w:hAnsi="Times New Roman" w:cs="Times New Roman"/>
          <w:i/>
          <w:sz w:val="24"/>
          <w:szCs w:val="24"/>
          <w:lang w:val="es-ES_tradnl"/>
        </w:rPr>
        <w:t xml:space="preserve">[indicar el título u otra designación apropiada] </w:t>
      </w:r>
      <w:r w:rsidRPr="001F0ED6">
        <w:rPr>
          <w:rFonts w:ascii="Times New Roman" w:eastAsia="Times New Roman" w:hAnsi="Times New Roman" w:cs="Times New Roman"/>
          <w:sz w:val="24"/>
          <w:szCs w:val="24"/>
          <w:lang w:val="es-ES_tradnl"/>
        </w:rPr>
        <w:t xml:space="preserve">en la presencia de </w:t>
      </w:r>
      <w:r w:rsidRPr="001F0ED6">
        <w:rPr>
          <w:rFonts w:ascii="Times New Roman" w:eastAsia="Times New Roman" w:hAnsi="Times New Roman" w:cs="Times New Roman"/>
          <w:i/>
          <w:sz w:val="24"/>
          <w:szCs w:val="24"/>
          <w:lang w:val="es-ES_tradnl"/>
        </w:rPr>
        <w:t xml:space="preserve">[indicar la identificación del testigo] </w:t>
      </w:r>
    </w:p>
    <w:p w:rsidR="001F0ED6" w:rsidRPr="001F0ED6" w:rsidRDefault="001F0ED6" w:rsidP="001F0ED6">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Por y en nombre del Proveedor</w:t>
      </w:r>
    </w:p>
    <w:p w:rsidR="001F0ED6" w:rsidRPr="001F0ED6" w:rsidRDefault="001F0ED6" w:rsidP="001F0ED6">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Firmado</w:t>
      </w:r>
      <w:proofErr w:type="gramStart"/>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 xml:space="preserve"> [</w:t>
      </w:r>
      <w:proofErr w:type="gramEnd"/>
      <w:r w:rsidRPr="001F0ED6">
        <w:rPr>
          <w:rFonts w:ascii="Times New Roman" w:eastAsia="Times New Roman" w:hAnsi="Times New Roman" w:cs="Times New Roman"/>
          <w:i/>
          <w:sz w:val="24"/>
          <w:szCs w:val="24"/>
          <w:lang w:val="es-ES_tradnl"/>
        </w:rPr>
        <w:t xml:space="preserve">indicar la(s) firma(s) del (los) representante(s) autorizado(s) del Proveedor] </w:t>
      </w:r>
    </w:p>
    <w:p w:rsidR="001F0ED6" w:rsidRPr="001F0ED6" w:rsidRDefault="001F0ED6" w:rsidP="001F0ED6">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MX"/>
        </w:rPr>
      </w:pPr>
      <w:proofErr w:type="gramStart"/>
      <w:r w:rsidRPr="001F0ED6">
        <w:rPr>
          <w:rFonts w:ascii="Times New Roman" w:eastAsia="Times New Roman" w:hAnsi="Times New Roman" w:cs="Times New Roman"/>
          <w:sz w:val="24"/>
          <w:szCs w:val="24"/>
          <w:lang w:val="es-ES_tradnl"/>
        </w:rPr>
        <w:t>en</w:t>
      </w:r>
      <w:proofErr w:type="gramEnd"/>
      <w:r w:rsidRPr="001F0ED6">
        <w:rPr>
          <w:rFonts w:ascii="Times New Roman" w:eastAsia="Times New Roman" w:hAnsi="Times New Roman" w:cs="Times New Roman"/>
          <w:sz w:val="24"/>
          <w:szCs w:val="24"/>
          <w:lang w:val="es-ES_tradnl"/>
        </w:rPr>
        <w:t xml:space="preserve"> capacidad de </w:t>
      </w:r>
      <w:r w:rsidRPr="001F0ED6">
        <w:rPr>
          <w:rFonts w:ascii="Times New Roman" w:eastAsia="Times New Roman" w:hAnsi="Times New Roman" w:cs="Times New Roman"/>
          <w:i/>
          <w:sz w:val="24"/>
          <w:szCs w:val="24"/>
          <w:lang w:val="es-ES_tradnl"/>
        </w:rPr>
        <w:t xml:space="preserve">[indicar el título u otra designación apropiada] </w:t>
      </w:r>
    </w:p>
    <w:p w:rsidR="001F0ED6" w:rsidRPr="001F0ED6" w:rsidRDefault="001F0ED6" w:rsidP="001F0ED6">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sz w:val="24"/>
          <w:szCs w:val="24"/>
          <w:lang w:val="es-ES_tradnl"/>
        </w:rPr>
      </w:pPr>
      <w:proofErr w:type="gramStart"/>
      <w:r w:rsidRPr="001F0ED6">
        <w:rPr>
          <w:rFonts w:ascii="Times New Roman" w:eastAsia="Times New Roman" w:hAnsi="Times New Roman" w:cs="Times New Roman"/>
          <w:sz w:val="24"/>
          <w:szCs w:val="24"/>
          <w:lang w:val="es-ES_tradnl"/>
        </w:rPr>
        <w:t>en</w:t>
      </w:r>
      <w:proofErr w:type="gramEnd"/>
      <w:r w:rsidRPr="001F0ED6">
        <w:rPr>
          <w:rFonts w:ascii="Times New Roman" w:eastAsia="Times New Roman" w:hAnsi="Times New Roman" w:cs="Times New Roman"/>
          <w:sz w:val="24"/>
          <w:szCs w:val="24"/>
          <w:lang w:val="es-ES_tradnl"/>
        </w:rPr>
        <w:t xml:space="preserve"> la presencia de </w:t>
      </w:r>
      <w:r w:rsidRPr="001F0ED6">
        <w:rPr>
          <w:rFonts w:ascii="Times New Roman" w:eastAsia="Times New Roman" w:hAnsi="Times New Roman" w:cs="Times New Roman"/>
          <w:i/>
          <w:sz w:val="24"/>
          <w:szCs w:val="24"/>
          <w:lang w:val="es-ES_tradnl"/>
        </w:rPr>
        <w:t xml:space="preserve">[indicar la identificación del testigo] </w:t>
      </w:r>
    </w:p>
    <w:p w:rsidR="001F0ED6" w:rsidRPr="001F0ED6" w:rsidRDefault="001F0ED6" w:rsidP="001F0ED6">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pacing w:after="0" w:line="240" w:lineRule="auto"/>
        <w:jc w:val="center"/>
        <w:rPr>
          <w:rFonts w:ascii="Times New Roman Bold" w:eastAsia="Times New Roman" w:hAnsi="Times New Roman Bold" w:cs="Times New Roman"/>
          <w:b/>
          <w:sz w:val="36"/>
          <w:szCs w:val="20"/>
          <w:lang w:val="es-ES_tradnl"/>
        </w:rPr>
      </w:pPr>
      <w:r w:rsidRPr="001F0ED6">
        <w:rPr>
          <w:rFonts w:ascii="Times New Roman Bold" w:eastAsia="Times New Roman" w:hAnsi="Times New Roman Bold" w:cs="Times New Roman"/>
          <w:b/>
          <w:sz w:val="23"/>
          <w:szCs w:val="20"/>
          <w:lang w:val="es-MX"/>
        </w:rPr>
        <w:br w:type="page"/>
      </w:r>
      <w:r w:rsidRPr="001F0ED6">
        <w:rPr>
          <w:rFonts w:ascii="Times New Roman Bold" w:eastAsia="Times New Roman" w:hAnsi="Times New Roman Bold" w:cs="Times New Roman"/>
          <w:b/>
          <w:sz w:val="36"/>
          <w:szCs w:val="20"/>
          <w:lang w:val="es-ES_tradnl"/>
        </w:rPr>
        <w:t>2.</w:t>
      </w:r>
      <w:r w:rsidRPr="001F0ED6">
        <w:rPr>
          <w:rFonts w:ascii="Times New Roman Bold" w:eastAsia="Times New Roman" w:hAnsi="Times New Roman Bold" w:cs="Times New Roman"/>
          <w:b/>
          <w:sz w:val="23"/>
          <w:szCs w:val="20"/>
          <w:lang w:val="es-MX"/>
        </w:rPr>
        <w:t xml:space="preserve">  </w:t>
      </w:r>
      <w:r w:rsidRPr="001F0ED6">
        <w:rPr>
          <w:rFonts w:ascii="Times New Roman Bold" w:eastAsia="Times New Roman" w:hAnsi="Times New Roman Bold" w:cs="Times New Roman"/>
          <w:b/>
          <w:sz w:val="36"/>
          <w:szCs w:val="20"/>
          <w:lang w:val="es-ES_tradnl"/>
        </w:rPr>
        <w:t>Garantía de Cumplimiento</w:t>
      </w:r>
    </w:p>
    <w:p w:rsidR="001F0ED6" w:rsidRPr="001F0ED6" w:rsidRDefault="001F0ED6" w:rsidP="001F0ED6">
      <w:p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[El banco, a solicitud del Licitante seleccionado, completará este formulario de acuerdo con las instrucciones indicadas]</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Fecha: </w:t>
      </w:r>
      <w:r w:rsidRPr="001F0ED6">
        <w:rPr>
          <w:rFonts w:ascii="Times New Roman" w:eastAsia="Times New Roman" w:hAnsi="Times New Roman" w:cs="Times New Roman"/>
          <w:i/>
          <w:sz w:val="24"/>
          <w:szCs w:val="24"/>
          <w:lang w:val="es-ES_tradnl"/>
        </w:rPr>
        <w:t xml:space="preserve">[indicar la fecha (día, mes, y año) de la presentación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ES_tradnl"/>
          </w:rPr>
          <w:t>la Oferta</w:t>
        </w:r>
      </w:smartTag>
      <w:r w:rsidRPr="001F0ED6">
        <w:rPr>
          <w:rFonts w:ascii="Times New Roman" w:eastAsia="Times New Roman" w:hAnsi="Times New Roman" w:cs="Times New Roman"/>
          <w:i/>
          <w:sz w:val="24"/>
          <w:szCs w:val="24"/>
          <w:lang w:val="es-ES_tradnl"/>
        </w:rPr>
        <w:t>]</w:t>
      </w: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LPI No. y Título: [indicar el No. y título del proceso licitatorio]</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left="3960" w:hanging="396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Sucursal del Banco u Oficina </w:t>
      </w:r>
      <w:r w:rsidRPr="001F0ED6">
        <w:rPr>
          <w:rFonts w:ascii="Times New Roman" w:eastAsia="Times New Roman" w:hAnsi="Times New Roman" w:cs="Times New Roman"/>
          <w:i/>
          <w:sz w:val="24"/>
          <w:szCs w:val="24"/>
          <w:lang w:val="es-ES_tradnl"/>
        </w:rPr>
        <w:t xml:space="preserve"> [nombre completo del Garante]</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Beneficiario</w:t>
      </w:r>
      <w:proofErr w:type="gramStart"/>
      <w:r w:rsidRPr="001F0ED6">
        <w:rPr>
          <w:rFonts w:ascii="Times New Roman" w:eastAsia="Times New Roman" w:hAnsi="Times New Roman" w:cs="Times New Roman"/>
          <w:b/>
          <w:sz w:val="24"/>
          <w:szCs w:val="24"/>
          <w:lang w:val="es-ES_tradnl"/>
        </w:rPr>
        <w:t xml:space="preserve">:  </w:t>
      </w:r>
      <w:r w:rsidRPr="001F0ED6">
        <w:rPr>
          <w:rFonts w:ascii="Times New Roman" w:eastAsia="Times New Roman" w:hAnsi="Times New Roman" w:cs="Times New Roman"/>
          <w:i/>
          <w:sz w:val="24"/>
          <w:szCs w:val="24"/>
          <w:lang w:val="es-ES_tradnl"/>
        </w:rPr>
        <w:t>[</w:t>
      </w:r>
      <w:proofErr w:type="gramEnd"/>
      <w:r w:rsidRPr="001F0ED6">
        <w:rPr>
          <w:rFonts w:ascii="Times New Roman" w:eastAsia="Times New Roman" w:hAnsi="Times New Roman" w:cs="Times New Roman"/>
          <w:i/>
          <w:sz w:val="24"/>
          <w:szCs w:val="24"/>
          <w:lang w:val="es-ES_tradnl"/>
        </w:rPr>
        <w:t>Nombre completo del Proveedor]</w:t>
      </w:r>
      <w:r w:rsidRPr="001F0ED6">
        <w:rPr>
          <w:rFonts w:ascii="Times New Roman" w:eastAsia="Times New Roman" w:hAnsi="Times New Roman" w:cs="Times New Roman"/>
          <w:b/>
          <w:sz w:val="24"/>
          <w:szCs w:val="24"/>
          <w:lang w:val="es-ES_tradnl"/>
        </w:rPr>
        <w:t xml:space="preserve"> </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b/>
          <w:sz w:val="24"/>
          <w:szCs w:val="24"/>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b/>
          <w:i/>
          <w:sz w:val="24"/>
          <w:szCs w:val="24"/>
          <w:lang w:val="es-ES_tradnl"/>
        </w:rPr>
      </w:pPr>
      <w:r w:rsidRPr="001F0ED6">
        <w:rPr>
          <w:rFonts w:ascii="Times New Roman" w:eastAsia="Times New Roman" w:hAnsi="Times New Roman" w:cs="Times New Roman"/>
          <w:b/>
          <w:sz w:val="24"/>
          <w:szCs w:val="24"/>
          <w:lang w:val="es-ES_tradnl"/>
        </w:rPr>
        <w:t xml:space="preserve">GARANTIA DE CUMPLIMIENTO No.:   </w:t>
      </w:r>
      <w:r w:rsidRPr="001F0ED6">
        <w:rPr>
          <w:rFonts w:ascii="Times New Roman" w:eastAsia="Times New Roman" w:hAnsi="Times New Roman" w:cs="Times New Roman"/>
          <w:b/>
          <w:i/>
          <w:sz w:val="24"/>
          <w:szCs w:val="24"/>
          <w:lang w:val="es-ES_tradnl"/>
        </w:rPr>
        <w:t xml:space="preserve">[indicar el número de </w:t>
      </w:r>
      <w:smartTag w:uri="urn:schemas-microsoft-com:office:smarttags" w:element="PersonName">
        <w:smartTagPr>
          <w:attr w:name="ProductID" w:val="la Garant￭a"/>
        </w:smartTagPr>
        <w:r w:rsidRPr="001F0ED6">
          <w:rPr>
            <w:rFonts w:ascii="Times New Roman" w:eastAsia="Times New Roman" w:hAnsi="Times New Roman" w:cs="Times New Roman"/>
            <w:b/>
            <w:i/>
            <w:sz w:val="24"/>
            <w:szCs w:val="24"/>
            <w:lang w:val="es-ES_tradnl"/>
          </w:rPr>
          <w:t>la Garantía</w:t>
        </w:r>
      </w:smartTag>
      <w:r w:rsidRPr="001F0ED6">
        <w:rPr>
          <w:rFonts w:ascii="Times New Roman" w:eastAsia="Times New Roman" w:hAnsi="Times New Roman" w:cs="Times New Roman"/>
          <w:b/>
          <w:i/>
          <w:sz w:val="24"/>
          <w:szCs w:val="24"/>
          <w:lang w:val="es-ES_tradnl"/>
        </w:rPr>
        <w:t>]</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b/>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b/>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Se nos ha informado que  </w:t>
      </w:r>
      <w:r w:rsidRPr="001F0ED6">
        <w:rPr>
          <w:rFonts w:ascii="Times New Roman" w:eastAsia="Times New Roman" w:hAnsi="Times New Roman" w:cs="Times New Roman"/>
          <w:i/>
          <w:sz w:val="24"/>
          <w:szCs w:val="24"/>
          <w:lang w:val="es-ES_tradnl"/>
        </w:rPr>
        <w:t xml:space="preserve">[nombre completo del Proveedor] </w:t>
      </w:r>
      <w:r w:rsidRPr="001F0ED6">
        <w:rPr>
          <w:rFonts w:ascii="Times New Roman" w:eastAsia="Times New Roman" w:hAnsi="Times New Roman" w:cs="Times New Roman"/>
          <w:sz w:val="24"/>
          <w:szCs w:val="24"/>
          <w:lang w:val="es-ES_tradnl"/>
        </w:rPr>
        <w:t xml:space="preserve">(en adelante denominado “el Proveedor”) ha celebrado el contrato No. </w:t>
      </w: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indicar</w:t>
      </w:r>
      <w:proofErr w:type="gramEnd"/>
      <w:r w:rsidRPr="001F0ED6">
        <w:rPr>
          <w:rFonts w:ascii="Times New Roman" w:eastAsia="Times New Roman" w:hAnsi="Times New Roman" w:cs="Times New Roman"/>
          <w:i/>
          <w:sz w:val="24"/>
          <w:szCs w:val="24"/>
          <w:lang w:val="es-ES_tradnl"/>
        </w:rPr>
        <w:t xml:space="preserve"> número] </w:t>
      </w:r>
      <w:r w:rsidRPr="001F0ED6">
        <w:rPr>
          <w:rFonts w:ascii="Times New Roman" w:eastAsia="Times New Roman" w:hAnsi="Times New Roman" w:cs="Times New Roman"/>
          <w:sz w:val="24"/>
          <w:szCs w:val="24"/>
          <w:lang w:val="es-ES_tradnl"/>
        </w:rPr>
        <w:t xml:space="preserve">de fecha </w:t>
      </w:r>
      <w:r w:rsidRPr="001F0ED6">
        <w:rPr>
          <w:rFonts w:ascii="Times New Roman" w:eastAsia="Times New Roman" w:hAnsi="Times New Roman" w:cs="Times New Roman"/>
          <w:i/>
          <w:sz w:val="24"/>
          <w:szCs w:val="24"/>
          <w:lang w:val="es-ES_tradnl"/>
        </w:rPr>
        <w:t>[indicar (día, mes, y año)</w:t>
      </w:r>
      <w:r w:rsidRPr="001F0ED6">
        <w:rPr>
          <w:rFonts w:ascii="Times New Roman" w:eastAsia="Times New Roman" w:hAnsi="Times New Roman" w:cs="Times New Roman"/>
          <w:sz w:val="24"/>
          <w:szCs w:val="24"/>
          <w:lang w:val="es-ES_tradnl"/>
        </w:rPr>
        <w:t xml:space="preserve">  con ustedes, para el suministro de  </w:t>
      </w:r>
      <w:r w:rsidRPr="001F0ED6">
        <w:rPr>
          <w:rFonts w:ascii="Times New Roman" w:eastAsia="Times New Roman" w:hAnsi="Times New Roman" w:cs="Times New Roman"/>
          <w:i/>
          <w:sz w:val="24"/>
          <w:szCs w:val="24"/>
          <w:lang w:val="es-ES_tradnl"/>
        </w:rPr>
        <w:t xml:space="preserve">[breve descripción de los Bienes y Servicios Conexos] </w:t>
      </w:r>
      <w:r w:rsidRPr="001F0ED6">
        <w:rPr>
          <w:rFonts w:ascii="Times New Roman" w:eastAsia="Times New Roman" w:hAnsi="Times New Roman" w:cs="Times New Roman"/>
          <w:sz w:val="24"/>
          <w:szCs w:val="24"/>
          <w:lang w:val="es-ES_tradnl"/>
        </w:rPr>
        <w:t>(en adelante denominado “el Contrato”).</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Además, entendemos que, de acuerdo con las condiciones del Contrato, se  requiere una Garantía de Cumplimiento.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ES_tradnl"/>
        </w:rPr>
        <w:t xml:space="preserve">A solicitud del Proveedor, nosotros por medio de la presente garantía nos obligamos irrevocablemente a pagarles a ustedes una suma o sumas, que no excedan  </w:t>
      </w:r>
      <w:r w:rsidRPr="001F0ED6">
        <w:rPr>
          <w:rFonts w:ascii="Times New Roman" w:eastAsia="Times New Roman" w:hAnsi="Times New Roman" w:cs="Times New Roman"/>
          <w:i/>
          <w:sz w:val="24"/>
          <w:szCs w:val="24"/>
          <w:lang w:val="es-ES_tradnl"/>
        </w:rPr>
        <w:t>[indicar la(s) suma(s) en cifras y en palabras]</w:t>
      </w:r>
      <w:r w:rsidRPr="001F0ED6">
        <w:rPr>
          <w:rFonts w:ascii="Times New Roman" w:eastAsia="Times New Roman" w:hAnsi="Times New Roman" w:cs="Times New Roman"/>
          <w:sz w:val="24"/>
          <w:szCs w:val="24"/>
          <w:vertAlign w:val="superscript"/>
          <w:lang w:val="es-ES_tradnl"/>
        </w:rPr>
        <w:footnoteReference w:id="13"/>
      </w:r>
      <w:r w:rsidRPr="001F0ED6">
        <w:rPr>
          <w:rFonts w:ascii="Times New Roman" w:eastAsia="Times New Roman" w:hAnsi="Times New Roman" w:cs="Times New Roman"/>
          <w:sz w:val="24"/>
          <w:szCs w:val="24"/>
          <w:lang w:val="es-ES_tradnl"/>
        </w:rPr>
        <w:t xml:space="preserve"> contra su primera solicitud por escrito, acompañada de una declaración escrita, manifestando que el Proveedor  está en violación de sus obligaciones en virtud del Contrato, </w:t>
      </w:r>
      <w:r w:rsidRPr="001F0ED6">
        <w:rPr>
          <w:rFonts w:ascii="Times New Roman" w:eastAsia="Times New Roman" w:hAnsi="Times New Roman" w:cs="Times New Roman"/>
          <w:sz w:val="24"/>
          <w:szCs w:val="24"/>
          <w:lang w:val="es-MX"/>
        </w:rPr>
        <w:t xml:space="preserve">sin argumentaciones ni objeciones capciosas, sin necesidad de que ustedes prueben o acrediten las causas o razones de su demanda o la suma especificada en ella. </w:t>
      </w: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p>
    <w:p w:rsidR="001F0ED6" w:rsidRPr="001F0ED6" w:rsidRDefault="001F0ED6" w:rsidP="001F0ED6">
      <w:pPr>
        <w:numPr>
          <w:ilvl w:val="12"/>
          <w:numId w:val="0"/>
        </w:numPr>
        <w:suppressAutoHyphens/>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Esta garantía expirará a más tardar el </w:t>
      </w:r>
      <w:r w:rsidRPr="001F0ED6">
        <w:rPr>
          <w:rFonts w:ascii="Times New Roman" w:eastAsia="Times New Roman" w:hAnsi="Times New Roman" w:cs="Times New Roman"/>
          <w:i/>
          <w:sz w:val="24"/>
          <w:szCs w:val="24"/>
          <w:lang w:val="es-MX"/>
        </w:rPr>
        <w:t xml:space="preserve">[indicar el número]  </w:t>
      </w:r>
      <w:r w:rsidRPr="001F0ED6">
        <w:rPr>
          <w:rFonts w:ascii="Times New Roman" w:eastAsia="Times New Roman" w:hAnsi="Times New Roman" w:cs="Times New Roman"/>
          <w:sz w:val="24"/>
          <w:szCs w:val="24"/>
          <w:lang w:val="es-MX"/>
        </w:rPr>
        <w:t>día de</w:t>
      </w:r>
      <w:r w:rsidRPr="001F0ED6">
        <w:rPr>
          <w:rFonts w:ascii="Times New Roman" w:eastAsia="Times New Roman" w:hAnsi="Times New Roman" w:cs="Times New Roman"/>
          <w:i/>
          <w:sz w:val="24"/>
          <w:szCs w:val="24"/>
          <w:lang w:val="es-MX"/>
        </w:rPr>
        <w:t xml:space="preserve"> [indicar el mes  </w:t>
      </w:r>
      <w:r w:rsidRPr="001F0ED6">
        <w:rPr>
          <w:rFonts w:ascii="Times New Roman" w:eastAsia="Times New Roman" w:hAnsi="Times New Roman" w:cs="Times New Roman"/>
          <w:sz w:val="24"/>
          <w:szCs w:val="24"/>
          <w:lang w:val="es-MX"/>
        </w:rPr>
        <w:t xml:space="preserve">de </w:t>
      </w:r>
      <w:r w:rsidRPr="001F0ED6">
        <w:rPr>
          <w:rFonts w:ascii="Times New Roman" w:eastAsia="Times New Roman" w:hAnsi="Times New Roman" w:cs="Times New Roman"/>
          <w:i/>
          <w:sz w:val="24"/>
          <w:szCs w:val="24"/>
          <w:lang w:val="es-MX"/>
        </w:rPr>
        <w:t>[indicar el año]</w:t>
      </w:r>
      <w:r w:rsidRPr="001F0ED6">
        <w:rPr>
          <w:rFonts w:ascii="Times New Roman" w:eastAsia="Times New Roman" w:hAnsi="Times New Roman" w:cs="Times New Roman"/>
          <w:i/>
          <w:sz w:val="24"/>
          <w:szCs w:val="24"/>
          <w:vertAlign w:val="superscript"/>
          <w:lang w:val="es-MX"/>
        </w:rPr>
        <w:footnoteReference w:id="14"/>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 xml:space="preserve">y cualquier reclamación de pago bajo esta garantía deberá ser recibida por nosotros en esta oficina en o antes de esa fecha.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 xml:space="preserve"> </w:t>
      </w: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Esta garantía está sujeta a las “Reglas Uniformes de </w:t>
      </w:r>
      <w:smartTag w:uri="urn:schemas-microsoft-com:office:smarttags" w:element="PersonName">
        <w:smartTagPr>
          <w:attr w:name="ProductID" w:val="la CCI"/>
        </w:smartTagPr>
        <w:r w:rsidRPr="001F0ED6">
          <w:rPr>
            <w:rFonts w:ascii="Times New Roman" w:eastAsia="Times New Roman" w:hAnsi="Times New Roman" w:cs="Times New Roman"/>
            <w:sz w:val="24"/>
            <w:szCs w:val="24"/>
            <w:lang w:val="es-ES_tradnl"/>
          </w:rPr>
          <w:t>la CCI</w:t>
        </w:r>
      </w:smartTag>
      <w:r w:rsidRPr="001F0ED6">
        <w:rPr>
          <w:rFonts w:ascii="Times New Roman" w:eastAsia="Times New Roman" w:hAnsi="Times New Roman" w:cs="Times New Roman"/>
          <w:sz w:val="24"/>
          <w:szCs w:val="24"/>
          <w:lang w:val="es-ES_tradnl"/>
        </w:rPr>
        <w:t xml:space="preserve"> relativas a las garantías contra primera solicitud” (</w:t>
      </w:r>
      <w:proofErr w:type="spellStart"/>
      <w:r w:rsidRPr="001F0ED6">
        <w:rPr>
          <w:rFonts w:ascii="Times New Roman" w:eastAsia="Times New Roman" w:hAnsi="Times New Roman" w:cs="Times New Roman"/>
          <w:sz w:val="24"/>
          <w:szCs w:val="24"/>
          <w:lang w:val="es-ES_tradnl"/>
        </w:rPr>
        <w:t>U</w:t>
      </w:r>
      <w:r w:rsidRPr="001F0ED6">
        <w:rPr>
          <w:rFonts w:ascii="Times New Roman" w:eastAsia="Times New Roman" w:hAnsi="Times New Roman" w:cs="Times New Roman"/>
          <w:i/>
          <w:sz w:val="24"/>
          <w:szCs w:val="24"/>
          <w:lang w:val="es-ES_tradnl"/>
        </w:rPr>
        <w:t>niform</w:t>
      </w:r>
      <w:proofErr w:type="spellEnd"/>
      <w:r w:rsidRPr="001F0ED6">
        <w:rPr>
          <w:rFonts w:ascii="Times New Roman" w:eastAsia="Times New Roman" w:hAnsi="Times New Roman" w:cs="Times New Roman"/>
          <w:i/>
          <w:sz w:val="24"/>
          <w:szCs w:val="24"/>
          <w:lang w:val="es-ES_tradnl"/>
        </w:rPr>
        <w:t xml:space="preserve"> Rules </w:t>
      </w:r>
      <w:proofErr w:type="spellStart"/>
      <w:r w:rsidRPr="001F0ED6">
        <w:rPr>
          <w:rFonts w:ascii="Times New Roman" w:eastAsia="Times New Roman" w:hAnsi="Times New Roman" w:cs="Times New Roman"/>
          <w:i/>
          <w:sz w:val="24"/>
          <w:szCs w:val="24"/>
          <w:lang w:val="es-ES_tradnl"/>
        </w:rPr>
        <w:t>for</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Demand</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Guarantees</w:t>
      </w:r>
      <w:proofErr w:type="spellEnd"/>
      <w:r w:rsidRPr="001F0ED6">
        <w:rPr>
          <w:rFonts w:ascii="Times New Roman" w:eastAsia="Times New Roman" w:hAnsi="Times New Roman" w:cs="Times New Roman"/>
          <w:sz w:val="24"/>
          <w:szCs w:val="24"/>
          <w:lang w:val="es-ES_tradnl"/>
        </w:rPr>
        <w:t>), Publicación ICC No. 458.</w:t>
      </w: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firma(</w:t>
      </w:r>
      <w:proofErr w:type="gramEnd"/>
      <w:r w:rsidRPr="001F0ED6">
        <w:rPr>
          <w:rFonts w:ascii="Times New Roman" w:eastAsia="Times New Roman" w:hAnsi="Times New Roman" w:cs="Times New Roman"/>
          <w:i/>
          <w:sz w:val="24"/>
          <w:szCs w:val="24"/>
          <w:lang w:val="es-ES_tradnl"/>
        </w:rPr>
        <w:t>s) del representante autorizado del banco y del Proveedor]</w:t>
      </w:r>
    </w:p>
    <w:p w:rsidR="001F0ED6" w:rsidRPr="001F0ED6" w:rsidRDefault="001F0ED6" w:rsidP="001F0ED6">
      <w:pPr>
        <w:numPr>
          <w:ilvl w:val="12"/>
          <w:numId w:val="0"/>
        </w:numPr>
        <w:spacing w:after="0" w:line="240" w:lineRule="auto"/>
        <w:jc w:val="center"/>
        <w:rPr>
          <w:rFonts w:ascii="Times New Roman Bold" w:eastAsia="Times New Roman" w:hAnsi="Times New Roman Bold" w:cs="Times New Roman"/>
          <w:b/>
          <w:sz w:val="28"/>
          <w:szCs w:val="20"/>
          <w:lang w:val="es-ES_tradnl"/>
        </w:rPr>
      </w:pPr>
      <w:r w:rsidRPr="001F0ED6">
        <w:rPr>
          <w:rFonts w:ascii="Times New Roman Bold" w:eastAsia="Times New Roman" w:hAnsi="Times New Roman Bold" w:cs="Times New Roman"/>
          <w:b/>
          <w:sz w:val="36"/>
          <w:szCs w:val="20"/>
          <w:lang w:val="es-ES_tradnl"/>
        </w:rPr>
        <w:t>3.  Garantía Bancaria por Pago de Anticipo</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[El banco, a solicitud del Licitante seleccionado, completará este formulario de acuerdo con las instrucciones indicadas]</w:t>
      </w: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Fecha: </w:t>
      </w:r>
      <w:r w:rsidRPr="001F0ED6">
        <w:rPr>
          <w:rFonts w:ascii="Times New Roman" w:eastAsia="Times New Roman" w:hAnsi="Times New Roman" w:cs="Times New Roman"/>
          <w:i/>
          <w:sz w:val="24"/>
          <w:szCs w:val="24"/>
          <w:lang w:val="es-ES_tradnl"/>
        </w:rPr>
        <w:t>[indicar la fecha (día, mes, y año) de</w:t>
      </w: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 xml:space="preserve"> </w:t>
      </w:r>
      <w:proofErr w:type="gramStart"/>
      <w:r w:rsidRPr="001F0ED6">
        <w:rPr>
          <w:rFonts w:ascii="Times New Roman" w:eastAsia="Times New Roman" w:hAnsi="Times New Roman" w:cs="Times New Roman"/>
          <w:i/>
          <w:sz w:val="24"/>
          <w:szCs w:val="24"/>
          <w:lang w:val="es-ES_tradnl"/>
        </w:rPr>
        <w:t>la</w:t>
      </w:r>
      <w:proofErr w:type="gramEnd"/>
      <w:r w:rsidRPr="001F0ED6">
        <w:rPr>
          <w:rFonts w:ascii="Times New Roman" w:eastAsia="Times New Roman" w:hAnsi="Times New Roman" w:cs="Times New Roman"/>
          <w:i/>
          <w:sz w:val="24"/>
          <w:szCs w:val="24"/>
          <w:lang w:val="es-ES_tradnl"/>
        </w:rPr>
        <w:t xml:space="preserve"> presentación de </w:t>
      </w:r>
      <w:smartTag w:uri="urn:schemas-microsoft-com:office:smarttags" w:element="PersonName">
        <w:smartTagPr>
          <w:attr w:name="ProductID" w:val="la Oferta"/>
        </w:smartTagPr>
        <w:r w:rsidRPr="001F0ED6">
          <w:rPr>
            <w:rFonts w:ascii="Times New Roman" w:eastAsia="Times New Roman" w:hAnsi="Times New Roman" w:cs="Times New Roman"/>
            <w:i/>
            <w:sz w:val="24"/>
            <w:szCs w:val="24"/>
            <w:lang w:val="es-ES_tradnl"/>
          </w:rPr>
          <w:t>la Oferta</w:t>
        </w:r>
      </w:smartTag>
      <w:r w:rsidRPr="001F0ED6">
        <w:rPr>
          <w:rFonts w:ascii="Times New Roman" w:eastAsia="Times New Roman" w:hAnsi="Times New Roman" w:cs="Times New Roman"/>
          <w:i/>
          <w:sz w:val="24"/>
          <w:szCs w:val="24"/>
          <w:lang w:val="es-ES_tradnl"/>
        </w:rPr>
        <w:t>]</w:t>
      </w: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 xml:space="preserve">LPI No. y Título: [indicar el No. y título </w:t>
      </w:r>
    </w:p>
    <w:p w:rsidR="001F0ED6" w:rsidRPr="001F0ED6" w:rsidRDefault="001F0ED6" w:rsidP="001F0ED6">
      <w:pPr>
        <w:numPr>
          <w:ilvl w:val="12"/>
          <w:numId w:val="0"/>
        </w:numPr>
        <w:spacing w:after="0" w:line="240" w:lineRule="auto"/>
        <w:jc w:val="right"/>
        <w:rPr>
          <w:rFonts w:ascii="Times New Roman" w:eastAsia="Times New Roman" w:hAnsi="Times New Roman" w:cs="Times New Roman"/>
          <w:i/>
          <w:sz w:val="24"/>
          <w:szCs w:val="24"/>
          <w:lang w:val="es-ES_tradnl"/>
        </w:rPr>
      </w:pPr>
      <w:proofErr w:type="gramStart"/>
      <w:r w:rsidRPr="001F0ED6">
        <w:rPr>
          <w:rFonts w:ascii="Times New Roman" w:eastAsia="Times New Roman" w:hAnsi="Times New Roman" w:cs="Times New Roman"/>
          <w:i/>
          <w:sz w:val="24"/>
          <w:szCs w:val="24"/>
          <w:lang w:val="es-ES_tradnl"/>
        </w:rPr>
        <w:t>del</w:t>
      </w:r>
      <w:proofErr w:type="gramEnd"/>
      <w:r w:rsidRPr="001F0ED6">
        <w:rPr>
          <w:rFonts w:ascii="Times New Roman" w:eastAsia="Times New Roman" w:hAnsi="Times New Roman" w:cs="Times New Roman"/>
          <w:i/>
          <w:sz w:val="24"/>
          <w:szCs w:val="24"/>
          <w:lang w:val="es-ES_tradnl"/>
        </w:rPr>
        <w:t xml:space="preserve"> proceso licitatorio]</w:t>
      </w:r>
    </w:p>
    <w:p w:rsidR="001F0ED6" w:rsidRPr="001F0ED6" w:rsidRDefault="001F0ED6" w:rsidP="001F0ED6">
      <w:pPr>
        <w:numPr>
          <w:ilvl w:val="12"/>
          <w:numId w:val="0"/>
        </w:numPr>
        <w:spacing w:after="0" w:line="240" w:lineRule="auto"/>
        <w:ind w:left="3960" w:hanging="396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membrete</w:t>
      </w:r>
      <w:proofErr w:type="gramEnd"/>
      <w:r w:rsidRPr="001F0ED6">
        <w:rPr>
          <w:rFonts w:ascii="Times New Roman" w:eastAsia="Times New Roman" w:hAnsi="Times New Roman" w:cs="Times New Roman"/>
          <w:i/>
          <w:sz w:val="24"/>
          <w:szCs w:val="24"/>
          <w:lang w:val="es-ES_tradnl"/>
        </w:rPr>
        <w:t xml:space="preserve"> del banco] </w:t>
      </w:r>
    </w:p>
    <w:p w:rsidR="001F0ED6" w:rsidRPr="001F0ED6" w:rsidRDefault="001F0ED6" w:rsidP="001F0ED6">
      <w:pPr>
        <w:numPr>
          <w:ilvl w:val="12"/>
          <w:numId w:val="0"/>
        </w:numPr>
        <w:spacing w:after="0" w:line="240" w:lineRule="auto"/>
        <w:ind w:left="3960" w:hanging="396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 xml:space="preserve">Beneficiario: </w:t>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b/>
          <w:sz w:val="24"/>
          <w:szCs w:val="24"/>
          <w:lang w:val="es-ES_tradnl"/>
        </w:rPr>
        <w:softHyphen/>
      </w:r>
      <w:r w:rsidRPr="001F0ED6">
        <w:rPr>
          <w:rFonts w:ascii="Times New Roman" w:eastAsia="Times New Roman" w:hAnsi="Times New Roman" w:cs="Times New Roman"/>
          <w:i/>
          <w:sz w:val="24"/>
          <w:szCs w:val="24"/>
          <w:lang w:val="es-ES_tradnl"/>
        </w:rPr>
        <w:t xml:space="preserve"> [Nombre y dirección del Comprador]</w:t>
      </w:r>
      <w:r w:rsidRPr="001F0ED6">
        <w:rPr>
          <w:rFonts w:ascii="Times New Roman" w:eastAsia="Times New Roman" w:hAnsi="Times New Roman" w:cs="Times New Roman"/>
          <w:b/>
          <w:sz w:val="24"/>
          <w:szCs w:val="24"/>
          <w:lang w:val="es-ES_tradnl"/>
        </w:rPr>
        <w:t xml:space="preserve"> </w:t>
      </w:r>
    </w:p>
    <w:p w:rsidR="001F0ED6" w:rsidRPr="001F0ED6" w:rsidRDefault="001F0ED6" w:rsidP="001F0ED6">
      <w:pPr>
        <w:numPr>
          <w:ilvl w:val="12"/>
          <w:numId w:val="0"/>
        </w:numPr>
        <w:spacing w:after="0" w:line="240" w:lineRule="auto"/>
        <w:jc w:val="both"/>
        <w:rPr>
          <w:rFonts w:ascii="Times New Roman" w:eastAsia="Times New Roman" w:hAnsi="Times New Roman" w:cs="Times New Roman"/>
          <w:sz w:val="24"/>
          <w:szCs w:val="20"/>
          <w:lang w:val="es-ES_tradnl"/>
        </w:rPr>
      </w:pPr>
    </w:p>
    <w:p w:rsidR="001F0ED6" w:rsidRPr="001F0ED6" w:rsidRDefault="001F0ED6" w:rsidP="001F0ED6">
      <w:pPr>
        <w:numPr>
          <w:ilvl w:val="12"/>
          <w:numId w:val="0"/>
        </w:numPr>
        <w:spacing w:after="0" w:line="240" w:lineRule="auto"/>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b/>
          <w:sz w:val="24"/>
          <w:szCs w:val="24"/>
          <w:lang w:val="es-ES_tradnl"/>
        </w:rPr>
        <w:t>GARANTIA POR PAGO DE ANTICIPO No</w:t>
      </w:r>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 xml:space="preserve">[insertar el No. de </w:t>
      </w:r>
      <w:smartTag w:uri="urn:schemas-microsoft-com:office:smarttags" w:element="PersonName">
        <w:smartTagPr>
          <w:attr w:name="ProductID" w:val="la Garant￭a"/>
        </w:smartTagPr>
        <w:r w:rsidRPr="001F0ED6">
          <w:rPr>
            <w:rFonts w:ascii="Times New Roman" w:eastAsia="Times New Roman" w:hAnsi="Times New Roman" w:cs="Times New Roman"/>
            <w:i/>
            <w:sz w:val="24"/>
            <w:szCs w:val="24"/>
            <w:lang w:val="es-ES_tradnl"/>
          </w:rPr>
          <w:t>la Garantía</w:t>
        </w:r>
      </w:smartTag>
      <w:r w:rsidRPr="001F0ED6">
        <w:rPr>
          <w:rFonts w:ascii="Times New Roman" w:eastAsia="Times New Roman" w:hAnsi="Times New Roman" w:cs="Times New Roman"/>
          <w:i/>
          <w:sz w:val="24"/>
          <w:szCs w:val="24"/>
          <w:lang w:val="es-ES_tradnl"/>
        </w:rPr>
        <w:t xml:space="preserve"> por Pago de Anticipo]</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b/>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 nosotros [</w:t>
      </w:r>
      <w:r w:rsidRPr="001F0ED6">
        <w:rPr>
          <w:rFonts w:ascii="Times New Roman" w:eastAsia="Times New Roman" w:hAnsi="Times New Roman" w:cs="Times New Roman"/>
          <w:i/>
          <w:szCs w:val="24"/>
          <w:lang w:val="es-ES_tradnl"/>
        </w:rPr>
        <w:t>indicar el nombre jurídico y dirección del banco] s</w:t>
      </w:r>
      <w:r w:rsidRPr="001F0ED6">
        <w:rPr>
          <w:rFonts w:ascii="Times New Roman" w:eastAsia="Times New Roman" w:hAnsi="Times New Roman" w:cs="Times New Roman"/>
          <w:sz w:val="24"/>
          <w:szCs w:val="24"/>
          <w:lang w:val="es-ES_tradnl"/>
        </w:rPr>
        <w:t xml:space="preserve">e nos ha informado que </w:t>
      </w:r>
      <w:r w:rsidRPr="001F0ED6">
        <w:rPr>
          <w:rFonts w:ascii="Times New Roman" w:eastAsia="Times New Roman" w:hAnsi="Times New Roman" w:cs="Times New Roman"/>
          <w:i/>
          <w:sz w:val="24"/>
          <w:szCs w:val="24"/>
          <w:lang w:val="es-ES_tradnl"/>
        </w:rPr>
        <w:t>[nombre completo y dirección del Proveedor]</w:t>
      </w:r>
      <w:r w:rsidRPr="001F0ED6">
        <w:rPr>
          <w:rFonts w:ascii="Times New Roman" w:eastAsia="Times New Roman" w:hAnsi="Times New Roman" w:cs="Times New Roman"/>
          <w:sz w:val="24"/>
          <w:szCs w:val="24"/>
          <w:lang w:val="es-ES_tradnl"/>
        </w:rPr>
        <w:t xml:space="preserve"> (en adelante denominado “el Proveedor”) ha celebrado con ustedes el contrato No. </w:t>
      </w: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número</w:t>
      </w:r>
      <w:proofErr w:type="gramEnd"/>
      <w:r w:rsidRPr="001F0ED6">
        <w:rPr>
          <w:rFonts w:ascii="Times New Roman" w:eastAsia="Times New Roman" w:hAnsi="Times New Roman" w:cs="Times New Roman"/>
          <w:i/>
          <w:sz w:val="24"/>
          <w:szCs w:val="24"/>
          <w:lang w:val="es-ES_tradnl"/>
        </w:rPr>
        <w:t xml:space="preserve"> de referencia del contrato] </w:t>
      </w:r>
      <w:r w:rsidRPr="001F0ED6">
        <w:rPr>
          <w:rFonts w:ascii="Times New Roman" w:eastAsia="Times New Roman" w:hAnsi="Times New Roman" w:cs="Times New Roman"/>
          <w:sz w:val="24"/>
          <w:szCs w:val="24"/>
          <w:lang w:val="es-ES_tradnl"/>
        </w:rPr>
        <w:t>de fecha [</w:t>
      </w:r>
      <w:r w:rsidRPr="001F0ED6">
        <w:rPr>
          <w:rFonts w:ascii="Times New Roman" w:eastAsia="Times New Roman" w:hAnsi="Times New Roman" w:cs="Times New Roman"/>
          <w:i/>
          <w:sz w:val="24"/>
          <w:szCs w:val="24"/>
          <w:lang w:val="es-ES_tradnl"/>
        </w:rPr>
        <w:t>indicar la fecha del Acuerdo]</w:t>
      </w:r>
      <w:r w:rsidRPr="001F0ED6">
        <w:rPr>
          <w:rFonts w:ascii="Times New Roman" w:eastAsia="Times New Roman" w:hAnsi="Times New Roman" w:cs="Times New Roman"/>
          <w:sz w:val="24"/>
          <w:szCs w:val="24"/>
          <w:lang w:val="es-ES_tradnl"/>
        </w:rPr>
        <w:t xml:space="preserve">, para el suministro de  </w:t>
      </w:r>
      <w:r w:rsidRPr="001F0ED6">
        <w:rPr>
          <w:rFonts w:ascii="Times New Roman" w:eastAsia="Times New Roman" w:hAnsi="Times New Roman" w:cs="Times New Roman"/>
          <w:i/>
          <w:sz w:val="24"/>
          <w:szCs w:val="24"/>
          <w:lang w:val="es-ES_tradnl"/>
        </w:rPr>
        <w:t xml:space="preserve">[breve descripción de los Bienes y Servicios Conexos] </w:t>
      </w:r>
      <w:r w:rsidRPr="001F0ED6">
        <w:rPr>
          <w:rFonts w:ascii="Times New Roman" w:eastAsia="Times New Roman" w:hAnsi="Times New Roman" w:cs="Times New Roman"/>
          <w:sz w:val="24"/>
          <w:szCs w:val="24"/>
          <w:lang w:val="es-ES_tradnl"/>
        </w:rPr>
        <w:t>(en adelante denominado “el Contrato”).</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Así mismo, entendemos que, de acuerdo con las condiciones del Contrato, se  hará un anticipo contra una garantía por pago de anticipo.</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 solicitud del Proveedor, nosotros por medio de la presente garantía nos obligamos irrevocablemente a pagarles a ustedes una suma o sumas, que no excedan en total</w:t>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r>
      <w:r w:rsidRPr="001F0ED6">
        <w:rPr>
          <w:rFonts w:ascii="Times New Roman" w:eastAsia="Times New Roman" w:hAnsi="Times New Roman" w:cs="Times New Roman"/>
          <w:sz w:val="24"/>
          <w:szCs w:val="24"/>
          <w:lang w:val="es-ES_tradnl"/>
        </w:rPr>
        <w:softHyphen/>
        <w:t xml:space="preserve"> </w:t>
      </w:r>
      <w:r w:rsidRPr="001F0ED6">
        <w:rPr>
          <w:rFonts w:ascii="Times New Roman" w:eastAsia="Times New Roman" w:hAnsi="Times New Roman" w:cs="Times New Roman"/>
          <w:i/>
          <w:sz w:val="24"/>
          <w:szCs w:val="24"/>
          <w:lang w:val="es-ES_tradnl"/>
        </w:rPr>
        <w:t>[indicar la(s) suma(s) en cifras y en palabras]</w:t>
      </w:r>
      <w:r w:rsidRPr="001F0ED6">
        <w:rPr>
          <w:rFonts w:ascii="Times New Roman" w:eastAsia="Times New Roman" w:hAnsi="Times New Roman" w:cs="Times New Roman"/>
          <w:i/>
          <w:sz w:val="24"/>
          <w:szCs w:val="24"/>
          <w:vertAlign w:val="superscript"/>
          <w:lang w:val="es-ES_tradnl"/>
        </w:rPr>
        <w:footnoteReference w:id="15"/>
      </w:r>
      <w:r w:rsidRPr="001F0ED6">
        <w:rPr>
          <w:rFonts w:ascii="Times New Roman" w:eastAsia="Times New Roman" w:hAnsi="Times New Roman" w:cs="Times New Roman"/>
          <w:sz w:val="24"/>
          <w:szCs w:val="24"/>
          <w:lang w:val="es-ES_tradnl"/>
        </w:rPr>
        <w:t xml:space="preserve"> contra el recibo de su primera solicitud por escrito, declarando que el Proveedor está en violación de sus obligaciones en virtud del Contrato, porque el Proveedor ha utilizado el pago de anticipo para otros fines que los estipulados para la provisión de los bienes.</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Como condición para presentar cualquier reclamo y hacer efectiva esta garantía, el referido pago mencionado arriba</w:t>
      </w:r>
      <w:r w:rsidRPr="001F0ED6">
        <w:rPr>
          <w:rFonts w:ascii="Times New Roman" w:eastAsia="Times New Roman" w:hAnsi="Times New Roman" w:cs="Times New Roman"/>
          <w:i/>
          <w:sz w:val="24"/>
          <w:szCs w:val="24"/>
          <w:lang w:val="es-ES_tradnl"/>
        </w:rPr>
        <w:t xml:space="preserve"> </w:t>
      </w:r>
      <w:r w:rsidRPr="001F0ED6">
        <w:rPr>
          <w:rFonts w:ascii="Times New Roman" w:eastAsia="Times New Roman" w:hAnsi="Times New Roman" w:cs="Times New Roman"/>
          <w:sz w:val="24"/>
          <w:szCs w:val="24"/>
          <w:lang w:val="es-ES_tradnl"/>
        </w:rPr>
        <w:t xml:space="preserve">deber haber sido recibido por el Proveedor en su cuenta número </w:t>
      </w:r>
      <w:r w:rsidRPr="001F0ED6">
        <w:rPr>
          <w:rFonts w:ascii="Times New Roman" w:eastAsia="Times New Roman" w:hAnsi="Times New Roman" w:cs="Times New Roman"/>
          <w:i/>
          <w:sz w:val="24"/>
          <w:szCs w:val="24"/>
          <w:lang w:val="es-ES_tradnl"/>
        </w:rPr>
        <w:t xml:space="preserve">[indicar número] </w:t>
      </w:r>
      <w:r w:rsidRPr="001F0ED6">
        <w:rPr>
          <w:rFonts w:ascii="Times New Roman" w:eastAsia="Times New Roman" w:hAnsi="Times New Roman" w:cs="Times New Roman"/>
          <w:sz w:val="24"/>
          <w:szCs w:val="24"/>
          <w:lang w:val="es-ES_tradnl"/>
        </w:rPr>
        <w:t xml:space="preserve"> en el </w:t>
      </w:r>
      <w:r w:rsidRPr="001F0ED6">
        <w:rPr>
          <w:rFonts w:ascii="Times New Roman" w:eastAsia="Times New Roman" w:hAnsi="Times New Roman" w:cs="Times New Roman"/>
          <w:i/>
          <w:sz w:val="24"/>
          <w:szCs w:val="24"/>
          <w:lang w:val="es-ES_tradnl"/>
        </w:rPr>
        <w:t>[indicar el nombre y dirección del banco].</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i/>
          <w:sz w:val="24"/>
          <w:szCs w:val="24"/>
          <w:lang w:val="es-ES_tradnl"/>
        </w:rPr>
      </w:pPr>
      <w:r w:rsidRPr="001F0ED6">
        <w:rPr>
          <w:rFonts w:ascii="Times New Roman" w:eastAsia="Times New Roman" w:hAnsi="Times New Roman" w:cs="Times New Roman"/>
          <w:sz w:val="24"/>
          <w:szCs w:val="24"/>
          <w:lang w:val="es-ES_tradnl"/>
        </w:rPr>
        <w:t xml:space="preserve">Esta Garantía permanecerá vigente y en pleno efecto a partir de la fecha en que el Proveedor reciba el pago por anticipo, conforme a lo estipulado en el Contrato y hasta </w:t>
      </w:r>
      <w:r w:rsidRPr="001F0ED6">
        <w:rPr>
          <w:rFonts w:ascii="Times New Roman" w:eastAsia="Times New Roman" w:hAnsi="Times New Roman" w:cs="Times New Roman"/>
          <w:i/>
          <w:sz w:val="24"/>
          <w:szCs w:val="24"/>
          <w:lang w:val="es-ES_tradnl"/>
        </w:rPr>
        <w:t>[indicar fecha</w:t>
      </w:r>
      <w:r w:rsidRPr="001F0ED6">
        <w:rPr>
          <w:rFonts w:ascii="Times New Roman" w:eastAsia="Times New Roman" w:hAnsi="Times New Roman" w:cs="Times New Roman"/>
          <w:i/>
          <w:sz w:val="24"/>
          <w:szCs w:val="24"/>
          <w:vertAlign w:val="superscript"/>
          <w:lang w:val="es-ES_tradnl"/>
        </w:rPr>
        <w:footnoteReference w:id="16"/>
      </w:r>
      <w:r w:rsidRPr="001F0ED6">
        <w:rPr>
          <w:rFonts w:ascii="Times New Roman" w:eastAsia="Times New Roman" w:hAnsi="Times New Roman" w:cs="Times New Roman"/>
          <w:i/>
          <w:sz w:val="24"/>
          <w:szCs w:val="24"/>
          <w:lang w:val="es-ES_tradnl"/>
        </w:rPr>
        <w:t xml:space="preserve">] </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Esta garantía está sujeta a las “</w:t>
      </w:r>
      <w:r w:rsidRPr="001F0ED6">
        <w:rPr>
          <w:rFonts w:ascii="Times New Roman" w:eastAsia="Times New Roman" w:hAnsi="Times New Roman" w:cs="Times New Roman"/>
          <w:i/>
          <w:sz w:val="24"/>
          <w:szCs w:val="24"/>
          <w:lang w:val="es-ES_tradnl"/>
        </w:rPr>
        <w:t xml:space="preserve">Reglas Uniformes de </w:t>
      </w:r>
      <w:smartTag w:uri="urn:schemas-microsoft-com:office:smarttags" w:element="PersonName">
        <w:smartTagPr>
          <w:attr w:name="ProductID" w:val="la CCI"/>
        </w:smartTagPr>
        <w:r w:rsidRPr="001F0ED6">
          <w:rPr>
            <w:rFonts w:ascii="Times New Roman" w:eastAsia="Times New Roman" w:hAnsi="Times New Roman" w:cs="Times New Roman"/>
            <w:i/>
            <w:sz w:val="24"/>
            <w:szCs w:val="24"/>
            <w:lang w:val="es-ES_tradnl"/>
          </w:rPr>
          <w:t>la CCI</w:t>
        </w:r>
      </w:smartTag>
      <w:r w:rsidRPr="001F0ED6">
        <w:rPr>
          <w:rFonts w:ascii="Times New Roman" w:eastAsia="Times New Roman" w:hAnsi="Times New Roman" w:cs="Times New Roman"/>
          <w:i/>
          <w:sz w:val="24"/>
          <w:szCs w:val="24"/>
          <w:lang w:val="es-ES_tradnl"/>
        </w:rPr>
        <w:t xml:space="preserve"> relativas a las garantías contra primera solicitud</w:t>
      </w:r>
      <w:r w:rsidRPr="001F0ED6">
        <w:rPr>
          <w:rFonts w:ascii="Times New Roman" w:eastAsia="Times New Roman" w:hAnsi="Times New Roman" w:cs="Times New Roman"/>
          <w:sz w:val="24"/>
          <w:szCs w:val="24"/>
          <w:lang w:val="es-ES_tradnl"/>
        </w:rPr>
        <w:t>” (</w:t>
      </w:r>
      <w:proofErr w:type="spellStart"/>
      <w:r w:rsidRPr="001F0ED6">
        <w:rPr>
          <w:rFonts w:ascii="Times New Roman" w:eastAsia="Times New Roman" w:hAnsi="Times New Roman" w:cs="Times New Roman"/>
          <w:sz w:val="24"/>
          <w:szCs w:val="24"/>
          <w:lang w:val="es-ES_tradnl"/>
        </w:rPr>
        <w:t>U</w:t>
      </w:r>
      <w:r w:rsidRPr="001F0ED6">
        <w:rPr>
          <w:rFonts w:ascii="Times New Roman" w:eastAsia="Times New Roman" w:hAnsi="Times New Roman" w:cs="Times New Roman"/>
          <w:i/>
          <w:sz w:val="24"/>
          <w:szCs w:val="24"/>
          <w:lang w:val="es-ES_tradnl"/>
        </w:rPr>
        <w:t>niform</w:t>
      </w:r>
      <w:proofErr w:type="spellEnd"/>
      <w:r w:rsidRPr="001F0ED6">
        <w:rPr>
          <w:rFonts w:ascii="Times New Roman" w:eastAsia="Times New Roman" w:hAnsi="Times New Roman" w:cs="Times New Roman"/>
          <w:i/>
          <w:sz w:val="24"/>
          <w:szCs w:val="24"/>
          <w:lang w:val="es-ES_tradnl"/>
        </w:rPr>
        <w:t xml:space="preserve"> Rules </w:t>
      </w:r>
      <w:proofErr w:type="spellStart"/>
      <w:r w:rsidRPr="001F0ED6">
        <w:rPr>
          <w:rFonts w:ascii="Times New Roman" w:eastAsia="Times New Roman" w:hAnsi="Times New Roman" w:cs="Times New Roman"/>
          <w:i/>
          <w:sz w:val="24"/>
          <w:szCs w:val="24"/>
          <w:lang w:val="es-ES_tradnl"/>
        </w:rPr>
        <w:t>for</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Demand</w:t>
      </w:r>
      <w:proofErr w:type="spellEnd"/>
      <w:r w:rsidRPr="001F0ED6">
        <w:rPr>
          <w:rFonts w:ascii="Times New Roman" w:eastAsia="Times New Roman" w:hAnsi="Times New Roman" w:cs="Times New Roman"/>
          <w:i/>
          <w:sz w:val="24"/>
          <w:szCs w:val="24"/>
          <w:lang w:val="es-ES_tradnl"/>
        </w:rPr>
        <w:t xml:space="preserve"> </w:t>
      </w:r>
      <w:proofErr w:type="spellStart"/>
      <w:r w:rsidRPr="001F0ED6">
        <w:rPr>
          <w:rFonts w:ascii="Times New Roman" w:eastAsia="Times New Roman" w:hAnsi="Times New Roman" w:cs="Times New Roman"/>
          <w:i/>
          <w:sz w:val="24"/>
          <w:szCs w:val="24"/>
          <w:lang w:val="es-ES_tradnl"/>
        </w:rPr>
        <w:t>Guarantees</w:t>
      </w:r>
      <w:proofErr w:type="spellEnd"/>
      <w:r w:rsidRPr="001F0ED6">
        <w:rPr>
          <w:rFonts w:ascii="Times New Roman" w:eastAsia="Times New Roman" w:hAnsi="Times New Roman" w:cs="Times New Roman"/>
          <w:sz w:val="24"/>
          <w:szCs w:val="24"/>
          <w:lang w:val="es-ES_tradnl"/>
        </w:rPr>
        <w:t>), ICC Publicación No. 458.</w:t>
      </w:r>
    </w:p>
    <w:p w:rsidR="001F0ED6" w:rsidRPr="001F0ED6" w:rsidRDefault="001F0ED6" w:rsidP="001F0ED6">
      <w:pPr>
        <w:numPr>
          <w:ilvl w:val="12"/>
          <w:numId w:val="0"/>
        </w:numPr>
        <w:spacing w:after="0" w:line="240" w:lineRule="auto"/>
        <w:ind w:right="-180"/>
        <w:jc w:val="both"/>
        <w:rPr>
          <w:rFonts w:ascii="Times New Roman" w:eastAsia="Times New Roman" w:hAnsi="Times New Roman" w:cs="Times New Roman"/>
          <w:sz w:val="24"/>
          <w:szCs w:val="24"/>
          <w:lang w:val="es-ES_tradnl"/>
        </w:rPr>
      </w:pPr>
    </w:p>
    <w:p w:rsidR="001F0ED6" w:rsidRPr="001F0ED6" w:rsidRDefault="001F0ED6" w:rsidP="001F0ED6">
      <w:pPr>
        <w:numPr>
          <w:ilvl w:val="12"/>
          <w:numId w:val="0"/>
        </w:numPr>
        <w:spacing w:after="0" w:line="240" w:lineRule="auto"/>
        <w:ind w:right="-36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w:t>
      </w:r>
      <w:r w:rsidRPr="001F0ED6">
        <w:rPr>
          <w:rFonts w:ascii="Times New Roman" w:eastAsia="Times New Roman" w:hAnsi="Times New Roman" w:cs="Times New Roman"/>
          <w:i/>
          <w:sz w:val="24"/>
          <w:szCs w:val="24"/>
          <w:lang w:val="es-ES_tradnl"/>
        </w:rPr>
        <w:t>[</w:t>
      </w:r>
      <w:proofErr w:type="gramStart"/>
      <w:r w:rsidRPr="001F0ED6">
        <w:rPr>
          <w:rFonts w:ascii="Times New Roman" w:eastAsia="Times New Roman" w:hAnsi="Times New Roman" w:cs="Times New Roman"/>
          <w:i/>
          <w:sz w:val="24"/>
          <w:szCs w:val="24"/>
          <w:lang w:val="es-ES_tradnl"/>
        </w:rPr>
        <w:t>firma(</w:t>
      </w:r>
      <w:proofErr w:type="gramEnd"/>
      <w:r w:rsidRPr="001F0ED6">
        <w:rPr>
          <w:rFonts w:ascii="Times New Roman" w:eastAsia="Times New Roman" w:hAnsi="Times New Roman" w:cs="Times New Roman"/>
          <w:i/>
          <w:sz w:val="24"/>
          <w:szCs w:val="24"/>
          <w:lang w:val="es-ES_tradnl"/>
        </w:rPr>
        <w:t>s)]</w:t>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r w:rsidRPr="001F0ED6">
        <w:rPr>
          <w:rFonts w:ascii="Times New Roman" w:eastAsia="Times New Roman" w:hAnsi="Times New Roman" w:cs="Times New Roman"/>
          <w:sz w:val="24"/>
          <w:szCs w:val="24"/>
          <w:u w:val="single"/>
          <w:lang w:val="es-ES_tradnl"/>
        </w:rPr>
        <w:tab/>
      </w:r>
    </w:p>
    <w:p w:rsidR="001F0ED6" w:rsidRPr="001F0ED6" w:rsidRDefault="001F0ED6" w:rsidP="001F0ED6">
      <w:pPr>
        <w:numPr>
          <w:ilvl w:val="12"/>
          <w:numId w:val="0"/>
        </w:numPr>
        <w:tabs>
          <w:tab w:val="left" w:pos="8640"/>
        </w:tabs>
        <w:spacing w:after="0" w:line="240" w:lineRule="auto"/>
        <w:ind w:right="-720"/>
        <w:jc w:val="both"/>
        <w:rPr>
          <w:rFonts w:ascii="Times New Roman" w:eastAsia="Times New Roman" w:hAnsi="Times New Roman" w:cs="Times New Roman"/>
          <w:i/>
          <w:sz w:val="24"/>
          <w:szCs w:val="24"/>
          <w:lang w:val="es-ES_tradnl"/>
        </w:rPr>
        <w:sectPr w:rsidR="001F0ED6" w:rsidRPr="001F0ED6">
          <w:headerReference w:type="even" r:id="rId29"/>
          <w:headerReference w:type="default" r:id="rId30"/>
          <w:type w:val="oddPage"/>
          <w:pgSz w:w="11907" w:h="16840" w:code="9"/>
          <w:pgMar w:top="1418" w:right="1134" w:bottom="1418" w:left="1418" w:header="720" w:footer="720" w:gutter="0"/>
          <w:paperSrc w:first="32" w:other="32"/>
          <w:cols w:space="720"/>
          <w:titlePg/>
        </w:sectPr>
      </w:pPr>
      <w:r w:rsidRPr="001F0ED6">
        <w:rPr>
          <w:rFonts w:ascii="Times New Roman" w:eastAsia="Times New Roman" w:hAnsi="Times New Roman" w:cs="Times New Roman"/>
          <w:i/>
          <w:sz w:val="24"/>
          <w:szCs w:val="24"/>
          <w:lang w:val="es-ES_tradnl"/>
        </w:rPr>
        <w:t xml:space="preserve"> </w:t>
      </w:r>
    </w:p>
    <w:p w:rsidR="00B6232C" w:rsidRPr="001F0ED6" w:rsidRDefault="00B6232C" w:rsidP="00B6232C">
      <w:pPr>
        <w:spacing w:after="0" w:line="240" w:lineRule="auto"/>
        <w:jc w:val="center"/>
        <w:rPr>
          <w:rFonts w:ascii="Times New Roman" w:eastAsia="Times New Roman" w:hAnsi="Times New Roman" w:cs="Times New Roman"/>
          <w:b/>
          <w:sz w:val="24"/>
          <w:szCs w:val="20"/>
        </w:rPr>
      </w:pPr>
      <w:bookmarkStart w:id="145" w:name="_Toc89491446"/>
      <w:r w:rsidRPr="001F0ED6">
        <w:rPr>
          <w:rFonts w:ascii="Times New Roman" w:eastAsia="Times New Roman" w:hAnsi="Times New Roman" w:cs="Times New Roman"/>
          <w:b/>
          <w:sz w:val="24"/>
          <w:szCs w:val="20"/>
        </w:rPr>
        <w:t>Llamado a Licitación</w:t>
      </w:r>
      <w:bookmarkEnd w:id="145"/>
    </w:p>
    <w:p w:rsidR="00B6232C" w:rsidRPr="001F0ED6" w:rsidRDefault="00B6232C" w:rsidP="00B6232C">
      <w:pPr>
        <w:spacing w:after="0" w:line="240" w:lineRule="auto"/>
        <w:jc w:val="center"/>
        <w:rPr>
          <w:rFonts w:ascii="Times New Roman" w:eastAsia="Times New Roman" w:hAnsi="Times New Roman" w:cs="Times New Roman"/>
          <w:b/>
          <w:sz w:val="24"/>
          <w:szCs w:val="24"/>
          <w:lang w:val="es-ES_tradnl"/>
        </w:rPr>
      </w:pPr>
    </w:p>
    <w:p w:rsidR="00B6232C" w:rsidRPr="001F0ED6" w:rsidRDefault="00B6232C" w:rsidP="00B6232C">
      <w:pPr>
        <w:keepNext/>
        <w:spacing w:line="240" w:lineRule="auto"/>
        <w:jc w:val="center"/>
        <w:outlineLvl w:val="8"/>
        <w:rPr>
          <w:rFonts w:ascii="Times New Roman" w:eastAsia="Times New Roman" w:hAnsi="Times New Roman" w:cs="Times New Roman"/>
          <w:b/>
          <w:bCs/>
          <w:sz w:val="24"/>
          <w:szCs w:val="24"/>
          <w:lang w:val="es-MX"/>
        </w:rPr>
      </w:pPr>
      <w:r w:rsidRPr="001F0ED6">
        <w:rPr>
          <w:rFonts w:ascii="Times New Roman" w:eastAsia="Times New Roman" w:hAnsi="Times New Roman" w:cs="Times New Roman"/>
          <w:b/>
          <w:bCs/>
          <w:sz w:val="24"/>
          <w:szCs w:val="24"/>
          <w:lang w:val="es-MX"/>
        </w:rPr>
        <w:t>URUGUAY</w:t>
      </w:r>
    </w:p>
    <w:p w:rsidR="00B6232C" w:rsidRPr="001F0ED6" w:rsidRDefault="00B6232C" w:rsidP="00B6232C">
      <w:pPr>
        <w:keepNext/>
        <w:spacing w:after="0" w:line="240" w:lineRule="auto"/>
        <w:jc w:val="center"/>
        <w:outlineLvl w:val="1"/>
        <w:rPr>
          <w:rFonts w:ascii="Times New Roman" w:eastAsia="Times New Roman" w:hAnsi="Times New Roman" w:cs="Times New Roman"/>
          <w:b/>
          <w:bCs/>
          <w:sz w:val="24"/>
          <w:szCs w:val="24"/>
          <w:lang w:val="es-ES_tradnl"/>
        </w:rPr>
      </w:pPr>
      <w:r w:rsidRPr="001F0ED6">
        <w:rPr>
          <w:rFonts w:ascii="Times New Roman" w:eastAsia="Times New Roman" w:hAnsi="Times New Roman" w:cs="Times New Roman"/>
          <w:b/>
          <w:bCs/>
          <w:sz w:val="24"/>
          <w:szCs w:val="24"/>
          <w:lang w:val="es-ES_tradnl"/>
        </w:rPr>
        <w:t>“Suministro e Instalación de Convertidores de Frecuencia para Usinas y Estaciones de Bombeo del Servicio de Agua Potable”</w:t>
      </w:r>
    </w:p>
    <w:p w:rsidR="00B6232C" w:rsidRPr="001F0ED6" w:rsidRDefault="00B6232C" w:rsidP="00B6232C">
      <w:pPr>
        <w:keepNext/>
        <w:spacing w:after="0" w:line="240" w:lineRule="auto"/>
        <w:jc w:val="center"/>
        <w:outlineLvl w:val="1"/>
        <w:rPr>
          <w:rFonts w:ascii="Times New Roman" w:eastAsia="Times New Roman" w:hAnsi="Times New Roman" w:cs="Times New Roman"/>
          <w:b/>
          <w:bCs/>
          <w:sz w:val="24"/>
          <w:szCs w:val="24"/>
          <w:lang w:val="es-ES_tradnl"/>
        </w:rPr>
      </w:pPr>
    </w:p>
    <w:p w:rsidR="00B6232C" w:rsidRPr="001F0ED6" w:rsidRDefault="00B6232C" w:rsidP="00B6232C">
      <w:pPr>
        <w:keepNext/>
        <w:spacing w:after="0" w:line="240" w:lineRule="auto"/>
        <w:jc w:val="center"/>
        <w:outlineLvl w:val="1"/>
        <w:rPr>
          <w:rFonts w:ascii="Times New Roman" w:eastAsia="Times New Roman" w:hAnsi="Times New Roman" w:cs="Times New Roman"/>
          <w:b/>
          <w:bCs/>
          <w:sz w:val="24"/>
          <w:szCs w:val="24"/>
          <w:lang w:val="es-ES_tradnl"/>
        </w:rPr>
      </w:pPr>
      <w:r w:rsidRPr="001F0ED6">
        <w:rPr>
          <w:rFonts w:ascii="Times New Roman" w:eastAsia="Times New Roman" w:hAnsi="Times New Roman" w:cs="Times New Roman"/>
          <w:b/>
          <w:bCs/>
          <w:sz w:val="24"/>
          <w:szCs w:val="24"/>
          <w:lang w:val="es-ES_tradnl"/>
        </w:rPr>
        <w:t>LICITACION PÚBLICA INTERNACIONAL Nº 14796</w:t>
      </w:r>
    </w:p>
    <w:p w:rsidR="00B6232C" w:rsidRPr="001F0ED6" w:rsidRDefault="00B6232C" w:rsidP="00B6232C">
      <w:pPr>
        <w:spacing w:after="0" w:line="240" w:lineRule="auto"/>
        <w:rPr>
          <w:rFonts w:ascii="Times New Roman" w:eastAsia="Times New Roman" w:hAnsi="Times New Roman" w:cs="Times New Roman"/>
          <w:sz w:val="24"/>
          <w:szCs w:val="24"/>
          <w:lang w:val="es-ES_tradnl"/>
        </w:rPr>
      </w:pPr>
    </w:p>
    <w:p w:rsidR="00B6232C" w:rsidRPr="001F0ED6" w:rsidRDefault="00B6232C" w:rsidP="00B6232C">
      <w:pPr>
        <w:numPr>
          <w:ilvl w:val="0"/>
          <w:numId w:val="45"/>
        </w:num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Este llamado a licitación se emite como resultado del Aviso General de Adquisiciones que para este Proyecto fuese publicado en el </w:t>
      </w:r>
      <w:proofErr w:type="spellStart"/>
      <w:r w:rsidRPr="001F0ED6">
        <w:rPr>
          <w:rFonts w:ascii="Times New Roman" w:eastAsia="Times New Roman" w:hAnsi="Times New Roman" w:cs="Times New Roman"/>
          <w:sz w:val="24"/>
          <w:szCs w:val="24"/>
          <w:lang w:val="es-MX"/>
        </w:rPr>
        <w:t>Development</w:t>
      </w:r>
      <w:proofErr w:type="spellEnd"/>
      <w:r w:rsidRPr="001F0ED6">
        <w:rPr>
          <w:rFonts w:ascii="Times New Roman" w:eastAsia="Times New Roman" w:hAnsi="Times New Roman" w:cs="Times New Roman"/>
          <w:sz w:val="24"/>
          <w:szCs w:val="24"/>
          <w:lang w:val="es-MX"/>
        </w:rPr>
        <w:t xml:space="preserve"> Business, edición No. WB2360-05/13 de 3 de mayo de 2013.</w:t>
      </w:r>
    </w:p>
    <w:p w:rsidR="00B6232C" w:rsidRPr="001F0ED6" w:rsidRDefault="00B6232C" w:rsidP="00B6232C">
      <w:pPr>
        <w:numPr>
          <w:ilvl w:val="0"/>
          <w:numId w:val="45"/>
        </w:num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 xml:space="preserve">La </w:t>
      </w:r>
      <w:r w:rsidRPr="001F0ED6">
        <w:rPr>
          <w:rFonts w:ascii="Times New Roman" w:eastAsia="Times New Roman" w:hAnsi="Times New Roman" w:cs="Times New Roman"/>
          <w:sz w:val="24"/>
          <w:szCs w:val="24"/>
          <w:lang w:val="es-ES_tradnl"/>
        </w:rPr>
        <w:t xml:space="preserve">Administración de las Obras Sanitarias del Estado (O.S.E) ha recibido </w:t>
      </w:r>
      <w:r w:rsidRPr="001F0ED6">
        <w:rPr>
          <w:rFonts w:ascii="Times New Roman" w:eastAsia="Times New Roman" w:hAnsi="Times New Roman" w:cs="Times New Roman"/>
          <w:sz w:val="24"/>
          <w:szCs w:val="24"/>
          <w:lang w:val="es-MX"/>
        </w:rPr>
        <w:t>un préstamo del Banco Internacional de Reconstrucción y Fomento para financiar parcialmente el costo del Proyecto OSE Sustentable y Eficiente, y se propone utilizar parte de los fondos de este préstamo para efectuar los pagos bajo el Contrato</w:t>
      </w:r>
      <w:r>
        <w:rPr>
          <w:rFonts w:ascii="Times New Roman" w:eastAsia="Times New Roman" w:hAnsi="Times New Roman" w:cs="Times New Roman"/>
          <w:sz w:val="24"/>
          <w:szCs w:val="24"/>
          <w:lang w:val="es-MX"/>
        </w:rPr>
        <w:t>.</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 xml:space="preserve"> </w:t>
      </w:r>
    </w:p>
    <w:p w:rsidR="00B6232C" w:rsidRPr="001F0ED6" w:rsidRDefault="00B6232C" w:rsidP="00B6232C">
      <w:pPr>
        <w:numPr>
          <w:ilvl w:val="0"/>
          <w:numId w:val="45"/>
        </w:num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La Administración de las Obras Sanitarias del Estado (O.S.E) invita a los licitantes elegibles a presentar ofertas selladas para el “Suministro e Instalación de Convertidores de Frecuencia para Usinas y Estaciones de Bombeo del Servicio de Agua Potable.”</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sz w:val="24"/>
          <w:szCs w:val="24"/>
          <w:lang w:val="es-MX"/>
        </w:rPr>
        <w:t xml:space="preserve"> </w:t>
      </w:r>
    </w:p>
    <w:p w:rsidR="00B6232C" w:rsidRPr="001F0ED6" w:rsidRDefault="00B6232C" w:rsidP="00B6232C">
      <w:pPr>
        <w:numPr>
          <w:ilvl w:val="0"/>
          <w:numId w:val="45"/>
        </w:num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La licitación se efectuará conforme a los procedimientos de Licitación Pública Internacional (LPI) establecidos en la publicación del Banco Mundial titulada Normas: Adquisiciones de Bienes, Obras y Servicios Distintos a los de Consultoría con Préstamos del BIRF, Créditos de la AIF &amp; Donaciones por Prestatarios del Banco Mundial, publicadas por el Banco en Enero de 2011 y está abierta a todos los licitantes de países elegibles, según se definen en dichas normas y en los Documentos de la Licitación.</w:t>
      </w:r>
    </w:p>
    <w:p w:rsidR="00B6232C" w:rsidRPr="001F0ED6" w:rsidRDefault="00B6232C" w:rsidP="00B6232C">
      <w:pPr>
        <w:numPr>
          <w:ilvl w:val="0"/>
          <w:numId w:val="45"/>
        </w:numPr>
        <w:spacing w:after="0" w:line="240" w:lineRule="auto"/>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sz w:val="24"/>
          <w:szCs w:val="24"/>
          <w:lang w:val="es-MX"/>
        </w:rPr>
        <w:t>Los licitantes elegibles que estén interesados podrán obtener información adicional de: O.S.E. y revisar los documentos de licitación en la dirección indicada al final de este Llamado de 9:30 a 16:00 horas</w:t>
      </w:r>
      <w:r w:rsidRPr="001F0ED6">
        <w:rPr>
          <w:rFonts w:ascii="Times New Roman" w:eastAsia="Times New Roman" w:hAnsi="Times New Roman" w:cs="Times New Roman"/>
          <w:i/>
          <w:sz w:val="24"/>
          <w:szCs w:val="24"/>
          <w:lang w:val="es-MX"/>
        </w:rPr>
        <w:t>.</w:t>
      </w:r>
    </w:p>
    <w:p w:rsidR="00B6232C" w:rsidRPr="001F0ED6" w:rsidRDefault="00B6232C" w:rsidP="00B6232C">
      <w:pPr>
        <w:spacing w:after="0" w:line="240" w:lineRule="auto"/>
        <w:ind w:left="360"/>
        <w:jc w:val="both"/>
        <w:rPr>
          <w:rFonts w:ascii="Times New Roman" w:eastAsia="Times New Roman" w:hAnsi="Times New Roman" w:cs="Times New Roman"/>
          <w:i/>
          <w:sz w:val="24"/>
          <w:szCs w:val="24"/>
          <w:lang w:val="es-MX"/>
        </w:rPr>
      </w:pPr>
      <w:r w:rsidRPr="001F0ED6">
        <w:rPr>
          <w:rFonts w:ascii="Times New Roman" w:eastAsia="Times New Roman" w:hAnsi="Times New Roman" w:cs="Times New Roman"/>
          <w:i/>
          <w:sz w:val="24"/>
          <w:szCs w:val="24"/>
          <w:lang w:val="es-MX"/>
        </w:rPr>
        <w:t xml:space="preserve"> </w:t>
      </w:r>
    </w:p>
    <w:p w:rsidR="00B6232C" w:rsidRPr="001F0ED6" w:rsidRDefault="00B6232C" w:rsidP="00B6232C">
      <w:pPr>
        <w:numPr>
          <w:ilvl w:val="0"/>
          <w:numId w:val="45"/>
        </w:numPr>
        <w:spacing w:after="0" w:line="240" w:lineRule="auto"/>
        <w:jc w:val="both"/>
        <w:rPr>
          <w:rFonts w:ascii="Times New Roman" w:eastAsia="Times New Roman" w:hAnsi="Times New Roman" w:cs="Times New Roman"/>
          <w:sz w:val="24"/>
          <w:szCs w:val="24"/>
          <w:lang w:val="es-MX"/>
        </w:rPr>
      </w:pPr>
      <w:r w:rsidRPr="001F0ED6">
        <w:rPr>
          <w:rFonts w:ascii="Times New Roman" w:eastAsia="Times New Roman" w:hAnsi="Times New Roman" w:cs="Times New Roman"/>
          <w:sz w:val="24"/>
          <w:szCs w:val="24"/>
          <w:lang w:val="es-MX"/>
        </w:rPr>
        <w:t>Los requisitos de calificaciones incluyen:</w:t>
      </w:r>
    </w:p>
    <w:p w:rsidR="00B6232C" w:rsidRPr="001F0ED6" w:rsidRDefault="00B6232C" w:rsidP="00B6232C">
      <w:pPr>
        <w:spacing w:after="0" w:line="240" w:lineRule="auto"/>
        <w:jc w:val="both"/>
        <w:rPr>
          <w:rFonts w:ascii="Times New Roman" w:eastAsia="Times New Roman" w:hAnsi="Times New Roman" w:cs="Times New Roman"/>
          <w:sz w:val="24"/>
          <w:szCs w:val="24"/>
          <w:lang w:val="es-MX"/>
        </w:rPr>
      </w:pPr>
    </w:p>
    <w:p w:rsidR="00B6232C" w:rsidRPr="001F0ED6" w:rsidRDefault="00B6232C" w:rsidP="00B6232C">
      <w:pPr>
        <w:tabs>
          <w:tab w:val="left" w:pos="1080"/>
        </w:tabs>
        <w:spacing w:after="0" w:line="240" w:lineRule="auto"/>
        <w:ind w:left="1080" w:hanging="108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 xml:space="preserve">Capacidad financiera </w:t>
      </w:r>
    </w:p>
    <w:p w:rsidR="00B6232C" w:rsidRPr="001F0ED6" w:rsidRDefault="00B6232C" w:rsidP="00B6232C">
      <w:pPr>
        <w:tabs>
          <w:tab w:val="left" w:pos="1440"/>
        </w:tabs>
        <w:spacing w:after="0" w:line="240" w:lineRule="auto"/>
        <w:ind w:left="1440" w:hanging="720"/>
        <w:jc w:val="both"/>
        <w:rPr>
          <w:rFonts w:ascii="Times New Roman" w:eastAsia="Times New Roman" w:hAnsi="Times New Roman" w:cs="Times New Roman"/>
          <w:sz w:val="24"/>
          <w:szCs w:val="24"/>
          <w:lang w:val="es-ES_tradnl"/>
        </w:rPr>
      </w:pPr>
    </w:p>
    <w:p w:rsidR="00B6232C" w:rsidRPr="001F0ED6" w:rsidRDefault="00B6232C" w:rsidP="00B6232C">
      <w:pPr>
        <w:tabs>
          <w:tab w:val="left" w:pos="709"/>
        </w:tabs>
        <w:autoSpaceDE w:val="0"/>
        <w:autoSpaceDN w:val="0"/>
        <w:adjustRightInd w:val="0"/>
        <w:spacing w:after="0" w:line="240" w:lineRule="atLeast"/>
        <w:ind w:left="709"/>
        <w:jc w:val="both"/>
        <w:rPr>
          <w:rFonts w:ascii="Times New Roman" w:eastAsia="Times New Roman" w:hAnsi="Times New Roman" w:cs="Times New Roman"/>
          <w:iCs/>
          <w:sz w:val="24"/>
          <w:szCs w:val="24"/>
          <w:lang w:eastAsia="es-ES"/>
        </w:rPr>
      </w:pPr>
      <w:r w:rsidRPr="001F0ED6">
        <w:rPr>
          <w:rFonts w:ascii="Times New Roman" w:eastAsia="Times New Roman" w:hAnsi="Times New Roman" w:cs="Times New Roman"/>
          <w:sz w:val="24"/>
          <w:szCs w:val="24"/>
          <w:lang w:val="es-ES_tradnl"/>
        </w:rPr>
        <w:t>El licitante deberá demostrar un volumen de venta con un  promedio de facturación anual de U$S 1.000.000 en los últimos tres años.</w:t>
      </w:r>
    </w:p>
    <w:p w:rsidR="00B6232C" w:rsidRPr="001F0ED6" w:rsidRDefault="00B6232C" w:rsidP="00B6232C">
      <w:pPr>
        <w:tabs>
          <w:tab w:val="left" w:pos="709"/>
        </w:tabs>
        <w:autoSpaceDE w:val="0"/>
        <w:autoSpaceDN w:val="0"/>
        <w:adjustRightInd w:val="0"/>
        <w:spacing w:after="0" w:line="240" w:lineRule="atLeast"/>
        <w:jc w:val="both"/>
        <w:rPr>
          <w:rFonts w:ascii="Times New Roman" w:eastAsia="Times New Roman" w:hAnsi="Times New Roman" w:cs="Times New Roman"/>
          <w:iCs/>
          <w:sz w:val="24"/>
          <w:szCs w:val="24"/>
          <w:lang w:eastAsia="es-ES"/>
        </w:rPr>
      </w:pPr>
    </w:p>
    <w:p w:rsidR="00B6232C" w:rsidRPr="001F0ED6" w:rsidRDefault="00B6232C" w:rsidP="00B6232C">
      <w:pPr>
        <w:tabs>
          <w:tab w:val="left" w:pos="142"/>
        </w:tabs>
        <w:autoSpaceDE w:val="0"/>
        <w:autoSpaceDN w:val="0"/>
        <w:adjustRightInd w:val="0"/>
        <w:spacing w:after="0" w:line="240" w:lineRule="atLeast"/>
        <w:ind w:left="142"/>
        <w:jc w:val="both"/>
        <w:rPr>
          <w:rFonts w:ascii="Times New Roman" w:eastAsia="Times New Roman" w:hAnsi="Times New Roman" w:cs="Times New Roman"/>
          <w:sz w:val="24"/>
          <w:szCs w:val="24"/>
          <w:lang w:val="es-ES_tradnl"/>
        </w:rPr>
      </w:pPr>
    </w:p>
    <w:p w:rsidR="00B6232C" w:rsidRPr="001F0ED6" w:rsidRDefault="00B6232C" w:rsidP="00B6232C">
      <w:pPr>
        <w:tabs>
          <w:tab w:val="left" w:pos="1440"/>
        </w:tabs>
        <w:spacing w:after="0" w:line="240" w:lineRule="auto"/>
        <w:ind w:left="1440" w:hanging="1156"/>
        <w:jc w:val="both"/>
        <w:rPr>
          <w:rFonts w:ascii="Times New Roman" w:eastAsia="Times New Roman" w:hAnsi="Times New Roman" w:cs="Times New Roman"/>
          <w:sz w:val="24"/>
          <w:szCs w:val="24"/>
          <w:lang w:val="es-ES_tradnl"/>
        </w:rPr>
      </w:pPr>
    </w:p>
    <w:p w:rsidR="00B6232C" w:rsidRPr="001F0ED6" w:rsidRDefault="00B6232C" w:rsidP="00B6232C">
      <w:pPr>
        <w:tabs>
          <w:tab w:val="left" w:pos="1440"/>
        </w:tabs>
        <w:spacing w:after="0" w:line="240" w:lineRule="auto"/>
        <w:ind w:left="1440"/>
        <w:jc w:val="both"/>
        <w:rPr>
          <w:rFonts w:ascii="Times New Roman" w:eastAsia="Times New Roman" w:hAnsi="Times New Roman" w:cs="Times New Roman"/>
          <w:color w:val="000000"/>
          <w:sz w:val="24"/>
          <w:szCs w:val="24"/>
          <w:lang w:eastAsia="es-ES"/>
        </w:rPr>
      </w:pPr>
    </w:p>
    <w:p w:rsidR="00B6232C" w:rsidRPr="001F0ED6" w:rsidRDefault="00B6232C" w:rsidP="00B6232C">
      <w:pPr>
        <w:tabs>
          <w:tab w:val="left" w:pos="1080"/>
        </w:tabs>
        <w:spacing w:after="0" w:line="240" w:lineRule="auto"/>
        <w:ind w:left="1080" w:hanging="1080"/>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Experiencia y Capacidad Técnica</w:t>
      </w:r>
    </w:p>
    <w:p w:rsidR="00B6232C" w:rsidRPr="001F0ED6" w:rsidRDefault="00B6232C" w:rsidP="00B6232C">
      <w:pPr>
        <w:tabs>
          <w:tab w:val="left" w:pos="1440"/>
        </w:tabs>
        <w:spacing w:after="0" w:line="240" w:lineRule="auto"/>
        <w:ind w:left="1440" w:hanging="720"/>
        <w:jc w:val="both"/>
        <w:rPr>
          <w:rFonts w:ascii="Times New Roman" w:eastAsia="Times New Roman" w:hAnsi="Times New Roman" w:cs="Times New Roman"/>
          <w:sz w:val="24"/>
          <w:szCs w:val="24"/>
          <w:highlight w:val="yellow"/>
          <w:u w:val="single"/>
          <w:lang w:val="es-ES_tradnl"/>
        </w:rPr>
      </w:pPr>
    </w:p>
    <w:p w:rsidR="00B6232C" w:rsidRPr="001F0ED6" w:rsidRDefault="00B6232C" w:rsidP="00B6232C">
      <w:pPr>
        <w:suppressAutoHyphens/>
        <w:spacing w:after="120" w:line="240" w:lineRule="auto"/>
        <w:ind w:right="-74"/>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iCs/>
          <w:sz w:val="24"/>
          <w:szCs w:val="24"/>
          <w:lang w:val="es-ES_tradnl"/>
        </w:rPr>
        <w:t>El Licitante deberá proporcionar evidencia documentada que demuestre su cumplimiento con los siguientes requisitos de experiencia y capacidad:</w:t>
      </w:r>
      <w:r w:rsidRPr="001F0ED6">
        <w:rPr>
          <w:rFonts w:ascii="Times New Roman" w:eastAsia="Times New Roman" w:hAnsi="Times New Roman" w:cs="Times New Roman"/>
          <w:sz w:val="24"/>
          <w:szCs w:val="24"/>
          <w:lang w:val="es-ES_tradnl"/>
        </w:rPr>
        <w:t xml:space="preserve"> </w:t>
      </w:r>
    </w:p>
    <w:p w:rsidR="00B6232C" w:rsidRPr="001F0ED6" w:rsidRDefault="00B6232C" w:rsidP="00B6232C">
      <w:pPr>
        <w:numPr>
          <w:ilvl w:val="0"/>
          <w:numId w:val="48"/>
        </w:numPr>
        <w:tabs>
          <w:tab w:val="left" w:pos="1440"/>
        </w:tabs>
        <w:spacing w:after="0" w:line="240" w:lineRule="auto"/>
        <w:contextualSpacing/>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Volumen de Fabricación o Comercialización:</w:t>
      </w:r>
    </w:p>
    <w:p w:rsidR="00B6232C" w:rsidRPr="001F0ED6" w:rsidRDefault="00B6232C" w:rsidP="00B6232C">
      <w:pPr>
        <w:spacing w:after="0" w:line="360" w:lineRule="auto"/>
        <w:ind w:left="720"/>
        <w:jc w:val="both"/>
        <w:rPr>
          <w:rFonts w:ascii="Times New Roman" w:eastAsia="Times New Roman" w:hAnsi="Times New Roman" w:cs="Times New Roman"/>
          <w:sz w:val="24"/>
          <w:szCs w:val="24"/>
          <w:lang w:val="es-UY"/>
        </w:rPr>
      </w:pPr>
    </w:p>
    <w:p w:rsidR="00B6232C" w:rsidRPr="001F0ED6" w:rsidRDefault="00B6232C" w:rsidP="00B6232C">
      <w:pPr>
        <w:numPr>
          <w:ilvl w:val="0"/>
          <w:numId w:val="51"/>
        </w:numPr>
        <w:tabs>
          <w:tab w:val="left" w:pos="1080"/>
        </w:tabs>
        <w:suppressAutoHyphen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Se deberá presentar una descripción de la fábrica que producirá los equipos indicando: nombre, ubicación (dirección, localidad y país), cantidad de operarios, infraestructura, procesos de fabricación y capacidad de producción. Asimismo, se deberá acreditar una experiencia del fabricante superior a un año en la fabricación en serie de convertidores de prestaciones iguales o superiores a las requeridas en estos recaudos. Se deberá adjuntar un listado de las principales ventas realizadas. Este listado podrá incluir ventas realizadas en los últimos 5 años. Se deberán indicar las cantidades vendidas, la fábrica que los produjo y el nombre de la empresa adquirente, actividad que desarrolla, dirección, persona de contacto, teléfono/Fax y país.</w:t>
      </w:r>
    </w:p>
    <w:p w:rsidR="00B6232C" w:rsidRPr="001F0ED6" w:rsidRDefault="00B6232C" w:rsidP="00B6232C">
      <w:pPr>
        <w:tabs>
          <w:tab w:val="left" w:pos="1080"/>
        </w:tabs>
        <w:spacing w:after="0" w:line="240" w:lineRule="auto"/>
        <w:ind w:left="1440"/>
        <w:jc w:val="both"/>
        <w:rPr>
          <w:rFonts w:ascii="Times New Roman" w:eastAsia="Times New Roman" w:hAnsi="Times New Roman" w:cs="Times New Roman"/>
          <w:sz w:val="24"/>
          <w:szCs w:val="24"/>
          <w:lang w:val="es-ES_tradnl"/>
        </w:rPr>
      </w:pPr>
    </w:p>
    <w:p w:rsidR="00B6232C" w:rsidRPr="001F0ED6" w:rsidRDefault="00B6232C" w:rsidP="00B6232C">
      <w:pPr>
        <w:numPr>
          <w:ilvl w:val="0"/>
          <w:numId w:val="51"/>
        </w:numPr>
        <w:tabs>
          <w:tab w:val="left" w:pos="1080"/>
        </w:tab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Se deberá presentar información que acredite un volumen de fabricación y/o comercialización mayor o igual a 2 veces las cantidades del suministro ofertado.</w:t>
      </w:r>
    </w:p>
    <w:p w:rsidR="00B6232C" w:rsidRPr="001F0ED6" w:rsidRDefault="00B6232C" w:rsidP="00B6232C">
      <w:pPr>
        <w:suppressAutoHyphens/>
        <w:spacing w:after="0" w:line="240" w:lineRule="auto"/>
        <w:ind w:left="1440"/>
        <w:jc w:val="both"/>
        <w:rPr>
          <w:rFonts w:ascii="Times New Roman" w:eastAsia="Times New Roman" w:hAnsi="Times New Roman" w:cs="Times New Roman"/>
          <w:sz w:val="24"/>
          <w:szCs w:val="24"/>
          <w:lang w:val="es-ES_tradnl"/>
        </w:rPr>
      </w:pPr>
    </w:p>
    <w:p w:rsidR="00B6232C" w:rsidRPr="001F0ED6" w:rsidRDefault="00B6232C" w:rsidP="00B6232C">
      <w:pPr>
        <w:tabs>
          <w:tab w:val="left" w:pos="1418"/>
        </w:tabs>
        <w:spacing w:after="0" w:line="240" w:lineRule="auto"/>
        <w:ind w:left="1080"/>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 xml:space="preserve">. </w:t>
      </w:r>
    </w:p>
    <w:p w:rsidR="00B6232C" w:rsidRPr="001F0ED6" w:rsidRDefault="00B6232C" w:rsidP="00B6232C">
      <w:pPr>
        <w:suppressAutoHyphens/>
        <w:spacing w:after="0" w:line="240" w:lineRule="auto"/>
        <w:ind w:left="720"/>
        <w:jc w:val="both"/>
        <w:rPr>
          <w:rFonts w:ascii="Times New Roman" w:eastAsia="Times New Roman" w:hAnsi="Times New Roman" w:cs="Times New Roman"/>
          <w:sz w:val="24"/>
          <w:szCs w:val="24"/>
          <w:lang w:val="es-ES_tradnl"/>
        </w:rPr>
      </w:pPr>
    </w:p>
    <w:p w:rsidR="00B6232C" w:rsidRPr="001F0ED6" w:rsidRDefault="00B6232C" w:rsidP="00B6232C">
      <w:pPr>
        <w:numPr>
          <w:ilvl w:val="0"/>
          <w:numId w:val="48"/>
        </w:numPr>
        <w:tabs>
          <w:tab w:val="left" w:pos="1440"/>
        </w:tabs>
        <w:spacing w:after="0" w:line="240" w:lineRule="auto"/>
        <w:contextualSpacing/>
        <w:jc w:val="both"/>
        <w:rPr>
          <w:rFonts w:ascii="Times New Roman" w:eastAsia="Times New Roman" w:hAnsi="Times New Roman" w:cs="Times New Roman"/>
          <w:b/>
          <w:sz w:val="24"/>
          <w:szCs w:val="24"/>
          <w:lang w:val="es-ES_tradnl"/>
        </w:rPr>
      </w:pPr>
      <w:r w:rsidRPr="001F0ED6">
        <w:rPr>
          <w:rFonts w:ascii="Times New Roman" w:eastAsia="Times New Roman" w:hAnsi="Times New Roman" w:cs="Times New Roman"/>
          <w:b/>
          <w:sz w:val="24"/>
          <w:szCs w:val="24"/>
          <w:lang w:val="es-ES_tradnl"/>
        </w:rPr>
        <w:t>Cumplimiento de Contratos Similares</w:t>
      </w:r>
    </w:p>
    <w:p w:rsidR="00B6232C" w:rsidRPr="001F0ED6" w:rsidRDefault="00B6232C" w:rsidP="00B6232C">
      <w:pPr>
        <w:tabs>
          <w:tab w:val="left" w:pos="1440"/>
        </w:tabs>
        <w:spacing w:after="0" w:line="240" w:lineRule="auto"/>
        <w:ind w:left="1440" w:hanging="720"/>
        <w:jc w:val="both"/>
        <w:rPr>
          <w:rFonts w:ascii="Times New Roman" w:eastAsia="Times New Roman" w:hAnsi="Times New Roman" w:cs="Times New Roman"/>
          <w:b/>
          <w:sz w:val="24"/>
          <w:szCs w:val="24"/>
          <w:lang w:val="es-ES_tradnl"/>
        </w:rPr>
      </w:pPr>
    </w:p>
    <w:p w:rsidR="00B6232C" w:rsidRPr="001F0ED6" w:rsidRDefault="00B6232C" w:rsidP="00B6232C">
      <w:pPr>
        <w:spacing w:after="0" w:line="240" w:lineRule="auto"/>
        <w:ind w:left="720"/>
        <w:jc w:val="both"/>
        <w:rPr>
          <w:rFonts w:ascii="Times New Roman" w:eastAsia="Times New Roman" w:hAnsi="Times New Roman" w:cs="Times New Roman"/>
          <w:sz w:val="24"/>
          <w:szCs w:val="24"/>
          <w:lang w:val="es-UY"/>
        </w:rPr>
      </w:pPr>
      <w:r w:rsidRPr="001F0ED6">
        <w:rPr>
          <w:rFonts w:ascii="Times New Roman" w:eastAsia="Times New Roman" w:hAnsi="Times New Roman" w:cs="Times New Roman"/>
          <w:sz w:val="24"/>
          <w:szCs w:val="24"/>
          <w:lang w:val="es-UY"/>
        </w:rPr>
        <w:t xml:space="preserve">El licitante deberá presentar documentación (contrato, carta de cliente, </w:t>
      </w:r>
      <w:proofErr w:type="spellStart"/>
      <w:r w:rsidRPr="001F0ED6">
        <w:rPr>
          <w:rFonts w:ascii="Times New Roman" w:eastAsia="Times New Roman" w:hAnsi="Times New Roman" w:cs="Times New Roman"/>
          <w:sz w:val="24"/>
          <w:szCs w:val="24"/>
          <w:lang w:val="es-UY"/>
        </w:rPr>
        <w:t>etc</w:t>
      </w:r>
      <w:proofErr w:type="spellEnd"/>
      <w:r w:rsidRPr="001F0ED6">
        <w:rPr>
          <w:rFonts w:ascii="Times New Roman" w:eastAsia="Times New Roman" w:hAnsi="Times New Roman" w:cs="Times New Roman"/>
          <w:sz w:val="24"/>
          <w:szCs w:val="24"/>
          <w:lang w:val="es-UY"/>
        </w:rPr>
        <w:t>) que demuestre el cumplimiento con al menos dos (2) contratos similares al ofertado en los últimos 5 años.</w:t>
      </w:r>
    </w:p>
    <w:p w:rsidR="00B6232C" w:rsidRPr="001F0ED6" w:rsidRDefault="00B6232C" w:rsidP="00B6232C">
      <w:pPr>
        <w:spacing w:after="0" w:line="240" w:lineRule="auto"/>
        <w:ind w:left="720"/>
        <w:jc w:val="both"/>
        <w:rPr>
          <w:rFonts w:ascii="Times New Roman" w:eastAsia="Times New Roman" w:hAnsi="Times New Roman" w:cs="Times New Roman"/>
          <w:sz w:val="24"/>
          <w:szCs w:val="24"/>
          <w:lang w:val="es-UY"/>
        </w:rPr>
      </w:pPr>
    </w:p>
    <w:p w:rsidR="00B6232C" w:rsidRPr="001F0ED6" w:rsidRDefault="00B6232C" w:rsidP="00B6232C">
      <w:pPr>
        <w:suppressAutoHyphens/>
        <w:spacing w:after="120" w:line="240" w:lineRule="auto"/>
        <w:ind w:right="-72"/>
        <w:jc w:val="both"/>
        <w:rPr>
          <w:rFonts w:ascii="Times New Roman" w:eastAsia="Times New Roman" w:hAnsi="Times New Roman" w:cs="Times New Roman"/>
          <w:iCs/>
          <w:sz w:val="24"/>
          <w:szCs w:val="24"/>
          <w:lang w:val="es-MX"/>
        </w:rPr>
      </w:pPr>
      <w:r w:rsidRPr="001F0ED6">
        <w:rPr>
          <w:rFonts w:ascii="Times New Roman" w:eastAsia="Times New Roman" w:hAnsi="Times New Roman" w:cs="Times New Roman"/>
          <w:iCs/>
          <w:sz w:val="24"/>
          <w:szCs w:val="24"/>
          <w:lang w:val="es-MX"/>
        </w:rPr>
        <w:tab/>
        <w:t xml:space="preserve">Mayores detalles se incluyen en los Documentos de la Licitación. </w:t>
      </w:r>
    </w:p>
    <w:p w:rsidR="00B6232C" w:rsidRPr="001F0ED6" w:rsidRDefault="00B6232C" w:rsidP="00B6232C">
      <w:pPr>
        <w:suppressAutoHyphens/>
        <w:spacing w:after="120" w:line="240" w:lineRule="auto"/>
        <w:ind w:right="-72"/>
        <w:jc w:val="both"/>
        <w:rPr>
          <w:rFonts w:ascii="Times New Roman" w:eastAsia="Times New Roman" w:hAnsi="Times New Roman" w:cs="Times New Roman"/>
          <w:iCs/>
          <w:sz w:val="24"/>
          <w:szCs w:val="24"/>
          <w:lang w:val="es-MX"/>
        </w:rPr>
      </w:pPr>
    </w:p>
    <w:p w:rsidR="00B6232C" w:rsidRPr="001F0ED6" w:rsidRDefault="00B6232C" w:rsidP="00B6232C">
      <w:pPr>
        <w:tabs>
          <w:tab w:val="left" w:pos="0"/>
        </w:tabs>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MX"/>
        </w:rPr>
        <w:t xml:space="preserve"> 7.</w:t>
      </w:r>
      <w:r w:rsidRPr="001F0ED6">
        <w:rPr>
          <w:rFonts w:ascii="Times New Roman" w:eastAsia="Times New Roman" w:hAnsi="Times New Roman" w:cs="Times New Roman"/>
          <w:sz w:val="24"/>
          <w:szCs w:val="24"/>
          <w:lang w:val="es-MX"/>
        </w:rPr>
        <w:tab/>
        <w:t>Los licitantes interesados podrán comprar un juego completo de los Documentos de Licitación en español, mediante presentación de una solicitud por escrito a la dirección indicada al final de este Llamado, y contra el pago de una suma no reembolsable de $ 3.</w:t>
      </w:r>
      <w:r>
        <w:rPr>
          <w:rFonts w:ascii="Times New Roman" w:eastAsia="Times New Roman" w:hAnsi="Times New Roman" w:cs="Times New Roman"/>
          <w:sz w:val="24"/>
          <w:szCs w:val="24"/>
          <w:lang w:val="es-MX"/>
        </w:rPr>
        <w:t>500</w:t>
      </w:r>
      <w:r w:rsidRPr="001F0ED6">
        <w:rPr>
          <w:rFonts w:ascii="Times New Roman" w:eastAsia="Times New Roman" w:hAnsi="Times New Roman" w:cs="Times New Roman"/>
          <w:sz w:val="24"/>
          <w:szCs w:val="24"/>
          <w:lang w:val="es-MX"/>
        </w:rPr>
        <w:t xml:space="preserve"> (pesos uruguayos tres mil</w:t>
      </w:r>
      <w:r>
        <w:rPr>
          <w:rFonts w:ascii="Times New Roman" w:eastAsia="Times New Roman" w:hAnsi="Times New Roman" w:cs="Times New Roman"/>
          <w:sz w:val="24"/>
          <w:szCs w:val="24"/>
          <w:lang w:val="es-MX"/>
        </w:rPr>
        <w:t xml:space="preserve"> quinientos</w:t>
      </w:r>
      <w:r w:rsidRPr="001F0ED6">
        <w:rPr>
          <w:rFonts w:ascii="Times New Roman" w:eastAsia="Times New Roman" w:hAnsi="Times New Roman" w:cs="Times New Roman"/>
          <w:sz w:val="24"/>
          <w:szCs w:val="24"/>
          <w:lang w:val="es-MX"/>
        </w:rPr>
        <w:t>) o U$S 150 (dólares americanos ciento cincuenta). Deberá efectuarse con anterioridad al acto de apertura, un depósito bancario en el Banco de la República Oriental del Uruguay, cuenta corriente pesos uruguayos Nº 1520024170 y caja de ahorro en dólares estadounidenses Nº 1510297583, por el importe y moneda correspondiente. El comprobante del referido depósito se presentará en el momento de adquirir los Documentos de Licitación.  Los licitantes extranjeros podrán adquirir los documentos, realizando además del pago del monto antedicho el correspondiente por concepto de envío. El documento será remitido por correo al exterior. El pliego correspondiente, así como información adicional de esta Licitación, estará disponible en la página web de OSE (www.ose.com.uy).</w:t>
      </w:r>
    </w:p>
    <w:p w:rsidR="00B6232C" w:rsidRPr="001F0ED6" w:rsidRDefault="00B6232C" w:rsidP="00B6232C">
      <w:pPr>
        <w:spacing w:before="120" w:after="120" w:line="240" w:lineRule="auto"/>
        <w:jc w:val="both"/>
        <w:rPr>
          <w:rFonts w:ascii="Times New Roman" w:eastAsia="Times New Roman" w:hAnsi="Times New Roman" w:cs="Arial"/>
          <w:sz w:val="24"/>
          <w:szCs w:val="24"/>
          <w:lang w:val="es-MX"/>
        </w:rPr>
      </w:pPr>
      <w:r w:rsidRPr="001F0ED6">
        <w:rPr>
          <w:rFonts w:ascii="Times New Roman" w:eastAsia="Times New Roman" w:hAnsi="Times New Roman" w:cs="Times New Roman"/>
          <w:sz w:val="24"/>
          <w:szCs w:val="24"/>
          <w:lang w:val="es-MX"/>
        </w:rPr>
        <w:t>8.</w:t>
      </w:r>
      <w:r w:rsidRPr="001F0ED6">
        <w:rPr>
          <w:rFonts w:ascii="Times New Roman" w:eastAsia="Times New Roman" w:hAnsi="Times New Roman" w:cs="Times New Roman"/>
          <w:sz w:val="24"/>
          <w:szCs w:val="24"/>
          <w:lang w:val="es-MX"/>
        </w:rPr>
        <w:tab/>
        <w:t>Las ofertas deberán hacerse llegar a la dirección indicada abajo a más tardar a la</w:t>
      </w:r>
      <w:r>
        <w:rPr>
          <w:rFonts w:ascii="Times New Roman" w:eastAsia="Times New Roman" w:hAnsi="Times New Roman" w:cs="Times New Roman"/>
          <w:sz w:val="24"/>
          <w:szCs w:val="24"/>
          <w:lang w:val="es-MX"/>
        </w:rPr>
        <w:t xml:space="preserve">s </w:t>
      </w:r>
      <w:r w:rsidRPr="002B3173">
        <w:rPr>
          <w:rFonts w:ascii="Times New Roman" w:eastAsia="Times New Roman" w:hAnsi="Times New Roman" w:cs="Times New Roman"/>
          <w:b/>
          <w:sz w:val="24"/>
          <w:szCs w:val="24"/>
          <w:lang w:val="es-MX"/>
        </w:rPr>
        <w:t>15 horas del día 30 de abril de 2015</w:t>
      </w:r>
      <w:r w:rsidRPr="001F0ED6">
        <w:rPr>
          <w:rFonts w:ascii="Times New Roman" w:eastAsia="Times New Roman" w:hAnsi="Times New Roman" w:cs="Times New Roman"/>
          <w:i/>
          <w:sz w:val="24"/>
          <w:szCs w:val="24"/>
          <w:lang w:val="es-MX"/>
        </w:rPr>
        <w:t>.</w:t>
      </w:r>
      <w:r w:rsidRPr="001F0ED6">
        <w:rPr>
          <w:rFonts w:ascii="Times New Roman" w:eastAsia="Times New Roman" w:hAnsi="Times New Roman" w:cs="Times New Roman"/>
          <w:sz w:val="24"/>
          <w:szCs w:val="24"/>
          <w:lang w:val="es-MX"/>
        </w:rPr>
        <w:t xml:space="preserve"> Ofertas electrónicas no serán permitidas. Las ofertas que se reciban fuera de plazo serán rechazadas. Las ofertas se abrirán físicamente en presencia de los representantes de los licitantes que deseen asistir en persona a la dirección indicada al final de este Llamado a la</w:t>
      </w:r>
      <w:r>
        <w:rPr>
          <w:rFonts w:ascii="Times New Roman" w:eastAsia="Times New Roman" w:hAnsi="Times New Roman" w:cs="Times New Roman"/>
          <w:sz w:val="24"/>
          <w:szCs w:val="24"/>
          <w:lang w:val="es-MX"/>
        </w:rPr>
        <w:t>s</w:t>
      </w:r>
      <w:r w:rsidRPr="001F0ED6">
        <w:rPr>
          <w:rFonts w:ascii="Times New Roman" w:eastAsia="Times New Roman" w:hAnsi="Times New Roman" w:cs="Times New Roman"/>
          <w:sz w:val="24"/>
          <w:szCs w:val="24"/>
          <w:lang w:val="es-MX"/>
        </w:rPr>
        <w:t xml:space="preserve"> </w:t>
      </w:r>
      <w:r w:rsidRPr="002B3173">
        <w:rPr>
          <w:rFonts w:ascii="Times New Roman" w:eastAsia="Times New Roman" w:hAnsi="Times New Roman" w:cs="Times New Roman"/>
          <w:b/>
          <w:sz w:val="24"/>
          <w:szCs w:val="24"/>
          <w:lang w:val="es-MX"/>
        </w:rPr>
        <w:t>15 horas del día 30 de abril de 201</w:t>
      </w:r>
      <w:r>
        <w:rPr>
          <w:rFonts w:ascii="Times New Roman" w:eastAsia="Times New Roman" w:hAnsi="Times New Roman" w:cs="Times New Roman"/>
          <w:b/>
          <w:sz w:val="24"/>
          <w:szCs w:val="24"/>
          <w:lang w:val="es-MX"/>
        </w:rPr>
        <w:t>5.</w:t>
      </w: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iCs/>
          <w:sz w:val="24"/>
          <w:szCs w:val="24"/>
          <w:lang w:val="es-MX"/>
        </w:rPr>
        <w:t xml:space="preserve">Todas las ofertas deberán estar acompañadas de una </w:t>
      </w:r>
      <w:r w:rsidRPr="001F0ED6">
        <w:rPr>
          <w:rFonts w:ascii="Times New Roman" w:eastAsia="Times New Roman" w:hAnsi="Times New Roman" w:cs="Times New Roman"/>
          <w:i/>
          <w:iCs/>
          <w:sz w:val="24"/>
          <w:szCs w:val="24"/>
          <w:lang w:val="es-MX"/>
        </w:rPr>
        <w:t>Garantía de Seriedad  de la oferta</w:t>
      </w:r>
      <w:r w:rsidRPr="001F0ED6">
        <w:rPr>
          <w:rFonts w:ascii="Times New Roman" w:eastAsia="Times New Roman" w:hAnsi="Times New Roman" w:cs="Times New Roman"/>
          <w:sz w:val="24"/>
          <w:szCs w:val="24"/>
          <w:lang w:val="es-MX"/>
        </w:rPr>
        <w:t xml:space="preserve"> </w:t>
      </w:r>
      <w:r w:rsidRPr="001F0ED6">
        <w:rPr>
          <w:rFonts w:ascii="Times New Roman" w:eastAsia="Times New Roman" w:hAnsi="Times New Roman" w:cs="Times New Roman"/>
          <w:i/>
          <w:iCs/>
          <w:sz w:val="24"/>
          <w:szCs w:val="24"/>
          <w:lang w:val="es-MX"/>
        </w:rPr>
        <w:t xml:space="preserve"> </w:t>
      </w:r>
      <w:r w:rsidRPr="001F0ED6">
        <w:rPr>
          <w:rFonts w:ascii="Times New Roman" w:eastAsia="Times New Roman" w:hAnsi="Times New Roman" w:cs="Times New Roman"/>
          <w:sz w:val="24"/>
          <w:szCs w:val="24"/>
          <w:lang w:val="es-MX"/>
        </w:rPr>
        <w:t>por</w:t>
      </w:r>
      <w:r w:rsidRPr="001F0ED6">
        <w:rPr>
          <w:rFonts w:ascii="Times New Roman" w:eastAsia="Times New Roman" w:hAnsi="Times New Roman" w:cs="Times New Roman"/>
          <w:i/>
          <w:iCs/>
          <w:sz w:val="24"/>
          <w:szCs w:val="24"/>
          <w:lang w:val="es-MX"/>
        </w:rPr>
        <w:t xml:space="preserve"> </w:t>
      </w:r>
      <w:r w:rsidRPr="001F0ED6">
        <w:rPr>
          <w:rFonts w:ascii="Times New Roman" w:eastAsia="Times New Roman" w:hAnsi="Times New Roman" w:cs="Times New Roman"/>
          <w:sz w:val="24"/>
          <w:szCs w:val="24"/>
          <w:lang w:val="es-MX"/>
        </w:rPr>
        <w:t>el monto de U$S 40.000 (dólares estadounidenses cuarenta mil) o la suma equivalente en una moneda de libre convertibilidad.</w:t>
      </w:r>
      <w:r w:rsidRPr="001F0ED6">
        <w:rPr>
          <w:rFonts w:ascii="Times New Roman" w:eastAsia="Times New Roman" w:hAnsi="Times New Roman" w:cs="Arial"/>
          <w:sz w:val="24"/>
          <w:szCs w:val="24"/>
          <w:lang w:val="es-MX"/>
        </w:rPr>
        <w:t xml:space="preserve"> </w:t>
      </w:r>
    </w:p>
    <w:p w:rsidR="00B6232C" w:rsidRPr="001F0ED6" w:rsidRDefault="00B6232C" w:rsidP="00B6232C">
      <w:pPr>
        <w:spacing w:before="120" w:after="120" w:line="240" w:lineRule="auto"/>
        <w:jc w:val="both"/>
        <w:rPr>
          <w:rFonts w:ascii="Times New Roman" w:eastAsia="Times New Roman" w:hAnsi="Times New Roman" w:cs="Arial"/>
          <w:sz w:val="24"/>
          <w:szCs w:val="24"/>
          <w:lang w:val="es-MX"/>
        </w:rPr>
      </w:pPr>
    </w:p>
    <w:p w:rsidR="00B6232C" w:rsidRPr="001F0ED6" w:rsidRDefault="00B6232C" w:rsidP="00B6232C">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9.</w:t>
      </w:r>
      <w:r w:rsidRPr="001F0ED6">
        <w:rPr>
          <w:rFonts w:ascii="Times New Roman" w:eastAsia="Times New Roman" w:hAnsi="Times New Roman" w:cs="Times New Roman"/>
          <w:sz w:val="24"/>
          <w:szCs w:val="24"/>
          <w:lang w:val="es-ES_tradnl"/>
        </w:rPr>
        <w:tab/>
        <w:t>Las direcciones referidas arriba son:</w:t>
      </w:r>
    </w:p>
    <w:p w:rsidR="00B6232C" w:rsidRPr="001F0ED6" w:rsidRDefault="00B6232C" w:rsidP="00B6232C">
      <w:pPr>
        <w:spacing w:after="0" w:line="240" w:lineRule="auto"/>
        <w:jc w:val="both"/>
        <w:rPr>
          <w:rFonts w:ascii="Times New Roman" w:eastAsia="Times New Roman" w:hAnsi="Times New Roman" w:cs="Times New Roman"/>
          <w:i/>
          <w:sz w:val="24"/>
          <w:szCs w:val="24"/>
          <w:lang w:val="es-ES_tradnl"/>
        </w:rPr>
      </w:pPr>
    </w:p>
    <w:p w:rsidR="00B6232C" w:rsidRPr="001F0ED6" w:rsidRDefault="00B6232C" w:rsidP="00B6232C">
      <w:pPr>
        <w:spacing w:after="0" w:line="240" w:lineRule="auto"/>
        <w:jc w:val="both"/>
        <w:rPr>
          <w:rFonts w:ascii="Times New Roman" w:eastAsia="Times New Roman" w:hAnsi="Times New Roman" w:cs="Times New Roman"/>
          <w:b/>
          <w:szCs w:val="24"/>
          <w:u w:val="single"/>
          <w:lang w:val="es-ES_tradnl"/>
        </w:rPr>
      </w:pPr>
      <w:r w:rsidRPr="001F0ED6">
        <w:rPr>
          <w:rFonts w:ascii="Times New Roman" w:eastAsia="Times New Roman" w:hAnsi="Times New Roman" w:cs="Times New Roman"/>
          <w:i/>
          <w:sz w:val="24"/>
          <w:szCs w:val="24"/>
          <w:lang w:val="es-MX"/>
        </w:rPr>
        <w:t xml:space="preserve"> </w:t>
      </w:r>
      <w:r w:rsidRPr="001F0ED6">
        <w:rPr>
          <w:rFonts w:ascii="Times New Roman" w:eastAsia="Times New Roman" w:hAnsi="Times New Roman" w:cs="Times New Roman"/>
          <w:b/>
          <w:szCs w:val="24"/>
          <w:u w:val="single"/>
          <w:lang w:val="es-ES_tradnl"/>
        </w:rPr>
        <w:t>Oficina donde obtener información y adquirir los Pliegos:</w:t>
      </w:r>
    </w:p>
    <w:p w:rsidR="00B6232C" w:rsidRPr="001F0ED6" w:rsidRDefault="00B6232C" w:rsidP="00B6232C">
      <w:pPr>
        <w:spacing w:after="0" w:line="240" w:lineRule="auto"/>
        <w:jc w:val="both"/>
        <w:rPr>
          <w:rFonts w:ascii="Times New Roman" w:eastAsia="Times New Roman" w:hAnsi="Times New Roman" w:cs="Times New Roman"/>
          <w:szCs w:val="24"/>
          <w:lang w:val="es-ES_tradnl"/>
        </w:rPr>
      </w:pPr>
    </w:p>
    <w:p w:rsidR="00B6232C" w:rsidRPr="001F0ED6" w:rsidRDefault="00B6232C" w:rsidP="00B6232C">
      <w:pPr>
        <w:spacing w:after="0" w:line="240" w:lineRule="auto"/>
        <w:ind w:left="709"/>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Administración de las Obras Sanitarias del Estado, Sección Licitaciones.</w:t>
      </w:r>
    </w:p>
    <w:p w:rsidR="00B6232C" w:rsidRPr="001F0ED6" w:rsidRDefault="00B6232C" w:rsidP="00B6232C">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t>San Martín 3235.</w:t>
      </w:r>
    </w:p>
    <w:p w:rsidR="00B6232C" w:rsidRPr="001F0ED6" w:rsidRDefault="00B6232C" w:rsidP="00B6232C">
      <w:pPr>
        <w:spacing w:after="0" w:line="240" w:lineRule="auto"/>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t>Teléfono/Fax: (5982) 203 74 05. Montevideo. Uruguay.</w:t>
      </w:r>
    </w:p>
    <w:p w:rsidR="00B6232C" w:rsidRPr="001F0ED6" w:rsidRDefault="00B6232C" w:rsidP="00B6232C">
      <w:pPr>
        <w:spacing w:after="0" w:line="240" w:lineRule="auto"/>
        <w:ind w:left="720" w:hanging="720"/>
        <w:rPr>
          <w:rFonts w:ascii="Times New Roman" w:eastAsia="Times New Roman" w:hAnsi="Times New Roman" w:cs="Times New Roman"/>
          <w:sz w:val="24"/>
          <w:szCs w:val="24"/>
          <w:lang w:val="es-UY"/>
        </w:rPr>
      </w:pPr>
      <w:r w:rsidRPr="001F0ED6">
        <w:rPr>
          <w:rFonts w:ascii="Times New Roman" w:eastAsia="Times New Roman" w:hAnsi="Times New Roman" w:cs="Times New Roman"/>
          <w:sz w:val="24"/>
          <w:szCs w:val="24"/>
          <w:lang w:val="es-UY"/>
        </w:rPr>
        <w:t xml:space="preserve">            Correo electrónico; </w:t>
      </w:r>
      <w:hyperlink r:id="rId31" w:history="1">
        <w:r w:rsidRPr="001F0ED6">
          <w:rPr>
            <w:rFonts w:ascii="Times New Roman" w:eastAsia="Times New Roman" w:hAnsi="Times New Roman" w:cs="Times New Roman"/>
            <w:color w:val="0000FF"/>
            <w:sz w:val="24"/>
            <w:szCs w:val="24"/>
            <w:u w:val="single"/>
            <w:lang w:val="es-UY"/>
          </w:rPr>
          <w:t>licitaciones@ose.com.uy</w:t>
        </w:r>
      </w:hyperlink>
    </w:p>
    <w:p w:rsidR="00B6232C" w:rsidRPr="002B3173" w:rsidRDefault="00B6232C" w:rsidP="00B6232C">
      <w:pPr>
        <w:rPr>
          <w:lang w:val="es-UY"/>
        </w:rPr>
      </w:pPr>
    </w:p>
    <w:p w:rsidR="001F0ED6" w:rsidRPr="001F0ED6" w:rsidRDefault="001F0ED6" w:rsidP="001F0ED6">
      <w:pPr>
        <w:spacing w:after="0" w:line="240" w:lineRule="auto"/>
        <w:ind w:left="720" w:hanging="720"/>
        <w:rPr>
          <w:rFonts w:ascii="Times New Roman" w:eastAsia="Times New Roman" w:hAnsi="Times New Roman" w:cs="Times New Roman"/>
          <w:sz w:val="24"/>
          <w:szCs w:val="24"/>
          <w:lang w:val="es-UY"/>
        </w:rPr>
      </w:pPr>
    </w:p>
    <w:p w:rsidR="001F0ED6" w:rsidRPr="001F0ED6" w:rsidRDefault="001F0ED6" w:rsidP="001F0ED6">
      <w:pPr>
        <w:spacing w:after="0" w:line="240" w:lineRule="auto"/>
        <w:jc w:val="both"/>
        <w:rPr>
          <w:rFonts w:ascii="Times New Roman" w:eastAsia="Times New Roman" w:hAnsi="Times New Roman" w:cs="Times New Roman"/>
          <w:b/>
          <w:szCs w:val="24"/>
          <w:u w:val="single"/>
          <w:lang w:val="es-ES_tradnl"/>
        </w:rPr>
      </w:pPr>
      <w:r w:rsidRPr="001F0ED6">
        <w:rPr>
          <w:rFonts w:ascii="Times New Roman" w:eastAsia="Times New Roman" w:hAnsi="Times New Roman" w:cs="Times New Roman"/>
          <w:b/>
          <w:szCs w:val="24"/>
          <w:u w:val="single"/>
          <w:lang w:val="es-ES_tradnl"/>
        </w:rPr>
        <w:t>Lugar de Recepción y Apertura de las Ofertas:</w:t>
      </w:r>
    </w:p>
    <w:p w:rsidR="001F0ED6" w:rsidRPr="001F0ED6" w:rsidRDefault="001F0ED6" w:rsidP="001F0ED6">
      <w:pPr>
        <w:spacing w:after="0" w:line="240" w:lineRule="auto"/>
        <w:ind w:left="709"/>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color w:val="FF0000"/>
          <w:sz w:val="24"/>
          <w:szCs w:val="24"/>
          <w:lang w:val="es-ES_tradnl"/>
        </w:rPr>
        <w:tab/>
      </w:r>
      <w:r w:rsidRPr="001F0ED6">
        <w:rPr>
          <w:rFonts w:ascii="Times New Roman" w:eastAsia="Times New Roman" w:hAnsi="Times New Roman" w:cs="Times New Roman"/>
          <w:sz w:val="24"/>
          <w:szCs w:val="24"/>
          <w:lang w:val="es-ES_tradnl"/>
        </w:rPr>
        <w:t>Administración de las Obras Sanitarias del Estado, Sección Licitaciones.</w:t>
      </w:r>
    </w:p>
    <w:p w:rsidR="001F0ED6" w:rsidRPr="001F0ED6" w:rsidRDefault="001F0ED6" w:rsidP="001F0ED6">
      <w:pPr>
        <w:spacing w:after="0" w:line="240" w:lineRule="auto"/>
        <w:ind w:left="709"/>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t>San Martín 3235.</w:t>
      </w:r>
    </w:p>
    <w:p w:rsidR="001F0ED6" w:rsidRPr="001F0ED6" w:rsidRDefault="001F0ED6" w:rsidP="001F0ED6">
      <w:pPr>
        <w:spacing w:after="0" w:line="240" w:lineRule="auto"/>
        <w:ind w:left="709"/>
        <w:jc w:val="both"/>
        <w:rPr>
          <w:rFonts w:ascii="Times New Roman" w:eastAsia="Times New Roman" w:hAnsi="Times New Roman" w:cs="Times New Roman"/>
          <w:sz w:val="24"/>
          <w:szCs w:val="24"/>
          <w:lang w:val="es-ES_tradnl"/>
        </w:rPr>
      </w:pPr>
      <w:r w:rsidRPr="001F0ED6">
        <w:rPr>
          <w:rFonts w:ascii="Times New Roman" w:eastAsia="Times New Roman" w:hAnsi="Times New Roman" w:cs="Times New Roman"/>
          <w:sz w:val="24"/>
          <w:szCs w:val="24"/>
          <w:lang w:val="es-ES_tradnl"/>
        </w:rPr>
        <w:tab/>
        <w:t>Teléfono/Fax: (5982) 203 74 05. Montevideo. Uruguay.</w:t>
      </w:r>
    </w:p>
    <w:p w:rsidR="001F0ED6" w:rsidRPr="001F0ED6" w:rsidRDefault="001F0ED6" w:rsidP="001F0ED6">
      <w:pPr>
        <w:spacing w:after="0" w:line="240" w:lineRule="auto"/>
        <w:ind w:left="709"/>
        <w:jc w:val="both"/>
        <w:rPr>
          <w:rFonts w:ascii="Times New Roman" w:eastAsia="Times New Roman" w:hAnsi="Times New Roman" w:cs="Times New Roman"/>
          <w:sz w:val="24"/>
          <w:szCs w:val="24"/>
          <w:lang w:val="es-ES_tradnl"/>
        </w:rPr>
      </w:pPr>
    </w:p>
    <w:p w:rsidR="001F0ED6" w:rsidRPr="001F0ED6" w:rsidRDefault="001F0ED6" w:rsidP="001F0ED6">
      <w:pPr>
        <w:tabs>
          <w:tab w:val="left" w:pos="1440"/>
        </w:tabs>
        <w:spacing w:after="0" w:line="240" w:lineRule="auto"/>
        <w:jc w:val="both"/>
        <w:rPr>
          <w:rFonts w:ascii="Times New Roman" w:eastAsia="Times New Roman" w:hAnsi="Times New Roman" w:cs="Times New Roman"/>
          <w:color w:val="000000"/>
          <w:sz w:val="24"/>
          <w:szCs w:val="20"/>
          <w:lang w:val="es-ES_tradnl"/>
        </w:rPr>
      </w:pPr>
    </w:p>
    <w:p w:rsidR="001F0ED6" w:rsidRPr="001F0ED6" w:rsidRDefault="001F0ED6" w:rsidP="001F0ED6">
      <w:pPr>
        <w:tabs>
          <w:tab w:val="left" w:pos="1341"/>
        </w:tabs>
        <w:autoSpaceDE w:val="0"/>
        <w:autoSpaceDN w:val="0"/>
        <w:adjustRightInd w:val="0"/>
        <w:spacing w:after="0" w:line="240" w:lineRule="atLeast"/>
        <w:ind w:left="261"/>
        <w:jc w:val="both"/>
        <w:rPr>
          <w:rFonts w:ascii="Times New Roman" w:eastAsia="Times New Roman" w:hAnsi="Times New Roman" w:cs="Times New Roman"/>
          <w:sz w:val="24"/>
          <w:szCs w:val="24"/>
          <w:highlight w:val="yellow"/>
          <w:lang w:val="es-ES_tradnl"/>
        </w:rPr>
      </w:pPr>
    </w:p>
    <w:p w:rsidR="001F0ED6" w:rsidRPr="001F0ED6" w:rsidRDefault="001F0ED6" w:rsidP="001F0ED6">
      <w:pPr>
        <w:tabs>
          <w:tab w:val="left" w:pos="1440"/>
        </w:tabs>
        <w:spacing w:after="0" w:line="240" w:lineRule="auto"/>
        <w:ind w:left="1440"/>
        <w:jc w:val="both"/>
        <w:rPr>
          <w:rFonts w:ascii="Times New Roman" w:eastAsia="Times New Roman" w:hAnsi="Times New Roman" w:cs="Times New Roman"/>
          <w:color w:val="000000"/>
          <w:sz w:val="24"/>
          <w:szCs w:val="24"/>
          <w:highlight w:val="yellow"/>
          <w:lang w:eastAsia="es-ES"/>
        </w:rPr>
      </w:pPr>
    </w:p>
    <w:p w:rsidR="001F0ED6" w:rsidRPr="001F0ED6" w:rsidRDefault="001F0ED6" w:rsidP="001F0ED6">
      <w:pPr>
        <w:spacing w:after="0" w:line="240" w:lineRule="auto"/>
        <w:ind w:left="709"/>
        <w:jc w:val="both"/>
        <w:rPr>
          <w:rFonts w:ascii="Times New Roman" w:eastAsia="Times New Roman" w:hAnsi="Times New Roman" w:cs="Times New Roman"/>
          <w:sz w:val="24"/>
          <w:szCs w:val="24"/>
        </w:rPr>
      </w:pPr>
    </w:p>
    <w:p w:rsidR="001F0ED6" w:rsidRPr="001F0ED6" w:rsidRDefault="001F0ED6" w:rsidP="001F0ED6">
      <w:pPr>
        <w:rPr>
          <w:rFonts w:eastAsia="Calibri" w:cs="Times New Roman"/>
        </w:rPr>
      </w:pPr>
    </w:p>
    <w:p w:rsidR="003B7633" w:rsidRDefault="003B7633"/>
    <w:sectPr w:rsidR="003B7633" w:rsidSect="001F0ED6">
      <w:headerReference w:type="even" r:id="rId32"/>
      <w:headerReference w:type="default" r:id="rId33"/>
      <w:type w:val="oddPage"/>
      <w:pgSz w:w="11907" w:h="16840" w:code="9"/>
      <w:pgMar w:top="1418" w:right="1134" w:bottom="1418" w:left="1418" w:header="720" w:footer="720" w:gutter="0"/>
      <w:paperSrc w:first="32" w:other="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A2" w:rsidRDefault="00621CA2" w:rsidP="001F0ED6">
      <w:pPr>
        <w:spacing w:after="0" w:line="240" w:lineRule="auto"/>
      </w:pPr>
      <w:r>
        <w:separator/>
      </w:r>
    </w:p>
  </w:endnote>
  <w:endnote w:type="continuationSeparator" w:id="0">
    <w:p w:rsidR="00621CA2" w:rsidRDefault="00621CA2" w:rsidP="001F0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A2" w:rsidRDefault="00621CA2" w:rsidP="001F0ED6">
      <w:pPr>
        <w:spacing w:after="0" w:line="240" w:lineRule="auto"/>
      </w:pPr>
      <w:r>
        <w:separator/>
      </w:r>
    </w:p>
  </w:footnote>
  <w:footnote w:type="continuationSeparator" w:id="0">
    <w:p w:rsidR="00621CA2" w:rsidRDefault="00621CA2" w:rsidP="001F0ED6">
      <w:pPr>
        <w:spacing w:after="0" w:line="240" w:lineRule="auto"/>
      </w:pPr>
      <w:r>
        <w:continuationSeparator/>
      </w:r>
    </w:p>
  </w:footnote>
  <w:footnote w:id="1">
    <w:p w:rsidR="003D4368" w:rsidRPr="00752C88" w:rsidRDefault="003D4368" w:rsidP="001F0ED6">
      <w:pPr>
        <w:pStyle w:val="Textonotapie"/>
        <w:ind w:left="720" w:hanging="720"/>
        <w:rPr>
          <w:sz w:val="18"/>
          <w:szCs w:val="18"/>
          <w:lang w:val="es-CO"/>
        </w:rPr>
      </w:pPr>
      <w:r w:rsidRPr="00E6248D">
        <w:rPr>
          <w:rStyle w:val="Refdenotaalpie"/>
          <w:sz w:val="18"/>
          <w:szCs w:val="18"/>
        </w:rPr>
        <w:footnoteRef/>
      </w:r>
      <w:r w:rsidRPr="00E6248D">
        <w:rPr>
          <w:sz w:val="18"/>
          <w:szCs w:val="18"/>
        </w:rPr>
        <w:t xml:space="preserve"> </w:t>
      </w:r>
      <w:r>
        <w:rPr>
          <w:sz w:val="18"/>
          <w:szCs w:val="18"/>
        </w:rPr>
        <w:t xml:space="preserve">      </w:t>
      </w:r>
      <w:r>
        <w:rPr>
          <w:sz w:val="18"/>
          <w:szCs w:val="18"/>
        </w:rPr>
        <w:tab/>
      </w:r>
      <w:r w:rsidRPr="00752C88">
        <w:rPr>
          <w:i/>
          <w:sz w:val="18"/>
          <w:szCs w:val="18"/>
        </w:rPr>
        <w:t xml:space="preserve">En este contexto, cualquier acción ejercida por el Licitante, proveedor, contratista o </w:t>
      </w:r>
      <w:r w:rsidRPr="003F6B92">
        <w:rPr>
          <w:bCs/>
          <w:i/>
          <w:color w:val="000000"/>
          <w:sz w:val="18"/>
          <w:szCs w:val="18"/>
          <w:lang w:val="es-CO"/>
        </w:rPr>
        <w:t xml:space="preserve">cualquier integrante de su personal, o su agente o sus subcontratistas, proveedores de servicios, proveedores de insumos y/o sus empleados </w:t>
      </w:r>
      <w:r w:rsidRPr="00752C88">
        <w:rPr>
          <w:i/>
          <w:sz w:val="18"/>
          <w:szCs w:val="18"/>
        </w:rPr>
        <w:t>para influenciar el proceso de licitación o la ejecución del contrato para obtener ventaja, es impropia.</w:t>
      </w:r>
    </w:p>
  </w:footnote>
  <w:footnote w:id="2">
    <w:p w:rsidR="003D4368" w:rsidRPr="00752C88" w:rsidRDefault="003D4368" w:rsidP="001F0ED6">
      <w:pPr>
        <w:pStyle w:val="Textonotapie"/>
        <w:ind w:left="720" w:hanging="720"/>
        <w:jc w:val="both"/>
        <w:rPr>
          <w:i/>
          <w:sz w:val="18"/>
          <w:szCs w:val="18"/>
        </w:rPr>
      </w:pPr>
      <w:r w:rsidRPr="00E6248D">
        <w:rPr>
          <w:rStyle w:val="Refdenotaalpie"/>
          <w:i/>
          <w:sz w:val="18"/>
          <w:szCs w:val="18"/>
        </w:rPr>
        <w:footnoteRef/>
      </w:r>
      <w:r w:rsidRPr="00E6248D">
        <w:rPr>
          <w:i/>
          <w:sz w:val="18"/>
          <w:szCs w:val="18"/>
        </w:rPr>
        <w:t xml:space="preserve">     </w:t>
      </w:r>
      <w:r>
        <w:rPr>
          <w:i/>
          <w:sz w:val="18"/>
          <w:szCs w:val="18"/>
        </w:rPr>
        <w:tab/>
      </w:r>
      <w:r>
        <w:rPr>
          <w:bCs/>
          <w:i/>
          <w:color w:val="000000"/>
          <w:sz w:val="18"/>
          <w:szCs w:val="18"/>
          <w:lang w:val="es-CO"/>
        </w:rPr>
        <w:t xml:space="preserve"> “P</w:t>
      </w:r>
      <w:r w:rsidRPr="003F6B92">
        <w:rPr>
          <w:bCs/>
          <w:i/>
          <w:color w:val="000000"/>
          <w:sz w:val="18"/>
          <w:szCs w:val="18"/>
          <w:lang w:val="es-CO"/>
        </w:rPr>
        <w:t>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w:t>
      </w:r>
      <w:r w:rsidRPr="00752C88">
        <w:rPr>
          <w:i/>
          <w:sz w:val="18"/>
          <w:szCs w:val="18"/>
        </w:rPr>
        <w:t xml:space="preserve">. </w:t>
      </w:r>
    </w:p>
  </w:footnote>
  <w:footnote w:id="3">
    <w:p w:rsidR="003D4368" w:rsidRPr="00441064" w:rsidRDefault="003D4368" w:rsidP="001F0ED6">
      <w:pPr>
        <w:pStyle w:val="Textonotapie"/>
        <w:ind w:left="720" w:hanging="720"/>
        <w:jc w:val="both"/>
        <w:rPr>
          <w:i/>
          <w:sz w:val="18"/>
          <w:szCs w:val="18"/>
        </w:rPr>
      </w:pPr>
      <w:r w:rsidRPr="00E6248D">
        <w:rPr>
          <w:rStyle w:val="Refdenotaalpie"/>
          <w:i/>
          <w:sz w:val="18"/>
          <w:szCs w:val="18"/>
        </w:rPr>
        <w:footnoteRef/>
      </w:r>
      <w:r w:rsidRPr="00E6248D">
        <w:rPr>
          <w:i/>
          <w:sz w:val="18"/>
          <w:szCs w:val="18"/>
        </w:rPr>
        <w:t xml:space="preserve">     </w:t>
      </w:r>
      <w:r>
        <w:rPr>
          <w:i/>
          <w:sz w:val="18"/>
          <w:szCs w:val="18"/>
        </w:rPr>
        <w:tab/>
      </w:r>
      <w:r>
        <w:rPr>
          <w:bCs/>
          <w:i/>
          <w:color w:val="000000"/>
          <w:sz w:val="18"/>
          <w:szCs w:val="18"/>
          <w:lang w:val="es-CO"/>
        </w:rPr>
        <w:t>“P</w:t>
      </w:r>
      <w:r w:rsidRPr="003F6B92">
        <w:rPr>
          <w:bCs/>
          <w:i/>
          <w:color w:val="000000"/>
          <w:sz w:val="18"/>
          <w:szCs w:val="18"/>
          <w:lang w:val="es-CO"/>
        </w:rPr>
        <w:t>ersona” 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rsidRPr="00E6248D">
        <w:rPr>
          <w:i/>
          <w:sz w:val="18"/>
          <w:szCs w:val="18"/>
        </w:rPr>
        <w:t>.</w:t>
      </w:r>
    </w:p>
  </w:footnote>
  <w:footnote w:id="4">
    <w:p w:rsidR="003D4368" w:rsidRPr="00103052" w:rsidRDefault="003D4368" w:rsidP="001F0ED6">
      <w:pPr>
        <w:pStyle w:val="Textonotapie"/>
        <w:ind w:left="720" w:hanging="720"/>
        <w:jc w:val="both"/>
        <w:rPr>
          <w:i/>
        </w:rPr>
      </w:pPr>
      <w:r w:rsidRPr="00E6248D">
        <w:rPr>
          <w:rStyle w:val="Refdenotaalpie"/>
          <w:i/>
          <w:sz w:val="18"/>
          <w:szCs w:val="18"/>
        </w:rPr>
        <w:footnoteRef/>
      </w:r>
      <w:r w:rsidRPr="00E6248D">
        <w:rPr>
          <w:i/>
          <w:sz w:val="18"/>
          <w:szCs w:val="18"/>
        </w:rPr>
        <w:t xml:space="preserve">    </w:t>
      </w:r>
      <w:r>
        <w:rPr>
          <w:i/>
          <w:sz w:val="18"/>
          <w:szCs w:val="18"/>
        </w:rPr>
        <w:tab/>
      </w:r>
      <w:r>
        <w:rPr>
          <w:bCs/>
          <w:i/>
          <w:color w:val="000000"/>
          <w:sz w:val="18"/>
          <w:szCs w:val="18"/>
          <w:lang w:val="es-CO"/>
        </w:rPr>
        <w:t>“P</w:t>
      </w:r>
      <w:r w:rsidRPr="003F6B92">
        <w:rPr>
          <w:bCs/>
          <w:i/>
          <w:color w:val="000000"/>
          <w:sz w:val="18"/>
          <w:szCs w:val="18"/>
          <w:lang w:val="es-CO"/>
        </w:rPr>
        <w:t>ersonas” se refiere a los participantes en el proceso de contratación (incluyendo a funcionarios públicos) que intentan establecer precios de oferta a niveles artificiales y no competitivos</w:t>
      </w:r>
      <w:r w:rsidRPr="00103052">
        <w:rPr>
          <w:i/>
        </w:rPr>
        <w:t xml:space="preserve">.  </w:t>
      </w:r>
    </w:p>
  </w:footnote>
  <w:footnote w:id="5">
    <w:p w:rsidR="003D4368" w:rsidRDefault="003D4368" w:rsidP="001F0ED6">
      <w:pPr>
        <w:pStyle w:val="Textonotapie"/>
        <w:ind w:left="720" w:hanging="720"/>
        <w:jc w:val="both"/>
        <w:rPr>
          <w:sz w:val="18"/>
          <w:szCs w:val="18"/>
        </w:rPr>
      </w:pPr>
      <w:r w:rsidRPr="00E6248D">
        <w:rPr>
          <w:rStyle w:val="Refdenotaalpie"/>
          <w:i/>
          <w:sz w:val="18"/>
          <w:szCs w:val="18"/>
        </w:rPr>
        <w:footnoteRef/>
      </w:r>
      <w:r>
        <w:rPr>
          <w:i/>
          <w:sz w:val="18"/>
          <w:szCs w:val="18"/>
        </w:rPr>
        <w:t xml:space="preserve">              </w:t>
      </w:r>
      <w:r>
        <w:rPr>
          <w:bCs/>
          <w:i/>
          <w:color w:val="000000"/>
          <w:sz w:val="18"/>
          <w:szCs w:val="18"/>
          <w:lang w:val="es-CO"/>
        </w:rPr>
        <w:t>“P</w:t>
      </w:r>
      <w:r w:rsidRPr="003F6B92">
        <w:rPr>
          <w:bCs/>
          <w:i/>
          <w:color w:val="000000"/>
          <w:sz w:val="18"/>
          <w:szCs w:val="18"/>
          <w:lang w:val="es-CO"/>
        </w:rPr>
        <w:t>ersona” se refiere a un participante en el proceso de contratación o en la ejecución de un contrato</w:t>
      </w:r>
      <w:r w:rsidRPr="00E6248D">
        <w:rPr>
          <w:i/>
          <w:sz w:val="18"/>
          <w:szCs w:val="18"/>
        </w:rPr>
        <w:t>.</w:t>
      </w:r>
    </w:p>
  </w:footnote>
  <w:footnote w:id="6">
    <w:p w:rsidR="003D4368" w:rsidRPr="00376346" w:rsidRDefault="003D4368" w:rsidP="001F0ED6">
      <w:pPr>
        <w:pStyle w:val="Textonotapie"/>
        <w:ind w:left="180" w:hanging="180"/>
        <w:rPr>
          <w:lang w:val="es-CO"/>
        </w:rPr>
      </w:pPr>
      <w:r w:rsidRPr="00BE0087">
        <w:rPr>
          <w:rStyle w:val="Refdenotaalpie"/>
          <w:sz w:val="17"/>
          <w:szCs w:val="17"/>
          <w:lang w:val="es-CO"/>
        </w:rPr>
        <w:t>a</w:t>
      </w:r>
      <w:r w:rsidRPr="00BE0087">
        <w:rPr>
          <w:sz w:val="17"/>
          <w:szCs w:val="17"/>
          <w:lang w:val="es-CO"/>
        </w:rPr>
        <w:t xml:space="preserve"> </w:t>
      </w:r>
      <w:r>
        <w:rPr>
          <w:sz w:val="17"/>
          <w:szCs w:val="17"/>
          <w:lang w:val="es-CO"/>
        </w:rPr>
        <w:t xml:space="preserve"> </w:t>
      </w:r>
      <w:r w:rsidRPr="00BE0087">
        <w:rPr>
          <w:sz w:val="17"/>
          <w:szCs w:val="17"/>
          <w:lang w:val="es-CO"/>
        </w:rPr>
        <w:t>Una firma o persona podr</w:t>
      </w:r>
      <w:r>
        <w:rPr>
          <w:sz w:val="17"/>
          <w:szCs w:val="17"/>
          <w:lang w:val="es-CO"/>
        </w:rPr>
        <w:t>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w:t>
      </w:r>
      <w:proofErr w:type="spellStart"/>
      <w:r>
        <w:rPr>
          <w:sz w:val="17"/>
          <w:szCs w:val="17"/>
          <w:lang w:val="es-CO"/>
        </w:rPr>
        <w:t>ii</w:t>
      </w:r>
      <w:proofErr w:type="spellEnd"/>
      <w:r>
        <w:rPr>
          <w:sz w:val="17"/>
          <w:szCs w:val="17"/>
          <w:lang w:val="es-CO"/>
        </w:rPr>
        <w:t>) inhabilitación conjunta de acuerdo a lo acordado con otras Instituciones Financieras Internacionales incluyendo los Banco Multilaterales de Desarrollo; y (</w:t>
      </w:r>
      <w:proofErr w:type="spellStart"/>
      <w:r>
        <w:rPr>
          <w:sz w:val="17"/>
          <w:szCs w:val="17"/>
          <w:lang w:val="es-CO"/>
        </w:rPr>
        <w:t>iii</w:t>
      </w:r>
      <w:proofErr w:type="spellEnd"/>
      <w:r>
        <w:rPr>
          <w:sz w:val="17"/>
          <w:szCs w:val="17"/>
          <w:lang w:val="es-CO"/>
        </w:rPr>
        <w:t xml:space="preserve">) las sanciones corporativas del Grupo </w:t>
      </w:r>
      <w:r w:rsidRPr="00376346">
        <w:rPr>
          <w:sz w:val="17"/>
          <w:szCs w:val="17"/>
          <w:lang w:val="es-CO"/>
        </w:rPr>
        <w:t xml:space="preserve">Banco Mundial para casos de fraude y corrupción en la administración de adquisiciones. </w:t>
      </w:r>
    </w:p>
  </w:footnote>
  <w:footnote w:id="7">
    <w:p w:rsidR="003D4368" w:rsidRPr="004A087D" w:rsidRDefault="003D4368" w:rsidP="001F0ED6">
      <w:pPr>
        <w:pStyle w:val="Textonotapie"/>
        <w:ind w:left="180" w:hanging="180"/>
        <w:rPr>
          <w:lang w:val="es-CO"/>
        </w:rPr>
      </w:pPr>
      <w:r w:rsidRPr="00376346">
        <w:rPr>
          <w:rStyle w:val="Refdenotaalpie"/>
          <w:lang w:val="es-CO"/>
        </w:rPr>
        <w:t>b</w:t>
      </w:r>
      <w:r w:rsidRPr="00376346">
        <w:rPr>
          <w:lang w:val="es-CO"/>
        </w:rPr>
        <w:t xml:space="preserve"> </w:t>
      </w:r>
      <w:r>
        <w:rPr>
          <w:lang w:val="es-CO"/>
        </w:rPr>
        <w:t xml:space="preserve"> </w:t>
      </w:r>
      <w:r w:rsidRPr="00376346">
        <w:rPr>
          <w:sz w:val="17"/>
          <w:szCs w:val="17"/>
          <w:lang w:val="es-CO"/>
        </w:rPr>
        <w:t>Un subcontratista, consultor, fabricante y/o un proveedor de productos o servicios (se usan diferentes nombres según el documento de licitación utilizado) nominado es aquel que ha sido: (i) incluido por el licitante en su aplicación u oferta de precalificación por cuanto aporta la experiencia clave y específica y el conocimiento que permite al licitante cumplir con</w:t>
      </w:r>
      <w:r>
        <w:rPr>
          <w:sz w:val="17"/>
          <w:szCs w:val="17"/>
          <w:lang w:val="es-CO"/>
        </w:rPr>
        <w:t xml:space="preserve"> los criterios de calificación para un proceso de precalificación o licitación en particular; o (</w:t>
      </w:r>
      <w:proofErr w:type="spellStart"/>
      <w:r>
        <w:rPr>
          <w:sz w:val="17"/>
          <w:szCs w:val="17"/>
          <w:lang w:val="es-CO"/>
        </w:rPr>
        <w:t>ii</w:t>
      </w:r>
      <w:proofErr w:type="spellEnd"/>
      <w:r>
        <w:rPr>
          <w:sz w:val="17"/>
          <w:szCs w:val="17"/>
          <w:lang w:val="es-CO"/>
        </w:rPr>
        <w:t xml:space="preserve">) nominado por el prestatario. </w:t>
      </w:r>
    </w:p>
  </w:footnote>
  <w:footnote w:id="8">
    <w:p w:rsidR="003D4368" w:rsidRPr="0043052E" w:rsidRDefault="003D4368" w:rsidP="001F0ED6">
      <w:pPr>
        <w:pStyle w:val="Textonotapie"/>
        <w:ind w:left="360" w:hanging="360"/>
        <w:jc w:val="both"/>
        <w:rPr>
          <w:sz w:val="18"/>
          <w:szCs w:val="18"/>
        </w:rPr>
      </w:pPr>
      <w:r>
        <w:rPr>
          <w:rStyle w:val="Refdenotaalpie"/>
        </w:rPr>
        <w:footnoteRef/>
      </w:r>
      <w:r>
        <w:t xml:space="preserve">  </w:t>
      </w:r>
      <w:r>
        <w:tab/>
      </w:r>
      <w:r w:rsidRPr="003F6B92">
        <w:rPr>
          <w:sz w:val="18"/>
          <w:szCs w:val="18"/>
        </w:rPr>
        <w:t xml:space="preserve">“Persona”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9">
    <w:p w:rsidR="003D4368" w:rsidRPr="0043052E" w:rsidRDefault="003D4368" w:rsidP="001F0ED6">
      <w:pPr>
        <w:pStyle w:val="Textonotapie"/>
        <w:ind w:left="360" w:hanging="360"/>
        <w:rPr>
          <w:sz w:val="18"/>
          <w:szCs w:val="18"/>
        </w:rPr>
      </w:pPr>
      <w:r w:rsidRPr="003F6B92">
        <w:rPr>
          <w:rStyle w:val="Refdenotaalpie"/>
          <w:sz w:val="18"/>
          <w:szCs w:val="18"/>
        </w:rPr>
        <w:footnoteRef/>
      </w:r>
      <w:r w:rsidRPr="003F6B92">
        <w:rPr>
          <w:sz w:val="18"/>
          <w:szCs w:val="18"/>
        </w:rPr>
        <w:t xml:space="preserve">      “Persona” </w:t>
      </w:r>
      <w:r w:rsidRPr="003F6B92">
        <w:rPr>
          <w:bCs/>
          <w:color w:val="000000"/>
          <w:sz w:val="18"/>
          <w:szCs w:val="18"/>
          <w:lang w:val="es-CO"/>
        </w:rPr>
        <w:t>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rsidRPr="003F6B92">
        <w:rPr>
          <w:sz w:val="18"/>
          <w:szCs w:val="18"/>
        </w:rPr>
        <w:t>.</w:t>
      </w:r>
    </w:p>
  </w:footnote>
  <w:footnote w:id="10">
    <w:p w:rsidR="003D4368" w:rsidRPr="0043052E" w:rsidRDefault="003D4368" w:rsidP="001F0ED6">
      <w:pPr>
        <w:pStyle w:val="Textonotapie"/>
        <w:ind w:left="360" w:hanging="360"/>
        <w:rPr>
          <w:sz w:val="18"/>
          <w:szCs w:val="18"/>
        </w:rPr>
      </w:pPr>
      <w:r w:rsidRPr="003F6B92">
        <w:rPr>
          <w:rStyle w:val="Refdenotaalpie"/>
          <w:sz w:val="18"/>
          <w:szCs w:val="18"/>
        </w:rPr>
        <w:footnoteRef/>
      </w:r>
      <w:r w:rsidRPr="003F6B92">
        <w:rPr>
          <w:sz w:val="18"/>
          <w:szCs w:val="18"/>
        </w:rPr>
        <w:t xml:space="preserve">     “Personas” </w:t>
      </w:r>
      <w:r w:rsidRPr="003F6B92">
        <w:rPr>
          <w:bCs/>
          <w:color w:val="000000"/>
          <w:sz w:val="18"/>
          <w:szCs w:val="18"/>
          <w:lang w:val="es-CO"/>
        </w:rPr>
        <w:t>se refiere a los participantes en el proceso de contratación (incluyendo a funcionarios públicos) que intentan establecer precios de oferta a niveles artificiales y no competitivos</w:t>
      </w:r>
      <w:r w:rsidRPr="003F6B92">
        <w:rPr>
          <w:sz w:val="18"/>
          <w:szCs w:val="18"/>
        </w:rPr>
        <w:t xml:space="preserve">.  </w:t>
      </w:r>
    </w:p>
  </w:footnote>
  <w:footnote w:id="11">
    <w:p w:rsidR="003D4368" w:rsidRDefault="003D4368" w:rsidP="001F0ED6">
      <w:pPr>
        <w:pStyle w:val="Textonotapie"/>
        <w:ind w:left="360" w:hanging="360"/>
      </w:pPr>
      <w:r w:rsidRPr="003F6B92">
        <w:rPr>
          <w:rStyle w:val="Refdenotaalpie"/>
          <w:sz w:val="18"/>
          <w:szCs w:val="18"/>
        </w:rPr>
        <w:footnoteRef/>
      </w:r>
      <w:r w:rsidRPr="003F6B92">
        <w:rPr>
          <w:sz w:val="18"/>
          <w:szCs w:val="18"/>
        </w:rPr>
        <w:t xml:space="preserve">     “Persona” se refiere a un participante en el proceso de contratación o en la ejecución de un contrato.</w:t>
      </w:r>
    </w:p>
  </w:footnote>
  <w:footnote w:id="12">
    <w:p w:rsidR="003D4368" w:rsidRPr="004A22F7" w:rsidRDefault="003D4368" w:rsidP="001F0ED6">
      <w:pPr>
        <w:pStyle w:val="Textocomentario"/>
        <w:rPr>
          <w:lang w:val="es-AR"/>
        </w:rPr>
      </w:pPr>
      <w:r>
        <w:rPr>
          <w:rStyle w:val="Refdenotaalpie"/>
        </w:rPr>
        <w:footnoteRef/>
      </w:r>
      <w:r w:rsidRPr="004A22F7">
        <w:rPr>
          <w:lang w:val="es-ES"/>
        </w:rPr>
        <w:t xml:space="preserve"> </w:t>
      </w:r>
      <w:r>
        <w:rPr>
          <w:lang w:val="es-ES"/>
        </w:rPr>
        <w:t>Se aclara que n</w:t>
      </w:r>
      <w:r w:rsidRPr="001E6AE9">
        <w:rPr>
          <w:lang w:val="es-AR"/>
        </w:rPr>
        <w:t xml:space="preserve">o son aceptables </w:t>
      </w:r>
      <w:r>
        <w:rPr>
          <w:lang w:val="es-AR"/>
        </w:rPr>
        <w:t>Pólizas de Seguro de Caución</w:t>
      </w:r>
    </w:p>
  </w:footnote>
  <w:footnote w:id="13">
    <w:p w:rsidR="003D4368" w:rsidRDefault="003D4368" w:rsidP="001F0ED6">
      <w:pPr>
        <w:pStyle w:val="Textonotapie"/>
        <w:tabs>
          <w:tab w:val="left" w:pos="180"/>
        </w:tabs>
        <w:ind w:left="180" w:hanging="180"/>
        <w:jc w:val="both"/>
        <w:rPr>
          <w:i/>
        </w:rPr>
      </w:pPr>
      <w:r>
        <w:rPr>
          <w:rStyle w:val="Refdenotaalpie"/>
          <w:i/>
        </w:rPr>
        <w:footnoteRef/>
      </w:r>
      <w:r>
        <w:rPr>
          <w:i/>
        </w:rPr>
        <w:t xml:space="preserve"> </w:t>
      </w:r>
      <w:r>
        <w:rPr>
          <w:i/>
        </w:rPr>
        <w:tab/>
        <w:t xml:space="preserve">El banco deberá insertar la suma establecida en las CEC y denominada como se establece en las CEC, ya sea en la(s) moneda(s) del Contrato o en una moneda de libre convertibilidad aceptable al Comprador. </w:t>
      </w:r>
    </w:p>
  </w:footnote>
  <w:footnote w:id="14">
    <w:p w:rsidR="003D4368" w:rsidRDefault="003D4368" w:rsidP="001F0ED6">
      <w:pPr>
        <w:pStyle w:val="Textonotapie"/>
        <w:tabs>
          <w:tab w:val="left" w:pos="180"/>
        </w:tabs>
        <w:ind w:left="180" w:hanging="180"/>
        <w:jc w:val="both"/>
      </w:pPr>
      <w:r>
        <w:rPr>
          <w:rStyle w:val="Refdenotaalpie"/>
          <w:i/>
        </w:rPr>
        <w:footnoteRef/>
      </w:r>
      <w:r>
        <w:rPr>
          <w:i/>
        </w:rPr>
        <w:t xml:space="preserve">  Las fechas han sido establecidas de conformidad con </w:t>
      </w:r>
      <w:smartTag w:uri="urn:schemas-microsoft-com:office:smarttags" w:element="PersonName">
        <w:smartTagPr>
          <w:attr w:name="ProductID" w:val="!㑐!sulaĻ뇨ミ攠ʛ?妴!불! Ġ교ョ놼ミ괠ョ攠ʛќベ뷐!C: ĩ붬!빰!ʢ2;C:Į뇨ミ攠ʛN뺔!븠! œ교ョ놼ミ괠ョ攠ʛќベ빨!ic Ŝ비!뼠!뷘!FICEŁenCHIń뇨ミ攠ʛQ뽄!뻐! ŉ교ョ놼ミ괠ョ攠ʛќベ뼘!;C Ų뻴!뿐!빰!DOWSŷel\Wbź뇨ミ攠ʛT뿴!뾀! ſ교ョ놼ミ괠ョ攠ʛќベ뿈!l  Ũ뾤!삀!뼠!s deŭpaísCƐ뇨ミ攠ʛY삤!쀰! ƕ교ョ놼ミ괠ョ攠ʛќベ쁸!:\ ƞ쁔!셀!뿐!\nlsƃdeberánCHIV~1ƈ뇨ミ攠ʛa셤!샰! ƍ교ョ놼ミ괠ョ攠ʛќベ세!vo ƶ섔!쇰!삀!LLIBƻ&#10;estarƾ뇨ミ攠ʛg&#10;숔!솠! ƣ교ョ놼ミ괠ョ攠ʛќベ쇨! Ƭ쇄!슰!셀!Ǒrepresentadosǖ뇨ミ攠ʛu싔!쉠! Ǜ교ョ놼ミ괠ョ攠ʛќベ슨! Ǆ슄!썠!쇰!ǉ(ǌ뇨ミ攠ʛv쎄!쌐! Ǳ교ョ놼ミ괠ョ攠ʛќベ썘! Ǻ쌴!쐐!슰!ǿsiǢ뇨ミ攠ʛy쐴!쏀! ǧ교ョ놼ミ괠ョ攠ʛќベ쐈! Đ쏤!쓀!썠!ĕseĘ뇨ミ攠ʛ|쓤!쑰! ĝ교ョ놼ミ괠ョ攠ʛќベ쒸! Ć쒔!앰!쐐!ċleĎ뇨ミ攠ʛ얔!씠! ĳ교ョ놼ミ괠ョ攠ʛќベ앨! ļ아!옰!쓀!ġadjudicaĦ뇨ミ攠ʛ왔!엠! ī교ョ놼ミ괠ョ攠ʛќベ온! Ŕ옄!웠!앰!řelŜ뇨ミ攠ʛ위!욐! Ł교ョ놼ミ괠ョ攠ʛќベ웘! Ŋ운!잠!옰!ŏcontratoŴ뇨ミ攠ʛ쟄!읐! Ź교ョ놼ミ괠ョ攠ʛќベ잘! Ţ이!졐!웠!ŧ)Ū뇨ミ攠ʛ존!저! ů교ョ놼ミ괠ョ攠ʛќベ졈! Ƙ젤!준!잠!Ɲporƀ뇨ミ攠ʛ줤!좰! ƅ교ョ놼ミ괠ョ攠ʛќベ죸! Ǝ죔!즰!졐!Ƴunƶ뇨ミ攠ʛ짔!쥠! ƻ교ョ놼ミ괠ョ攠ʛќベ즨! Ƥ즄!쩰!준!ƩagenteƮ뇨ミ攠ʛ£&#10;쪔!쨠! Ǔ교ョ놼ミ괠ョ攠ʛќベ쩨! ǜ쩄!쬰!즰!ǁcapacitadoǆ뇨ミ攠ʛ®쭔!쫠! ǋ교ョ놼ミ괠ョ攠ʛќベ쬨! Ǵ쬄!쯠!쩰!ǹparaǼ뇨ミ攠ʛ³찄!쮐! ǡ교ョ놼ミ괠ョ攠ʛќベ쯘! Ǫ쮴!철!쬰!ǯcumplirĔ뇨ミ攠ʛ»쳄!챐! ę교ョ놼ミ괠ョ攠ʛќベ처! Ă챴!쵐!쯠!ćconĊ뇨ミ攠ʛ¿쵴!촀! ď교ョ놼ミ괠ョ攠ʛќベ쵈! ĸ촤!츀!철!ĽlasĠ뇨ミ攠ʛÃ츤!춰! ĥ교ョ놼ミ괠ョ攠ʛќベ췸! Į췔!컀!쵐!œobligacionesŘ뇨ミ攠ʛÐ커!칰! ŝ교ョ놼ミ괠ョ攠ʛќベ캸! ņ캔!콰!츀!ŋdeŎ뇨ミ攠ʛÓ쾔!켠! ų교ョ놼ミ괠ョ攠ʛќベ콨! ż콄!퀰!컀!šgarantíaŦ뇨ミ攠ʛÜ큔!쿠! ū교ョ놼ミ괠ョ攠ʛќベ퀨! Ɣ퀄!탠!콰!ƙpostƜ뇨ミ攠ʛà턄!킐! Ɓ교ョ놼ミ괠ョ攠ʛќベ탘! Ɗ킴!톐!퀰!Ə-Ʋ뇨ミ攠ʛâ톴!텀! Ʒ교ョ놼ミ괠ョ攠ʛќベ톈! Ơ텤!퉀!탠!ƥ&#10;ventaƨ뇨ミ攠ʛè퉤!퇰! ƭ교ョ놼ミ괠ョ攠ʛќベ툸! ǖ툔!티!톐!ǛporǞ뇨ミ攠ʛì팔!튠! ǃ교ョ놼ミ괠ョ攠ʛќベ틨! ǌ틄!펠!퉀!ǱdosǴ뇨ミ攠ʛð폄!퍐! ǹ교ョ놼ミ괠ョ攠ʛќベ페! Ǣ퍴!푐!티!ǧañosǪ뇨ミ攠ʛô푴!퐀! ǯ교ョ놼ミ괠ョ攠ʛќベ푈! Ę퐤!픀!펠!ĝ,Ā뇨ミ攠ʛö픤!풰! ą교ョ놼ミ괠ョ攠ʛќベ퓸! Ď퓔!헀!푐!ĳestipuladasĸ뇨ミ攠ʛĂ헤!핰! Ľ교ョ놼ミ괠ョ攠ʛќベ햸! Ħ햔!홰!픀!īenĮ뇨ミ攠ʛą횔!혠! œ교ョ놼ミ괠ョ攠ʛќベ홨! Ŝ홄!휠!헀!Łlasń뇨ミ攠ʛĉ흄!훐! ŉ교ョ놼ミ괠ョ攠ʛќベ휘! Ų훴!ퟠ!홰!ŷcondicionesż뇨ミ攠ʛĕ!힐! š교ョ놼ミ괠ョ攠ʛќベퟘ! Ūힴ!!휠!ůdeƒ뇨ミ攠ʛĘ!! Ɨ교ョ놼ミ괠ョ攠ʛќベ! ƀ!!ퟠ!ƅcontratoƊ뇨ミ攠ʛġ!! Ə교ョ놼ミ괠ョ攠ʛќベ! Ƹ!!!ƽyƠ뇨ミ攠ʛģ!! ƥ교ョ놼ミ괠ョ攠ʛќベ! Ʈ!!!Ǔlasǖ뇨ミ攠ʛħॴʦ! Ǜ교ョ놼ミ괠ョ攠ʛќベ! Ǆ!!!ǉ뇨ミ攠ʛĸ!! ǎ교ョ놼ミ괠ョ攠ʛќベ! Ƿ!!!Ǽtécnicasǡٰ〞粁!㓘ʮ橡敮r&amp;뻯ㅤ錌㣐蚝nwajnerD1㣐衩卅剃呉ㅾ,뻯ㅤ錍㣐衩EscritorioʭĞ뇨ミ攠ʛŀ!! ă교ョ놼ミ괠ョ攠ʛќベ! Č!!!ı,Ĵ뇨ミ攠ʛł!! Ĺ교ョ놼ミ괠ョ攠ʛќベ! Ģ!!!ħdebiendoĬ뇨ミ攠ʛŋ!! ő교ョ놼ミ괠ョ攠ʛќベ! Ś!!!şademásń뇨ミ攠ʛŒ!! ŉ교ョ놼ミ괠ョ攠ʛќベ! Ų!!!ŷdeź뇨ミ攠ʛŕ!! ſ교ョ놼ミ괠ョ攠ʛќベ! Ũ!!!ŭ&#10;estarƐ뇨ミ攠ʛś!! ƕ교ョ놼ミ괠ョ攠ʛќベ! ƞ!!!ƃequipadoƈ뇨ミ攠ʛŤ!! ƍ교ョ놼ミ괠ョ攠ʛќベ! ƶ!!!ƻyƾ뇨ミ攠ʛŦ!! ƣ교ョ놼ミ괠ョ攠ʛќベ! Ƭ!!!Ǒconǔ뇨ミ攠ʛŪ !! Ǚ교ョ놼ミ괠ョ攠ʛќベ! ǂ!!!Ǉcapacidadǌ뇨ミ攠ʛŴ!! Ǳ교ョ놼ミ괠ョ攠ʛќベ! Ǻ!!!ǿparaǢ뇨ミ攠ʛŹ!! ǧ교ョ놼ミ괠ョ攠ʛќベ! Đ!!!ĕcumplirĚ뇨ミ攠ʛƁ!! ğ교ョ놼ミ괠ョ攠ʛќベ! Ĉ!!!čconİ뇨ミ攠ʛƅ!! ĵ교ョ놼ミ괠ョ攠ʛќベ! ľ!!!ģlasĦ뇨ミ攠ʛƉ!! ī교ョ놼ミ괠ョ攠ʛќベ! Ŕ!!!řobligacionesŞ뇨ミ攠ʛƖ!! Ń교ョ놼ミ괠ョ攠ʛќベ! Ō!!!űdeŴ뇨ミ攠ʛƙ&#10;!! Ź교ョ놼ミ괠ョ攠ʛќベ! Ţ!!!ŧmantenimientoŬ뇨ミ攠ʛƦ!! Ƒ교ョ놼ミ괠ョ攠ʛќベ! ƚ!!!Ɵ,Ƃ뇨ミ攠ʛƨ!! Ƈ교ョ놼ミ괠ョ攠ʛќベ! ư!!!Ƶreparacionesƺ뇨ミ攠ʛƵ!! ƿ교ョ놼ミ괠ョ攠ʛќベ! ƨ!!!ƭyǐ뇨ミ攠ʛƷ !! Ǖ교ョ놼ミ괠ョ攠ʛќベ! Ǟ!!!ǃrepuestosǈ뇨ミ攠ʛǁ!! Ǎ교ョ놼ミ괠ョ攠ʛќベ! Ƕ!!!ǻestipuladasǠ뇨ミ攠ʛǍ!! ǥ교ョ놼ミ괠ョ攠ʛќベ! Ǯ!!!ēenĖ뇨ミ攠ʛǐ!! ě교ョ놼ミ괠ョ攠ʛќベ! Ą!!!ĉlasČ뇨ミ攠ʛǔ!! ı교ョ놼ミ괠ョ攠ʛќベ! ĺ!!!ĿcondicionesĤ뇨ミ攠ʛǠ!! ĩ교ョ놼ミ괠ョ攠ʛќベ! Œ!!!ŗdelŚ뇨ミ攠ʛǤ!! ş교ョ놼ミ괠ョ攠ʛќベ! ň!!!ōcontratoŲ뇨ミ攠ʛǭ!! ŷ교ョ놼ミ괠ョ攠ʛќベ! Š!!!ťyŨ뇨ミ攠ʛǮ!! ŭ교ョ놼ミ괠ョ攠ʛќベ! Ɩ!!!ƛ/ƞ뇨ミ攠ʛǯ!! ƃ교ョ놼ミ괠ョ攠ʛќベ! ƌ!!!Ʊoƴ뇨ミ攠ʛǱ!! ƹ교ョ놼ミ괠ョ攠ʛќベ! Ƣ!!!Ƨlasƪ뇨ミ攠ʛǵ़ʦ! Ư교ョ놼ミ괠ョ攠ʛќベ! ǘ!!!ǝ뇨ミ攠ʛȆ!! ǂ교ョ놼ミ괠ョ攠ʛќベ! ǋ!!!ǰTécnicasǵ뇨ミ攠ʛȎ!! Ǻ교ョ놼ミ괠ョ攠ʛќベ! ǣ!͐ʥ!Ǩ.ǫ Especificaciones11ĒLosĕSeĘrequierenĝserviciosĂcomercialmentesĉ especificacionesİ뇨ミ攠ʛ 屼ʤʤĵqueĸ&#10;ventaĻᑼʝ!있ʥs quĠ뇨ミ攠ʛ !! ĥ교ョ놼ミ괠ョ攠ʛќベ!rá Į!!!tadoœ뇨ミ攠ʛ!! Ř교ョ놼ミ괠ョ攠ʛќベ!ta Ł!!!con ņposteriorese ŋ뇨ミ攠ʛ$㄄&quot;! Ű교ョ놼ミ괠ョ攠ʛќベ!co Ź!!!tratž뇨ミ攠ʛ)&#10;!! ţ교ョ놼ミ괠ョ攠ʛќベ!es Ŭ!!!on cƑlicitantespliƖ뇨ミ攠ʛ4!! ƛ교ョ놼ミ괠ョ攠ʛќベ!y  Ƅ!㶠&quot;!ladaƉ뇨ミ攠ʛ8쟔ʥ! Ǝ교ョ놼ミ괠ョ攠ʛќベ㶘&quot;on Ʒ&#10;estén￼rog ƻ교ョ놼ミ괠ョ攠ʛќベ令! Ƥ濾!煮!ٰʥƩ뇨ミ攠ʛ.ڼʥ笠! Ʈ교ョ놼ミ괠ョ攠ʛќベ懲! Ǘ靖!﫠!聆!ǜ뇨ミ攠ʛ4ﬄ!敖! ǁ교ョ놼ミ괠ョ攠ʛќベ齃! Ǌ華!ﮠ!煮!ǏestablecidosǴ뇨ミ攠ʛA!ﭐ! ǹ교ョ놼ミ괠ョ攠ʛќベﮘ! Ǣﭴ!ﰸ!﫠!ǧ뇨ミ攠ʛPﱜ!ﯨ! Ǭ교ョ놼ミ괠ョ攠ʛќベﰰ! ĕﰌ!ﳨ!ﮠ!Ěenĝ뇨ミ攠ʛSﴌ!ﲘ! Ă교ョ놼ミ괠ョ攠ʛќベﳠ! ċﲼ!ﶘ!ﰸ!İelĳ뇨ミ攠ʛVﶼ!﵈! ĸ교ョ놼ミ괠ョ攠ʛќベ﶐! ġﵬ!﹈!ﳨ!Ħpaísĩ뇨ミ攠ʛ[﹬!ﷸ! Į교ョ놼ミ괠ョ攠ʛќベ﹀! ŗ︜!（!ﶘ!ŜdeberánŁ뇨ミ攠ʛcＬ!ﺸ! ņ교ョ놼ミ괠ョ攠ʛќベ＀! ŏﻜ!ﾸ!﹈!Ŵ&#10;estarŷ뇨ミ攠ʛi&#10;ￜ!ｨ! ż교ョ놼ミ괠ョ攠ʛќベﾰ! ťﾌ!&quot;（!ŪrepresentadosƐ뇨ミ攠ʛw¤&quot;0&quot; ƕ교ョ놼ミ괠ョ攠ʛќベx&quot; ƞT&quot;İ&quot;ﾸ!ƃ(Ɔ뇨ミ攠ʛxŔ&quot;à&quot; Ƌ교ョ놼ミ괠ョ攠ʛќベĨ&quot; ƴĄ&quot;Ǡ&quot;&quot;ƹsiƼ뇨ミ攠ʛ{Ȅ&quot;Ɛ&quot; ơ교ョ놼ミ괠ョ攠ʛќベǘ&quot; ƪƴ&quot;ʐ&quot;İ&quot;Ưseǒ뇨ミ攠ʛ~ʴ&quot;ɀ&quot; Ǘ교ョ놼ミ괠ョ攠ʛќベʈ&quot; ǀɤ&quot;̀&quot;Ǡ&quot;ǅleǈ뇨ミ攠ʛͤ&quot;˰&quot; Ǎ교ョ놼ミ괠ョ攠ʛќベ̸&quot; Ƕ̔&quot;Ѐ&quot;ʐ&quot;ǻadjudicaǠ뇨ミ攠ʛФ&quot;ΰ&quot; ǥ교ョ놼ミ괠ョ攠ʛќベϸ&quot; Ǯϔ&quot;Ұ&quot;̀&quot;ēelĖ뇨ミ攠ʛӔ&quot;Ѡ&quot; ě교ョ놼ミ괠ョ攠ʛќベҨ&quot; Ą҄&quot;հ&quot;Ѐ&quot;ĉcontratoĎ뇨ミ攠ʛ֔&quot;Ԡ&quot; ĳ교ョ놼ミ괠ョ攠ʛќベը&quot; ļՄ&quot;ؠ&quot;Ұ&quot;ġ)Ĥ뇨ミ攠ʛل&quot;א&quot; ĩ교ョ놼ミ괠ョ攠ʛќベؘ&quot; Œ״&quot;ې&quot;հ&quot;ŗporŚ뇨ミ攠ʛ۴&quot;ڀ&quot; ş교ョ놼ミ괠ョ攠ʛќベۈ&quot; ňڤ&quot;ހ&quot;ؠ&quot;ōunŰ뇨ミ攠ʛޤ&quot;ܰ&quot; ŵ교ョ놼ミ괠ョ攠ʛќベݸ&quot; žݔ&quot;ࡀ&quot;ې&quot;ţagenteŨ뇨ミ攠ʛ¥&#10;ࡤ&quot;߰&quot; ŭ교ョ놼ミ괠ョ攠ʛќベ࠸&quot; Ɩࠔ&quot;ऀ&quot;ހ&quot;ƛcapacitadoƀ뇨ミ攠ʛ°त&quot;ࢰ&quot; ƅ교ョ놼ミ괠ョ攠ʛќベࣸ&quot; Ǝࣔ&quot;র&quot;ࡀ&quot;Ƴparaƶ뇨ミ攠ʛµ৔&quot;ॠ&quot; ƻ교ョ놼ミ괠ョ攠ʛќベন&quot; Ƥ঄&quot;ੰ&quot;ऀ&quot;ƩcumplirƮ뇨ミ攠ʛ½ઔ&quot;ਠ&quot; Ǔ교ョ놼ミ괠ョ攠ʛќベ੨&quot; ǜ੄&quot;ଠ&quot;র&quot;ǁconǄ뇨ミ攠ʛÁୄ&quot;ૐ&quot; ǉ교ョ놼ミ괠ョ攠ʛќベଘ&quot; ǲ૴&quot;ௐ&quot;ੰ&quot;ǷlasǺ뇨ミ攠ʛÅ௴&quot;஀&quot; ǿ교ョ놼ミ괠ョ攠ʛќベை&quot; Ǩத&quot;ಐ&quot;ଠ&quot;ǭobligacionesĒ뇨ミ攠ʛÒ಴&quot;ీ&quot; ė교ョ놼ミ괠ョ攠ʛќベಈ&quot; Ā౤&quot;ീ&quot;ௐ&quot;ądeĈ뇨ミ攠ʛÕ൤&quot;೰&quot; č교ョ놼ミ괠ョ攠ʛќベസ&quot; Ķഔ&quot;฀&quot;ಐ&quot;ĻgarantíaĠ뇨ミ攠ʛÞฤ&quot;ධ&quot; ĥ교ョ놼ミ괠ョ攠ʛќベ෸&quot; Įු&quot;ະ&quot;ീ&quot;œpostŖ뇨ミ攠ʛâ໔&quot;๠&quot; ś교ョ놼ミ괠ョ攠ʛќベຨ&quot; ńຄ&quot;འ&quot;฀&quot;ŉ-Ō뇨ミ攠ʛä྄&quot;༐&quot; ű교ョ놼ミ괠ョ攠ʛќベམ&quot; ź༴&quot;တ&quot;ະ&quot;ſ&#10;ventaŢ뇨ミ攠ʛêဴ&quot;࿀&quot; ŧ교ョ놼ミ괠ョ攠ʛќベဈ&quot; Ɛ࿤&quot;Ⴠ&quot;འ&quot;ƕporƘ뇨ミ攠ʛîფ&quot;ၰ&quot; Ɲ교ョ놼ミ괠ョ攠ʛќベႸ&quot; Ɔ႔&quot;ᅰ&quot;တ&quot;ƋdosƎ뇨ミ攠ʛòᆔ&quot;ᄠ&quot; Ƴ교ョ놼ミ괠ョ攠ʛќベᅨ&quot; Ƽᅄ&quot;ሠ&quot;Ⴠ&quot;ơañosƤ뇨ミ攠ʛöቄ&quot;ᇐ&quot; Ʃ교ョ놼ミ괠ョ攠ʛќベመ&quot; ǒᇴ&quot;ዐ&quot;ᅰ&quot;Ǘ,ǚ뇨ミ攠ʛøዴ&quot;ኀ&quot; ǟ교ョ놼ミ괠ョ攠ʛќベወ&quot; ǈኤ&quot;᎐&quot;ሠ&quot;Ǎestipuladasǲ뇨ミ攠ʛĄᎴ&quot;ፀ&quot; Ƿ교ョ놼ミ괠ョ攠ʛќベᎈ&quot; Ǡ፤&quot;ᑀ&quot;ዐ&quot;ǥenǨ뇨ミ攠ʛćᑤ&quot;Ᏸ&quot; ǭ교ョ놼ミ괠ョ攠ʛќベᐸ&quot; Ėᐔ&quot;ᓰ&quot;᎐&quot;ělasĞ뇨ミ攠ʛċᔔ&quot;ᒠ&quot; ă교ョ놼ミ괠ョ攠ʛќベᓨ&quot; Čᓄ&quot;ᖰ&quot;ᑀ&quot;ıcondicionesĶ뇨ミ攠ʛėᗔ&quot;ᕠ&quot; Ļ교ョ놼ミ괠ョ攠ʛќベᖨ&quot; Ĥᖄ&quot;ᙠ&quot;ᓰ&quot;ĩdeĬ뇨ミ攠ʛĚᚄ&quot;ᘐ&quot; ő교ョ놼ミ괠ョ攠ʛќベᙘ&quot; Śᘴ&quot;ᜠ&quot;ᖰ&quot;şcontratoń뇨ミ攠ʛģᝄ&quot;ᛐ&quot; ŉ교ョ놼ミ괠ョ攠ʛќベ᜘&quot; Ųᛴ&quot;័&quot;ᙠ&quot;ŷyź뇨ミ攠ʛĥ៴&quot;ក&quot; ſ교ョ놼ミ괠ョ攠ʛќベៈ&quot; Ũឤ&quot;ᢀ&quot;ᜠ&quot;ŭlasƐ뇨ミ攠ʛĩ!ᠰ&quot; ƕ교ョ놼ミ괠ョ攠ʛќベᡸ&quot; ƞᡔ&quot;ᤘ&quot;័&quot;ƃ뇨ミ攠ʛĺ᤼&quot;ᣈ&quot; ƈ교ョ놼ミ괠ョ攠ʛќベᤐ&quot; Ʊᣬ&quot;᧘&quot;ᢀ&quot;ƶtécnicasƻ뇨ミ攠ʛł᧼&quot;ᦈ&quot; Ơ교ョ놼ミ괠ョ攠ʛќベ᧐&quot; Ʃ᦬&quot;᪈&quot;ᤘ&quot;Ʈ,Ǒ뇨ミ攠ʛń᪬&quot;ᨸ&quot; ǖ교ョ놼ミ괠ョ攠ʛќベ᪀&quot; ǟᩜ&quot;ᭈ&quot;᧘&quot;Ǆdebiendoǉ뇨ミ攠ʛō᭬&quot;᫸&quot; ǎ교ョ놼ミ괠ョ攠ʛќベᭀ&quot; Ƿᬜ&quot;ᰈ&quot;᪈&quot;Ǽademásǡ뇨ミ攠ʛŔᰬ&quot;᮸&quot; Ǧ교ョ놼ミ괠ョ攠ʛќベᰀ&quot; ǯᯜ&quot;Ჸ&quot;ᭈ&quot;Ĕdeė뇨ミ攠ʛŗ᳜&quot;ᱨ&quot; Ĝ교ョ놼ミ괠ョ攠ʛќベᲰ&quot; ą᲌&quot;ᵨ&quot;ᰈ&quot;Ċ&#10;estarč뇨ミ攠ʛŝᶌ&quot;ᴘ&quot; Ĳ교ョ놼ミ괠ョ攠ʛќベᵠ&quot; Ļᴼ&quot;Ḩ&quot;Ჸ&quot;Ġequipadoĥ뇨ミ攠ʛŦṌ&quot;ᷘ&quot; Ī교ョ놼ミ괠ョ攠ʛќベḠ&quot; œ᷼&quot;Ộ&quot;ᵨ&quot;Řyś뇨ミ攠ʛŨỼ&quot;Ẉ&quot; ŀ교ョ놼ミ괠ョ攠ʛќベỐ&quot; ŉẬ&quot;ᾈ&quot;Ḩ&quot;Ŏconű뇨ミ攠ʛŬ ᾬ&quot;Ἰ&quot; Ŷ교ョ놼ミ괠ョ攠ʛќベᾀ&quot; ſ὜&quot;⁈&quot;Ộ&quot;Ťcapacidadũ뇨ミ攠ʛŶ⁬&quot;Ὸ&quot; Ů교ョ놼ミ괠ョ攠ʛќベ⁀&quot; Ɨ“&quot;⃸&quot;ᾈ&quot;ƜparaƟ뇨ミ攠ʛŻℜ&quot;₨&quot; Ƅ교ョ놼ミ괠ョ攠ʛќベ⃰&quot; ƍ⃌&quot;↸&quot;⁈&quot;ƲcumplirƷ뇨ミ攠ʛƃ⇜&quot;Ⅸ&quot; Ƽ교ョ놼ミ괠ョ攠ʛќベ↰&quot; ƥ↌&quot;≨&quot;⃸&quot;ƪconƭ뇨ミ攠ʛƇ⊌&quot;∘&quot; ǒ교ョ놼ミ괠ョ攠ʛќベ≠&quot; Ǜ∼&quot;⌘&quot;↸&quot;ǀlasǃ뇨ミ攠ʛƋ⌼&quot;⋈&quot; ǈ교ョ놼ミ괠ョ攠ʛќベ⌐&quot; Ǳ⋬&quot;⏘&quot;≨&quot;Ƕobligacionesǻ뇨ミ攠ʛƘ⏼&quot;⎈&quot; Ǡ교ョ놼ミ괠ョ攠ʛќベ⏐&quot; ǩ⎬&quot;⒈&quot;⌘&quot;Ǯdeđ뇨ミ攠ʛƛ&#10;⒬&quot;␸&quot; Ė교ョ놼ミ괠ョ攠ʛќベ⒀&quot; ğ⑜&quot;╈&quot;⏘&quot;Ąmantenimientoĉ뇨ミ攠ʛƨ╬&quot;⓸&quot; Ď교ョ놼ミ괠ョ攠ʛќベ╀&quot; ķ├&quot;◸&quot;⒈&quot;ļ,Ŀ뇨ミ攠ʛƪ☜&quot;▨&quot; Ĥ교ョ놼ミ괠ョ攠ʛќベ◰&quot; ĭ◌&quot;⚸&quot;╈&quot;Œreparacionesŗ뇨ミ攠ʛƷ⛜&quot;♨&quot; Ŝ교ョ놼ミ괠ョ攠ʛќベ⚰&quot; Ņ⚌&quot;❨&quot;◸&quot;Ŋyō뇨ミ攠ʛƹ ➌&quot;✘&quot; Ų교ョ놼ミ괠ョ攠ʛќベ❠&quot; Ż✼&quot;⠨&quot;⚸&quot;Šrepuestosť뇨ミ攠ʛǃ⡌&quot;⟘&quot; Ū교ョ놼ミ괠ョ攠ʛќベ⠠&quot; Ɠ⟼&quot;⣨&quot;❨&quot;ƘestipuladasƝ뇨ミ攠ʛǏ⤌&quot;⢘&quot; Ƃ교ョ놼ミ괠ョ攠ʛќベ⣠&quot; Ƌ⢼&quot;⦘&quot;⠨&quot;ưenƳ뇨ミ攠ʛǒ⦼&quot;⥈&quot; Ƹ교ョ놼ミ괠ョ攠ʛќベ⦐&quot; ơ⥬&quot;⩈&quot;⣨&quot;ƦlasƩ뇨ミ攠ʛǖ⩬&quot;⧸&quot; Ʈ교ョ놼ミ괠ョ攠ʛќベ⩀&quot; Ǘ⨜&quot;⬈&quot;⦘&quot;ǜcondicionesǁ뇨ミ攠ʛǢ⬬&quot;⪸&quot; ǆ교ョ놼ミ괠ョ攠ʛќベ⬀&quot; Ǐ⫝̸&quot;⮸&quot;⩈&quot;ǴdelǷ뇨ミ攠ʛǦ⯜&quot;⭨&quot; Ǽ교ョ놼ミ괠ョ攠ʛќベ⮰&quot; ǥ⮌&quot;ⱸ&quot;⬈&quot;Ǫcontratoǯ뇨ミ攠ʛǯⲜ&quot;Ⱘ&quot; Ĕ교ョ놼ミ괠ョ攠ʛќベⱰ&quot; ĝⱌ&quot;⴨&quot;⮸&quot;Ăyą뇨ミ攠ʛǰⵌ&quot;Ⳙ&quot; Ċ교ョ놼ミ괠ョ攠ʛќベⴠ&quot; ĳ⳼&quot;ⷘ&quot;ⱸ&quot;ĸ/Ļ뇨ミ攠ʛǱⷼ&quot;ⶈ&quot; Ġ교ョ놼ミ괠ョ攠ʛќベⷐ&quot; ĩⶬ&quot;⺈&quot;⴨&quot;Įoő뇨ミ攠ʛǳ⺬&quot;⸸&quot; Ŗ교ョ놼ミ괠ョ攠ʛќベ⺀&quot; ş⹜&quot;⼸&quot;ⷘ&quot;ńlasŇ뇨ミ攠ʛǷ쒜ʥ⻨&quot; Ō교ョ놼ミ괠ョ攠ʛќベ⼰&quot; ŵ⼌&quot;⿐&quot;⺈&quot;ź뇨ミ攠ʛȈ⿴&quot;⾀&quot; ſ교ョ놼ミ괠ョ攠ʛќベ⿈&quot; Ũ⾤&quot;ゐ&quot;⼸&quot;ŭTécnicasƒ뇨ミ攠ʛȐゴ&quot;぀&quot; Ɨ교ョ놼ミ괠ョ攠ʛќベよ&quot; ƀつ&quot;있ʥ⿐&quot;ƅ.ƈ Especificaciones11ƏaLosƲSeƵrequierenƺserviciosƿcomercialmentesƦ especificacionesƭ뇨ミ攠ʛㄜ&quot;윈ʥǒlaǕ&#10;ventaǘʢ(嘸ʮ었ʮ쏸ʮ좸ʮ㙀&quot;쪨ʮʤʤ೘ɢ鷸ɡកࠂ綨ʮઠɣ鄐ʮ쥨ʮࣘɢ伀ɡጀࠂ슸ʮ艸ɡހɢ㣠ʮᛈࠂ搸ʮ썘ʢ薨ɢɢ䷘ɢ춠ʮุɢꐐɡ닰ɢ꼐ɢɡﴠɡ࿘ʓ搈ɢ쩠ɢʒⰠʛǏ뇨ミ攠ʛ3ʤʤǴʤಀʣ㎀&quot;ǹ뇨ミ攠ʛ/ʤʤǾʤ㌰&quot;㏐&quot;ǣ뇨ミ攠ʛ)ʤʤǨʤ㎀&quot;㐠&quot;ǭ뇨ミ攠ʛ&amp;ʤʤĒʤ㏐&quot;㒘&quot;ė뇨ミ攠ʛ$ꁤʤʤĜposterioresāʤ㐠&quot;㓨&quot;Ć뇨ミ攠ʛ㑬&quot;ʤċʤ㒘&quot;췰ʤ İ교ョ놼ミ괠ョ攠ʛќベᅘʣEr Ĺʤʤ㗸&quot;ľmínimoģ뇨ミ攠ʛCʤʤĨ뇨ミ攠ʛ6ʤʤĭ"/>
        </w:smartTagPr>
        <w:r>
          <w:rPr>
            <w:i/>
          </w:rPr>
          <w:t>la Cláusula</w:t>
        </w:r>
      </w:smartTag>
      <w:r>
        <w:rPr>
          <w:i/>
        </w:rPr>
        <w:t xml:space="preserve"> 17.4 de las Condiciones Generales del Contrato (“CGC”) teniendo en cuenta cualquier otra obligación de garantía del Proveedor de conformidad con </w:t>
      </w:r>
      <w:smartTag w:uri="urn:schemas-microsoft-com:office:smarttags" w:element="PersonName">
        <w:smartTagPr>
          <w:attr w:name="ProductID" w:val="!㑸!sulaĝ؈Б㑐!묐!IDĂʥ\Ą&#10;㢾࣫偁㍌䅍ㅾ4뻯㢾ࣧ㣐衹APL3 MAYO 2008ď㔐!ı㔠!Ÿĳľ繬쨠ʖĠinsertar”a\ĥ｀߿밀!ħ鶨ョ쀸ʛ鵘ョ끰ミ릘ʗ㙨!守ʗ๠ʓįdeberáa.”Ŕ㐐䍁ⶈ⮅Ŝ鶨ョ새ʛ鵘ョ끰ミ㗀!ʏ守ʗ๠ʓń㐐䍁ነ⮀玓Ō㐐䍁웸ʥ⮁렸⮦Ŵ浤睌浄睌洠睌À䘀꾈 ᓀʝ ż교ョ놼ミ괠ョ攠ʛќベ㞰!HI ť㞌!㡐!⮘!THINŪ뇨ミ攠ʛ㐤!㠀! ů교ョ놼ミ괠ョ攠ʛќベ㡈!WS Ƙ㠤!㣨!㞸!:\ArƝ뇨ミ攠ʛ&#10;㘄!㢘! Ƃ교ョ놼ミ괠ョ攠ʛќベ㣠!C: Ƌ㢼!㦀!㡐!gramư뇨ミ攠ʛ㖌!㤰! Ƶ교ョ놼ミ괠ョ攠ʛќベ㥸!ls ƾ㥔!㨘!㣨!em32ƣ뇨ミ攠ʛẬʦ㧈! ƨ교ョ놼ミ괠ョ攠ʛќベ㨐!V~ Ǒ㧬!㪰!㦀!\Arcǖ뇨ミ攠ʛ 㫔!㩠! Ǜ교ョ놼ミ괠ョ攠ʛќベ㪨!QL Ǆ㪄!㭠!㨘!¨ကǉsumaǌ뇨ミ攠ʛ%㮄!㬐! Ǳ교ョ놼ミ괠ョ攠ʛќベ㭘! Ǻ㬴!㰠!㪰!ǿestablecidaǤ뇨ミ攠ʛ1㱄!㯐! ǩ교ョ놼ミ괠ョ攠ʛќベ㰘! Ē㯴!㳐!㭠!ėenĚ뇨ミ攠ʛ4㳴!㲀! ğ교ョ놼ミ괠ョ攠ʛќベ㳈! Ĉ㲤!㶀!㰠!člasİ뇨ミ攠ʛ8㶤!㴰! ĵ교ョ놼ミ괠ョ攠ʛќベ㵸! ľ㵔!㸰!㳐!ģCECĦ뇨ミ攠ʛ&lt;㹔!㷠! ī교ョ놼ミ괠ョ攠ʛќベ㸨! Ŕ㸄!㻠!㶀!řyŜ뇨ミ攠ʛ&gt;&#10;㼄!㺐! Ł교ョ놼ミ괠ョ攠ʛќベ㻘! Ŋ㺴!㾠!㸰!ŏdenominadaŴ뇨ミ攠ʛI㿄!㽐! Ź교ョ놼ミ괠ョ攠ʛќベ㾘! Ţ㽴!䁘!㻠!ŧcomoŪ뇨ミ攠ʛN䁼!䀈! Ɛ교ョ놼ミ괠ョ攠ʛќベ䁐! ƙ䀬!䄈!㾠!ƞseƁ뇨ミ攠ʛQ 䄬!䂸! Ɔ교ョ놼ミ괠ョ攠ʛќベ䄀! Ə䃜!䇈!䁘!ƴestableceƹ뇨ミ攠ʛ[䇬!䅸! ƾ교ョ놼ミ괠ョ攠ʛќベ䇀! Ƨ䆜!䉸!䄈!ƬenƯ뇨ミ攠ʛ^䊜!䈨! ǔ교ョ놼ミ괠ョ攠ʛќベ䉰! ǝ䉌!䌨!䇈!ǂlasǅ뇨ミ攠ʛb䍌!䋘! Ǌ교ョ놼ミ괠ョ攠ʛќベ䌠! ǳ䋼!䏘!䉸!ǸCECǻ뇨ミ攠ʛe䏼!䎈! Ǡ교ョ놼ミ괠ョ攠ʛќベ䏐! ǩ䎬!䒈!䌨!Ǯ,đ뇨ミ攠ʛg䒬!䐸! Ė교ョ놼ミ괠ョ攠ʛќベ䒀! ğ䑜!䔸!䏘!Ąyać뇨ミ攠ʛj䕜!䓨! Č교ョ놼ミ괠ョ攠ʛќベ䔰! ĵ䔌!䗨!䒈!ĺseaĽ뇨ミ攠ʛn䘌!䖘! Ģ교ョ놼ミ괠ョ攠ʛќベ䗠! ī䖼!䚘!䔸!Őenœ뇨ミ攠ʛq䚼!䙈! Ř교ョ놼ミ괠ョ攠ʛќベ䚐! Ł䙬!䝈!䗨!ņlaŉ뇨ミ攠ʛs䝬!䛸! Ŏ교ョ놼ミ괠ョ攠ʛќベ䝀! ŷ䜜!䟸!䚘!ż(ſ뇨ミ攠ʛt䠜!䞨! Ť교ョ놼ミ괠ョ攠ʛќベ䟰! ŭ䟌!䢨!䝈!ƒsƕ뇨ミ攠ʛu䣌!䡘! ƚ교ョ놼ミ괠ョ攠ʛќベ䢠! ƃ䡼!䥘!䟸!ƈ)Ƌ뇨ミ攠ʛw䥼!䤈! ư교ョ놼ミ괠ョ攠ʛќベ䥐! ƹ䤬!䨘!䢨!ƾmonedaƣ뇨ミ攠ʛ}䨼!䧈! ƨ교ョ놼ミ괠ョ攠ʛќベ䨐! Ǒ䧬!䫈!䥘!ǖ(Ǚ뇨ミ攠ʛ~䫬!䩸! Ǟ교ョ놼ミ괠ョ攠ʛќベ䫀! Ǉ䪜!䭸!䨘!ǌsǏ뇨ミ攠ʛ䮜!䬨! Ǵ교ョ놼ミ괠ョ攠ʛќベ䭰! ǽ䭌!䰨!䫈!Ǣ)ǥ뇨ミ攠ʛ&#10;䱌!䯘! Ǫ교ョ놼ミ괠ョ攠ʛќベ䰠! ē䯼!䳨!䭸!Ędenominadaĝ뇨ミ攠ʛ䴌!䲘! Ă교ョ놼ミ괠ョ攠ʛќベ䳠! ċ䲼!䶘!䰨!İ(ĳ뇨ミ攠ʛ䶼!䵈! ĸ교ョ놼ミ괠ョ攠ʛќベ䶐! ġ䵬!么!䳨!Ħsĩ뇨ミ攠ʛ乬!䷸! Į교ョ놼ミ괠ョ攠ʛќベ乀! ŗ东!仸!䶘!Ŝ)ş뇨ミ攠ʛ伜!亨! ń교ョ놼ミ괠ョ攠ʛќベ仰! ō仌!侨!么!Ųenŵ뇨ミ攠ʛ俌!佘! ź교ョ놼ミ괠ョ攠ʛќベ侠! ţ佼!偘!仸!Ũelū뇨ミ攠ʛ偼!倈! Ɛ교ョ놼ミ괠ョ攠ʛќベ偐! ƙ倬!儘!侨!ƞContratoƃ뇨ミ攠ʛ儼!僈! ƈ교ョ놼ミ괠ョ攠ʛќベ儐! Ʊ僬!凈!偘!ƶoƹ뇨ミ攠ʛ 凬!典! ƾ교ョ놼ミ괠ョ攠ʛќベ净! Ƨ农!剸!儘!ƬenƯ뇨ミ攠ʛ£劜!刨! ǔ교ョ놼ミ괠ョ攠ʛќベ剰! ǝ剌!匨!凈!ǂunaǅ뇨ミ攠ʛ§卌!勘! Ǌ교ョ놼ミ괠ョ攠ʛќベ匠! ǳ勼!叨!剸!Ǹmonedaǽ뇨ミ攠ʛ®同!厘! Ǣ교ョ놼ミ괠ョ攠ʛќベ叠! ǫ厼!咘!匨!Đdeē뇨ミ攠ʛ±咼!呈! Ę교ョ놼ミ괠ョ攠ʛќベ咐! ā呬!啈!叨!Ć&#10;libreĉ뇨ミ攠ʛ·Ỽʦ哸! Ď교ョ놼ミ괠ョ攠ʛќベ啀! ķ唜!嗠!咘!ļ뇨ミ攠ʛÇ 嘄!喐! ġ교ョ놼ミ괠ョ攠ʛќベ嗘! Ī喴!嚠!啈!įaceptableŔ뇨ミ攠ʛÑ囄!噐! ř교ョ놼ミ괠ョ攠ʛќベ嚘! ł噴!坐!嗠!ŇalŊ뇨ミ攠ʛÔ 坴!圀! ŏ교ョ놼ミ괠ョ攠ʛќベ坈! Ÿ圤!堐!嚠!ŽCompradorŢ뇨ミ攠ʛÝ場!埀! ŧ교ョ놼ミ괠ョ攠ʛќベ堈! Ɛ埤!壀!坐!ƕ.Ƙ뇨ミ攠ʛÞ壤!塰! Ɲ교ョ놼ミ괠ョ攠ʛќベ墸! Ɔ墔!媈!堐!Ƌ&#10;Ǝ䄀ʥ砌ྐྫྷ螶曊磝鐙sƵlacoƸ&#10;fechaƻlicitantesƠdeprador.ƥcomercialmenteƬIndicarr.Ǒ뇨ミ攠ʛ姬!娸! ǖ교ョ놼ミ괠ョ攠ʛќベ媀! ǟ婜!嬠!壀!Ǆ뇨ミ攠ʛ头!嫐! ǉ교ョ놼ミ괠ョ攠ʛќベ嬘! ǲ嫴!宸!媈!Ƿ뇨ミ攠ʛ奌!孨! Ǽ교ョ놼ミ괠ョ攠ʛќベ宰! ǥ完!屐!嬠!Ǫ뇨ミ攠ʛ妌!尀! ǯ교ョ놼ミ괠ョ攠ʛќベ屈! Ę尤!峨!宸!ĝ뇨ミ攠ʛ㎼!岘! Ă교ョ놼ミ괠ョ攠ʛќベ峠! ċ岼!嶀!屐!İ뇨ミ攠ʛ &#10;嶤!崰! ĵ교ョ놼ミ괠ョ攠ʛќベ嵸! ľ嵔!幀!峨!ģestipuladaĨ뇨ミ攠ʛ+幤!巰! ĭ교ョ놼ミ괠ョ攠ʛќベ常! Ŗ帔!廰!嶀!śenŞ뇨ミ攠ʛ.弔!庠! Ń교ョ놼ミ괠ョ攠ʛќベ廨! Ō廄!徠!幀!űelŴ뇨ミ攠ʛ1忄!彐! Ź교ョ놼ミ괠ョ攠ʛќベ徘! Ţ彴!恘!廰!ŧPlanŪ뇨ミ攠ʛ6恼!怈! Ɛ교ョ놼ミ괠ョ攠ʛќベ恐! ƙ怬!愈!徠!ƞdeƁ뇨ミ攠ʛ9愬!悸! Ɔ교ョ놼ミ괠ョ攠ʛќベ愀! Ə惜!懈!恘!ƴEntregaƹ뇨ミ攠ʛA懬!慸! ƾ교ョ놼ミ괠ョ攠ʛќベ懀! Ƨ憜!扸!愈!ƬdelƯ뇨ミ攠ʛE抜!戨! ǔ교ョ놼ミ괠ョ攠ʛќベ扰! ǝ扌!挸!懈!ǂContratoǇ뇨ミ攠ʛM捜!拨! ǌ교ョ놼ミ괠ョ攠ʛќベ挰! ǵ挌!揨!扸!Ǻ.ǽ뇨ミ攠ʛO搌!掘! Ǣ교ョ놼ミ괠ョ攠ʛќベ揠! ǫ掼!撘!挸!ĐElē뇨ミ攠ʛR 撼!摈! Ę교ョ놼ミ괠ョ攠ʛќベ撐! ā摬!敘!揨!ĆCompradorċ뇨ミ攠ʛ\敼!攈! İ교ョ놼ミ괠ョ攠ʛќベ敐! Ĺ攬!昘!撘!ľdeberáģ뇨ミ攠ʛc昼!旈! Ĩ교ョ놼ミ괠ョ攠ʛќベ昐! ő旬!曘!敘!Ŗadvertirś뇨ミ攠ʛl曼!暈! ŀ교ョ놼ミ괠ョ攠ʛќベ曐! ŉ暬!枈!昘!Ŏqueű뇨ミ攠ʛp枬!朸! Ŷ교ョ놼ミ괠ョ攠ʛќベ枀! ſ杜!核!曘!Ťenŧ뇨ミ攠ʛs桜!柨! Ŭ교ョ놼ミ괠ョ攠ʛќベ栰! ƕ栌!棨!枈!ƚcasoƝ뇨ミ攠ʛx椌!梘! Ƃ교ョ놼ミ괠ョ攠ʛќベ棠! Ƌ梼!榘!核!ưdeƳ뇨ミ攠ʛ{榼!楈! Ƹ교ョ놼ミ괠ョ攠ʛќベ榐! ơ楬!橈!棨!ƦunaƩ뇨ミ攠ʛ橬!槸! Ʈ교ョ놼ミ괠ョ攠ʛќベ橀! Ǘ樜!欈!榘!ǜprórrogaǁ뇨ミ攠ʛ欬!檸! ǆ교ョ놼ミ괠ョ攠ʛќベ欀! Ǐ櫜!殸!橈!ǴalǷ뇨ミ攠ʛ毜!歨! Ǽ교ョ놼ミ괠ョ攠ʛќベ殰! ǥ殌!汨!欈!Ǫ&#10;plazoǭ뇨ミ攠ʛ沌!氘! Ē교ョ놼ミ괠ョ攠ʛќベ池! ě氼!洘!殸!Ādeă뇨ミ攠ʛ 洼!泈! Ĉ교ョ놼ミ괠ョ攠ʛќベ洐! ı泬!淘!汨!ĶejecuciónĻ뇨ミ攠ʛ淼!消! Ġ교ョ놼ミ괠ョ攠ʛќベ淐! ĩ涬!溈!洘!Įdelő뇨ミ攠ʛ¢溬!游! Ŗ교ョ놼ミ괠ョ攠ʛќベ満! ş湜!潈!淘!ńContratoŉ뇨ミ攠ʛª潬!滸! Ŏ교ョ놼ミ괠ョ攠ʛќベ潀! ŷ漜!濸!溈!ż,ſ뇨ミ攠ʛ¬瀜!澨! Ť교ョ놼ミ괠ョ攠ʛќベ濰! ŭ濌!炨!潈!ƒelƕ뇨ミ攠ʛ¯ 烌!灘! ƚ교ョ놼ミ괠ョ攠ʛќベ炠! ƃ灼!煨!濸!ƈCompradorƍ뇨ミ攠ʛ¹熌!焘! Ʋ교ョ놼ミ괠ョ攠ʛќベ煠! ƻ焼!爨!炨!Ơtendráƥ뇨ミ攠ʛÀ牌!燘! ƪ교ョ놼ミ괠ョ攠ʛќベ爠! Ǔ燼!狘!煨!ǘqueǛ뇨ミ攠ʛÄ 狼!犈! ǀ교ョ놼ミ괠ョ攠ʛќベ狐! ǉ犬!玘!爨!ǎsolicitarǳ뇨ミ攠ʛÎ玼!獈! Ǹ교ョ놼ミ괠ョ攠ʛќベ玐! ǡ獬!瑈!狘!Ǧalǩ뇨ミ攠ʛÑ瑬!珸! Ǯ교ョ놼ミ괠ョ攠ʛќベ瑀! ė琜!瓸!玘!Ĝ&#10;bancoğ뇨ミ攠ʛ×甜!璨! Ą교ョ놼ミ괠ョ攠ʛќベ瓰! č瓌!疨!瑈!Ĳunaĵ뇨ミ攠ʛÛ 痌!畘! ĺ교ョ놼ミ괠ョ攠ʛќベ疠! ģ畼!癨!瓸!Ĩextensiónĭ뇨ミ攠ʛå皌!瘘! Œ교ョ놼ミ괠ョ攠ʛќベ癠! ś瘼!眘!疨!ŀdeŃ뇨ミ攠ʛè眼!盈! ň교ョ놼ミ괠ョ攠ʛќベ眐! ű盬!矈!癨!ŶestaŹ뇨ミ攠ʛí矬!睸! ž교ョ놼ミ괠ョ攠ʛќベ矀! ŧ瞜!碈!眘!ŬGarantíaƑ뇨ミ攠ʛõ碬!砸! Ɩ교ョ놼ミ괠ョ攠ʛќベ碀! Ɵ硜!礸!矈!Ƅ.Ƈ뇨ミ攠ʛ÷祜!磨! ƌ교ョ놼ミ괠ョ攠ʛќベ礰! Ƶ礌!秨!碈!ƺ&#10;Dichaƽ뇨ミ攠ʛý 稌!禘! Ƣ교ョ놼ミ괠ョ攠ʛќベ秠! ƫ禼!窨!礸!ǐsolicitudǕ뇨ミ攠ʛć竌!穘! ǚ교ョ놼ミ괠ョ攠ʛќベ窠! ǃ穼!筨!秨!ǈdeberáǍ뇨ミ攠ʛĎ箌!笘! ǲ교ョ놼ミ괠ョ攠ʛќベ筠! ǻ笼!簘!窨!Ǡserǣ뇨ミ攠ʛĒ簼!篈! Ǩ교ョ놼ミ괠ョ攠ʛќベ簐! đ篬!糈!筨!Ėporę뇨ミ攠ʛĖ糬!籸! Ğ교ョ놼ミ괠ョ攠ʛќベ糀! ć粜!綈!簘!Čescritoı뇨ミ攠ʛĞ綬!紸! Ķ교ョ놼ミ괠ョ攠ʛќベ綀! Ŀ絜!縸!糈!Ĥyħ뇨ミ攠ʛĠ&#10;繜!編! Ĭ교ョ놼ミ괠ョ攠ʛќベ縰! ŕ縌!绸!綈!Śpresentadaş뇨ミ攠ʛī缜!纨! ń교ョ놼ミ괠ョ攠ʛќベ绰! ō绌!羨!縸!Ų&#10;antesŵ뇨ミ攠ʛı翌!罘! ź교ョ놼ミ괠ョ攠ʛќベ羠! ţ罼!聘!绸!Ũdeū뇨ミ攠ʛĴ聼!耈! Ɛ교ョ놼ミ괠ョ攠ʛќベ聐! ƙ耬!脈!羨!ƞlaƁ뇨ミ攠ʛķ&#10;脬!肸! Ɔ교ョ놼ミ괠ョ攠ʛќベ脀! Ə胜!臈!聘!ƴexpiraciónƹ뇨ミ攠ʛł臬!腸! ƾ교ョ놼ミ괠ョ攠ʛќベ臀! Ƨ膜!艸!脈!ƬdeƯ뇨ミ攠ʛŅ芜!舨! ǔ교ョ놼ミ괠ョ攠ʛќベ艰! ǝ艌!茨!臈!ǂlaǅ뇨ミ攠ʛň荌!苘! Ǌ교ョ놼ミ괠ョ攠ʛќベ茠! ǳ苼!菘!艸!Ǹ&#10;fechaǻ뇨ミ攠ʛŎ菼!莈! Ǡ교ョ놼ミ괠ョ攠ʛќベ菐! ǩ莬!蒘!茨!Ǯestablecidaē뇨ミ攠ʛŚ蒼!葈! Ę교ョ놼ミ괠ョ攠ʛќベ蒐! ā葬!蕈!菘!Ćenĉ뇨ミ攠ʛŝ蕬!蓸! Ď교ョ놼ミ괠ョ攠ʛќベ蕀! ķ蔜!藸!蒘!ļlaĿ뇨ミ攠ʛŠ蘜!薨! Ĥ교ョ놼ミ괠ョ攠ʛќベ藰! ĭ藌!蚸!蕈!ŒGarantíaŗ뇨ミ攠ʛŨ蛜!虨! Ŝ교ョ놼ミ괠ョ攠ʛќベ蚰! Ņ蚌!蝨!藸!Ŋ.ō뇨ミ攠ʛŪ螌!蜘! Ų교ョ놼ミ괠ョ攠ʛќベ蝠! Ż蜼!蠘!蚸!ŠAlţ뇨ミ攠ʛŭ蠼!蟈! Ũ교ョ놼ミ괠ョ攠ʛќベ蠐! Ƒ蟬!裘!蝨!Ɩprepararƛ뇨ミ攠ʛŶ裼!袈! ƀ교ョ놼ミ괠ョ攠ʛќベ裐! Ɖ袬!覈!蠘!ƎestaƱ뇨ミ攠ʛŻ覬!褸! ƶ교ョ놼ミ괠ョ攠ʛќベ覀! ƿ襜!詈!裘!ƤGarantíaƩ뇨ミ攠ʛƄ詬!觸! Ʈ교ョ놼ミ괠ョ攠ʛќベ詀! Ǘ訜!諸!覈!ǜelǟ뇨ミ攠ʛƇ 謜!誨! Ǆ교ョ놼ミ괠ョ攠ʛќベ諰! Ǎ諌!许!詈!ǲCompradorǷ뇨ミ攠ʛƑ诜!譨! Ǽ교ョ놼ミ괠ョ攠ʛќベ记! ǥ讌!豸!諸!Ǫpudieraǯ뇨ミ攠ʛƙ&#10;貜!谨! Ĕ교ョ놼ミ괠ョ攠ʛќベ豰! ĝ豌!贸!许!Ăconsiderarć뇨ミ攠ʛƤ赜!賨! Č교ョ놼ミ괠ョ攠ʛќベ贰! ĵ贌!跸!豸!ĺagregarĿ뇨ミ攠ʛƬ踜!趨! Ĥ교ョ놼ミ괠ョ攠ʛќベ跰! ĭ跌!躨!贸!Œelŕ뇨ミ攠ʛƯ 軌!蹘! Ś교ョ놼ミ괠ョ攠ʛќベ躠! Ń蹼!轨!跸!ňsiguienteō뇨ミ攠ʛƹ辌!輘! Ų교ョ놼ミ괠ョ攠ʛќベ轠! Ż輼!逘!躨!Š&#10;textoţ뇨ミ攠ʛƿ逼!迈! Ũ교ョ놼ミ괠ョ攠ʛќベ逐!က Ƒ迬!郈!轨!Ɩenƙ뇨ミ攠ʛǂ郬!選! ƞ교ョ놼ミ괠ョ攠ʛќベ郀! Ƈ邜!酸!逘!ƌelƏ뇨ミ攠ʛǅ&#10;醜!鄨! ƴ교ョ놼ミ괠ョ攠ʛќベ酰! ƽ酌!鈸!郈!ƢFormularioƧ뇨ミ攠ʛǏ鉜!釨! Ƭ교ョ놼ミ괠ョ攠ʛќベ鈰! Ǖ鈌!鋨!酸!ǚ,ǝ뇨ミ攠ʛǑ錌!銘! ǂ교ョ놼ミ괠ョ攠ʛќベ鋠! ǋ銼!鎘!鈸!ǰalǳ뇨ミ攠ʛǔ鎼!鍈! Ǹ교ョ놼ミ괠ョ攠ʛќベ鎐! ǡ鍬!鑈!鋨!Ǧ&#10;finalǩ뇨ミ攠ʛǚ鑬!鏸! Ǯ교ョ놼ミ괠ョ攠ʛќベ鑀! ė鐜!铸!鎘!Ĝdelğ뇨ミ攠ʛǞ 锜!钨! Ą교ョ놼ミ괠ョ攠ʛќベ铰! č铌!閸!鑈!Ĳpenúltimoķ뇨ミ攠ʛǨ關!镨! ļ교ョ놼ミ괠ョ攠ʛќベ閰! ĥ閌!陸!铸!Īpárrafoį뇨ミ攠ʛǯ障!阨! Ŕ교ョ놼ミ괠ョ攠ʛќベ陰! ŝ陌!霨!閸!ł:Ņ뇨ミ攠ʛǱ靌!雘! Ŋ교ョ놼ミ괠ョ攠ʛќベ霠! ų雼!韘!陸!Ÿ“Ż뇨ミ攠ʛǲ韼!鞈! Š교ョ놼ミ괠ョ攠ʛќベ韐! ũ鞬!题!霨!ŮNosotrosƓ뇨ミ攠ʛǻ&#10;颼!顈! Ƙ교ョ놼ミ괠ョ攠ʛќベ颐! Ɓ顬!饘!韘!ƆconvenimosƋ뇨ミ攠ʛȆ饼!餈! ư교ョ놼ミ괠ョ攠ʛќベ饐! ƹ餬!騈!题!ƾenơ뇨ミ攠ʛȉ騬!馸! Ʀ교ョ놼ミ괠ョ攠ʛќベ騀! Ư駜!骸!饘!ǔunaǗ뇨ミ攠ʛȍ髜!驨! ǜ교ョ놼ミ괠ョ攠ʛќベ骰! ǅ验!魨!騈!ǊsolaǍ뇨ミ攠ʛȒ 鮌!鬘! ǲ교ョ놼ミ괠ョ攠ʛќベ魠! ǻ鬼!鰨!骸!Ǡextensiónǥ뇨ミ攠ʛȜ鱌!鯘! Ǫ교ョ놼ミ괠ョ攠ʛќベ鰠! ē鯼!鳘!魨!Ędeě뇨ミ攠ʛȟ鳼!鲈! Ā교ョ놼ミ괠ョ攠ʛќベ鳐! ĉ鲬!鶈!鰨!Ďestaı뇨ミ攠ʛȤ鶬!鴸! Ķ교ョ놼ミ괠ョ攠ʛќベ鶀! Ŀ鵜!鹈!鳘!ĤGarantíaĩ뇨ミ攠ʛȭ鹬!鷸! Į교ョ놼ミ괠ョ攠ʛќベ鹀! ŗ鸜!黸!鶈!Ŝporş뇨ミ攠ʛȱ鼜!麨! ń교ョ놼ミ괠ョ攠ʛќベ黰! ō黌!龨!鹈!Ųunŵ뇨ミ攠ʛȴ鿌!齘! ź교ョ놼ミ괠ョ攠ʛќベ龠! ţ齼!ꁘ!黸!Ũ&#10;plazoū뇨ミ攠ʛȺꁼ!ꀈ! Ɛ교ョ놼ミ괠ョ攠ʛќベꁐ! ƙꀬ!ꄈ!龨!ƞnoƁ뇨ミ攠ʛȽꄬ!ꂸ! Ɔ교ョ놼ミ괠ョ攠ʛќベꄀ! Əꃜ!ꇈ!ꁘ!ƴsuperiorƹ뇨ミ攠ʛɆꇬ!ꅸ! ƾ교ョ놼ミ괠ョ攠ʛќベꇀ! Ƨꆜ!ꉸ!ꄈ!ƬaƯ뇨ミ攠ʛɈꊜ!ꈨ! ǔ교ョ놼ミ괠ョ攠ʛќベꉰ! ǝꉌ!ꌨ!ꇈ!ǂ[ǅ뇨ミ攠ʛɉꍌ!ꋘ! Ǌ교ョ놼ミ괠ョ攠ʛќベꌠ! ǳꋼ!ꏘ!ꉸ!Ǹseisǻ뇨ミ攠ʛɎꏼ!ꎈ! Ǡ교ョ놼ミ괠ョ攠ʛќベꏐ! ǩꎬ!ꒈ!ꌨ!Ǯ&#10;mesesđ뇨ミ攠ʛɓ꒬!ꐸ! Ė교ョ놼ミ괠ョ攠ʛќベꒀ! ğꑜ!ꔸ!ꏘ!Ą]ć뇨ミ攠ʛɕꕜ!ꓨ! Č교ョ놼ミ괠ョ攠ʛќベꔰ! ĵꔌ!ꗨ!ꒈ!ĺ[Ľ뇨ミ攠ʛɗꘌ!ꖘ! Ģ교ョ놼ミ괠ョ攠ʛќベꗠ! īꖼ!Ꚙ!ꔸ!Őunœ뇨ミ攠ʛɚꚼ!Ꙉ! Ř교ョ놼ミ괠ョ攠ʛќベꚐ! ŁꙬ!Ꝉ!ꗨ!ņañoŉ뇨ミ攠ʛɝꝬ!꛸! Ŏ교ョ놼ミ괠ョ攠ʛќベꝀ! ŷꜜ!ꟸ!Ꚙ!ż]ſ뇨ミ攠ʛɞꠜ!Ꞩ! Ť교ョ놼ミ괠ョ攠ʛќベ꟰! ŭꟌ!ꢨ!Ꝉ!ƒ,ƕ뇨ミ攠ʛɠ꣌!ꡘ! ƚ교ョ놼ミ괠ョ攠ʛќベꢠ! ƃ꡼!꥘!ꟸ!ƈenƋ뇨ミ攠ʛɣ ꥼ!꤈! ư교ョ놼ミ괠ョ攠ʛќベꥐ! ƹ꤬!ꨘ!ꢨ!ƾrespuestaƣ뇨ミ攠ʛɭ꨼!꧈! ƨ교ョ놼ミ괠ョ攠ʛќベꨐ! Ǒꧬ!꫈!꥘!ǖaǙ뇨ミ攠ʛɯꫬ!꩸! Ǟ교ョ놼ミ괠ョ攠ʛќベꫀ! Ǉꪜ!ꭸ!ꨘ!ǌunaǏ뇨ミ攠ʛɳ ꮜ!ꬨ! Ǵ교ョ놼ミ괠ョ攠ʛќベꭰ! ǽꭌ!갸!꫈!Ǣsolicitudǧ뇨ミ攠ʛɽ걜!ꯨ! Ǭ교ョ놼ミ괠ョ攠ʛќベ갰! ĕ갌!골!ꭸ!Ěporĝ뇨ミ攠ʛʁ괌!겘! Ă교ョ놼ミ괠ョ攠ʛќベ고! ċ겼!궨!갸!İescritoĵ뇨ミ攠ʛʉ귌!굘! ĺ교ョ놼ミ괠ョ攠ʛќベ궠! ģ굼!깘!골!Ĩdelī뇨ミ攠ʛʍ 깼!금! Ő교ョ놼ミ괠ョ攠ʛќベ깐! ř긬!꼘!궨!ŞCompradorŃ뇨ミ攠ʛʗ꼼!껈! ň교ョ놼"/>
        </w:smartTagPr>
        <w:r>
          <w:rPr>
            <w:i/>
          </w:rPr>
          <w:t>la Cláusula</w:t>
        </w:r>
      </w:smartTag>
      <w:r>
        <w:rPr>
          <w:i/>
        </w:rPr>
        <w:t xml:space="preserve">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w:t>
      </w:r>
      <w:smartTag w:uri="urn:schemas-microsoft-com:office:smarttags" w:element="PersonName">
        <w:smartTagPr>
          <w:attr w:name="ProductID" w:val="la Garant￭a. Al"/>
        </w:smartTagPr>
        <w:r>
          <w:rPr>
            <w:i/>
          </w:rPr>
          <w:t>la Garantía. Al</w:t>
        </w:r>
      </w:smartTag>
      <w:r>
        <w:rPr>
          <w:i/>
        </w:rPr>
        <w:t xml:space="preserve">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w:t>
      </w:r>
      <w:smartTag w:uri="urn:schemas-microsoft-com:office:smarttags" w:element="PersonName">
        <w:smartTagPr>
          <w:attr w:name="ProductID" w:val="la Garantía.”"/>
        </w:smartTagPr>
        <w:r>
          <w:rPr>
            <w:i/>
          </w:rPr>
          <w:t>la Garantía.”</w:t>
        </w:r>
      </w:smartTag>
      <w:r>
        <w:t xml:space="preserve"> </w:t>
      </w:r>
    </w:p>
  </w:footnote>
  <w:footnote w:id="15">
    <w:p w:rsidR="003D4368" w:rsidRDefault="003D4368" w:rsidP="001F0ED6">
      <w:pPr>
        <w:pStyle w:val="Textonotapie"/>
        <w:ind w:left="180" w:right="-720" w:hanging="180"/>
      </w:pPr>
      <w:r>
        <w:rPr>
          <w:rStyle w:val="Refdenotaalpie"/>
        </w:rPr>
        <w:footnoteRef/>
      </w:r>
      <w:r>
        <w:t xml:space="preserve"> </w:t>
      </w:r>
      <w:r>
        <w:tab/>
        <w:t>El Banco deberá insertar la suma establecida en las CEC y denominada como se establece en las CEC, ya sea en la(s) moneda(s) denominada(s) en el Contrato o en una moneda de libre convertibilidad aceptable al Comprador.</w:t>
      </w:r>
    </w:p>
  </w:footnote>
  <w:footnote w:id="16">
    <w:p w:rsidR="003D4368" w:rsidRDefault="003D4368" w:rsidP="001F0ED6">
      <w:pPr>
        <w:pStyle w:val="Textonotapie"/>
        <w:tabs>
          <w:tab w:val="left" w:pos="180"/>
        </w:tabs>
        <w:ind w:left="180" w:right="-720" w:hanging="180"/>
        <w:jc w:val="both"/>
      </w:pPr>
      <w:r>
        <w:rPr>
          <w:rStyle w:val="Refdenotaalpie"/>
        </w:rPr>
        <w:footnoteRef/>
      </w:r>
      <w:r>
        <w:t xml:space="preserve">  Indicar la fecha de Entrega estipulada en el Plan de Entrega del Contrato. El Comprador deberá advertir que en caso de una prórroga al plazo de ejecución del Contrato, el Comprador tendrá que solicitar al banco una extensión de esta Garantía. Dicha solicitud deberá ser por escrito y presentada antes de la expiración de la fecha establecida en </w:t>
      </w:r>
      <w:smartTag w:uri="urn:schemas-microsoft-com:office:smarttags" w:element="PersonName">
        <w:smartTagPr>
          <w:attr w:name="ProductID" w:val="࢘!"/>
        </w:smartTagPr>
        <w:r>
          <w:t>la Garantía. Al</w:t>
        </w:r>
      </w:smartTag>
      <w:r>
        <w:t xml:space="preserve">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del Comprador de dicha extensión, la que nos será presentada antes de que expire </w:t>
      </w:r>
      <w:smartTag w:uri="urn:schemas-microsoft-com:office:smarttags" w:element="PersonName">
        <w:smartTagPr>
          <w:attr w:name="ProductID" w:val="la Garantía.”"/>
        </w:smartTagPr>
        <w:r>
          <w:t>la Garantía.”</w:t>
        </w:r>
      </w:smartTag>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ii</w:t>
    </w:r>
    <w:r>
      <w:rPr>
        <w:rStyle w:val="Nmerodepgina"/>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 xml:space="preserve">Parte 2 – Requisitos de los Bienes y Servicios </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59</w:t>
    </w:r>
    <w:r w:rsidR="00BB41A1">
      <w:rPr>
        <w:rStyle w:val="Nmerodepgina"/>
      </w:rPr>
      <w:fldChar w:fldCharType="end"/>
    </w:r>
    <w:r>
      <w:rPr>
        <w:lang w:val="es-CO"/>
      </w:rPr>
      <w:tab/>
    </w:r>
    <w:r>
      <w:rPr>
        <w:lang w:val="es-CO"/>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76</w:t>
    </w:r>
    <w:r>
      <w:rPr>
        <w:rStyle w:val="Nmerodepgina"/>
      </w:rPr>
      <w:fldChar w:fldCharType="end"/>
    </w:r>
    <w:r w:rsidR="003D4368">
      <w:tab/>
      <w:t>Sección VI.  Lista de Requisitos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PARTE 3 - Contrato</w:t>
    </w:r>
    <w:r>
      <w:rPr>
        <w:lang w:val="es-CO"/>
      </w:rPr>
      <w:tab/>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Pr>
        <w:rStyle w:val="Nmerodepgina"/>
        <w:noProof/>
      </w:rPr>
      <w:t>69</w:t>
    </w:r>
    <w:r w:rsidR="00BB41A1">
      <w:rPr>
        <w:rStyle w:val="Nmerodepgina"/>
      </w:rPr>
      <w:fldChar w:fldCharType="end"/>
    </w:r>
    <w:r>
      <w:rPr>
        <w:lang w:val="es-CO"/>
      </w:rPr>
      <w:tab/>
    </w:r>
    <w:r>
      <w:rPr>
        <w:lang w:val="es-CO"/>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tabs>
        <w:tab w:val="right" w:pos="9180"/>
      </w:tabs>
      <w:rPr>
        <w:lang w:val="es-CO"/>
      </w:rPr>
    </w:pPr>
    <w:r>
      <w:t>Sección VI.  Lista de Requisitos</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81</w:t>
    </w:r>
    <w:r w:rsidR="00BB41A1">
      <w:rPr>
        <w:rStyle w:val="Nmerodepgina"/>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94</w:t>
    </w:r>
    <w:r>
      <w:rPr>
        <w:rStyle w:val="Nmerodepgina"/>
      </w:rPr>
      <w:fldChar w:fldCharType="end"/>
    </w:r>
    <w:r w:rsidR="003D4368">
      <w:tab/>
    </w:r>
    <w:r w:rsidR="003D4368">
      <w:rPr>
        <w:rStyle w:val="Nmerodepgina"/>
      </w:rPr>
      <w:t>Sección VII.  Condiciones Generales del Contrato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tabs>
        <w:tab w:val="right" w:pos="9180"/>
      </w:tabs>
      <w:rPr>
        <w:lang w:val="es-CO"/>
      </w:rPr>
    </w:pPr>
    <w:r>
      <w:rPr>
        <w:rStyle w:val="Nmerodepgina"/>
      </w:rPr>
      <w:t>Sección VII.  Condiciones Generales del Contrato</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101</w:t>
    </w:r>
    <w:r w:rsidR="00BB41A1">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numPr>
        <w:ilvl w:val="12"/>
        <w:numId w:val="0"/>
      </w:numPr>
      <w:pBdr>
        <w:bottom w:val="single" w:sz="6" w:space="1" w:color="auto"/>
      </w:pBdr>
    </w:pPr>
    <w:r>
      <w:rPr>
        <w:rStyle w:val="Nmerodepgina"/>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115</w:t>
    </w:r>
    <w:r w:rsidR="00BB41A1">
      <w:rPr>
        <w:rStyle w:val="Nmerodepgina"/>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100</w:t>
    </w:r>
    <w:r>
      <w:rPr>
        <w:rStyle w:val="Nmerodepgina"/>
      </w:rPr>
      <w:fldChar w:fldCharType="end"/>
    </w:r>
    <w:r w:rsidR="003D4368">
      <w:tab/>
      <w:t>Sección VIII. Condiciones Especiales del Contrato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tabs>
        <w:tab w:val="right" w:pos="9180"/>
      </w:tabs>
      <w:rPr>
        <w:lang w:val="es-CO"/>
      </w:rPr>
    </w:pPr>
    <w:r>
      <w:rPr>
        <w:lang w:val="es-CO"/>
      </w:rPr>
      <w:t xml:space="preserve">Sección VIII. Condiciones Especiales del Contrato </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107</w:t>
    </w:r>
    <w:r w:rsidR="00BB41A1">
      <w:rPr>
        <w:rStyle w:val="Nmerodepgina"/>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tabs>
        <w:tab w:val="left" w:pos="8580"/>
        <w:tab w:val="right" w:pos="9180"/>
      </w:tabs>
      <w:rPr>
        <w:lang w:val="es-CO"/>
      </w:rPr>
    </w:pPr>
    <w:r>
      <w:rPr>
        <w:lang w:val="es-CO"/>
      </w:rPr>
      <w:t xml:space="preserve">Sección IX. Formularios del Contrato </w:t>
    </w:r>
    <w:r>
      <w:rPr>
        <w:lang w:val="es-CO"/>
      </w:rPr>
      <w:tab/>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Pr>
        <w:rStyle w:val="Nmerodepgina"/>
        <w:noProof/>
      </w:rPr>
      <w:t>109</w:t>
    </w:r>
    <w:r w:rsidR="00BB41A1">
      <w:rPr>
        <w:rStyle w:val="Nmerodepgina"/>
      </w:rPr>
      <w:fldChar w:fldCharType="end"/>
    </w:r>
    <w:r>
      <w:rPr>
        <w:lang w:val="es-CO"/>
      </w:rPr>
      <w:tab/>
    </w:r>
    <w:r>
      <w:rPr>
        <w:lang w:val="es-CO"/>
      </w:rPr>
      <w:tab/>
    </w:r>
    <w:r>
      <w:rPr>
        <w:lang w:val="es-CO"/>
      </w:rPr>
      <w:tab/>
    </w:r>
    <w:r>
      <w:rPr>
        <w:lang w:val="es-CO"/>
      </w:rPr>
      <w:tab/>
    </w: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 xml:space="preserve">Sección I.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106</w:t>
    </w:r>
    <w:r>
      <w:rPr>
        <w:rStyle w:val="Nmerodepgina"/>
      </w:rPr>
      <w:fldChar w:fldCharType="end"/>
    </w:r>
    <w:r w:rsidR="003D4368">
      <w:tab/>
      <w:t>Sección IX. Formularios del Contrato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 xml:space="preserve">Sección IX. Formularios del Contrato </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113</w:t>
    </w:r>
    <w:r w:rsidR="00BB41A1">
      <w:rPr>
        <w:rStyle w:val="Nmerodepgina"/>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110</w:t>
    </w:r>
    <w:r>
      <w:rPr>
        <w:rStyle w:val="Nmerodepgina"/>
      </w:rPr>
      <w:fldChar w:fldCharType="end"/>
    </w:r>
    <w:r w:rsidR="003D4368">
      <w:tab/>
      <w:t>Llamado a Licitación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tabs>
        <w:tab w:val="left" w:pos="8580"/>
        <w:tab w:val="right" w:pos="9180"/>
      </w:tabs>
      <w:rPr>
        <w:lang w:val="es-CO"/>
      </w:rPr>
    </w:pPr>
    <w:r>
      <w:rPr>
        <w:lang w:val="es-CO"/>
      </w:rPr>
      <w:t xml:space="preserve">Llamado a Licitación </w:t>
    </w:r>
    <w:r>
      <w:rPr>
        <w:lang w:val="es-CO"/>
      </w:rPr>
      <w:tab/>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117</w:t>
    </w:r>
    <w:r w:rsidR="00BB41A1">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28</w:t>
    </w:r>
    <w:r>
      <w:rPr>
        <w:rStyle w:val="Nmerodepgina"/>
      </w:rPr>
      <w:fldChar w:fldCharType="end"/>
    </w:r>
    <w:r w:rsidR="003D4368">
      <w:rPr>
        <w:rStyle w:val="Nmerodepgina"/>
      </w:rPr>
      <w:tab/>
    </w:r>
    <w:r w:rsidR="003D4368">
      <w:rPr>
        <w:rStyle w:val="Nmerodepgina"/>
      </w:rPr>
      <w:tab/>
    </w:r>
    <w:r w:rsidR="003D4368">
      <w:rPr>
        <w:rStyle w:val="Nmerodepgina"/>
      </w:rPr>
      <w:tab/>
    </w:r>
    <w:r w:rsidR="003D4368">
      <w:rPr>
        <w:rStyle w:val="Nmerodepgina"/>
      </w:rPr>
      <w:tab/>
    </w:r>
    <w:r w:rsidR="003D4368">
      <w:rPr>
        <w:rStyle w:val="Nmerodepgina"/>
      </w:rPr>
      <w:tab/>
    </w:r>
    <w:r w:rsidR="003D4368">
      <w:rPr>
        <w:rStyle w:val="Nmerodepgina"/>
      </w:rPr>
      <w:tab/>
    </w:r>
    <w:r w:rsidR="003D4368">
      <w:rPr>
        <w:rStyle w:val="Nmerodepgina"/>
      </w:rPr>
      <w:tab/>
    </w:r>
    <w:r w:rsidR="003D4368">
      <w:rPr>
        <w:rStyle w:val="Nmerodepgina"/>
      </w:rPr>
      <w:tab/>
      <w:t xml:space="preserve">     </w:t>
    </w:r>
    <w:r w:rsidR="003D4368">
      <w:rPr>
        <w:sz w:val="20"/>
        <w:lang w:val="es-CO"/>
      </w:rPr>
      <w:t>Sección I. Instrucciones a los licitantes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Sección I. Instrucciones a los licitantes</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28</w:t>
    </w:r>
    <w:r w:rsidR="00BB41A1">
      <w:rPr>
        <w:rStyle w:val="Nmerodepgina"/>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BB41A1">
    <w:pPr>
      <w:pStyle w:val="Encabezado"/>
    </w:pPr>
    <w:r>
      <w:rPr>
        <w:rStyle w:val="Nmerodepgina"/>
      </w:rPr>
      <w:fldChar w:fldCharType="begin"/>
    </w:r>
    <w:r w:rsidR="003D4368">
      <w:rPr>
        <w:rStyle w:val="Nmerodepgina"/>
      </w:rPr>
      <w:instrText xml:space="preserve"> PAGE </w:instrText>
    </w:r>
    <w:r>
      <w:rPr>
        <w:rStyle w:val="Nmerodepgina"/>
      </w:rPr>
      <w:fldChar w:fldCharType="separate"/>
    </w:r>
    <w:r w:rsidR="003D4368">
      <w:rPr>
        <w:rStyle w:val="Nmerodepgina"/>
        <w:noProof/>
      </w:rPr>
      <w:t>34</w:t>
    </w:r>
    <w:r>
      <w:rPr>
        <w:rStyle w:val="Nmerodepgina"/>
      </w:rPr>
      <w:fldChar w:fldCharType="end"/>
    </w:r>
    <w:r w:rsidR="003D4368">
      <w:tab/>
      <w:t>Sección IV. Formularios de la Oferta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t>Sección IV. Formularios de la Oferta</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31</w:t>
    </w:r>
    <w:r w:rsidR="00BB41A1">
      <w:rPr>
        <w:rStyle w:val="Nmerodepgina"/>
      </w:rPr>
      <w:fldChar w:fldCharType="end"/>
    </w:r>
    <w:r>
      <w:rPr>
        <w:lang w:val="es-CO"/>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t>Sección IV. Formularios de la Oferta</w:t>
    </w:r>
    <w:r>
      <w:rPr>
        <w:lang w:val="es-CO"/>
      </w:rPr>
      <w:tab/>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47</w:t>
    </w:r>
    <w:r w:rsidR="00BB41A1">
      <w:rPr>
        <w:rStyle w:val="Nmerodepgina"/>
      </w:rPr>
      <w:fldChar w:fldCharType="end"/>
    </w:r>
    <w:r>
      <w:rPr>
        <w:lang w:val="es-CO"/>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t>Sección IV. Formularios de la Oferta</w:t>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sidR="001A2DF8">
      <w:rPr>
        <w:rStyle w:val="Nmerodepgina"/>
        <w:noProof/>
      </w:rPr>
      <w:t>55</w:t>
    </w:r>
    <w:r w:rsidR="00BB41A1">
      <w:rPr>
        <w:rStyle w:val="Nmerodepgina"/>
      </w:rPr>
      <w:fldChar w:fldCharType="end"/>
    </w:r>
    <w:r>
      <w:rPr>
        <w:lang w:val="es-CO"/>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68" w:rsidRDefault="003D4368">
    <w:pPr>
      <w:pStyle w:val="Encabezado"/>
      <w:rPr>
        <w:lang w:val="es-CO"/>
      </w:rPr>
    </w:pPr>
    <w:r>
      <w:rPr>
        <w:lang w:val="es-CO"/>
      </w:rPr>
      <w:t xml:space="preserve">Parte 2 – Requisitos de los Bienes y Servicios </w:t>
    </w:r>
    <w:r>
      <w:rPr>
        <w:lang w:val="es-CO"/>
      </w:rPr>
      <w:tab/>
    </w:r>
    <w:r>
      <w:rPr>
        <w:lang w:val="es-CO"/>
      </w:rPr>
      <w:tab/>
    </w:r>
    <w:r w:rsidR="00BB41A1">
      <w:rPr>
        <w:rStyle w:val="Nmerodepgina"/>
      </w:rPr>
      <w:fldChar w:fldCharType="begin"/>
    </w:r>
    <w:r>
      <w:rPr>
        <w:rStyle w:val="Nmerodepgina"/>
      </w:rPr>
      <w:instrText xml:space="preserve"> PAGE </w:instrText>
    </w:r>
    <w:r w:rsidR="00BB41A1">
      <w:rPr>
        <w:rStyle w:val="Nmerodepgina"/>
      </w:rPr>
      <w:fldChar w:fldCharType="separate"/>
    </w:r>
    <w:r>
      <w:rPr>
        <w:rStyle w:val="Nmerodepgina"/>
        <w:noProof/>
      </w:rPr>
      <w:t>63</w:t>
    </w:r>
    <w:r w:rsidR="00BB41A1">
      <w:rPr>
        <w:rStyle w:val="Nmerodepgina"/>
      </w:rPr>
      <w:fldChar w:fldCharType="end"/>
    </w:r>
    <w:r>
      <w:rPr>
        <w:lang w:val="es-CO"/>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3C5"/>
    <w:multiLevelType w:val="hybridMultilevel"/>
    <w:tmpl w:val="2F2609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6652DB"/>
    <w:multiLevelType w:val="multilevel"/>
    <w:tmpl w:val="B0AE6F0A"/>
    <w:lvl w:ilvl="0">
      <w:start w:val="42"/>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
    <w:nsid w:val="0E032EEC"/>
    <w:multiLevelType w:val="hybridMultilevel"/>
    <w:tmpl w:val="F7925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5C7A7F"/>
    <w:multiLevelType w:val="hybridMultilevel"/>
    <w:tmpl w:val="6E0C6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633D3F"/>
    <w:multiLevelType w:val="hybridMultilevel"/>
    <w:tmpl w:val="805CDBC0"/>
    <w:lvl w:ilvl="0" w:tplc="11A2EA98">
      <w:start w:val="1"/>
      <w:numFmt w:val="lowerLetter"/>
      <w:lvlText w:val="(%1)"/>
      <w:lvlJc w:val="left"/>
      <w:pPr>
        <w:tabs>
          <w:tab w:val="num" w:pos="972"/>
        </w:tabs>
        <w:ind w:left="972" w:hanging="360"/>
      </w:pPr>
      <w:rPr>
        <w:rFonts w:hint="default"/>
      </w:rPr>
    </w:lvl>
    <w:lvl w:ilvl="1" w:tplc="7E506252">
      <w:start w:val="2"/>
      <w:numFmt w:val="lowerRoman"/>
      <w:lvlText w:val="(%2)"/>
      <w:lvlJc w:val="left"/>
      <w:pPr>
        <w:tabs>
          <w:tab w:val="num" w:pos="2052"/>
        </w:tabs>
        <w:ind w:left="2052" w:hanging="720"/>
      </w:pPr>
      <w:rPr>
        <w:rFonts w:hint="default"/>
      </w:rPr>
    </w:lvl>
    <w:lvl w:ilvl="2" w:tplc="7F127A16" w:tentative="1">
      <w:start w:val="1"/>
      <w:numFmt w:val="lowerRoman"/>
      <w:lvlText w:val="%3."/>
      <w:lvlJc w:val="right"/>
      <w:pPr>
        <w:tabs>
          <w:tab w:val="num" w:pos="2412"/>
        </w:tabs>
        <w:ind w:left="2412" w:hanging="180"/>
      </w:pPr>
    </w:lvl>
    <w:lvl w:ilvl="3" w:tplc="3E92C900" w:tentative="1">
      <w:start w:val="1"/>
      <w:numFmt w:val="decimal"/>
      <w:lvlText w:val="%4."/>
      <w:lvlJc w:val="left"/>
      <w:pPr>
        <w:tabs>
          <w:tab w:val="num" w:pos="3132"/>
        </w:tabs>
        <w:ind w:left="3132" w:hanging="360"/>
      </w:pPr>
    </w:lvl>
    <w:lvl w:ilvl="4" w:tplc="A7585932" w:tentative="1">
      <w:start w:val="1"/>
      <w:numFmt w:val="lowerLetter"/>
      <w:lvlText w:val="%5."/>
      <w:lvlJc w:val="left"/>
      <w:pPr>
        <w:tabs>
          <w:tab w:val="num" w:pos="3852"/>
        </w:tabs>
        <w:ind w:left="3852" w:hanging="360"/>
      </w:pPr>
    </w:lvl>
    <w:lvl w:ilvl="5" w:tplc="2BCEE968" w:tentative="1">
      <w:start w:val="1"/>
      <w:numFmt w:val="lowerRoman"/>
      <w:lvlText w:val="%6."/>
      <w:lvlJc w:val="right"/>
      <w:pPr>
        <w:tabs>
          <w:tab w:val="num" w:pos="4572"/>
        </w:tabs>
        <w:ind w:left="4572" w:hanging="180"/>
      </w:pPr>
    </w:lvl>
    <w:lvl w:ilvl="6" w:tplc="F0348086" w:tentative="1">
      <w:start w:val="1"/>
      <w:numFmt w:val="decimal"/>
      <w:lvlText w:val="%7."/>
      <w:lvlJc w:val="left"/>
      <w:pPr>
        <w:tabs>
          <w:tab w:val="num" w:pos="5292"/>
        </w:tabs>
        <w:ind w:left="5292" w:hanging="360"/>
      </w:pPr>
    </w:lvl>
    <w:lvl w:ilvl="7" w:tplc="101A323C" w:tentative="1">
      <w:start w:val="1"/>
      <w:numFmt w:val="lowerLetter"/>
      <w:lvlText w:val="%8."/>
      <w:lvlJc w:val="left"/>
      <w:pPr>
        <w:tabs>
          <w:tab w:val="num" w:pos="6012"/>
        </w:tabs>
        <w:ind w:left="6012" w:hanging="360"/>
      </w:pPr>
    </w:lvl>
    <w:lvl w:ilvl="8" w:tplc="72523484" w:tentative="1">
      <w:start w:val="1"/>
      <w:numFmt w:val="lowerRoman"/>
      <w:lvlText w:val="%9."/>
      <w:lvlJc w:val="right"/>
      <w:pPr>
        <w:tabs>
          <w:tab w:val="num" w:pos="6732"/>
        </w:tabs>
        <w:ind w:left="6732" w:hanging="180"/>
      </w:pPr>
    </w:lvl>
  </w:abstractNum>
  <w:abstractNum w:abstractNumId="6">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360343"/>
    <w:multiLevelType w:val="hybridMultilevel"/>
    <w:tmpl w:val="03D41B5A"/>
    <w:lvl w:ilvl="0" w:tplc="8FA2D3E4">
      <w:start w:val="1"/>
      <w:numFmt w:val="lowerLetter"/>
      <w:lvlText w:val="(%1)"/>
      <w:lvlJc w:val="left"/>
      <w:pPr>
        <w:tabs>
          <w:tab w:val="num" w:pos="1440"/>
        </w:tabs>
        <w:ind w:left="1440" w:hanging="720"/>
      </w:pPr>
      <w:rPr>
        <w:rFonts w:hint="default"/>
      </w:rPr>
    </w:lvl>
    <w:lvl w:ilvl="1" w:tplc="77A0A810" w:tentative="1">
      <w:start w:val="1"/>
      <w:numFmt w:val="lowerLetter"/>
      <w:lvlText w:val="%2."/>
      <w:lvlJc w:val="left"/>
      <w:pPr>
        <w:tabs>
          <w:tab w:val="num" w:pos="1800"/>
        </w:tabs>
        <w:ind w:left="1800" w:hanging="360"/>
      </w:pPr>
    </w:lvl>
    <w:lvl w:ilvl="2" w:tplc="1254644E" w:tentative="1">
      <w:start w:val="1"/>
      <w:numFmt w:val="lowerRoman"/>
      <w:lvlText w:val="%3."/>
      <w:lvlJc w:val="right"/>
      <w:pPr>
        <w:tabs>
          <w:tab w:val="num" w:pos="2520"/>
        </w:tabs>
        <w:ind w:left="2520" w:hanging="180"/>
      </w:pPr>
    </w:lvl>
    <w:lvl w:ilvl="3" w:tplc="9F2AB996" w:tentative="1">
      <w:start w:val="1"/>
      <w:numFmt w:val="decimal"/>
      <w:lvlText w:val="%4."/>
      <w:lvlJc w:val="left"/>
      <w:pPr>
        <w:tabs>
          <w:tab w:val="num" w:pos="3240"/>
        </w:tabs>
        <w:ind w:left="3240" w:hanging="360"/>
      </w:pPr>
    </w:lvl>
    <w:lvl w:ilvl="4" w:tplc="2FDEA17C" w:tentative="1">
      <w:start w:val="1"/>
      <w:numFmt w:val="lowerLetter"/>
      <w:lvlText w:val="%5."/>
      <w:lvlJc w:val="left"/>
      <w:pPr>
        <w:tabs>
          <w:tab w:val="num" w:pos="3960"/>
        </w:tabs>
        <w:ind w:left="3960" w:hanging="360"/>
      </w:pPr>
    </w:lvl>
    <w:lvl w:ilvl="5" w:tplc="9EF00052" w:tentative="1">
      <w:start w:val="1"/>
      <w:numFmt w:val="lowerRoman"/>
      <w:lvlText w:val="%6."/>
      <w:lvlJc w:val="right"/>
      <w:pPr>
        <w:tabs>
          <w:tab w:val="num" w:pos="4680"/>
        </w:tabs>
        <w:ind w:left="4680" w:hanging="180"/>
      </w:pPr>
    </w:lvl>
    <w:lvl w:ilvl="6" w:tplc="BF6AF3E8" w:tentative="1">
      <w:start w:val="1"/>
      <w:numFmt w:val="decimal"/>
      <w:lvlText w:val="%7."/>
      <w:lvlJc w:val="left"/>
      <w:pPr>
        <w:tabs>
          <w:tab w:val="num" w:pos="5400"/>
        </w:tabs>
        <w:ind w:left="5400" w:hanging="360"/>
      </w:pPr>
    </w:lvl>
    <w:lvl w:ilvl="7" w:tplc="A814B8B8" w:tentative="1">
      <w:start w:val="1"/>
      <w:numFmt w:val="lowerLetter"/>
      <w:lvlText w:val="%8."/>
      <w:lvlJc w:val="left"/>
      <w:pPr>
        <w:tabs>
          <w:tab w:val="num" w:pos="6120"/>
        </w:tabs>
        <w:ind w:left="6120" w:hanging="360"/>
      </w:pPr>
    </w:lvl>
    <w:lvl w:ilvl="8" w:tplc="E4702786" w:tentative="1">
      <w:start w:val="1"/>
      <w:numFmt w:val="lowerRoman"/>
      <w:lvlText w:val="%9."/>
      <w:lvlJc w:val="right"/>
      <w:pPr>
        <w:tabs>
          <w:tab w:val="num" w:pos="6840"/>
        </w:tabs>
        <w:ind w:left="6840" w:hanging="180"/>
      </w:pPr>
    </w:lvl>
  </w:abstractNum>
  <w:abstractNum w:abstractNumId="8">
    <w:nsid w:val="20924942"/>
    <w:multiLevelType w:val="hybridMultilevel"/>
    <w:tmpl w:val="421CC2AA"/>
    <w:lvl w:ilvl="0" w:tplc="2500D914">
      <w:start w:val="1"/>
      <w:numFmt w:val="lowerLetter"/>
      <w:lvlText w:val="(%1)"/>
      <w:lvlJc w:val="left"/>
      <w:pPr>
        <w:tabs>
          <w:tab w:val="num" w:pos="1929"/>
        </w:tabs>
        <w:ind w:left="1929" w:hanging="360"/>
      </w:pPr>
      <w:rPr>
        <w:rFonts w:hint="default"/>
      </w:rPr>
    </w:lvl>
    <w:lvl w:ilvl="1" w:tplc="667C1A3E" w:tentative="1">
      <w:start w:val="1"/>
      <w:numFmt w:val="lowerLetter"/>
      <w:lvlText w:val="%2."/>
      <w:lvlJc w:val="left"/>
      <w:pPr>
        <w:tabs>
          <w:tab w:val="num" w:pos="2649"/>
        </w:tabs>
        <w:ind w:left="2649" w:hanging="360"/>
      </w:pPr>
    </w:lvl>
    <w:lvl w:ilvl="2" w:tplc="4432A47A" w:tentative="1">
      <w:start w:val="1"/>
      <w:numFmt w:val="lowerRoman"/>
      <w:lvlText w:val="%3."/>
      <w:lvlJc w:val="right"/>
      <w:pPr>
        <w:tabs>
          <w:tab w:val="num" w:pos="3369"/>
        </w:tabs>
        <w:ind w:left="3369" w:hanging="180"/>
      </w:pPr>
    </w:lvl>
    <w:lvl w:ilvl="3" w:tplc="4D3436F4" w:tentative="1">
      <w:start w:val="1"/>
      <w:numFmt w:val="decimal"/>
      <w:lvlText w:val="%4."/>
      <w:lvlJc w:val="left"/>
      <w:pPr>
        <w:tabs>
          <w:tab w:val="num" w:pos="4089"/>
        </w:tabs>
        <w:ind w:left="4089" w:hanging="360"/>
      </w:pPr>
    </w:lvl>
    <w:lvl w:ilvl="4" w:tplc="7636676E" w:tentative="1">
      <w:start w:val="1"/>
      <w:numFmt w:val="lowerLetter"/>
      <w:lvlText w:val="%5."/>
      <w:lvlJc w:val="left"/>
      <w:pPr>
        <w:tabs>
          <w:tab w:val="num" w:pos="4809"/>
        </w:tabs>
        <w:ind w:left="4809" w:hanging="360"/>
      </w:pPr>
    </w:lvl>
    <w:lvl w:ilvl="5" w:tplc="6F129A70" w:tentative="1">
      <w:start w:val="1"/>
      <w:numFmt w:val="lowerRoman"/>
      <w:lvlText w:val="%6."/>
      <w:lvlJc w:val="right"/>
      <w:pPr>
        <w:tabs>
          <w:tab w:val="num" w:pos="5529"/>
        </w:tabs>
        <w:ind w:left="5529" w:hanging="180"/>
      </w:pPr>
    </w:lvl>
    <w:lvl w:ilvl="6" w:tplc="6A301BC4" w:tentative="1">
      <w:start w:val="1"/>
      <w:numFmt w:val="decimal"/>
      <w:lvlText w:val="%7."/>
      <w:lvlJc w:val="left"/>
      <w:pPr>
        <w:tabs>
          <w:tab w:val="num" w:pos="6249"/>
        </w:tabs>
        <w:ind w:left="6249" w:hanging="360"/>
      </w:pPr>
    </w:lvl>
    <w:lvl w:ilvl="7" w:tplc="A6CA3836" w:tentative="1">
      <w:start w:val="1"/>
      <w:numFmt w:val="lowerLetter"/>
      <w:lvlText w:val="%8."/>
      <w:lvlJc w:val="left"/>
      <w:pPr>
        <w:tabs>
          <w:tab w:val="num" w:pos="6969"/>
        </w:tabs>
        <w:ind w:left="6969" w:hanging="360"/>
      </w:pPr>
    </w:lvl>
    <w:lvl w:ilvl="8" w:tplc="BAF4AD64" w:tentative="1">
      <w:start w:val="1"/>
      <w:numFmt w:val="lowerRoman"/>
      <w:lvlText w:val="%9."/>
      <w:lvlJc w:val="right"/>
      <w:pPr>
        <w:tabs>
          <w:tab w:val="num" w:pos="7689"/>
        </w:tabs>
        <w:ind w:left="7689" w:hanging="180"/>
      </w:pPr>
    </w:lvl>
  </w:abstractNum>
  <w:abstractNum w:abstractNumId="9">
    <w:nsid w:val="22FA0DA7"/>
    <w:multiLevelType w:val="hybridMultilevel"/>
    <w:tmpl w:val="C536465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306B1"/>
    <w:multiLevelType w:val="multilevel"/>
    <w:tmpl w:val="02B8B586"/>
    <w:lvl w:ilvl="0">
      <w:start w:val="14"/>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C86F1E"/>
    <w:multiLevelType w:val="hybridMultilevel"/>
    <w:tmpl w:val="8E62CA8A"/>
    <w:lvl w:ilvl="0" w:tplc="96780F94">
      <w:start w:val="2"/>
      <w:numFmt w:val="lowerLetter"/>
      <w:lvlText w:val="(%1)"/>
      <w:lvlJc w:val="left"/>
      <w:pPr>
        <w:tabs>
          <w:tab w:val="num" w:pos="792"/>
        </w:tabs>
        <w:ind w:left="792" w:hanging="360"/>
      </w:pPr>
      <w:rPr>
        <w:rFonts w:hint="default"/>
      </w:rPr>
    </w:lvl>
    <w:lvl w:ilvl="1" w:tplc="F2A094CE" w:tentative="1">
      <w:start w:val="1"/>
      <w:numFmt w:val="lowerLetter"/>
      <w:lvlText w:val="%2."/>
      <w:lvlJc w:val="left"/>
      <w:pPr>
        <w:tabs>
          <w:tab w:val="num" w:pos="1512"/>
        </w:tabs>
        <w:ind w:left="1512" w:hanging="360"/>
      </w:pPr>
    </w:lvl>
    <w:lvl w:ilvl="2" w:tplc="13EE0E1A" w:tentative="1">
      <w:start w:val="1"/>
      <w:numFmt w:val="lowerRoman"/>
      <w:lvlText w:val="%3."/>
      <w:lvlJc w:val="right"/>
      <w:pPr>
        <w:tabs>
          <w:tab w:val="num" w:pos="2232"/>
        </w:tabs>
        <w:ind w:left="2232" w:hanging="180"/>
      </w:pPr>
    </w:lvl>
    <w:lvl w:ilvl="3" w:tplc="80F84EA0" w:tentative="1">
      <w:start w:val="1"/>
      <w:numFmt w:val="decimal"/>
      <w:lvlText w:val="%4."/>
      <w:lvlJc w:val="left"/>
      <w:pPr>
        <w:tabs>
          <w:tab w:val="num" w:pos="2952"/>
        </w:tabs>
        <w:ind w:left="2952" w:hanging="360"/>
      </w:pPr>
    </w:lvl>
    <w:lvl w:ilvl="4" w:tplc="A5B23A44" w:tentative="1">
      <w:start w:val="1"/>
      <w:numFmt w:val="lowerLetter"/>
      <w:lvlText w:val="%5."/>
      <w:lvlJc w:val="left"/>
      <w:pPr>
        <w:tabs>
          <w:tab w:val="num" w:pos="3672"/>
        </w:tabs>
        <w:ind w:left="3672" w:hanging="360"/>
      </w:pPr>
    </w:lvl>
    <w:lvl w:ilvl="5" w:tplc="9F003802" w:tentative="1">
      <w:start w:val="1"/>
      <w:numFmt w:val="lowerRoman"/>
      <w:lvlText w:val="%6."/>
      <w:lvlJc w:val="right"/>
      <w:pPr>
        <w:tabs>
          <w:tab w:val="num" w:pos="4392"/>
        </w:tabs>
        <w:ind w:left="4392" w:hanging="180"/>
      </w:pPr>
    </w:lvl>
    <w:lvl w:ilvl="6" w:tplc="2BE2FC16" w:tentative="1">
      <w:start w:val="1"/>
      <w:numFmt w:val="decimal"/>
      <w:lvlText w:val="%7."/>
      <w:lvlJc w:val="left"/>
      <w:pPr>
        <w:tabs>
          <w:tab w:val="num" w:pos="5112"/>
        </w:tabs>
        <w:ind w:left="5112" w:hanging="360"/>
      </w:pPr>
    </w:lvl>
    <w:lvl w:ilvl="7" w:tplc="9604B6A4" w:tentative="1">
      <w:start w:val="1"/>
      <w:numFmt w:val="lowerLetter"/>
      <w:lvlText w:val="%8."/>
      <w:lvlJc w:val="left"/>
      <w:pPr>
        <w:tabs>
          <w:tab w:val="num" w:pos="5832"/>
        </w:tabs>
        <w:ind w:left="5832" w:hanging="360"/>
      </w:pPr>
    </w:lvl>
    <w:lvl w:ilvl="8" w:tplc="3E92C6F6" w:tentative="1">
      <w:start w:val="1"/>
      <w:numFmt w:val="lowerRoman"/>
      <w:lvlText w:val="%9."/>
      <w:lvlJc w:val="right"/>
      <w:pPr>
        <w:tabs>
          <w:tab w:val="num" w:pos="6552"/>
        </w:tabs>
        <w:ind w:left="6552" w:hanging="180"/>
      </w:pPr>
    </w:lvl>
  </w:abstractNum>
  <w:abstractNum w:abstractNumId="16">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9B48F1"/>
    <w:multiLevelType w:val="hybridMultilevel"/>
    <w:tmpl w:val="0D3C08D6"/>
    <w:lvl w:ilvl="0" w:tplc="B4548182">
      <w:start w:val="1"/>
      <w:numFmt w:val="bullet"/>
      <w:lvlText w:val=""/>
      <w:lvlJc w:val="left"/>
      <w:pPr>
        <w:tabs>
          <w:tab w:val="num" w:pos="576"/>
        </w:tabs>
        <w:ind w:left="504" w:hanging="288"/>
      </w:pPr>
      <w:rPr>
        <w:rFonts w:ascii="Symbol" w:hAnsi="Symbol" w:hint="default"/>
      </w:rPr>
    </w:lvl>
    <w:lvl w:ilvl="1" w:tplc="E1BCA806" w:tentative="1">
      <w:start w:val="1"/>
      <w:numFmt w:val="bullet"/>
      <w:lvlText w:val="o"/>
      <w:lvlJc w:val="left"/>
      <w:pPr>
        <w:tabs>
          <w:tab w:val="num" w:pos="1440"/>
        </w:tabs>
        <w:ind w:left="1440" w:hanging="360"/>
      </w:pPr>
      <w:rPr>
        <w:rFonts w:ascii="Courier New" w:hAnsi="Courier New" w:hint="default"/>
      </w:rPr>
    </w:lvl>
    <w:lvl w:ilvl="2" w:tplc="92A06DFE" w:tentative="1">
      <w:start w:val="1"/>
      <w:numFmt w:val="bullet"/>
      <w:lvlText w:val=""/>
      <w:lvlJc w:val="left"/>
      <w:pPr>
        <w:tabs>
          <w:tab w:val="num" w:pos="2160"/>
        </w:tabs>
        <w:ind w:left="2160" w:hanging="360"/>
      </w:pPr>
      <w:rPr>
        <w:rFonts w:ascii="Wingdings" w:hAnsi="Wingdings" w:hint="default"/>
      </w:rPr>
    </w:lvl>
    <w:lvl w:ilvl="3" w:tplc="182E0D80" w:tentative="1">
      <w:start w:val="1"/>
      <w:numFmt w:val="bullet"/>
      <w:lvlText w:val=""/>
      <w:lvlJc w:val="left"/>
      <w:pPr>
        <w:tabs>
          <w:tab w:val="num" w:pos="2880"/>
        </w:tabs>
        <w:ind w:left="2880" w:hanging="360"/>
      </w:pPr>
      <w:rPr>
        <w:rFonts w:ascii="Symbol" w:hAnsi="Symbol" w:hint="default"/>
      </w:rPr>
    </w:lvl>
    <w:lvl w:ilvl="4" w:tplc="4A26F4C6" w:tentative="1">
      <w:start w:val="1"/>
      <w:numFmt w:val="bullet"/>
      <w:lvlText w:val="o"/>
      <w:lvlJc w:val="left"/>
      <w:pPr>
        <w:tabs>
          <w:tab w:val="num" w:pos="3600"/>
        </w:tabs>
        <w:ind w:left="3600" w:hanging="360"/>
      </w:pPr>
      <w:rPr>
        <w:rFonts w:ascii="Courier New" w:hAnsi="Courier New" w:hint="default"/>
      </w:rPr>
    </w:lvl>
    <w:lvl w:ilvl="5" w:tplc="0E10CFF0" w:tentative="1">
      <w:start w:val="1"/>
      <w:numFmt w:val="bullet"/>
      <w:lvlText w:val=""/>
      <w:lvlJc w:val="left"/>
      <w:pPr>
        <w:tabs>
          <w:tab w:val="num" w:pos="4320"/>
        </w:tabs>
        <w:ind w:left="4320" w:hanging="360"/>
      </w:pPr>
      <w:rPr>
        <w:rFonts w:ascii="Wingdings" w:hAnsi="Wingdings" w:hint="default"/>
      </w:rPr>
    </w:lvl>
    <w:lvl w:ilvl="6" w:tplc="CC3EF77A" w:tentative="1">
      <w:start w:val="1"/>
      <w:numFmt w:val="bullet"/>
      <w:lvlText w:val=""/>
      <w:lvlJc w:val="left"/>
      <w:pPr>
        <w:tabs>
          <w:tab w:val="num" w:pos="5040"/>
        </w:tabs>
        <w:ind w:left="5040" w:hanging="360"/>
      </w:pPr>
      <w:rPr>
        <w:rFonts w:ascii="Symbol" w:hAnsi="Symbol" w:hint="default"/>
      </w:rPr>
    </w:lvl>
    <w:lvl w:ilvl="7" w:tplc="A41C64DC" w:tentative="1">
      <w:start w:val="1"/>
      <w:numFmt w:val="bullet"/>
      <w:lvlText w:val="o"/>
      <w:lvlJc w:val="left"/>
      <w:pPr>
        <w:tabs>
          <w:tab w:val="num" w:pos="5760"/>
        </w:tabs>
        <w:ind w:left="5760" w:hanging="360"/>
      </w:pPr>
      <w:rPr>
        <w:rFonts w:ascii="Courier New" w:hAnsi="Courier New" w:hint="default"/>
      </w:rPr>
    </w:lvl>
    <w:lvl w:ilvl="8" w:tplc="A40285FC" w:tentative="1">
      <w:start w:val="1"/>
      <w:numFmt w:val="bullet"/>
      <w:lvlText w:val=""/>
      <w:lvlJc w:val="left"/>
      <w:pPr>
        <w:tabs>
          <w:tab w:val="num" w:pos="6480"/>
        </w:tabs>
        <w:ind w:left="6480" w:hanging="360"/>
      </w:pPr>
      <w:rPr>
        <w:rFonts w:ascii="Wingdings" w:hAnsi="Wingdings" w:hint="default"/>
      </w:rPr>
    </w:lvl>
  </w:abstractNum>
  <w:abstractNum w:abstractNumId="18">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AB69C0"/>
    <w:multiLevelType w:val="hybridMultilevel"/>
    <w:tmpl w:val="0B92369C"/>
    <w:lvl w:ilvl="0" w:tplc="B826323C">
      <w:start w:val="1"/>
      <w:numFmt w:val="lowerLetter"/>
      <w:lvlText w:val="(%1)"/>
      <w:lvlJc w:val="left"/>
      <w:pPr>
        <w:tabs>
          <w:tab w:val="num" w:pos="792"/>
        </w:tabs>
        <w:ind w:left="792" w:hanging="360"/>
      </w:pPr>
      <w:rPr>
        <w:rFonts w:hint="default"/>
      </w:rPr>
    </w:lvl>
    <w:lvl w:ilvl="1" w:tplc="6DDC29DA" w:tentative="1">
      <w:start w:val="1"/>
      <w:numFmt w:val="lowerLetter"/>
      <w:lvlText w:val="%2."/>
      <w:lvlJc w:val="left"/>
      <w:pPr>
        <w:tabs>
          <w:tab w:val="num" w:pos="1512"/>
        </w:tabs>
        <w:ind w:left="1512" w:hanging="360"/>
      </w:pPr>
    </w:lvl>
    <w:lvl w:ilvl="2" w:tplc="175223BA" w:tentative="1">
      <w:start w:val="1"/>
      <w:numFmt w:val="lowerRoman"/>
      <w:lvlText w:val="%3."/>
      <w:lvlJc w:val="right"/>
      <w:pPr>
        <w:tabs>
          <w:tab w:val="num" w:pos="2232"/>
        </w:tabs>
        <w:ind w:left="2232" w:hanging="180"/>
      </w:pPr>
    </w:lvl>
    <w:lvl w:ilvl="3" w:tplc="E3D4DC8E" w:tentative="1">
      <w:start w:val="1"/>
      <w:numFmt w:val="decimal"/>
      <w:lvlText w:val="%4."/>
      <w:lvlJc w:val="left"/>
      <w:pPr>
        <w:tabs>
          <w:tab w:val="num" w:pos="2952"/>
        </w:tabs>
        <w:ind w:left="2952" w:hanging="360"/>
      </w:pPr>
    </w:lvl>
    <w:lvl w:ilvl="4" w:tplc="EF6C9022" w:tentative="1">
      <w:start w:val="1"/>
      <w:numFmt w:val="lowerLetter"/>
      <w:lvlText w:val="%5."/>
      <w:lvlJc w:val="left"/>
      <w:pPr>
        <w:tabs>
          <w:tab w:val="num" w:pos="3672"/>
        </w:tabs>
        <w:ind w:left="3672" w:hanging="360"/>
      </w:pPr>
    </w:lvl>
    <w:lvl w:ilvl="5" w:tplc="EF041AA6" w:tentative="1">
      <w:start w:val="1"/>
      <w:numFmt w:val="lowerRoman"/>
      <w:lvlText w:val="%6."/>
      <w:lvlJc w:val="right"/>
      <w:pPr>
        <w:tabs>
          <w:tab w:val="num" w:pos="4392"/>
        </w:tabs>
        <w:ind w:left="4392" w:hanging="180"/>
      </w:pPr>
    </w:lvl>
    <w:lvl w:ilvl="6" w:tplc="AABC94DE" w:tentative="1">
      <w:start w:val="1"/>
      <w:numFmt w:val="decimal"/>
      <w:lvlText w:val="%7."/>
      <w:lvlJc w:val="left"/>
      <w:pPr>
        <w:tabs>
          <w:tab w:val="num" w:pos="5112"/>
        </w:tabs>
        <w:ind w:left="5112" w:hanging="360"/>
      </w:pPr>
    </w:lvl>
    <w:lvl w:ilvl="7" w:tplc="B65EE666" w:tentative="1">
      <w:start w:val="1"/>
      <w:numFmt w:val="lowerLetter"/>
      <w:lvlText w:val="%8."/>
      <w:lvlJc w:val="left"/>
      <w:pPr>
        <w:tabs>
          <w:tab w:val="num" w:pos="5832"/>
        </w:tabs>
        <w:ind w:left="5832" w:hanging="360"/>
      </w:pPr>
    </w:lvl>
    <w:lvl w:ilvl="8" w:tplc="75281DB6" w:tentative="1">
      <w:start w:val="1"/>
      <w:numFmt w:val="lowerRoman"/>
      <w:lvlText w:val="%9."/>
      <w:lvlJc w:val="right"/>
      <w:pPr>
        <w:tabs>
          <w:tab w:val="num" w:pos="6552"/>
        </w:tabs>
        <w:ind w:left="6552" w:hanging="180"/>
      </w:pPr>
    </w:lvl>
  </w:abstractNum>
  <w:abstractNum w:abstractNumId="22">
    <w:nsid w:val="44495D57"/>
    <w:multiLevelType w:val="hybridMultilevel"/>
    <w:tmpl w:val="DC309966"/>
    <w:lvl w:ilvl="0" w:tplc="1F9C08A4">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52C5B62"/>
    <w:multiLevelType w:val="hybridMultilevel"/>
    <w:tmpl w:val="07D0F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463752"/>
    <w:multiLevelType w:val="hybridMultilevel"/>
    <w:tmpl w:val="60C2705E"/>
    <w:lvl w:ilvl="0" w:tplc="4C968278">
      <w:start w:val="1"/>
      <w:numFmt w:val="decimal"/>
      <w:lvlText w:val="(%1)"/>
      <w:lvlJc w:val="left"/>
      <w:pPr>
        <w:tabs>
          <w:tab w:val="num" w:pos="1080"/>
        </w:tabs>
        <w:ind w:left="1080" w:hanging="720"/>
      </w:pPr>
      <w:rPr>
        <w:rFonts w:hint="default"/>
      </w:rPr>
    </w:lvl>
    <w:lvl w:ilvl="1" w:tplc="B4D2729A">
      <w:start w:val="1"/>
      <w:numFmt w:val="lowerLetter"/>
      <w:lvlText w:val="%2."/>
      <w:lvlJc w:val="left"/>
      <w:pPr>
        <w:tabs>
          <w:tab w:val="num" w:pos="1440"/>
        </w:tabs>
        <w:ind w:left="1440" w:hanging="360"/>
      </w:pPr>
    </w:lvl>
    <w:lvl w:ilvl="2" w:tplc="DAF6C09A">
      <w:start w:val="1"/>
      <w:numFmt w:val="lowerLetter"/>
      <w:lvlText w:val="(%3)"/>
      <w:lvlJc w:val="left"/>
      <w:pPr>
        <w:tabs>
          <w:tab w:val="num" w:pos="2340"/>
        </w:tabs>
        <w:ind w:left="2340" w:hanging="360"/>
      </w:pPr>
      <w:rPr>
        <w:rFonts w:hint="default"/>
      </w:rPr>
    </w:lvl>
    <w:lvl w:ilvl="3" w:tplc="4648C254" w:tentative="1">
      <w:start w:val="1"/>
      <w:numFmt w:val="decimal"/>
      <w:lvlText w:val="%4."/>
      <w:lvlJc w:val="left"/>
      <w:pPr>
        <w:tabs>
          <w:tab w:val="num" w:pos="2880"/>
        </w:tabs>
        <w:ind w:left="2880" w:hanging="360"/>
      </w:pPr>
    </w:lvl>
    <w:lvl w:ilvl="4" w:tplc="96FEFD74" w:tentative="1">
      <w:start w:val="1"/>
      <w:numFmt w:val="lowerLetter"/>
      <w:lvlText w:val="%5."/>
      <w:lvlJc w:val="left"/>
      <w:pPr>
        <w:tabs>
          <w:tab w:val="num" w:pos="3600"/>
        </w:tabs>
        <w:ind w:left="3600" w:hanging="360"/>
      </w:pPr>
    </w:lvl>
    <w:lvl w:ilvl="5" w:tplc="0A7C95B4" w:tentative="1">
      <w:start w:val="1"/>
      <w:numFmt w:val="lowerRoman"/>
      <w:lvlText w:val="%6."/>
      <w:lvlJc w:val="right"/>
      <w:pPr>
        <w:tabs>
          <w:tab w:val="num" w:pos="4320"/>
        </w:tabs>
        <w:ind w:left="4320" w:hanging="180"/>
      </w:pPr>
    </w:lvl>
    <w:lvl w:ilvl="6" w:tplc="BB34554E" w:tentative="1">
      <w:start w:val="1"/>
      <w:numFmt w:val="decimal"/>
      <w:lvlText w:val="%7."/>
      <w:lvlJc w:val="left"/>
      <w:pPr>
        <w:tabs>
          <w:tab w:val="num" w:pos="5040"/>
        </w:tabs>
        <w:ind w:left="5040" w:hanging="360"/>
      </w:pPr>
    </w:lvl>
    <w:lvl w:ilvl="7" w:tplc="E16A6152" w:tentative="1">
      <w:start w:val="1"/>
      <w:numFmt w:val="lowerLetter"/>
      <w:lvlText w:val="%8."/>
      <w:lvlJc w:val="left"/>
      <w:pPr>
        <w:tabs>
          <w:tab w:val="num" w:pos="5760"/>
        </w:tabs>
        <w:ind w:left="5760" w:hanging="360"/>
      </w:pPr>
    </w:lvl>
    <w:lvl w:ilvl="8" w:tplc="EF8ED6DE" w:tentative="1">
      <w:start w:val="1"/>
      <w:numFmt w:val="lowerRoman"/>
      <w:lvlText w:val="%9."/>
      <w:lvlJc w:val="right"/>
      <w:pPr>
        <w:tabs>
          <w:tab w:val="num" w:pos="6480"/>
        </w:tabs>
        <w:ind w:left="6480" w:hanging="180"/>
      </w:pPr>
    </w:lvl>
  </w:abstractNum>
  <w:abstractNum w:abstractNumId="26">
    <w:nsid w:val="49F578A3"/>
    <w:multiLevelType w:val="hybridMultilevel"/>
    <w:tmpl w:val="644E972C"/>
    <w:lvl w:ilvl="0" w:tplc="1E4CD0DE">
      <w:start w:val="1"/>
      <w:numFmt w:val="lowerLetter"/>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7">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75406D"/>
    <w:multiLevelType w:val="hybridMultilevel"/>
    <w:tmpl w:val="BDCA96A2"/>
    <w:lvl w:ilvl="0" w:tplc="DC3EEB36">
      <w:start w:val="1"/>
      <w:numFmt w:val="lowerLetter"/>
      <w:lvlText w:val="(%1)"/>
      <w:lvlJc w:val="left"/>
      <w:pPr>
        <w:tabs>
          <w:tab w:val="num" w:pos="720"/>
        </w:tabs>
        <w:ind w:left="720" w:hanging="360"/>
      </w:pPr>
      <w:rPr>
        <w:rFonts w:hint="default"/>
      </w:rPr>
    </w:lvl>
    <w:lvl w:ilvl="1" w:tplc="04B01056" w:tentative="1">
      <w:start w:val="1"/>
      <w:numFmt w:val="lowerLetter"/>
      <w:lvlText w:val="%2."/>
      <w:lvlJc w:val="left"/>
      <w:pPr>
        <w:tabs>
          <w:tab w:val="num" w:pos="1440"/>
        </w:tabs>
        <w:ind w:left="1440" w:hanging="360"/>
      </w:pPr>
    </w:lvl>
    <w:lvl w:ilvl="2" w:tplc="3726063A" w:tentative="1">
      <w:start w:val="1"/>
      <w:numFmt w:val="lowerRoman"/>
      <w:lvlText w:val="%3."/>
      <w:lvlJc w:val="right"/>
      <w:pPr>
        <w:tabs>
          <w:tab w:val="num" w:pos="2160"/>
        </w:tabs>
        <w:ind w:left="2160" w:hanging="180"/>
      </w:pPr>
    </w:lvl>
    <w:lvl w:ilvl="3" w:tplc="1C8475E2" w:tentative="1">
      <w:start w:val="1"/>
      <w:numFmt w:val="decimal"/>
      <w:lvlText w:val="%4."/>
      <w:lvlJc w:val="left"/>
      <w:pPr>
        <w:tabs>
          <w:tab w:val="num" w:pos="2880"/>
        </w:tabs>
        <w:ind w:left="2880" w:hanging="360"/>
      </w:pPr>
    </w:lvl>
    <w:lvl w:ilvl="4" w:tplc="C7C09C94" w:tentative="1">
      <w:start w:val="1"/>
      <w:numFmt w:val="lowerLetter"/>
      <w:lvlText w:val="%5."/>
      <w:lvlJc w:val="left"/>
      <w:pPr>
        <w:tabs>
          <w:tab w:val="num" w:pos="3600"/>
        </w:tabs>
        <w:ind w:left="3600" w:hanging="360"/>
      </w:pPr>
    </w:lvl>
    <w:lvl w:ilvl="5" w:tplc="87544726" w:tentative="1">
      <w:start w:val="1"/>
      <w:numFmt w:val="lowerRoman"/>
      <w:lvlText w:val="%6."/>
      <w:lvlJc w:val="right"/>
      <w:pPr>
        <w:tabs>
          <w:tab w:val="num" w:pos="4320"/>
        </w:tabs>
        <w:ind w:left="4320" w:hanging="180"/>
      </w:pPr>
    </w:lvl>
    <w:lvl w:ilvl="6" w:tplc="F8AC7CDC" w:tentative="1">
      <w:start w:val="1"/>
      <w:numFmt w:val="decimal"/>
      <w:lvlText w:val="%7."/>
      <w:lvlJc w:val="left"/>
      <w:pPr>
        <w:tabs>
          <w:tab w:val="num" w:pos="5040"/>
        </w:tabs>
        <w:ind w:left="5040" w:hanging="360"/>
      </w:pPr>
    </w:lvl>
    <w:lvl w:ilvl="7" w:tplc="7D743026" w:tentative="1">
      <w:start w:val="1"/>
      <w:numFmt w:val="lowerLetter"/>
      <w:lvlText w:val="%8."/>
      <w:lvlJc w:val="left"/>
      <w:pPr>
        <w:tabs>
          <w:tab w:val="num" w:pos="5760"/>
        </w:tabs>
        <w:ind w:left="5760" w:hanging="360"/>
      </w:pPr>
    </w:lvl>
    <w:lvl w:ilvl="8" w:tplc="A4026F0C" w:tentative="1">
      <w:start w:val="1"/>
      <w:numFmt w:val="lowerRoman"/>
      <w:lvlText w:val="%9."/>
      <w:lvlJc w:val="right"/>
      <w:pPr>
        <w:tabs>
          <w:tab w:val="num" w:pos="6480"/>
        </w:tabs>
        <w:ind w:left="6480" w:hanging="180"/>
      </w:pPr>
    </w:lvl>
  </w:abstractNum>
  <w:abstractNum w:abstractNumId="29">
    <w:nsid w:val="4E55629E"/>
    <w:multiLevelType w:val="multilevel"/>
    <w:tmpl w:val="1E10A5F2"/>
    <w:lvl w:ilvl="0">
      <w:start w:val="1"/>
      <w:numFmt w:val="decimal"/>
      <w:lvlText w:val="%1)"/>
      <w:lvlJc w:val="left"/>
      <w:pPr>
        <w:tabs>
          <w:tab w:val="num" w:pos="900"/>
        </w:tabs>
        <w:ind w:left="900" w:hanging="360"/>
      </w:pPr>
      <w:rPr>
        <w:rFonts w:hint="default"/>
      </w:rPr>
    </w:lvl>
    <w:lvl w:ilvl="1">
      <w:start w:val="1"/>
      <w:numFmt w:val="lowerRoman"/>
      <w:lvlText w:val="%2)"/>
      <w:lvlJc w:val="left"/>
      <w:pPr>
        <w:tabs>
          <w:tab w:val="num" w:pos="1980"/>
        </w:tabs>
        <w:ind w:left="1980" w:hanging="72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197DD1"/>
    <w:multiLevelType w:val="hybridMultilevel"/>
    <w:tmpl w:val="316EC65E"/>
    <w:lvl w:ilvl="0" w:tplc="6B028A60">
      <w:start w:val="1"/>
      <w:numFmt w:val="bullet"/>
      <w:lvlText w:val=""/>
      <w:lvlJc w:val="left"/>
      <w:pPr>
        <w:tabs>
          <w:tab w:val="num" w:pos="360"/>
        </w:tabs>
        <w:ind w:left="360" w:hanging="360"/>
      </w:pPr>
      <w:rPr>
        <w:rFonts w:ascii="Symbol" w:hAnsi="Symbol" w:hint="default"/>
        <w:sz w:val="24"/>
      </w:rPr>
    </w:lvl>
    <w:lvl w:ilvl="1" w:tplc="26783B76" w:tentative="1">
      <w:start w:val="1"/>
      <w:numFmt w:val="bullet"/>
      <w:lvlText w:val="o"/>
      <w:lvlJc w:val="left"/>
      <w:pPr>
        <w:tabs>
          <w:tab w:val="num" w:pos="1440"/>
        </w:tabs>
        <w:ind w:left="1440" w:hanging="360"/>
      </w:pPr>
      <w:rPr>
        <w:rFonts w:ascii="Courier New" w:hAnsi="Courier New" w:hint="default"/>
      </w:rPr>
    </w:lvl>
    <w:lvl w:ilvl="2" w:tplc="747A03A6" w:tentative="1">
      <w:start w:val="1"/>
      <w:numFmt w:val="bullet"/>
      <w:lvlText w:val=""/>
      <w:lvlJc w:val="left"/>
      <w:pPr>
        <w:tabs>
          <w:tab w:val="num" w:pos="2160"/>
        </w:tabs>
        <w:ind w:left="2160" w:hanging="360"/>
      </w:pPr>
      <w:rPr>
        <w:rFonts w:ascii="Wingdings" w:hAnsi="Wingdings" w:hint="default"/>
      </w:rPr>
    </w:lvl>
    <w:lvl w:ilvl="3" w:tplc="4EB61392" w:tentative="1">
      <w:start w:val="1"/>
      <w:numFmt w:val="bullet"/>
      <w:lvlText w:val=""/>
      <w:lvlJc w:val="left"/>
      <w:pPr>
        <w:tabs>
          <w:tab w:val="num" w:pos="2880"/>
        </w:tabs>
        <w:ind w:left="2880" w:hanging="360"/>
      </w:pPr>
      <w:rPr>
        <w:rFonts w:ascii="Symbol" w:hAnsi="Symbol" w:hint="default"/>
      </w:rPr>
    </w:lvl>
    <w:lvl w:ilvl="4" w:tplc="3F52B256" w:tentative="1">
      <w:start w:val="1"/>
      <w:numFmt w:val="bullet"/>
      <w:lvlText w:val="o"/>
      <w:lvlJc w:val="left"/>
      <w:pPr>
        <w:tabs>
          <w:tab w:val="num" w:pos="3600"/>
        </w:tabs>
        <w:ind w:left="3600" w:hanging="360"/>
      </w:pPr>
      <w:rPr>
        <w:rFonts w:ascii="Courier New" w:hAnsi="Courier New" w:hint="default"/>
      </w:rPr>
    </w:lvl>
    <w:lvl w:ilvl="5" w:tplc="044E646C" w:tentative="1">
      <w:start w:val="1"/>
      <w:numFmt w:val="bullet"/>
      <w:lvlText w:val=""/>
      <w:lvlJc w:val="left"/>
      <w:pPr>
        <w:tabs>
          <w:tab w:val="num" w:pos="4320"/>
        </w:tabs>
        <w:ind w:left="4320" w:hanging="360"/>
      </w:pPr>
      <w:rPr>
        <w:rFonts w:ascii="Wingdings" w:hAnsi="Wingdings" w:hint="default"/>
      </w:rPr>
    </w:lvl>
    <w:lvl w:ilvl="6" w:tplc="DEB43B28" w:tentative="1">
      <w:start w:val="1"/>
      <w:numFmt w:val="bullet"/>
      <w:lvlText w:val=""/>
      <w:lvlJc w:val="left"/>
      <w:pPr>
        <w:tabs>
          <w:tab w:val="num" w:pos="5040"/>
        </w:tabs>
        <w:ind w:left="5040" w:hanging="360"/>
      </w:pPr>
      <w:rPr>
        <w:rFonts w:ascii="Symbol" w:hAnsi="Symbol" w:hint="default"/>
      </w:rPr>
    </w:lvl>
    <w:lvl w:ilvl="7" w:tplc="C876E5C4" w:tentative="1">
      <w:start w:val="1"/>
      <w:numFmt w:val="bullet"/>
      <w:lvlText w:val="o"/>
      <w:lvlJc w:val="left"/>
      <w:pPr>
        <w:tabs>
          <w:tab w:val="num" w:pos="5760"/>
        </w:tabs>
        <w:ind w:left="5760" w:hanging="360"/>
      </w:pPr>
      <w:rPr>
        <w:rFonts w:ascii="Courier New" w:hAnsi="Courier New" w:hint="default"/>
      </w:rPr>
    </w:lvl>
    <w:lvl w:ilvl="8" w:tplc="3B2A4C20" w:tentative="1">
      <w:start w:val="1"/>
      <w:numFmt w:val="bullet"/>
      <w:lvlText w:val=""/>
      <w:lvlJc w:val="left"/>
      <w:pPr>
        <w:tabs>
          <w:tab w:val="num" w:pos="6480"/>
        </w:tabs>
        <w:ind w:left="6480" w:hanging="360"/>
      </w:pPr>
      <w:rPr>
        <w:rFonts w:ascii="Wingdings" w:hAnsi="Wingdings" w:hint="default"/>
      </w:rPr>
    </w:lvl>
  </w:abstractNum>
  <w:abstractNum w:abstractNumId="32">
    <w:nsid w:val="5DF95A3F"/>
    <w:multiLevelType w:val="hybridMultilevel"/>
    <w:tmpl w:val="1646C1E8"/>
    <w:lvl w:ilvl="0" w:tplc="B9E623B6">
      <w:start w:val="9"/>
      <w:numFmt w:val="lowerLetter"/>
      <w:lvlText w:val="(%1)"/>
      <w:lvlJc w:val="left"/>
      <w:pPr>
        <w:tabs>
          <w:tab w:val="num" w:pos="792"/>
        </w:tabs>
        <w:ind w:left="792" w:hanging="360"/>
      </w:pPr>
      <w:rPr>
        <w:rFonts w:hint="default"/>
      </w:rPr>
    </w:lvl>
    <w:lvl w:ilvl="1" w:tplc="8758E2C8">
      <w:start w:val="2"/>
      <w:numFmt w:val="lowerRoman"/>
      <w:lvlText w:val="(%2)"/>
      <w:lvlJc w:val="left"/>
      <w:pPr>
        <w:tabs>
          <w:tab w:val="num" w:pos="1872"/>
        </w:tabs>
        <w:ind w:left="1872" w:hanging="720"/>
      </w:pPr>
      <w:rPr>
        <w:rFonts w:hint="default"/>
      </w:rPr>
    </w:lvl>
    <w:lvl w:ilvl="2" w:tplc="D1DC914C">
      <w:start w:val="1"/>
      <w:numFmt w:val="decimal"/>
      <w:lvlText w:val="%3."/>
      <w:lvlJc w:val="left"/>
      <w:pPr>
        <w:tabs>
          <w:tab w:val="num" w:pos="2412"/>
        </w:tabs>
        <w:ind w:left="2412" w:hanging="360"/>
      </w:pPr>
      <w:rPr>
        <w:rFonts w:hint="default"/>
      </w:rPr>
    </w:lvl>
    <w:lvl w:ilvl="3" w:tplc="B6C4ECC2" w:tentative="1">
      <w:start w:val="1"/>
      <w:numFmt w:val="decimal"/>
      <w:lvlText w:val="%4."/>
      <w:lvlJc w:val="left"/>
      <w:pPr>
        <w:tabs>
          <w:tab w:val="num" w:pos="2952"/>
        </w:tabs>
        <w:ind w:left="2952" w:hanging="360"/>
      </w:pPr>
    </w:lvl>
    <w:lvl w:ilvl="4" w:tplc="773A86FC" w:tentative="1">
      <w:start w:val="1"/>
      <w:numFmt w:val="lowerLetter"/>
      <w:lvlText w:val="%5."/>
      <w:lvlJc w:val="left"/>
      <w:pPr>
        <w:tabs>
          <w:tab w:val="num" w:pos="3672"/>
        </w:tabs>
        <w:ind w:left="3672" w:hanging="360"/>
      </w:pPr>
    </w:lvl>
    <w:lvl w:ilvl="5" w:tplc="06AE8912" w:tentative="1">
      <w:start w:val="1"/>
      <w:numFmt w:val="lowerRoman"/>
      <w:lvlText w:val="%6."/>
      <w:lvlJc w:val="right"/>
      <w:pPr>
        <w:tabs>
          <w:tab w:val="num" w:pos="4392"/>
        </w:tabs>
        <w:ind w:left="4392" w:hanging="180"/>
      </w:pPr>
    </w:lvl>
    <w:lvl w:ilvl="6" w:tplc="ED686A70" w:tentative="1">
      <w:start w:val="1"/>
      <w:numFmt w:val="decimal"/>
      <w:lvlText w:val="%7."/>
      <w:lvlJc w:val="left"/>
      <w:pPr>
        <w:tabs>
          <w:tab w:val="num" w:pos="5112"/>
        </w:tabs>
        <w:ind w:left="5112" w:hanging="360"/>
      </w:pPr>
    </w:lvl>
    <w:lvl w:ilvl="7" w:tplc="ECECD934" w:tentative="1">
      <w:start w:val="1"/>
      <w:numFmt w:val="lowerLetter"/>
      <w:lvlText w:val="%8."/>
      <w:lvlJc w:val="left"/>
      <w:pPr>
        <w:tabs>
          <w:tab w:val="num" w:pos="5832"/>
        </w:tabs>
        <w:ind w:left="5832" w:hanging="360"/>
      </w:pPr>
    </w:lvl>
    <w:lvl w:ilvl="8" w:tplc="245C2A86" w:tentative="1">
      <w:start w:val="1"/>
      <w:numFmt w:val="lowerRoman"/>
      <w:lvlText w:val="%9."/>
      <w:lvlJc w:val="right"/>
      <w:pPr>
        <w:tabs>
          <w:tab w:val="num" w:pos="6552"/>
        </w:tabs>
        <w:ind w:left="6552" w:hanging="180"/>
      </w:pPr>
    </w:lvl>
  </w:abstractNum>
  <w:abstractNum w:abstractNumId="33">
    <w:nsid w:val="5E2D37DC"/>
    <w:multiLevelType w:val="hybridMultilevel"/>
    <w:tmpl w:val="6E4A8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400A9A"/>
    <w:multiLevelType w:val="hybridMultilevel"/>
    <w:tmpl w:val="2E84E2E2"/>
    <w:lvl w:ilvl="0" w:tplc="820EC772">
      <w:start w:val="1"/>
      <w:numFmt w:val="lowerLetter"/>
      <w:lvlText w:val="(%1)"/>
      <w:lvlJc w:val="left"/>
      <w:pPr>
        <w:tabs>
          <w:tab w:val="num" w:pos="972"/>
        </w:tabs>
        <w:ind w:left="972" w:hanging="360"/>
      </w:pPr>
      <w:rPr>
        <w:rFonts w:hint="default"/>
      </w:rPr>
    </w:lvl>
    <w:lvl w:ilvl="1" w:tplc="0798ADB6" w:tentative="1">
      <w:start w:val="1"/>
      <w:numFmt w:val="lowerLetter"/>
      <w:lvlText w:val="%2."/>
      <w:lvlJc w:val="left"/>
      <w:pPr>
        <w:tabs>
          <w:tab w:val="num" w:pos="1692"/>
        </w:tabs>
        <w:ind w:left="1692" w:hanging="360"/>
      </w:pPr>
    </w:lvl>
    <w:lvl w:ilvl="2" w:tplc="8C1A6226" w:tentative="1">
      <w:start w:val="1"/>
      <w:numFmt w:val="lowerRoman"/>
      <w:lvlText w:val="%3."/>
      <w:lvlJc w:val="right"/>
      <w:pPr>
        <w:tabs>
          <w:tab w:val="num" w:pos="2412"/>
        </w:tabs>
        <w:ind w:left="2412" w:hanging="180"/>
      </w:pPr>
    </w:lvl>
    <w:lvl w:ilvl="3" w:tplc="C2EEBFBE" w:tentative="1">
      <w:start w:val="1"/>
      <w:numFmt w:val="decimal"/>
      <w:lvlText w:val="%4."/>
      <w:lvlJc w:val="left"/>
      <w:pPr>
        <w:tabs>
          <w:tab w:val="num" w:pos="3132"/>
        </w:tabs>
        <w:ind w:left="3132" w:hanging="360"/>
      </w:pPr>
    </w:lvl>
    <w:lvl w:ilvl="4" w:tplc="7BD05CFE" w:tentative="1">
      <w:start w:val="1"/>
      <w:numFmt w:val="lowerLetter"/>
      <w:lvlText w:val="%5."/>
      <w:lvlJc w:val="left"/>
      <w:pPr>
        <w:tabs>
          <w:tab w:val="num" w:pos="3852"/>
        </w:tabs>
        <w:ind w:left="3852" w:hanging="360"/>
      </w:pPr>
    </w:lvl>
    <w:lvl w:ilvl="5" w:tplc="F5F8AD5E" w:tentative="1">
      <w:start w:val="1"/>
      <w:numFmt w:val="lowerRoman"/>
      <w:lvlText w:val="%6."/>
      <w:lvlJc w:val="right"/>
      <w:pPr>
        <w:tabs>
          <w:tab w:val="num" w:pos="4572"/>
        </w:tabs>
        <w:ind w:left="4572" w:hanging="180"/>
      </w:pPr>
    </w:lvl>
    <w:lvl w:ilvl="6" w:tplc="9F0E6246" w:tentative="1">
      <w:start w:val="1"/>
      <w:numFmt w:val="decimal"/>
      <w:lvlText w:val="%7."/>
      <w:lvlJc w:val="left"/>
      <w:pPr>
        <w:tabs>
          <w:tab w:val="num" w:pos="5292"/>
        </w:tabs>
        <w:ind w:left="5292" w:hanging="360"/>
      </w:pPr>
    </w:lvl>
    <w:lvl w:ilvl="7" w:tplc="B2A86FB4" w:tentative="1">
      <w:start w:val="1"/>
      <w:numFmt w:val="lowerLetter"/>
      <w:lvlText w:val="%8."/>
      <w:lvlJc w:val="left"/>
      <w:pPr>
        <w:tabs>
          <w:tab w:val="num" w:pos="6012"/>
        </w:tabs>
        <w:ind w:left="6012" w:hanging="360"/>
      </w:pPr>
    </w:lvl>
    <w:lvl w:ilvl="8" w:tplc="EAFA0F28" w:tentative="1">
      <w:start w:val="1"/>
      <w:numFmt w:val="lowerRoman"/>
      <w:lvlText w:val="%9."/>
      <w:lvlJc w:val="right"/>
      <w:pPr>
        <w:tabs>
          <w:tab w:val="num" w:pos="6732"/>
        </w:tabs>
        <w:ind w:left="6732" w:hanging="180"/>
      </w:pPr>
    </w:lvl>
  </w:abstractNum>
  <w:abstractNum w:abstractNumId="35">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1FD6585"/>
    <w:multiLevelType w:val="hybridMultilevel"/>
    <w:tmpl w:val="E7E604F6"/>
    <w:lvl w:ilvl="0" w:tplc="EC9E08E0">
      <w:start w:val="61"/>
      <w:numFmt w:val="lowerLetter"/>
      <w:lvlText w:val="(%1)"/>
      <w:lvlJc w:val="left"/>
      <w:pPr>
        <w:tabs>
          <w:tab w:val="num" w:pos="792"/>
        </w:tabs>
        <w:ind w:left="79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2AB0841"/>
    <w:multiLevelType w:val="hybridMultilevel"/>
    <w:tmpl w:val="860013DA"/>
    <w:lvl w:ilvl="0" w:tplc="A21218EE">
      <w:start w:val="1"/>
      <w:numFmt w:val="decimal"/>
      <w:pStyle w:val="sec7-clauses"/>
      <w:lvlText w:val="%1."/>
      <w:lvlJc w:val="left"/>
      <w:pPr>
        <w:tabs>
          <w:tab w:val="num" w:pos="720"/>
        </w:tabs>
        <w:ind w:left="720" w:hanging="360"/>
      </w:pPr>
    </w:lvl>
    <w:lvl w:ilvl="1" w:tplc="C93CA444" w:tentative="1">
      <w:start w:val="1"/>
      <w:numFmt w:val="lowerLetter"/>
      <w:lvlText w:val="%2."/>
      <w:lvlJc w:val="left"/>
      <w:pPr>
        <w:tabs>
          <w:tab w:val="num" w:pos="1440"/>
        </w:tabs>
        <w:ind w:left="1440" w:hanging="360"/>
      </w:pPr>
    </w:lvl>
    <w:lvl w:ilvl="2" w:tplc="640814A0" w:tentative="1">
      <w:start w:val="1"/>
      <w:numFmt w:val="lowerRoman"/>
      <w:lvlText w:val="%3."/>
      <w:lvlJc w:val="right"/>
      <w:pPr>
        <w:tabs>
          <w:tab w:val="num" w:pos="2160"/>
        </w:tabs>
        <w:ind w:left="2160" w:hanging="180"/>
      </w:pPr>
    </w:lvl>
    <w:lvl w:ilvl="3" w:tplc="7AD02126" w:tentative="1">
      <w:start w:val="1"/>
      <w:numFmt w:val="decimal"/>
      <w:lvlText w:val="%4."/>
      <w:lvlJc w:val="left"/>
      <w:pPr>
        <w:tabs>
          <w:tab w:val="num" w:pos="2880"/>
        </w:tabs>
        <w:ind w:left="2880" w:hanging="360"/>
      </w:pPr>
    </w:lvl>
    <w:lvl w:ilvl="4" w:tplc="1F463F86" w:tentative="1">
      <w:start w:val="1"/>
      <w:numFmt w:val="lowerLetter"/>
      <w:lvlText w:val="%5."/>
      <w:lvlJc w:val="left"/>
      <w:pPr>
        <w:tabs>
          <w:tab w:val="num" w:pos="3600"/>
        </w:tabs>
        <w:ind w:left="3600" w:hanging="360"/>
      </w:pPr>
    </w:lvl>
    <w:lvl w:ilvl="5" w:tplc="4F246BF4" w:tentative="1">
      <w:start w:val="1"/>
      <w:numFmt w:val="lowerRoman"/>
      <w:lvlText w:val="%6."/>
      <w:lvlJc w:val="right"/>
      <w:pPr>
        <w:tabs>
          <w:tab w:val="num" w:pos="4320"/>
        </w:tabs>
        <w:ind w:left="4320" w:hanging="180"/>
      </w:pPr>
    </w:lvl>
    <w:lvl w:ilvl="6" w:tplc="F7AC179A" w:tentative="1">
      <w:start w:val="1"/>
      <w:numFmt w:val="decimal"/>
      <w:lvlText w:val="%7."/>
      <w:lvlJc w:val="left"/>
      <w:pPr>
        <w:tabs>
          <w:tab w:val="num" w:pos="5040"/>
        </w:tabs>
        <w:ind w:left="5040" w:hanging="360"/>
      </w:pPr>
    </w:lvl>
    <w:lvl w:ilvl="7" w:tplc="E390C5B0" w:tentative="1">
      <w:start w:val="1"/>
      <w:numFmt w:val="lowerLetter"/>
      <w:lvlText w:val="%8."/>
      <w:lvlJc w:val="left"/>
      <w:pPr>
        <w:tabs>
          <w:tab w:val="num" w:pos="5760"/>
        </w:tabs>
        <w:ind w:left="5760" w:hanging="360"/>
      </w:pPr>
    </w:lvl>
    <w:lvl w:ilvl="8" w:tplc="AB321B48" w:tentative="1">
      <w:start w:val="1"/>
      <w:numFmt w:val="lowerRoman"/>
      <w:lvlText w:val="%9."/>
      <w:lvlJc w:val="right"/>
      <w:pPr>
        <w:tabs>
          <w:tab w:val="num" w:pos="6480"/>
        </w:tabs>
        <w:ind w:left="6480" w:hanging="180"/>
      </w:pPr>
    </w:lvl>
  </w:abstractNum>
  <w:abstractNum w:abstractNumId="38">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6DB19D0"/>
    <w:multiLevelType w:val="hybridMultilevel"/>
    <w:tmpl w:val="B1A6CDE2"/>
    <w:lvl w:ilvl="0" w:tplc="33F0FBC4">
      <w:start w:val="1"/>
      <w:numFmt w:val="lowerLetter"/>
      <w:lvlText w:val="(%1)"/>
      <w:lvlJc w:val="left"/>
      <w:pPr>
        <w:tabs>
          <w:tab w:val="num" w:pos="1080"/>
        </w:tabs>
        <w:ind w:left="1080" w:hanging="360"/>
      </w:pPr>
      <w:rPr>
        <w:rFonts w:hint="default"/>
      </w:rPr>
    </w:lvl>
    <w:lvl w:ilvl="1" w:tplc="4F6C501E">
      <w:start w:val="2"/>
      <w:numFmt w:val="upperLetter"/>
      <w:lvlText w:val="(%2)"/>
      <w:lvlJc w:val="left"/>
      <w:pPr>
        <w:tabs>
          <w:tab w:val="num" w:pos="1800"/>
        </w:tabs>
        <w:ind w:left="1800" w:hanging="360"/>
      </w:pPr>
      <w:rPr>
        <w:rFonts w:hint="default"/>
      </w:rPr>
    </w:lvl>
    <w:lvl w:ilvl="2" w:tplc="164CA552" w:tentative="1">
      <w:start w:val="1"/>
      <w:numFmt w:val="lowerRoman"/>
      <w:lvlText w:val="%3."/>
      <w:lvlJc w:val="right"/>
      <w:pPr>
        <w:tabs>
          <w:tab w:val="num" w:pos="2520"/>
        </w:tabs>
        <w:ind w:left="2520" w:hanging="180"/>
      </w:pPr>
    </w:lvl>
    <w:lvl w:ilvl="3" w:tplc="CED0AFCE" w:tentative="1">
      <w:start w:val="1"/>
      <w:numFmt w:val="decimal"/>
      <w:lvlText w:val="%4."/>
      <w:lvlJc w:val="left"/>
      <w:pPr>
        <w:tabs>
          <w:tab w:val="num" w:pos="3240"/>
        </w:tabs>
        <w:ind w:left="3240" w:hanging="360"/>
      </w:pPr>
    </w:lvl>
    <w:lvl w:ilvl="4" w:tplc="11008148" w:tentative="1">
      <w:start w:val="1"/>
      <w:numFmt w:val="lowerLetter"/>
      <w:lvlText w:val="%5."/>
      <w:lvlJc w:val="left"/>
      <w:pPr>
        <w:tabs>
          <w:tab w:val="num" w:pos="3960"/>
        </w:tabs>
        <w:ind w:left="3960" w:hanging="360"/>
      </w:pPr>
    </w:lvl>
    <w:lvl w:ilvl="5" w:tplc="204C79C0" w:tentative="1">
      <w:start w:val="1"/>
      <w:numFmt w:val="lowerRoman"/>
      <w:lvlText w:val="%6."/>
      <w:lvlJc w:val="right"/>
      <w:pPr>
        <w:tabs>
          <w:tab w:val="num" w:pos="4680"/>
        </w:tabs>
        <w:ind w:left="4680" w:hanging="180"/>
      </w:pPr>
    </w:lvl>
    <w:lvl w:ilvl="6" w:tplc="53287BAE" w:tentative="1">
      <w:start w:val="1"/>
      <w:numFmt w:val="decimal"/>
      <w:lvlText w:val="%7."/>
      <w:lvlJc w:val="left"/>
      <w:pPr>
        <w:tabs>
          <w:tab w:val="num" w:pos="5400"/>
        </w:tabs>
        <w:ind w:left="5400" w:hanging="360"/>
      </w:pPr>
    </w:lvl>
    <w:lvl w:ilvl="7" w:tplc="5D68E5E0" w:tentative="1">
      <w:start w:val="1"/>
      <w:numFmt w:val="lowerLetter"/>
      <w:lvlText w:val="%8."/>
      <w:lvlJc w:val="left"/>
      <w:pPr>
        <w:tabs>
          <w:tab w:val="num" w:pos="6120"/>
        </w:tabs>
        <w:ind w:left="6120" w:hanging="360"/>
      </w:pPr>
    </w:lvl>
    <w:lvl w:ilvl="8" w:tplc="8186589A" w:tentative="1">
      <w:start w:val="1"/>
      <w:numFmt w:val="lowerRoman"/>
      <w:lvlText w:val="%9."/>
      <w:lvlJc w:val="right"/>
      <w:pPr>
        <w:tabs>
          <w:tab w:val="num" w:pos="6840"/>
        </w:tabs>
        <w:ind w:left="6840" w:hanging="180"/>
      </w:pPr>
    </w:lvl>
  </w:abstractNum>
  <w:abstractNum w:abstractNumId="41">
    <w:nsid w:val="67F27BC9"/>
    <w:multiLevelType w:val="hybridMultilevel"/>
    <w:tmpl w:val="A5183448"/>
    <w:lvl w:ilvl="0" w:tplc="5C4687A4">
      <w:start w:val="1"/>
      <w:numFmt w:val="lowerLetter"/>
      <w:lvlText w:val="(%1)"/>
      <w:lvlJc w:val="left"/>
      <w:pPr>
        <w:tabs>
          <w:tab w:val="num" w:pos="972"/>
        </w:tabs>
        <w:ind w:left="972" w:hanging="360"/>
      </w:pPr>
      <w:rPr>
        <w:rFonts w:hint="default"/>
      </w:rPr>
    </w:lvl>
    <w:lvl w:ilvl="1" w:tplc="2FE82FAE" w:tentative="1">
      <w:start w:val="1"/>
      <w:numFmt w:val="lowerLetter"/>
      <w:lvlText w:val="%2."/>
      <w:lvlJc w:val="left"/>
      <w:pPr>
        <w:tabs>
          <w:tab w:val="num" w:pos="1692"/>
        </w:tabs>
        <w:ind w:left="1692" w:hanging="360"/>
      </w:pPr>
    </w:lvl>
    <w:lvl w:ilvl="2" w:tplc="842036C4" w:tentative="1">
      <w:start w:val="1"/>
      <w:numFmt w:val="lowerRoman"/>
      <w:lvlText w:val="%3."/>
      <w:lvlJc w:val="right"/>
      <w:pPr>
        <w:tabs>
          <w:tab w:val="num" w:pos="2412"/>
        </w:tabs>
        <w:ind w:left="2412" w:hanging="180"/>
      </w:pPr>
    </w:lvl>
    <w:lvl w:ilvl="3" w:tplc="4E5A5CAC" w:tentative="1">
      <w:start w:val="1"/>
      <w:numFmt w:val="decimal"/>
      <w:lvlText w:val="%4."/>
      <w:lvlJc w:val="left"/>
      <w:pPr>
        <w:tabs>
          <w:tab w:val="num" w:pos="3132"/>
        </w:tabs>
        <w:ind w:left="3132" w:hanging="360"/>
      </w:pPr>
    </w:lvl>
    <w:lvl w:ilvl="4" w:tplc="B1DCE8A0" w:tentative="1">
      <w:start w:val="1"/>
      <w:numFmt w:val="lowerLetter"/>
      <w:lvlText w:val="%5."/>
      <w:lvlJc w:val="left"/>
      <w:pPr>
        <w:tabs>
          <w:tab w:val="num" w:pos="3852"/>
        </w:tabs>
        <w:ind w:left="3852" w:hanging="360"/>
      </w:pPr>
    </w:lvl>
    <w:lvl w:ilvl="5" w:tplc="E48ED326" w:tentative="1">
      <w:start w:val="1"/>
      <w:numFmt w:val="lowerRoman"/>
      <w:lvlText w:val="%6."/>
      <w:lvlJc w:val="right"/>
      <w:pPr>
        <w:tabs>
          <w:tab w:val="num" w:pos="4572"/>
        </w:tabs>
        <w:ind w:left="4572" w:hanging="180"/>
      </w:pPr>
    </w:lvl>
    <w:lvl w:ilvl="6" w:tplc="E90CFD24" w:tentative="1">
      <w:start w:val="1"/>
      <w:numFmt w:val="decimal"/>
      <w:lvlText w:val="%7."/>
      <w:lvlJc w:val="left"/>
      <w:pPr>
        <w:tabs>
          <w:tab w:val="num" w:pos="5292"/>
        </w:tabs>
        <w:ind w:left="5292" w:hanging="360"/>
      </w:pPr>
    </w:lvl>
    <w:lvl w:ilvl="7" w:tplc="02DE79A0" w:tentative="1">
      <w:start w:val="1"/>
      <w:numFmt w:val="lowerLetter"/>
      <w:lvlText w:val="%8."/>
      <w:lvlJc w:val="left"/>
      <w:pPr>
        <w:tabs>
          <w:tab w:val="num" w:pos="6012"/>
        </w:tabs>
        <w:ind w:left="6012" w:hanging="360"/>
      </w:pPr>
    </w:lvl>
    <w:lvl w:ilvl="8" w:tplc="8AC426D8" w:tentative="1">
      <w:start w:val="1"/>
      <w:numFmt w:val="lowerRoman"/>
      <w:lvlText w:val="%9."/>
      <w:lvlJc w:val="right"/>
      <w:pPr>
        <w:tabs>
          <w:tab w:val="num" w:pos="6732"/>
        </w:tabs>
        <w:ind w:left="6732" w:hanging="180"/>
      </w:pPr>
    </w:lvl>
  </w:abstractNum>
  <w:abstractNum w:abstractNumId="42">
    <w:nsid w:val="69871C59"/>
    <w:multiLevelType w:val="hybridMultilevel"/>
    <w:tmpl w:val="3C004072"/>
    <w:lvl w:ilvl="0" w:tplc="700E4B60">
      <w:start w:val="1"/>
      <w:numFmt w:val="lowerLetter"/>
      <w:lvlText w:val="(%1)"/>
      <w:lvlJc w:val="left"/>
      <w:pPr>
        <w:tabs>
          <w:tab w:val="num" w:pos="900"/>
        </w:tabs>
        <w:ind w:left="900" w:hanging="360"/>
      </w:pPr>
      <w:rPr>
        <w:rFonts w:hint="default"/>
      </w:rPr>
    </w:lvl>
    <w:lvl w:ilvl="1" w:tplc="27B81D32">
      <w:start w:val="2"/>
      <w:numFmt w:val="decimal"/>
      <w:lvlText w:val="%2."/>
      <w:lvlJc w:val="left"/>
      <w:pPr>
        <w:tabs>
          <w:tab w:val="num" w:pos="1710"/>
        </w:tabs>
        <w:ind w:left="1710" w:hanging="450"/>
      </w:pPr>
      <w:rPr>
        <w:rFonts w:hint="default"/>
      </w:rPr>
    </w:lvl>
    <w:lvl w:ilvl="2" w:tplc="4CAA697C">
      <w:start w:val="2"/>
      <w:numFmt w:val="lowerRoman"/>
      <w:lvlText w:val="(%3)"/>
      <w:lvlJc w:val="left"/>
      <w:pPr>
        <w:tabs>
          <w:tab w:val="num" w:pos="2880"/>
        </w:tabs>
        <w:ind w:left="2880" w:hanging="720"/>
      </w:pPr>
      <w:rPr>
        <w:rFonts w:hint="default"/>
      </w:rPr>
    </w:lvl>
    <w:lvl w:ilvl="3" w:tplc="173E1F74" w:tentative="1">
      <w:start w:val="1"/>
      <w:numFmt w:val="decimal"/>
      <w:lvlText w:val="%4."/>
      <w:lvlJc w:val="left"/>
      <w:pPr>
        <w:tabs>
          <w:tab w:val="num" w:pos="3060"/>
        </w:tabs>
        <w:ind w:left="3060" w:hanging="360"/>
      </w:pPr>
    </w:lvl>
    <w:lvl w:ilvl="4" w:tplc="FE408EC8" w:tentative="1">
      <w:start w:val="1"/>
      <w:numFmt w:val="lowerLetter"/>
      <w:lvlText w:val="%5."/>
      <w:lvlJc w:val="left"/>
      <w:pPr>
        <w:tabs>
          <w:tab w:val="num" w:pos="3780"/>
        </w:tabs>
        <w:ind w:left="3780" w:hanging="360"/>
      </w:pPr>
    </w:lvl>
    <w:lvl w:ilvl="5" w:tplc="F6B62FBA" w:tentative="1">
      <w:start w:val="1"/>
      <w:numFmt w:val="lowerRoman"/>
      <w:lvlText w:val="%6."/>
      <w:lvlJc w:val="right"/>
      <w:pPr>
        <w:tabs>
          <w:tab w:val="num" w:pos="4500"/>
        </w:tabs>
        <w:ind w:left="4500" w:hanging="180"/>
      </w:pPr>
    </w:lvl>
    <w:lvl w:ilvl="6" w:tplc="82D46A2C" w:tentative="1">
      <w:start w:val="1"/>
      <w:numFmt w:val="decimal"/>
      <w:lvlText w:val="%7."/>
      <w:lvlJc w:val="left"/>
      <w:pPr>
        <w:tabs>
          <w:tab w:val="num" w:pos="5220"/>
        </w:tabs>
        <w:ind w:left="5220" w:hanging="360"/>
      </w:pPr>
    </w:lvl>
    <w:lvl w:ilvl="7" w:tplc="715439F4" w:tentative="1">
      <w:start w:val="1"/>
      <w:numFmt w:val="lowerLetter"/>
      <w:lvlText w:val="%8."/>
      <w:lvlJc w:val="left"/>
      <w:pPr>
        <w:tabs>
          <w:tab w:val="num" w:pos="5940"/>
        </w:tabs>
        <w:ind w:left="5940" w:hanging="360"/>
      </w:pPr>
    </w:lvl>
    <w:lvl w:ilvl="8" w:tplc="CF0691B8" w:tentative="1">
      <w:start w:val="1"/>
      <w:numFmt w:val="lowerRoman"/>
      <w:lvlText w:val="%9."/>
      <w:lvlJc w:val="right"/>
      <w:pPr>
        <w:tabs>
          <w:tab w:val="num" w:pos="6660"/>
        </w:tabs>
        <w:ind w:left="6660" w:hanging="180"/>
      </w:pPr>
    </w:lvl>
  </w:abstractNum>
  <w:abstractNum w:abstractNumId="43">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FD63433"/>
    <w:multiLevelType w:val="hybridMultilevel"/>
    <w:tmpl w:val="6CB4D0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358374C"/>
    <w:multiLevelType w:val="hybridMultilevel"/>
    <w:tmpl w:val="714A8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1">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D2C50A7"/>
    <w:multiLevelType w:val="hybridMultilevel"/>
    <w:tmpl w:val="C6FA1BF2"/>
    <w:lvl w:ilvl="0" w:tplc="76F40402">
      <w:start w:val="35"/>
      <w:numFmt w:val="lowerLetter"/>
      <w:lvlText w:val="(%1)"/>
      <w:lvlJc w:val="left"/>
      <w:pPr>
        <w:tabs>
          <w:tab w:val="num" w:pos="792"/>
        </w:tabs>
        <w:ind w:left="792"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0"/>
  </w:num>
  <w:num w:numId="2">
    <w:abstractNumId w:val="8"/>
  </w:num>
  <w:num w:numId="3">
    <w:abstractNumId w:val="27"/>
  </w:num>
  <w:num w:numId="4">
    <w:abstractNumId w:val="51"/>
  </w:num>
  <w:num w:numId="5">
    <w:abstractNumId w:val="32"/>
  </w:num>
  <w:num w:numId="6">
    <w:abstractNumId w:val="48"/>
  </w:num>
  <w:num w:numId="7">
    <w:abstractNumId w:val="18"/>
  </w:num>
  <w:num w:numId="8">
    <w:abstractNumId w:val="49"/>
  </w:num>
  <w:num w:numId="9">
    <w:abstractNumId w:val="17"/>
  </w:num>
  <w:num w:numId="10">
    <w:abstractNumId w:val="19"/>
  </w:num>
  <w:num w:numId="11">
    <w:abstractNumId w:val="45"/>
  </w:num>
  <w:num w:numId="12">
    <w:abstractNumId w:val="11"/>
  </w:num>
  <w:num w:numId="13">
    <w:abstractNumId w:val="40"/>
  </w:num>
  <w:num w:numId="14">
    <w:abstractNumId w:val="43"/>
  </w:num>
  <w:num w:numId="15">
    <w:abstractNumId w:val="12"/>
  </w:num>
  <w:num w:numId="16">
    <w:abstractNumId w:val="20"/>
  </w:num>
  <w:num w:numId="17">
    <w:abstractNumId w:val="6"/>
  </w:num>
  <w:num w:numId="18">
    <w:abstractNumId w:val="5"/>
  </w:num>
  <w:num w:numId="19">
    <w:abstractNumId w:val="1"/>
  </w:num>
  <w:num w:numId="20">
    <w:abstractNumId w:val="46"/>
  </w:num>
  <w:num w:numId="21">
    <w:abstractNumId w:val="35"/>
  </w:num>
  <w:num w:numId="22">
    <w:abstractNumId w:val="42"/>
  </w:num>
  <w:num w:numId="23">
    <w:abstractNumId w:val="21"/>
  </w:num>
  <w:num w:numId="24">
    <w:abstractNumId w:val="2"/>
  </w:num>
  <w:num w:numId="25">
    <w:abstractNumId w:val="15"/>
  </w:num>
  <w:num w:numId="26">
    <w:abstractNumId w:val="38"/>
  </w:num>
  <w:num w:numId="27">
    <w:abstractNumId w:val="28"/>
  </w:num>
  <w:num w:numId="28">
    <w:abstractNumId w:val="25"/>
  </w:num>
  <w:num w:numId="29">
    <w:abstractNumId w:val="7"/>
  </w:num>
  <w:num w:numId="30">
    <w:abstractNumId w:val="14"/>
  </w:num>
  <w:num w:numId="31">
    <w:abstractNumId w:val="24"/>
  </w:num>
  <w:num w:numId="32">
    <w:abstractNumId w:val="34"/>
  </w:num>
  <w:num w:numId="33">
    <w:abstractNumId w:val="10"/>
  </w:num>
  <w:num w:numId="34">
    <w:abstractNumId w:val="39"/>
  </w:num>
  <w:num w:numId="35">
    <w:abstractNumId w:val="41"/>
  </w:num>
  <w:num w:numId="36">
    <w:abstractNumId w:val="16"/>
  </w:num>
  <w:num w:numId="37">
    <w:abstractNumId w:val="31"/>
  </w:num>
  <w:num w:numId="38">
    <w:abstractNumId w:val="37"/>
  </w:num>
  <w:num w:numId="39">
    <w:abstractNumId w:val="29"/>
  </w:num>
  <w:num w:numId="40">
    <w:abstractNumId w:val="26"/>
  </w:num>
  <w:num w:numId="41">
    <w:abstractNumId w:val="30"/>
  </w:num>
  <w:num w:numId="42">
    <w:abstractNumId w:val="13"/>
  </w:num>
  <w:num w:numId="43">
    <w:abstractNumId w:val="52"/>
  </w:num>
  <w:num w:numId="44">
    <w:abstractNumId w:val="36"/>
  </w:num>
  <w:num w:numId="45">
    <w:abstractNumId w:val="22"/>
  </w:num>
  <w:num w:numId="46">
    <w:abstractNumId w:val="3"/>
  </w:num>
  <w:num w:numId="47">
    <w:abstractNumId w:val="47"/>
  </w:num>
  <w:num w:numId="48">
    <w:abstractNumId w:val="23"/>
  </w:num>
  <w:num w:numId="49">
    <w:abstractNumId w:val="33"/>
  </w:num>
  <w:num w:numId="50">
    <w:abstractNumId w:val="44"/>
  </w:num>
  <w:num w:numId="51">
    <w:abstractNumId w:val="9"/>
  </w:num>
  <w:num w:numId="52">
    <w:abstractNumId w:val="4"/>
  </w:num>
  <w:num w:numId="53">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1F0ED6"/>
    <w:rsid w:val="0000084F"/>
    <w:rsid w:val="00000985"/>
    <w:rsid w:val="00006A8F"/>
    <w:rsid w:val="00007019"/>
    <w:rsid w:val="000102C2"/>
    <w:rsid w:val="00010A00"/>
    <w:rsid w:val="0001139D"/>
    <w:rsid w:val="0001225A"/>
    <w:rsid w:val="000122C6"/>
    <w:rsid w:val="000161DB"/>
    <w:rsid w:val="00016513"/>
    <w:rsid w:val="00016CCA"/>
    <w:rsid w:val="00020050"/>
    <w:rsid w:val="0002358E"/>
    <w:rsid w:val="00025752"/>
    <w:rsid w:val="00027718"/>
    <w:rsid w:val="000349B4"/>
    <w:rsid w:val="00040058"/>
    <w:rsid w:val="0004389E"/>
    <w:rsid w:val="000525A5"/>
    <w:rsid w:val="00056AC3"/>
    <w:rsid w:val="00056B5E"/>
    <w:rsid w:val="000603FE"/>
    <w:rsid w:val="00061436"/>
    <w:rsid w:val="000662F3"/>
    <w:rsid w:val="0007129A"/>
    <w:rsid w:val="000713FE"/>
    <w:rsid w:val="00071574"/>
    <w:rsid w:val="00074D06"/>
    <w:rsid w:val="00080863"/>
    <w:rsid w:val="00080F58"/>
    <w:rsid w:val="000817E9"/>
    <w:rsid w:val="00084B76"/>
    <w:rsid w:val="000864BB"/>
    <w:rsid w:val="00092EE3"/>
    <w:rsid w:val="000972F5"/>
    <w:rsid w:val="000A320C"/>
    <w:rsid w:val="000B0965"/>
    <w:rsid w:val="000B233B"/>
    <w:rsid w:val="000B3195"/>
    <w:rsid w:val="000B47BC"/>
    <w:rsid w:val="000C13A5"/>
    <w:rsid w:val="000C2EC4"/>
    <w:rsid w:val="000C4509"/>
    <w:rsid w:val="000C483A"/>
    <w:rsid w:val="000C4E1B"/>
    <w:rsid w:val="000D1EBE"/>
    <w:rsid w:val="000D490C"/>
    <w:rsid w:val="000D57B0"/>
    <w:rsid w:val="000E1F04"/>
    <w:rsid w:val="000E6E04"/>
    <w:rsid w:val="000E76B1"/>
    <w:rsid w:val="00100691"/>
    <w:rsid w:val="00101962"/>
    <w:rsid w:val="00101A56"/>
    <w:rsid w:val="0010233E"/>
    <w:rsid w:val="0010347C"/>
    <w:rsid w:val="00105411"/>
    <w:rsid w:val="0010686A"/>
    <w:rsid w:val="001118EC"/>
    <w:rsid w:val="0011674D"/>
    <w:rsid w:val="0011747B"/>
    <w:rsid w:val="001202E7"/>
    <w:rsid w:val="00126D53"/>
    <w:rsid w:val="00127447"/>
    <w:rsid w:val="001321C8"/>
    <w:rsid w:val="0013330A"/>
    <w:rsid w:val="001368B9"/>
    <w:rsid w:val="00137013"/>
    <w:rsid w:val="00140289"/>
    <w:rsid w:val="00140805"/>
    <w:rsid w:val="00141EF6"/>
    <w:rsid w:val="00142290"/>
    <w:rsid w:val="00142392"/>
    <w:rsid w:val="001427FA"/>
    <w:rsid w:val="00143948"/>
    <w:rsid w:val="001449E1"/>
    <w:rsid w:val="00147DB2"/>
    <w:rsid w:val="001522BE"/>
    <w:rsid w:val="0015433B"/>
    <w:rsid w:val="00154A95"/>
    <w:rsid w:val="001558BD"/>
    <w:rsid w:val="00155FD2"/>
    <w:rsid w:val="00157332"/>
    <w:rsid w:val="001622BF"/>
    <w:rsid w:val="0016521C"/>
    <w:rsid w:val="00170401"/>
    <w:rsid w:val="001711EE"/>
    <w:rsid w:val="0017484F"/>
    <w:rsid w:val="001832D2"/>
    <w:rsid w:val="001858E7"/>
    <w:rsid w:val="00186A36"/>
    <w:rsid w:val="00187328"/>
    <w:rsid w:val="001960C2"/>
    <w:rsid w:val="001968A3"/>
    <w:rsid w:val="00197ACB"/>
    <w:rsid w:val="001A2DF8"/>
    <w:rsid w:val="001A7774"/>
    <w:rsid w:val="001B339F"/>
    <w:rsid w:val="001B43B1"/>
    <w:rsid w:val="001B4C17"/>
    <w:rsid w:val="001B7785"/>
    <w:rsid w:val="001B7E4C"/>
    <w:rsid w:val="001C0EC1"/>
    <w:rsid w:val="001C3395"/>
    <w:rsid w:val="001D07AA"/>
    <w:rsid w:val="001D1FD9"/>
    <w:rsid w:val="001D33C1"/>
    <w:rsid w:val="001E1D0E"/>
    <w:rsid w:val="001E5F07"/>
    <w:rsid w:val="001E6736"/>
    <w:rsid w:val="001F0635"/>
    <w:rsid w:val="001F0ED6"/>
    <w:rsid w:val="001F131E"/>
    <w:rsid w:val="001F19DC"/>
    <w:rsid w:val="001F2AB4"/>
    <w:rsid w:val="001F5C2F"/>
    <w:rsid w:val="001F6CCB"/>
    <w:rsid w:val="0020041B"/>
    <w:rsid w:val="00201DB0"/>
    <w:rsid w:val="0020382E"/>
    <w:rsid w:val="00206348"/>
    <w:rsid w:val="002071ED"/>
    <w:rsid w:val="002135C1"/>
    <w:rsid w:val="00216395"/>
    <w:rsid w:val="00216F1B"/>
    <w:rsid w:val="00224E63"/>
    <w:rsid w:val="00231B33"/>
    <w:rsid w:val="0023231E"/>
    <w:rsid w:val="00234039"/>
    <w:rsid w:val="002342C3"/>
    <w:rsid w:val="002343A8"/>
    <w:rsid w:val="00235892"/>
    <w:rsid w:val="00237C81"/>
    <w:rsid w:val="00237FDB"/>
    <w:rsid w:val="00241238"/>
    <w:rsid w:val="002473FF"/>
    <w:rsid w:val="0026547B"/>
    <w:rsid w:val="00266482"/>
    <w:rsid w:val="00266DAE"/>
    <w:rsid w:val="00271455"/>
    <w:rsid w:val="00273068"/>
    <w:rsid w:val="00273232"/>
    <w:rsid w:val="00275E8A"/>
    <w:rsid w:val="0027702D"/>
    <w:rsid w:val="00283C32"/>
    <w:rsid w:val="00287574"/>
    <w:rsid w:val="00297732"/>
    <w:rsid w:val="00297EFF"/>
    <w:rsid w:val="002A1AEA"/>
    <w:rsid w:val="002A3815"/>
    <w:rsid w:val="002A5F56"/>
    <w:rsid w:val="002A617D"/>
    <w:rsid w:val="002B4E50"/>
    <w:rsid w:val="002C3143"/>
    <w:rsid w:val="002C32FC"/>
    <w:rsid w:val="002C4475"/>
    <w:rsid w:val="002C6E6C"/>
    <w:rsid w:val="002D17F3"/>
    <w:rsid w:val="002D328F"/>
    <w:rsid w:val="002D442D"/>
    <w:rsid w:val="002D526C"/>
    <w:rsid w:val="002D55AD"/>
    <w:rsid w:val="002D58CA"/>
    <w:rsid w:val="002D67E0"/>
    <w:rsid w:val="002D704A"/>
    <w:rsid w:val="002D7A1C"/>
    <w:rsid w:val="002D7A7E"/>
    <w:rsid w:val="002E0381"/>
    <w:rsid w:val="002E0A86"/>
    <w:rsid w:val="002E1662"/>
    <w:rsid w:val="002E31D8"/>
    <w:rsid w:val="002F2C1C"/>
    <w:rsid w:val="002F3441"/>
    <w:rsid w:val="002F3A82"/>
    <w:rsid w:val="00300408"/>
    <w:rsid w:val="003006E0"/>
    <w:rsid w:val="0030118D"/>
    <w:rsid w:val="0030336F"/>
    <w:rsid w:val="00303A75"/>
    <w:rsid w:val="003046BD"/>
    <w:rsid w:val="0030491A"/>
    <w:rsid w:val="0030501C"/>
    <w:rsid w:val="00306F0B"/>
    <w:rsid w:val="003105E6"/>
    <w:rsid w:val="00311201"/>
    <w:rsid w:val="00313E22"/>
    <w:rsid w:val="00314307"/>
    <w:rsid w:val="00316556"/>
    <w:rsid w:val="003179D3"/>
    <w:rsid w:val="00333368"/>
    <w:rsid w:val="003349AE"/>
    <w:rsid w:val="003415ED"/>
    <w:rsid w:val="00341764"/>
    <w:rsid w:val="00342FD1"/>
    <w:rsid w:val="003476A4"/>
    <w:rsid w:val="00347AA7"/>
    <w:rsid w:val="003502F3"/>
    <w:rsid w:val="00350C1B"/>
    <w:rsid w:val="00350C35"/>
    <w:rsid w:val="00351157"/>
    <w:rsid w:val="00351497"/>
    <w:rsid w:val="00352A07"/>
    <w:rsid w:val="00357101"/>
    <w:rsid w:val="00362E28"/>
    <w:rsid w:val="00363E12"/>
    <w:rsid w:val="00365149"/>
    <w:rsid w:val="00365171"/>
    <w:rsid w:val="00372EF9"/>
    <w:rsid w:val="0037466C"/>
    <w:rsid w:val="00375503"/>
    <w:rsid w:val="00375A51"/>
    <w:rsid w:val="00380E76"/>
    <w:rsid w:val="00382437"/>
    <w:rsid w:val="00382920"/>
    <w:rsid w:val="00385A5D"/>
    <w:rsid w:val="00390A36"/>
    <w:rsid w:val="003920EC"/>
    <w:rsid w:val="00393250"/>
    <w:rsid w:val="00394FB1"/>
    <w:rsid w:val="00397591"/>
    <w:rsid w:val="00397593"/>
    <w:rsid w:val="003A21E0"/>
    <w:rsid w:val="003A4D45"/>
    <w:rsid w:val="003B505A"/>
    <w:rsid w:val="003B742B"/>
    <w:rsid w:val="003B7633"/>
    <w:rsid w:val="003C2432"/>
    <w:rsid w:val="003C3E5F"/>
    <w:rsid w:val="003D39DD"/>
    <w:rsid w:val="003D4368"/>
    <w:rsid w:val="003E5D61"/>
    <w:rsid w:val="003E60E4"/>
    <w:rsid w:val="003F47D4"/>
    <w:rsid w:val="003F56DE"/>
    <w:rsid w:val="0040239F"/>
    <w:rsid w:val="004045DF"/>
    <w:rsid w:val="00410B77"/>
    <w:rsid w:val="0041629E"/>
    <w:rsid w:val="0041789A"/>
    <w:rsid w:val="004203C4"/>
    <w:rsid w:val="00420EFD"/>
    <w:rsid w:val="004230FB"/>
    <w:rsid w:val="00423640"/>
    <w:rsid w:val="00424584"/>
    <w:rsid w:val="004247A9"/>
    <w:rsid w:val="00427AB1"/>
    <w:rsid w:val="00430E56"/>
    <w:rsid w:val="00432D9B"/>
    <w:rsid w:val="00434632"/>
    <w:rsid w:val="004349C0"/>
    <w:rsid w:val="004349E3"/>
    <w:rsid w:val="004350C3"/>
    <w:rsid w:val="004363B0"/>
    <w:rsid w:val="004455F4"/>
    <w:rsid w:val="00451621"/>
    <w:rsid w:val="004524B4"/>
    <w:rsid w:val="004536F2"/>
    <w:rsid w:val="00454D37"/>
    <w:rsid w:val="004570A8"/>
    <w:rsid w:val="004571F4"/>
    <w:rsid w:val="00462028"/>
    <w:rsid w:val="00462221"/>
    <w:rsid w:val="00462F8C"/>
    <w:rsid w:val="00463F64"/>
    <w:rsid w:val="004643C1"/>
    <w:rsid w:val="0046497D"/>
    <w:rsid w:val="00464BEB"/>
    <w:rsid w:val="00464C53"/>
    <w:rsid w:val="00465EA2"/>
    <w:rsid w:val="00471D1B"/>
    <w:rsid w:val="00472980"/>
    <w:rsid w:val="00474807"/>
    <w:rsid w:val="00474E22"/>
    <w:rsid w:val="00475026"/>
    <w:rsid w:val="004752CD"/>
    <w:rsid w:val="0047687C"/>
    <w:rsid w:val="00476925"/>
    <w:rsid w:val="004802B1"/>
    <w:rsid w:val="00480788"/>
    <w:rsid w:val="0048217E"/>
    <w:rsid w:val="00483770"/>
    <w:rsid w:val="004909A0"/>
    <w:rsid w:val="0049213F"/>
    <w:rsid w:val="00493DC8"/>
    <w:rsid w:val="00494EA2"/>
    <w:rsid w:val="00495127"/>
    <w:rsid w:val="0049785B"/>
    <w:rsid w:val="004A199C"/>
    <w:rsid w:val="004A2AA9"/>
    <w:rsid w:val="004A44D3"/>
    <w:rsid w:val="004B20B9"/>
    <w:rsid w:val="004C5E46"/>
    <w:rsid w:val="004D0AB0"/>
    <w:rsid w:val="004D0ED8"/>
    <w:rsid w:val="004D1FC9"/>
    <w:rsid w:val="004D48E9"/>
    <w:rsid w:val="004D5CD7"/>
    <w:rsid w:val="004E2EE3"/>
    <w:rsid w:val="004E6359"/>
    <w:rsid w:val="004E7FD2"/>
    <w:rsid w:val="004F0B99"/>
    <w:rsid w:val="004F650B"/>
    <w:rsid w:val="005009FF"/>
    <w:rsid w:val="0050238E"/>
    <w:rsid w:val="0050283C"/>
    <w:rsid w:val="00507F82"/>
    <w:rsid w:val="00511CB8"/>
    <w:rsid w:val="005149C3"/>
    <w:rsid w:val="00517BD2"/>
    <w:rsid w:val="00517F5D"/>
    <w:rsid w:val="00525F10"/>
    <w:rsid w:val="00531FA9"/>
    <w:rsid w:val="005333F3"/>
    <w:rsid w:val="00533B79"/>
    <w:rsid w:val="00533B88"/>
    <w:rsid w:val="00536726"/>
    <w:rsid w:val="00544FE0"/>
    <w:rsid w:val="00551584"/>
    <w:rsid w:val="0055200B"/>
    <w:rsid w:val="005521FB"/>
    <w:rsid w:val="00552A54"/>
    <w:rsid w:val="00553625"/>
    <w:rsid w:val="00553BD1"/>
    <w:rsid w:val="00554897"/>
    <w:rsid w:val="00555EB7"/>
    <w:rsid w:val="00557DED"/>
    <w:rsid w:val="00567761"/>
    <w:rsid w:val="005702E8"/>
    <w:rsid w:val="00571C3B"/>
    <w:rsid w:val="005730BC"/>
    <w:rsid w:val="0057620B"/>
    <w:rsid w:val="00576438"/>
    <w:rsid w:val="00577B54"/>
    <w:rsid w:val="00581B11"/>
    <w:rsid w:val="005833BF"/>
    <w:rsid w:val="005847A1"/>
    <w:rsid w:val="00584C84"/>
    <w:rsid w:val="00586442"/>
    <w:rsid w:val="005879DB"/>
    <w:rsid w:val="0059142E"/>
    <w:rsid w:val="00592A9E"/>
    <w:rsid w:val="0059389A"/>
    <w:rsid w:val="00595B64"/>
    <w:rsid w:val="00595D0D"/>
    <w:rsid w:val="00596424"/>
    <w:rsid w:val="005972D6"/>
    <w:rsid w:val="005A1CE6"/>
    <w:rsid w:val="005A5D58"/>
    <w:rsid w:val="005B2666"/>
    <w:rsid w:val="005B3092"/>
    <w:rsid w:val="005C2EAF"/>
    <w:rsid w:val="005C7623"/>
    <w:rsid w:val="005D37AA"/>
    <w:rsid w:val="005D7F66"/>
    <w:rsid w:val="005E4C0E"/>
    <w:rsid w:val="005E5751"/>
    <w:rsid w:val="005E5C1D"/>
    <w:rsid w:val="005F3B50"/>
    <w:rsid w:val="005F523A"/>
    <w:rsid w:val="005F5AFE"/>
    <w:rsid w:val="00601187"/>
    <w:rsid w:val="00603FBE"/>
    <w:rsid w:val="006046BC"/>
    <w:rsid w:val="00614CEB"/>
    <w:rsid w:val="00614D36"/>
    <w:rsid w:val="00615494"/>
    <w:rsid w:val="006173D8"/>
    <w:rsid w:val="00621CA2"/>
    <w:rsid w:val="00624F15"/>
    <w:rsid w:val="006257DE"/>
    <w:rsid w:val="00626386"/>
    <w:rsid w:val="0062669B"/>
    <w:rsid w:val="006318B8"/>
    <w:rsid w:val="00631CA1"/>
    <w:rsid w:val="00633006"/>
    <w:rsid w:val="00634169"/>
    <w:rsid w:val="00635AA8"/>
    <w:rsid w:val="0063693C"/>
    <w:rsid w:val="00642A44"/>
    <w:rsid w:val="006437A1"/>
    <w:rsid w:val="00645B59"/>
    <w:rsid w:val="0064786E"/>
    <w:rsid w:val="00650EE1"/>
    <w:rsid w:val="00652E66"/>
    <w:rsid w:val="00653BA3"/>
    <w:rsid w:val="006572C2"/>
    <w:rsid w:val="00662BDF"/>
    <w:rsid w:val="00662D0E"/>
    <w:rsid w:val="00665E49"/>
    <w:rsid w:val="0066752A"/>
    <w:rsid w:val="00675D46"/>
    <w:rsid w:val="00676BEC"/>
    <w:rsid w:val="00680257"/>
    <w:rsid w:val="00682378"/>
    <w:rsid w:val="00687D13"/>
    <w:rsid w:val="0069075C"/>
    <w:rsid w:val="006A19DD"/>
    <w:rsid w:val="006A1EE7"/>
    <w:rsid w:val="006A2282"/>
    <w:rsid w:val="006A3533"/>
    <w:rsid w:val="006A4F1E"/>
    <w:rsid w:val="006A6D8B"/>
    <w:rsid w:val="006B4223"/>
    <w:rsid w:val="006B691F"/>
    <w:rsid w:val="006B719B"/>
    <w:rsid w:val="006C08B5"/>
    <w:rsid w:val="006C27D5"/>
    <w:rsid w:val="006C68F2"/>
    <w:rsid w:val="006D0AC0"/>
    <w:rsid w:val="006E11B2"/>
    <w:rsid w:val="006E1CA8"/>
    <w:rsid w:val="006E2813"/>
    <w:rsid w:val="006E2FB5"/>
    <w:rsid w:val="006E327E"/>
    <w:rsid w:val="006F1330"/>
    <w:rsid w:val="006F1582"/>
    <w:rsid w:val="006F2086"/>
    <w:rsid w:val="006F4352"/>
    <w:rsid w:val="006F4C2A"/>
    <w:rsid w:val="006F688F"/>
    <w:rsid w:val="006F7444"/>
    <w:rsid w:val="00701B6B"/>
    <w:rsid w:val="00701CF6"/>
    <w:rsid w:val="00703B42"/>
    <w:rsid w:val="00704D37"/>
    <w:rsid w:val="007067B6"/>
    <w:rsid w:val="007161C4"/>
    <w:rsid w:val="00716A02"/>
    <w:rsid w:val="00717B10"/>
    <w:rsid w:val="00721590"/>
    <w:rsid w:val="00722715"/>
    <w:rsid w:val="00731643"/>
    <w:rsid w:val="00731D70"/>
    <w:rsid w:val="0073395B"/>
    <w:rsid w:val="00734F93"/>
    <w:rsid w:val="00735425"/>
    <w:rsid w:val="0073604B"/>
    <w:rsid w:val="00736F3C"/>
    <w:rsid w:val="007403E7"/>
    <w:rsid w:val="00741BE1"/>
    <w:rsid w:val="00741E36"/>
    <w:rsid w:val="00744033"/>
    <w:rsid w:val="007523CB"/>
    <w:rsid w:val="00753B9E"/>
    <w:rsid w:val="00763BEC"/>
    <w:rsid w:val="00764985"/>
    <w:rsid w:val="00771976"/>
    <w:rsid w:val="007730F8"/>
    <w:rsid w:val="007749EC"/>
    <w:rsid w:val="00774E93"/>
    <w:rsid w:val="00775EAE"/>
    <w:rsid w:val="007771A3"/>
    <w:rsid w:val="00781EA8"/>
    <w:rsid w:val="00785635"/>
    <w:rsid w:val="007861F5"/>
    <w:rsid w:val="007875FF"/>
    <w:rsid w:val="0079131C"/>
    <w:rsid w:val="00792898"/>
    <w:rsid w:val="007929AA"/>
    <w:rsid w:val="007930AB"/>
    <w:rsid w:val="00793DCB"/>
    <w:rsid w:val="0079680D"/>
    <w:rsid w:val="007A18B1"/>
    <w:rsid w:val="007A3EB6"/>
    <w:rsid w:val="007B0C74"/>
    <w:rsid w:val="007B12D9"/>
    <w:rsid w:val="007C0A9F"/>
    <w:rsid w:val="007C23FA"/>
    <w:rsid w:val="007C4976"/>
    <w:rsid w:val="007C533C"/>
    <w:rsid w:val="007C798E"/>
    <w:rsid w:val="007D0AD3"/>
    <w:rsid w:val="007D35C7"/>
    <w:rsid w:val="007D5DF8"/>
    <w:rsid w:val="007E37D2"/>
    <w:rsid w:val="007E388B"/>
    <w:rsid w:val="007F2651"/>
    <w:rsid w:val="007F31FE"/>
    <w:rsid w:val="007F3E3F"/>
    <w:rsid w:val="007F7FD1"/>
    <w:rsid w:val="00800D5B"/>
    <w:rsid w:val="00801A17"/>
    <w:rsid w:val="00802C61"/>
    <w:rsid w:val="00804CF5"/>
    <w:rsid w:val="00806F3C"/>
    <w:rsid w:val="00807DD6"/>
    <w:rsid w:val="00807F41"/>
    <w:rsid w:val="00810C9F"/>
    <w:rsid w:val="008159B3"/>
    <w:rsid w:val="00815C9F"/>
    <w:rsid w:val="00815FC6"/>
    <w:rsid w:val="00817702"/>
    <w:rsid w:val="00817E00"/>
    <w:rsid w:val="00817F1A"/>
    <w:rsid w:val="00820D9E"/>
    <w:rsid w:val="008212D0"/>
    <w:rsid w:val="00821CA8"/>
    <w:rsid w:val="00823B6B"/>
    <w:rsid w:val="00825CEE"/>
    <w:rsid w:val="008261F2"/>
    <w:rsid w:val="00827DFE"/>
    <w:rsid w:val="00830A33"/>
    <w:rsid w:val="00832161"/>
    <w:rsid w:val="00833BA0"/>
    <w:rsid w:val="00833D0C"/>
    <w:rsid w:val="008346D2"/>
    <w:rsid w:val="00836654"/>
    <w:rsid w:val="008366F5"/>
    <w:rsid w:val="008377FF"/>
    <w:rsid w:val="00842599"/>
    <w:rsid w:val="0084464E"/>
    <w:rsid w:val="00845E02"/>
    <w:rsid w:val="00846383"/>
    <w:rsid w:val="008510BF"/>
    <w:rsid w:val="00851D7F"/>
    <w:rsid w:val="00852B29"/>
    <w:rsid w:val="008559DD"/>
    <w:rsid w:val="00857199"/>
    <w:rsid w:val="00857A8D"/>
    <w:rsid w:val="008621AF"/>
    <w:rsid w:val="00863AB5"/>
    <w:rsid w:val="00863BE0"/>
    <w:rsid w:val="00863F8B"/>
    <w:rsid w:val="00866AD9"/>
    <w:rsid w:val="00870BEC"/>
    <w:rsid w:val="0087162B"/>
    <w:rsid w:val="00872067"/>
    <w:rsid w:val="0087243C"/>
    <w:rsid w:val="00872E00"/>
    <w:rsid w:val="00880B9C"/>
    <w:rsid w:val="00881576"/>
    <w:rsid w:val="00881AF3"/>
    <w:rsid w:val="00882DC5"/>
    <w:rsid w:val="00883E2C"/>
    <w:rsid w:val="008865B4"/>
    <w:rsid w:val="00886D2A"/>
    <w:rsid w:val="008A2EC6"/>
    <w:rsid w:val="008A3656"/>
    <w:rsid w:val="008A6C76"/>
    <w:rsid w:val="008B1D4B"/>
    <w:rsid w:val="008B52E3"/>
    <w:rsid w:val="008B562F"/>
    <w:rsid w:val="008B66A1"/>
    <w:rsid w:val="008B728A"/>
    <w:rsid w:val="008C00F2"/>
    <w:rsid w:val="008C0A7B"/>
    <w:rsid w:val="008C4F35"/>
    <w:rsid w:val="008C5457"/>
    <w:rsid w:val="008C57FF"/>
    <w:rsid w:val="008C5C8C"/>
    <w:rsid w:val="008C6E8F"/>
    <w:rsid w:val="008C7289"/>
    <w:rsid w:val="008C7584"/>
    <w:rsid w:val="008C7596"/>
    <w:rsid w:val="008C76AA"/>
    <w:rsid w:val="008C7728"/>
    <w:rsid w:val="008E3E9B"/>
    <w:rsid w:val="008F1479"/>
    <w:rsid w:val="008F1E3D"/>
    <w:rsid w:val="008F23E3"/>
    <w:rsid w:val="008F2BF3"/>
    <w:rsid w:val="00900A27"/>
    <w:rsid w:val="00903AD9"/>
    <w:rsid w:val="009053C1"/>
    <w:rsid w:val="00905441"/>
    <w:rsid w:val="009063B3"/>
    <w:rsid w:val="00907E87"/>
    <w:rsid w:val="009106E4"/>
    <w:rsid w:val="00911AD3"/>
    <w:rsid w:val="0091254F"/>
    <w:rsid w:val="0091497C"/>
    <w:rsid w:val="00914E68"/>
    <w:rsid w:val="009210A1"/>
    <w:rsid w:val="00921E19"/>
    <w:rsid w:val="009220D2"/>
    <w:rsid w:val="009220E4"/>
    <w:rsid w:val="0092731A"/>
    <w:rsid w:val="00927428"/>
    <w:rsid w:val="00930042"/>
    <w:rsid w:val="0093298A"/>
    <w:rsid w:val="00933550"/>
    <w:rsid w:val="009353D9"/>
    <w:rsid w:val="0094084B"/>
    <w:rsid w:val="009412C3"/>
    <w:rsid w:val="009423BA"/>
    <w:rsid w:val="00944579"/>
    <w:rsid w:val="00946478"/>
    <w:rsid w:val="00950191"/>
    <w:rsid w:val="00952373"/>
    <w:rsid w:val="00952CE6"/>
    <w:rsid w:val="00955E2D"/>
    <w:rsid w:val="00960076"/>
    <w:rsid w:val="00960EF1"/>
    <w:rsid w:val="00965D95"/>
    <w:rsid w:val="0096634E"/>
    <w:rsid w:val="00967A9D"/>
    <w:rsid w:val="00971252"/>
    <w:rsid w:val="00974034"/>
    <w:rsid w:val="00974B1D"/>
    <w:rsid w:val="00975DFF"/>
    <w:rsid w:val="00977836"/>
    <w:rsid w:val="00977E93"/>
    <w:rsid w:val="0098024B"/>
    <w:rsid w:val="00984811"/>
    <w:rsid w:val="0098524E"/>
    <w:rsid w:val="009873CF"/>
    <w:rsid w:val="00987FBB"/>
    <w:rsid w:val="0099244E"/>
    <w:rsid w:val="00993C01"/>
    <w:rsid w:val="00994CD8"/>
    <w:rsid w:val="00994E0D"/>
    <w:rsid w:val="00996E4C"/>
    <w:rsid w:val="009A445A"/>
    <w:rsid w:val="009A7403"/>
    <w:rsid w:val="009A799E"/>
    <w:rsid w:val="009A7D8D"/>
    <w:rsid w:val="009A7F22"/>
    <w:rsid w:val="009B0C9A"/>
    <w:rsid w:val="009B1205"/>
    <w:rsid w:val="009B1293"/>
    <w:rsid w:val="009B5476"/>
    <w:rsid w:val="009D0EFE"/>
    <w:rsid w:val="009D1975"/>
    <w:rsid w:val="009D2473"/>
    <w:rsid w:val="009E1049"/>
    <w:rsid w:val="009E1D24"/>
    <w:rsid w:val="009E21D2"/>
    <w:rsid w:val="009E2E45"/>
    <w:rsid w:val="009E61C2"/>
    <w:rsid w:val="009F12B1"/>
    <w:rsid w:val="009F636A"/>
    <w:rsid w:val="00A0449D"/>
    <w:rsid w:val="00A07493"/>
    <w:rsid w:val="00A1075D"/>
    <w:rsid w:val="00A154E6"/>
    <w:rsid w:val="00A20C12"/>
    <w:rsid w:val="00A237FA"/>
    <w:rsid w:val="00A25774"/>
    <w:rsid w:val="00A26065"/>
    <w:rsid w:val="00A26265"/>
    <w:rsid w:val="00A27C65"/>
    <w:rsid w:val="00A36FB9"/>
    <w:rsid w:val="00A40A16"/>
    <w:rsid w:val="00A41B9E"/>
    <w:rsid w:val="00A4254D"/>
    <w:rsid w:val="00A43DEA"/>
    <w:rsid w:val="00A45E30"/>
    <w:rsid w:val="00A503D7"/>
    <w:rsid w:val="00A52218"/>
    <w:rsid w:val="00A52B1D"/>
    <w:rsid w:val="00A55923"/>
    <w:rsid w:val="00A55E3D"/>
    <w:rsid w:val="00A6072C"/>
    <w:rsid w:val="00A62016"/>
    <w:rsid w:val="00A63A0B"/>
    <w:rsid w:val="00A63D15"/>
    <w:rsid w:val="00A6465B"/>
    <w:rsid w:val="00A672BE"/>
    <w:rsid w:val="00A67E55"/>
    <w:rsid w:val="00A74049"/>
    <w:rsid w:val="00A76DC1"/>
    <w:rsid w:val="00A7721F"/>
    <w:rsid w:val="00A8041E"/>
    <w:rsid w:val="00A877DA"/>
    <w:rsid w:val="00A949A9"/>
    <w:rsid w:val="00A960C1"/>
    <w:rsid w:val="00A970DA"/>
    <w:rsid w:val="00A9785A"/>
    <w:rsid w:val="00AA05E3"/>
    <w:rsid w:val="00AA0AE1"/>
    <w:rsid w:val="00AA18E9"/>
    <w:rsid w:val="00AA3232"/>
    <w:rsid w:val="00AA3BC0"/>
    <w:rsid w:val="00AA4197"/>
    <w:rsid w:val="00AA5A0A"/>
    <w:rsid w:val="00AB0450"/>
    <w:rsid w:val="00AB0CB4"/>
    <w:rsid w:val="00AB0F48"/>
    <w:rsid w:val="00AB1840"/>
    <w:rsid w:val="00AB24A9"/>
    <w:rsid w:val="00AB27C2"/>
    <w:rsid w:val="00AB5276"/>
    <w:rsid w:val="00AB5879"/>
    <w:rsid w:val="00AB6369"/>
    <w:rsid w:val="00AC0BB5"/>
    <w:rsid w:val="00AC155A"/>
    <w:rsid w:val="00AC1905"/>
    <w:rsid w:val="00AC5D49"/>
    <w:rsid w:val="00AC5DEC"/>
    <w:rsid w:val="00AC70FA"/>
    <w:rsid w:val="00AC7C87"/>
    <w:rsid w:val="00AD395D"/>
    <w:rsid w:val="00AD41EA"/>
    <w:rsid w:val="00AE1515"/>
    <w:rsid w:val="00AE599B"/>
    <w:rsid w:val="00AF29DA"/>
    <w:rsid w:val="00AF54E8"/>
    <w:rsid w:val="00AF6AD6"/>
    <w:rsid w:val="00B003BD"/>
    <w:rsid w:val="00B00746"/>
    <w:rsid w:val="00B0098F"/>
    <w:rsid w:val="00B021F9"/>
    <w:rsid w:val="00B03A85"/>
    <w:rsid w:val="00B06597"/>
    <w:rsid w:val="00B13BC3"/>
    <w:rsid w:val="00B21AE4"/>
    <w:rsid w:val="00B22F46"/>
    <w:rsid w:val="00B254CF"/>
    <w:rsid w:val="00B254F4"/>
    <w:rsid w:val="00B325B5"/>
    <w:rsid w:val="00B32FE2"/>
    <w:rsid w:val="00B36586"/>
    <w:rsid w:val="00B40059"/>
    <w:rsid w:val="00B46B08"/>
    <w:rsid w:val="00B52C9B"/>
    <w:rsid w:val="00B606FC"/>
    <w:rsid w:val="00B6232C"/>
    <w:rsid w:val="00B66CEC"/>
    <w:rsid w:val="00B67CF4"/>
    <w:rsid w:val="00B726BE"/>
    <w:rsid w:val="00B77E85"/>
    <w:rsid w:val="00B82A53"/>
    <w:rsid w:val="00B84E36"/>
    <w:rsid w:val="00B86238"/>
    <w:rsid w:val="00B86321"/>
    <w:rsid w:val="00B90FE8"/>
    <w:rsid w:val="00B90FFE"/>
    <w:rsid w:val="00B9374D"/>
    <w:rsid w:val="00B9578C"/>
    <w:rsid w:val="00B96B68"/>
    <w:rsid w:val="00BA2104"/>
    <w:rsid w:val="00BA3890"/>
    <w:rsid w:val="00BB2D05"/>
    <w:rsid w:val="00BB41A1"/>
    <w:rsid w:val="00BB4510"/>
    <w:rsid w:val="00BB4858"/>
    <w:rsid w:val="00BB49C4"/>
    <w:rsid w:val="00BB63F0"/>
    <w:rsid w:val="00BC4A1F"/>
    <w:rsid w:val="00BC4A5B"/>
    <w:rsid w:val="00BC4F74"/>
    <w:rsid w:val="00BC5E5D"/>
    <w:rsid w:val="00BC649B"/>
    <w:rsid w:val="00BC652E"/>
    <w:rsid w:val="00BD59DA"/>
    <w:rsid w:val="00BD5D03"/>
    <w:rsid w:val="00BE07F6"/>
    <w:rsid w:val="00BE2E3B"/>
    <w:rsid w:val="00BE57D7"/>
    <w:rsid w:val="00BE7DA7"/>
    <w:rsid w:val="00BF3D13"/>
    <w:rsid w:val="00BF4058"/>
    <w:rsid w:val="00BF5917"/>
    <w:rsid w:val="00BF7D63"/>
    <w:rsid w:val="00C0490B"/>
    <w:rsid w:val="00C04E41"/>
    <w:rsid w:val="00C153B0"/>
    <w:rsid w:val="00C16A00"/>
    <w:rsid w:val="00C21B78"/>
    <w:rsid w:val="00C24AD4"/>
    <w:rsid w:val="00C26739"/>
    <w:rsid w:val="00C30140"/>
    <w:rsid w:val="00C30AF0"/>
    <w:rsid w:val="00C34702"/>
    <w:rsid w:val="00C42F63"/>
    <w:rsid w:val="00C434D4"/>
    <w:rsid w:val="00C441B7"/>
    <w:rsid w:val="00C44C55"/>
    <w:rsid w:val="00C4509F"/>
    <w:rsid w:val="00C45B06"/>
    <w:rsid w:val="00C47024"/>
    <w:rsid w:val="00C502FE"/>
    <w:rsid w:val="00C52819"/>
    <w:rsid w:val="00C54264"/>
    <w:rsid w:val="00C54DE3"/>
    <w:rsid w:val="00C5536C"/>
    <w:rsid w:val="00C57E3E"/>
    <w:rsid w:val="00C60626"/>
    <w:rsid w:val="00C61AAD"/>
    <w:rsid w:val="00C61CC9"/>
    <w:rsid w:val="00C64079"/>
    <w:rsid w:val="00C65001"/>
    <w:rsid w:val="00C67ED9"/>
    <w:rsid w:val="00C73408"/>
    <w:rsid w:val="00C748B8"/>
    <w:rsid w:val="00C74DD8"/>
    <w:rsid w:val="00C81883"/>
    <w:rsid w:val="00C8474D"/>
    <w:rsid w:val="00C84D50"/>
    <w:rsid w:val="00C852BB"/>
    <w:rsid w:val="00C85716"/>
    <w:rsid w:val="00C861B8"/>
    <w:rsid w:val="00C8696F"/>
    <w:rsid w:val="00C87763"/>
    <w:rsid w:val="00C91558"/>
    <w:rsid w:val="00C9375C"/>
    <w:rsid w:val="00C943CC"/>
    <w:rsid w:val="00CA1AD8"/>
    <w:rsid w:val="00CA4A19"/>
    <w:rsid w:val="00CA5F9B"/>
    <w:rsid w:val="00CA7134"/>
    <w:rsid w:val="00CA7E81"/>
    <w:rsid w:val="00CB354E"/>
    <w:rsid w:val="00CB467E"/>
    <w:rsid w:val="00CB5850"/>
    <w:rsid w:val="00CB6498"/>
    <w:rsid w:val="00CB75B2"/>
    <w:rsid w:val="00CB7995"/>
    <w:rsid w:val="00CC525A"/>
    <w:rsid w:val="00CC571D"/>
    <w:rsid w:val="00CD0135"/>
    <w:rsid w:val="00CD1A96"/>
    <w:rsid w:val="00CD45E5"/>
    <w:rsid w:val="00CD52C2"/>
    <w:rsid w:val="00CD6C0D"/>
    <w:rsid w:val="00CD7FA3"/>
    <w:rsid w:val="00CE05E7"/>
    <w:rsid w:val="00CE3C86"/>
    <w:rsid w:val="00CE7142"/>
    <w:rsid w:val="00CE7765"/>
    <w:rsid w:val="00CE79E1"/>
    <w:rsid w:val="00CF2E14"/>
    <w:rsid w:val="00CF4390"/>
    <w:rsid w:val="00CF4396"/>
    <w:rsid w:val="00D01FE4"/>
    <w:rsid w:val="00D028AA"/>
    <w:rsid w:val="00D03589"/>
    <w:rsid w:val="00D03711"/>
    <w:rsid w:val="00D04CE4"/>
    <w:rsid w:val="00D066B7"/>
    <w:rsid w:val="00D07784"/>
    <w:rsid w:val="00D07B97"/>
    <w:rsid w:val="00D07F0F"/>
    <w:rsid w:val="00D11A54"/>
    <w:rsid w:val="00D16344"/>
    <w:rsid w:val="00D1714E"/>
    <w:rsid w:val="00D174D4"/>
    <w:rsid w:val="00D237B4"/>
    <w:rsid w:val="00D237CF"/>
    <w:rsid w:val="00D24587"/>
    <w:rsid w:val="00D263F7"/>
    <w:rsid w:val="00D2650A"/>
    <w:rsid w:val="00D26E52"/>
    <w:rsid w:val="00D2715C"/>
    <w:rsid w:val="00D27FE2"/>
    <w:rsid w:val="00D30269"/>
    <w:rsid w:val="00D34EA0"/>
    <w:rsid w:val="00D35AB2"/>
    <w:rsid w:val="00D374BE"/>
    <w:rsid w:val="00D41427"/>
    <w:rsid w:val="00D41BD3"/>
    <w:rsid w:val="00D42ECB"/>
    <w:rsid w:val="00D43B10"/>
    <w:rsid w:val="00D5023A"/>
    <w:rsid w:val="00D50636"/>
    <w:rsid w:val="00D52252"/>
    <w:rsid w:val="00D5282F"/>
    <w:rsid w:val="00D5753F"/>
    <w:rsid w:val="00D61307"/>
    <w:rsid w:val="00D63072"/>
    <w:rsid w:val="00D63DAA"/>
    <w:rsid w:val="00D70039"/>
    <w:rsid w:val="00D72F72"/>
    <w:rsid w:val="00D759D5"/>
    <w:rsid w:val="00D75EB1"/>
    <w:rsid w:val="00D76E84"/>
    <w:rsid w:val="00D80661"/>
    <w:rsid w:val="00D832BE"/>
    <w:rsid w:val="00D83F87"/>
    <w:rsid w:val="00D9067E"/>
    <w:rsid w:val="00D907EC"/>
    <w:rsid w:val="00D9149A"/>
    <w:rsid w:val="00D9245C"/>
    <w:rsid w:val="00D9274C"/>
    <w:rsid w:val="00D930F5"/>
    <w:rsid w:val="00D95D33"/>
    <w:rsid w:val="00D95F4F"/>
    <w:rsid w:val="00D972F3"/>
    <w:rsid w:val="00D97DA0"/>
    <w:rsid w:val="00DA359F"/>
    <w:rsid w:val="00DA57D7"/>
    <w:rsid w:val="00DB020A"/>
    <w:rsid w:val="00DB2497"/>
    <w:rsid w:val="00DB63F5"/>
    <w:rsid w:val="00DB75F4"/>
    <w:rsid w:val="00DC00EF"/>
    <w:rsid w:val="00DC31D8"/>
    <w:rsid w:val="00DC3EFB"/>
    <w:rsid w:val="00DC45AB"/>
    <w:rsid w:val="00DC5175"/>
    <w:rsid w:val="00DC5A47"/>
    <w:rsid w:val="00DD0CF1"/>
    <w:rsid w:val="00DD5DAA"/>
    <w:rsid w:val="00DD5E47"/>
    <w:rsid w:val="00DD7133"/>
    <w:rsid w:val="00DE09EF"/>
    <w:rsid w:val="00DE109E"/>
    <w:rsid w:val="00DE13C8"/>
    <w:rsid w:val="00DE51AB"/>
    <w:rsid w:val="00DF02DE"/>
    <w:rsid w:val="00DF47DF"/>
    <w:rsid w:val="00DF4DF5"/>
    <w:rsid w:val="00DF52EB"/>
    <w:rsid w:val="00DF5F44"/>
    <w:rsid w:val="00DF74BF"/>
    <w:rsid w:val="00E04263"/>
    <w:rsid w:val="00E052A4"/>
    <w:rsid w:val="00E06CE6"/>
    <w:rsid w:val="00E06FD0"/>
    <w:rsid w:val="00E10980"/>
    <w:rsid w:val="00E11D55"/>
    <w:rsid w:val="00E148D5"/>
    <w:rsid w:val="00E207D1"/>
    <w:rsid w:val="00E26092"/>
    <w:rsid w:val="00E27620"/>
    <w:rsid w:val="00E30131"/>
    <w:rsid w:val="00E3508A"/>
    <w:rsid w:val="00E41B11"/>
    <w:rsid w:val="00E422BD"/>
    <w:rsid w:val="00E440FD"/>
    <w:rsid w:val="00E4522D"/>
    <w:rsid w:val="00E452ED"/>
    <w:rsid w:val="00E46A00"/>
    <w:rsid w:val="00E46EA8"/>
    <w:rsid w:val="00E519A9"/>
    <w:rsid w:val="00E54E92"/>
    <w:rsid w:val="00E55D66"/>
    <w:rsid w:val="00E56B82"/>
    <w:rsid w:val="00E56D18"/>
    <w:rsid w:val="00E579E0"/>
    <w:rsid w:val="00E57C11"/>
    <w:rsid w:val="00E61014"/>
    <w:rsid w:val="00E67CF1"/>
    <w:rsid w:val="00E7034F"/>
    <w:rsid w:val="00E71827"/>
    <w:rsid w:val="00E75627"/>
    <w:rsid w:val="00E7577A"/>
    <w:rsid w:val="00E81A45"/>
    <w:rsid w:val="00E81D02"/>
    <w:rsid w:val="00E87256"/>
    <w:rsid w:val="00E9084A"/>
    <w:rsid w:val="00E91052"/>
    <w:rsid w:val="00E93403"/>
    <w:rsid w:val="00EA0313"/>
    <w:rsid w:val="00EA18EB"/>
    <w:rsid w:val="00EA1EE6"/>
    <w:rsid w:val="00EA7958"/>
    <w:rsid w:val="00EB0277"/>
    <w:rsid w:val="00EB5C9F"/>
    <w:rsid w:val="00EC03A8"/>
    <w:rsid w:val="00EC0E4B"/>
    <w:rsid w:val="00EC1A22"/>
    <w:rsid w:val="00EC5AD0"/>
    <w:rsid w:val="00EC5B27"/>
    <w:rsid w:val="00EC7671"/>
    <w:rsid w:val="00ED2D8B"/>
    <w:rsid w:val="00ED482F"/>
    <w:rsid w:val="00ED71B0"/>
    <w:rsid w:val="00EE15D0"/>
    <w:rsid w:val="00EE26B6"/>
    <w:rsid w:val="00EE45A3"/>
    <w:rsid w:val="00EE6D64"/>
    <w:rsid w:val="00EE7F00"/>
    <w:rsid w:val="00EF1C2C"/>
    <w:rsid w:val="00EF2CCC"/>
    <w:rsid w:val="00EF4140"/>
    <w:rsid w:val="00EF52FE"/>
    <w:rsid w:val="00EF55AB"/>
    <w:rsid w:val="00EF7431"/>
    <w:rsid w:val="00EF7A2F"/>
    <w:rsid w:val="00F00DCF"/>
    <w:rsid w:val="00F01434"/>
    <w:rsid w:val="00F023DD"/>
    <w:rsid w:val="00F03A26"/>
    <w:rsid w:val="00F052EE"/>
    <w:rsid w:val="00F059DB"/>
    <w:rsid w:val="00F06A25"/>
    <w:rsid w:val="00F07105"/>
    <w:rsid w:val="00F13AAC"/>
    <w:rsid w:val="00F1684B"/>
    <w:rsid w:val="00F21DBE"/>
    <w:rsid w:val="00F2430B"/>
    <w:rsid w:val="00F2498F"/>
    <w:rsid w:val="00F252C1"/>
    <w:rsid w:val="00F26D1B"/>
    <w:rsid w:val="00F30197"/>
    <w:rsid w:val="00F35AC7"/>
    <w:rsid w:val="00F373F3"/>
    <w:rsid w:val="00F40F1D"/>
    <w:rsid w:val="00F41C7C"/>
    <w:rsid w:val="00F45515"/>
    <w:rsid w:val="00F47532"/>
    <w:rsid w:val="00F53DBF"/>
    <w:rsid w:val="00F54055"/>
    <w:rsid w:val="00F55041"/>
    <w:rsid w:val="00F578D5"/>
    <w:rsid w:val="00F64361"/>
    <w:rsid w:val="00F67005"/>
    <w:rsid w:val="00F67183"/>
    <w:rsid w:val="00F70BFE"/>
    <w:rsid w:val="00F74EC4"/>
    <w:rsid w:val="00F74F65"/>
    <w:rsid w:val="00F77F7E"/>
    <w:rsid w:val="00F83CCC"/>
    <w:rsid w:val="00F84AB1"/>
    <w:rsid w:val="00F85CC1"/>
    <w:rsid w:val="00F85D29"/>
    <w:rsid w:val="00F864C8"/>
    <w:rsid w:val="00F8733D"/>
    <w:rsid w:val="00F90D27"/>
    <w:rsid w:val="00F91839"/>
    <w:rsid w:val="00F9574E"/>
    <w:rsid w:val="00F9741A"/>
    <w:rsid w:val="00FA0BE6"/>
    <w:rsid w:val="00FA0E45"/>
    <w:rsid w:val="00FA12E2"/>
    <w:rsid w:val="00FA3720"/>
    <w:rsid w:val="00FA3BD1"/>
    <w:rsid w:val="00FA4F7E"/>
    <w:rsid w:val="00FA5990"/>
    <w:rsid w:val="00FA6958"/>
    <w:rsid w:val="00FA69DE"/>
    <w:rsid w:val="00FB047D"/>
    <w:rsid w:val="00FB1D43"/>
    <w:rsid w:val="00FB2940"/>
    <w:rsid w:val="00FB2F46"/>
    <w:rsid w:val="00FB5537"/>
    <w:rsid w:val="00FB6302"/>
    <w:rsid w:val="00FC1801"/>
    <w:rsid w:val="00FC5628"/>
    <w:rsid w:val="00FC6EA3"/>
    <w:rsid w:val="00FD226E"/>
    <w:rsid w:val="00FD276E"/>
    <w:rsid w:val="00FD3E9B"/>
    <w:rsid w:val="00FE0A12"/>
    <w:rsid w:val="00FE126E"/>
    <w:rsid w:val="00FE1430"/>
    <w:rsid w:val="00FE2323"/>
    <w:rsid w:val="00FE51F4"/>
    <w:rsid w:val="00FE5A57"/>
    <w:rsid w:val="00FF2658"/>
    <w:rsid w:val="00FF28FC"/>
    <w:rsid w:val="00FF5C41"/>
    <w:rsid w:val="00FF5D84"/>
    <w:rsid w:val="00FF66BE"/>
    <w:rsid w:val="00FF6A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92"/>
  </w:style>
  <w:style w:type="paragraph" w:styleId="Ttulo1">
    <w:name w:val="heading 1"/>
    <w:basedOn w:val="Normal"/>
    <w:next w:val="Normal"/>
    <w:link w:val="Ttulo1Car"/>
    <w:qFormat/>
    <w:rsid w:val="001F0ED6"/>
    <w:pPr>
      <w:keepNext/>
      <w:spacing w:after="0" w:line="240" w:lineRule="auto"/>
      <w:jc w:val="center"/>
      <w:outlineLvl w:val="0"/>
    </w:pPr>
    <w:rPr>
      <w:rFonts w:ascii="Times New Roman" w:eastAsia="Times New Roman" w:hAnsi="Times New Roman" w:cs="Times New Roman"/>
      <w:sz w:val="40"/>
      <w:szCs w:val="24"/>
      <w:lang w:val="en-US"/>
    </w:rPr>
  </w:style>
  <w:style w:type="paragraph" w:styleId="Ttulo2">
    <w:name w:val="heading 2"/>
    <w:aliases w:val="Title Header2"/>
    <w:basedOn w:val="Normal"/>
    <w:next w:val="Normal"/>
    <w:link w:val="Ttulo2Car"/>
    <w:qFormat/>
    <w:rsid w:val="001F0ED6"/>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basedOn w:val="Normal"/>
    <w:next w:val="Normal"/>
    <w:link w:val="Ttulo3Car"/>
    <w:qFormat/>
    <w:rsid w:val="001F0ED6"/>
    <w:pPr>
      <w:keepNext/>
      <w:spacing w:before="120" w:after="120" w:line="240" w:lineRule="auto"/>
      <w:jc w:val="both"/>
      <w:outlineLvl w:val="2"/>
    </w:pPr>
    <w:rPr>
      <w:rFonts w:eastAsia="Times New Roman" w:cs="Times New Roman"/>
      <w:b/>
      <w:sz w:val="18"/>
      <w:szCs w:val="24"/>
      <w:lang w:val="es-ES_tradnl"/>
    </w:rPr>
  </w:style>
  <w:style w:type="paragraph" w:styleId="Ttulo4">
    <w:name w:val="heading 4"/>
    <w:basedOn w:val="Normal"/>
    <w:next w:val="Normal"/>
    <w:link w:val="Ttulo4Car"/>
    <w:qFormat/>
    <w:rsid w:val="001F0ED6"/>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1F0ED6"/>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1F0ED6"/>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1F0ED6"/>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1F0ED6"/>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1F0ED6"/>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ED6"/>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1F0ED6"/>
    <w:rPr>
      <w:rFonts w:ascii="Times New Roman" w:eastAsia="Times New Roman" w:hAnsi="Times New Roman" w:cs="Times New Roman"/>
      <w:b/>
      <w:bCs/>
      <w:sz w:val="72"/>
      <w:szCs w:val="24"/>
      <w:lang w:val="es-ES_tradnl"/>
    </w:rPr>
  </w:style>
  <w:style w:type="character" w:customStyle="1" w:styleId="Ttulo3Car">
    <w:name w:val="Título 3 Car"/>
    <w:basedOn w:val="Fuentedeprrafopredeter"/>
    <w:link w:val="Ttulo3"/>
    <w:rsid w:val="001F0ED6"/>
    <w:rPr>
      <w:rFonts w:eastAsia="Times New Roman" w:cs="Times New Roman"/>
      <w:b/>
      <w:sz w:val="18"/>
      <w:szCs w:val="24"/>
      <w:lang w:val="es-ES_tradnl"/>
    </w:rPr>
  </w:style>
  <w:style w:type="character" w:customStyle="1" w:styleId="Ttulo4Car">
    <w:name w:val="Título 4 Car"/>
    <w:basedOn w:val="Fuentedeprrafopredeter"/>
    <w:link w:val="Ttulo4"/>
    <w:rsid w:val="001F0ED6"/>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1F0ED6"/>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1F0ED6"/>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1F0ED6"/>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1F0ED6"/>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1F0ED6"/>
    <w:rPr>
      <w:rFonts w:ascii="Times New Roman" w:eastAsia="Times New Roman" w:hAnsi="Times New Roman" w:cs="Times New Roman"/>
      <w:b/>
      <w:bCs/>
      <w:sz w:val="32"/>
      <w:szCs w:val="24"/>
      <w:lang w:val="es-ES_tradnl"/>
    </w:rPr>
  </w:style>
  <w:style w:type="numbering" w:customStyle="1" w:styleId="Sinlista1">
    <w:name w:val="Sin lista1"/>
    <w:next w:val="Sinlista"/>
    <w:uiPriority w:val="99"/>
    <w:semiHidden/>
    <w:unhideWhenUsed/>
    <w:rsid w:val="001F0ED6"/>
  </w:style>
  <w:style w:type="numbering" w:customStyle="1" w:styleId="Sinlista11">
    <w:name w:val="Sin lista11"/>
    <w:next w:val="Sinlista"/>
    <w:uiPriority w:val="99"/>
    <w:semiHidden/>
    <w:unhideWhenUsed/>
    <w:rsid w:val="001F0ED6"/>
  </w:style>
  <w:style w:type="paragraph" w:customStyle="1" w:styleId="Outline">
    <w:name w:val="Outline"/>
    <w:basedOn w:val="Normal"/>
    <w:rsid w:val="001F0ED6"/>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uiPriority w:val="99"/>
    <w:rsid w:val="001F0ED6"/>
    <w:rPr>
      <w:color w:val="0000FF"/>
      <w:u w:val="single"/>
    </w:rPr>
  </w:style>
  <w:style w:type="paragraph" w:styleId="Sangradetextonormal">
    <w:name w:val="Body Text Indent"/>
    <w:basedOn w:val="Normal"/>
    <w:link w:val="SangradetextonormalCar"/>
    <w:rsid w:val="001F0ED6"/>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1F0ED6"/>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1F0ED6"/>
    <w:pPr>
      <w:tabs>
        <w:tab w:val="num" w:pos="360"/>
      </w:tabs>
      <w:spacing w:line="240" w:lineRule="auto"/>
      <w:ind w:left="360" w:hanging="360"/>
    </w:pPr>
    <w:rPr>
      <w:rFonts w:ascii="Times New Roman" w:eastAsia="Times New Roman" w:hAnsi="Times New Roman" w:cs="Times New Roman"/>
      <w:b/>
      <w:sz w:val="24"/>
      <w:szCs w:val="20"/>
      <w:lang w:val="en-US"/>
    </w:rPr>
  </w:style>
  <w:style w:type="paragraph" w:styleId="Subttulo">
    <w:name w:val="Subtitle"/>
    <w:basedOn w:val="Normal"/>
    <w:link w:val="SubttuloCar"/>
    <w:qFormat/>
    <w:rsid w:val="001F0ED6"/>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1F0ED6"/>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1F0ED6"/>
    <w:pPr>
      <w:tabs>
        <w:tab w:val="num" w:pos="360"/>
      </w:tabs>
      <w:spacing w:before="120" w:after="120" w:line="240" w:lineRule="auto"/>
      <w:jc w:val="center"/>
    </w:pPr>
    <w:rPr>
      <w:rFonts w:ascii="Times New Roman" w:eastAsia="Times New Roman" w:hAnsi="Times New Roman" w:cs="Times New Roman"/>
      <w:b/>
      <w:sz w:val="28"/>
      <w:szCs w:val="20"/>
      <w:lang w:val="en-US"/>
    </w:rPr>
  </w:style>
  <w:style w:type="character" w:customStyle="1" w:styleId="Textoindependiente2Car">
    <w:name w:val="Texto independiente 2 Car"/>
    <w:basedOn w:val="Fuentedeprrafopredeter"/>
    <w:link w:val="Textoindependiente2"/>
    <w:rsid w:val="001F0ED6"/>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1F0ED6"/>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1F0ED6"/>
    <w:rPr>
      <w:rFonts w:ascii="Times New Roman" w:eastAsia="Times New Roman" w:hAnsi="Times New Roman" w:cs="Times New Roman"/>
      <w:sz w:val="24"/>
      <w:szCs w:val="24"/>
      <w:lang w:val="es-ES_tradnl"/>
    </w:rPr>
  </w:style>
  <w:style w:type="paragraph" w:customStyle="1" w:styleId="Normali">
    <w:name w:val="Normal(i)"/>
    <w:basedOn w:val="Normal"/>
    <w:rsid w:val="001F0ED6"/>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1F0ED6"/>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1F0ED6"/>
    <w:rPr>
      <w:rFonts w:ascii="Times New Roman" w:eastAsia="Times New Roman" w:hAnsi="Times New Roman" w:cs="Times New Roman"/>
      <w:sz w:val="24"/>
      <w:szCs w:val="24"/>
      <w:lang w:val="es-ES_tradnl"/>
    </w:rPr>
  </w:style>
  <w:style w:type="paragraph" w:customStyle="1" w:styleId="Sub-ClauseText">
    <w:name w:val="Sub-Clause Text"/>
    <w:basedOn w:val="Normal"/>
    <w:rsid w:val="001F0ED6"/>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1F0ED6"/>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1F0ED6"/>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1F0ED6"/>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1F0ED6"/>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1F0ED6"/>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1F0ED6"/>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1F0ED6"/>
    <w:pPr>
      <w:spacing w:before="120" w:after="240" w:line="240" w:lineRule="auto"/>
      <w:jc w:val="center"/>
    </w:pPr>
    <w:rPr>
      <w:rFonts w:ascii="Times New Roman" w:eastAsia="Times New Roman" w:hAnsi="Times New Roman" w:cs="Times New Roman"/>
      <w:b/>
      <w:sz w:val="36"/>
      <w:szCs w:val="20"/>
      <w:lang w:val="en-US"/>
    </w:rPr>
  </w:style>
  <w:style w:type="paragraph" w:styleId="Textocomentario">
    <w:name w:val="annotation text"/>
    <w:basedOn w:val="Normal"/>
    <w:link w:val="TextocomentarioCar"/>
    <w:semiHidden/>
    <w:rsid w:val="001F0ED6"/>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1F0ED6"/>
    <w:rPr>
      <w:rFonts w:ascii="Times New Roman" w:eastAsia="Times New Roman" w:hAnsi="Times New Roman" w:cs="Times New Roman"/>
      <w:sz w:val="20"/>
      <w:szCs w:val="20"/>
      <w:lang w:val="en-US"/>
    </w:rPr>
  </w:style>
  <w:style w:type="paragraph" w:styleId="TDC6">
    <w:name w:val="toc 6"/>
    <w:basedOn w:val="Normal"/>
    <w:next w:val="Normal"/>
    <w:autoRedefine/>
    <w:semiHidden/>
    <w:rsid w:val="001F0ED6"/>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1F0ED6"/>
    <w:rPr>
      <w:vertAlign w:val="superscript"/>
    </w:rPr>
  </w:style>
  <w:style w:type="paragraph" w:customStyle="1" w:styleId="sec7-clauses">
    <w:name w:val="sec7-clauses"/>
    <w:basedOn w:val="Heading1-Clausename"/>
    <w:autoRedefine/>
    <w:rsid w:val="001F0ED6"/>
    <w:pPr>
      <w:numPr>
        <w:numId w:val="38"/>
      </w:numPr>
      <w:tabs>
        <w:tab w:val="clear" w:pos="720"/>
      </w:tabs>
      <w:ind w:left="360"/>
    </w:pPr>
    <w:rPr>
      <w:rFonts w:ascii="Times New Roman Bold" w:hAnsi="Times New Roman Bold"/>
    </w:rPr>
  </w:style>
  <w:style w:type="paragraph" w:customStyle="1" w:styleId="2AutoList1">
    <w:name w:val="2AutoList1"/>
    <w:basedOn w:val="Normal"/>
    <w:rsid w:val="001F0ED6"/>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1F0ED6"/>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1F0ED6"/>
    <w:pPr>
      <w:spacing w:after="240" w:line="240" w:lineRule="auto"/>
    </w:pPr>
    <w:rPr>
      <w:rFonts w:ascii="Times New Roman" w:eastAsia="Times New Roman" w:hAnsi="Times New Roman" w:cs="Times New Roman"/>
      <w:sz w:val="24"/>
      <w:szCs w:val="20"/>
      <w:lang w:val="en-US"/>
    </w:rPr>
  </w:style>
  <w:style w:type="paragraph" w:styleId="Textonotapie">
    <w:name w:val="footnote text"/>
    <w:basedOn w:val="Normal"/>
    <w:link w:val="TextonotapieCar"/>
    <w:semiHidden/>
    <w:rsid w:val="001F0E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1F0ED6"/>
    <w:rPr>
      <w:rFonts w:ascii="Times New Roman" w:eastAsia="Times New Roman" w:hAnsi="Times New Roman" w:cs="Times New Roman"/>
      <w:sz w:val="20"/>
      <w:szCs w:val="20"/>
      <w:lang w:val="es-ES_tradnl"/>
    </w:rPr>
  </w:style>
  <w:style w:type="character" w:styleId="Nmerodepgina">
    <w:name w:val="page number"/>
    <w:basedOn w:val="Fuentedeprrafopredeter"/>
    <w:rsid w:val="001F0ED6"/>
  </w:style>
  <w:style w:type="paragraph" w:styleId="Piedepgina">
    <w:name w:val="footer"/>
    <w:basedOn w:val="Normal"/>
    <w:link w:val="PiedepginaCar"/>
    <w:rsid w:val="001F0ED6"/>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1F0ED6"/>
    <w:rPr>
      <w:rFonts w:ascii="Times New Roman" w:eastAsia="Times New Roman" w:hAnsi="Times New Roman" w:cs="Times New Roman"/>
      <w:sz w:val="24"/>
      <w:szCs w:val="24"/>
      <w:lang w:val="es-ES_tradnl"/>
    </w:rPr>
  </w:style>
  <w:style w:type="paragraph" w:styleId="Encabezado">
    <w:name w:val="header"/>
    <w:basedOn w:val="Normal"/>
    <w:link w:val="EncabezadoCar"/>
    <w:rsid w:val="001F0ED6"/>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1F0ED6"/>
    <w:rPr>
      <w:rFonts w:ascii="Times New Roman" w:eastAsia="Times New Roman" w:hAnsi="Times New Roman" w:cs="Times New Roman"/>
      <w:sz w:val="20"/>
      <w:szCs w:val="20"/>
      <w:lang w:val="es-ES_tradnl"/>
    </w:rPr>
  </w:style>
  <w:style w:type="paragraph" w:styleId="TDC1">
    <w:name w:val="toc 1"/>
    <w:basedOn w:val="Normal"/>
    <w:next w:val="Normal"/>
    <w:uiPriority w:val="39"/>
    <w:rsid w:val="001F0ED6"/>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1F0ED6"/>
    <w:pPr>
      <w:spacing w:after="0" w:line="240" w:lineRule="auto"/>
      <w:ind w:left="576" w:hanging="576"/>
    </w:pPr>
    <w:rPr>
      <w:rFonts w:ascii="Times New Roman" w:eastAsia="Times New Roman" w:hAnsi="Times New Roman" w:cs="Times New Roman"/>
      <w:sz w:val="24"/>
      <w:szCs w:val="24"/>
      <w:lang w:val="es-ES_tradnl"/>
    </w:rPr>
  </w:style>
  <w:style w:type="paragraph" w:styleId="TDC3">
    <w:name w:val="toc 3"/>
    <w:basedOn w:val="Normal"/>
    <w:next w:val="Normal"/>
    <w:autoRedefine/>
    <w:semiHidden/>
    <w:rsid w:val="001F0ED6"/>
    <w:pPr>
      <w:spacing w:after="0" w:line="240" w:lineRule="auto"/>
      <w:ind w:left="480"/>
    </w:pPr>
    <w:rPr>
      <w:rFonts w:ascii="Times New Roman" w:eastAsia="Times New Roman" w:hAnsi="Times New Roman" w:cs="Times New Roman"/>
      <w:sz w:val="24"/>
      <w:szCs w:val="24"/>
      <w:lang w:val="es-ES_tradnl"/>
    </w:rPr>
  </w:style>
  <w:style w:type="paragraph" w:styleId="TDC4">
    <w:name w:val="toc 4"/>
    <w:basedOn w:val="Normal"/>
    <w:next w:val="Normal"/>
    <w:autoRedefine/>
    <w:semiHidden/>
    <w:rsid w:val="001F0ED6"/>
    <w:pPr>
      <w:spacing w:after="0" w:line="240" w:lineRule="auto"/>
      <w:ind w:left="720"/>
    </w:pPr>
    <w:rPr>
      <w:rFonts w:ascii="Times New Roman" w:eastAsia="Times New Roman" w:hAnsi="Times New Roman" w:cs="Times New Roman"/>
      <w:sz w:val="24"/>
      <w:szCs w:val="24"/>
      <w:lang w:val="es-ES_tradnl"/>
    </w:rPr>
  </w:style>
  <w:style w:type="paragraph" w:styleId="TDC5">
    <w:name w:val="toc 5"/>
    <w:basedOn w:val="Normal"/>
    <w:next w:val="Normal"/>
    <w:autoRedefine/>
    <w:semiHidden/>
    <w:rsid w:val="001F0ED6"/>
    <w:pPr>
      <w:spacing w:after="0" w:line="240" w:lineRule="auto"/>
      <w:ind w:left="960"/>
    </w:pPr>
    <w:rPr>
      <w:rFonts w:ascii="Times New Roman" w:eastAsia="Times New Roman" w:hAnsi="Times New Roman" w:cs="Times New Roman"/>
      <w:sz w:val="24"/>
      <w:szCs w:val="24"/>
      <w:lang w:val="es-ES_tradnl"/>
    </w:rPr>
  </w:style>
  <w:style w:type="paragraph" w:styleId="TDC7">
    <w:name w:val="toc 7"/>
    <w:basedOn w:val="Normal"/>
    <w:next w:val="Normal"/>
    <w:autoRedefine/>
    <w:semiHidden/>
    <w:rsid w:val="001F0ED6"/>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semiHidden/>
    <w:rsid w:val="001F0ED6"/>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semiHidden/>
    <w:rsid w:val="001F0ED6"/>
    <w:pPr>
      <w:spacing w:after="0" w:line="240" w:lineRule="auto"/>
      <w:ind w:left="1920"/>
    </w:pPr>
    <w:rPr>
      <w:rFonts w:ascii="Times New Roman" w:eastAsia="Times New Roman" w:hAnsi="Times New Roman" w:cs="Times New Roman"/>
      <w:sz w:val="24"/>
      <w:szCs w:val="24"/>
      <w:lang w:val="es-ES_tradnl"/>
    </w:rPr>
  </w:style>
  <w:style w:type="character" w:styleId="Hipervnculovisitado">
    <w:name w:val="FollowedHyperlink"/>
    <w:rsid w:val="001F0ED6"/>
    <w:rPr>
      <w:color w:val="800080"/>
      <w:u w:val="single"/>
    </w:rPr>
  </w:style>
  <w:style w:type="paragraph" w:customStyle="1" w:styleId="SectionIVHeader">
    <w:name w:val="Section IV. Header"/>
    <w:basedOn w:val="SectionVIHeader"/>
    <w:rsid w:val="001F0ED6"/>
  </w:style>
  <w:style w:type="paragraph" w:customStyle="1" w:styleId="SectionIXHeader">
    <w:name w:val="Section IX. Header"/>
    <w:basedOn w:val="SectionVIHeader"/>
    <w:rsid w:val="001F0ED6"/>
    <w:pPr>
      <w:numPr>
        <w:ilvl w:val="12"/>
      </w:numPr>
      <w:spacing w:before="0" w:after="0"/>
    </w:pPr>
    <w:rPr>
      <w:rFonts w:ascii="Times New Roman Bold" w:hAnsi="Times New Roman Bold"/>
      <w:lang w:val="es-ES_tradnl"/>
    </w:rPr>
  </w:style>
  <w:style w:type="paragraph" w:styleId="Textodeglobo">
    <w:name w:val="Balloon Text"/>
    <w:basedOn w:val="Normal"/>
    <w:link w:val="TextodegloboCar"/>
    <w:rsid w:val="001F0ED6"/>
    <w:pPr>
      <w:spacing w:after="0" w:line="240" w:lineRule="auto"/>
    </w:pPr>
    <w:rPr>
      <w:rFonts w:ascii="Tahoma" w:eastAsia="Times New Roman" w:hAnsi="Tahoma" w:cs="Times New Roman"/>
      <w:sz w:val="16"/>
      <w:szCs w:val="16"/>
      <w:lang w:val="es-ES_tradnl"/>
    </w:rPr>
  </w:style>
  <w:style w:type="character" w:customStyle="1" w:styleId="TextodegloboCar">
    <w:name w:val="Texto de globo Car"/>
    <w:basedOn w:val="Fuentedeprrafopredeter"/>
    <w:link w:val="Textodeglobo"/>
    <w:rsid w:val="001F0ED6"/>
    <w:rPr>
      <w:rFonts w:ascii="Tahoma" w:eastAsia="Times New Roman" w:hAnsi="Tahoma" w:cs="Times New Roman"/>
      <w:sz w:val="16"/>
      <w:szCs w:val="16"/>
      <w:lang w:val="es-ES_tradnl"/>
    </w:rPr>
  </w:style>
  <w:style w:type="paragraph" w:styleId="Mapadeldocumento">
    <w:name w:val="Document Map"/>
    <w:basedOn w:val="Normal"/>
    <w:link w:val="MapadeldocumentoCar"/>
    <w:semiHidden/>
    <w:rsid w:val="001F0ED6"/>
    <w:pPr>
      <w:shd w:val="clear" w:color="auto" w:fill="000080"/>
      <w:spacing w:after="0" w:line="240" w:lineRule="auto"/>
    </w:pPr>
    <w:rPr>
      <w:rFonts w:ascii="Tahoma" w:eastAsia="Times New Roman" w:hAnsi="Tahoma" w:cs="Times New Roman"/>
      <w:sz w:val="24"/>
      <w:szCs w:val="24"/>
      <w:lang w:val="es-ES_tradnl"/>
    </w:rPr>
  </w:style>
  <w:style w:type="character" w:customStyle="1" w:styleId="MapadeldocumentoCar">
    <w:name w:val="Mapa del documento Car"/>
    <w:basedOn w:val="Fuentedeprrafopredeter"/>
    <w:link w:val="Mapadeldocumento"/>
    <w:semiHidden/>
    <w:rsid w:val="001F0ED6"/>
    <w:rPr>
      <w:rFonts w:ascii="Tahoma" w:eastAsia="Times New Roman" w:hAnsi="Tahoma" w:cs="Times New Roman"/>
      <w:sz w:val="24"/>
      <w:szCs w:val="24"/>
      <w:shd w:val="clear" w:color="auto" w:fill="000080"/>
      <w:lang w:val="es-ES_tradnl"/>
    </w:rPr>
  </w:style>
  <w:style w:type="paragraph" w:styleId="Textonotaalfinal">
    <w:name w:val="endnote text"/>
    <w:basedOn w:val="Normal"/>
    <w:link w:val="TextonotaalfinalCar"/>
    <w:semiHidden/>
    <w:rsid w:val="001F0ED6"/>
    <w:pPr>
      <w:spacing w:after="0" w:line="240" w:lineRule="auto"/>
    </w:pPr>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semiHidden/>
    <w:rsid w:val="001F0ED6"/>
    <w:rPr>
      <w:rFonts w:ascii="Times New Roman" w:eastAsia="Times New Roman" w:hAnsi="Times New Roman" w:cs="Times New Roman"/>
      <w:sz w:val="20"/>
      <w:szCs w:val="20"/>
      <w:lang w:val="es-ES_tradnl" w:eastAsia="es-ES"/>
    </w:rPr>
  </w:style>
  <w:style w:type="paragraph" w:customStyle="1" w:styleId="HeadVII1">
    <w:name w:val="Head VII.1"/>
    <w:basedOn w:val="Normal"/>
    <w:rsid w:val="001F0ED6"/>
    <w:pPr>
      <w:tabs>
        <w:tab w:val="left" w:pos="-720"/>
      </w:tabs>
      <w:spacing w:after="0" w:line="240" w:lineRule="auto"/>
      <w:jc w:val="both"/>
      <w:outlineLvl w:val="0"/>
    </w:pPr>
    <w:rPr>
      <w:rFonts w:ascii="Times New Roman" w:eastAsia="Times New Roman" w:hAnsi="Times New Roman" w:cs="Times New Roman"/>
      <w:b/>
      <w:i/>
      <w:sz w:val="24"/>
      <w:szCs w:val="20"/>
      <w:lang w:val="es-ES_tradnl" w:eastAsia="es-ES"/>
    </w:rPr>
  </w:style>
  <w:style w:type="paragraph" w:customStyle="1" w:styleId="Head51">
    <w:name w:val="Head 5.1"/>
    <w:basedOn w:val="Normal"/>
    <w:rsid w:val="001F0ED6"/>
    <w:pPr>
      <w:tabs>
        <w:tab w:val="left" w:pos="533"/>
      </w:tabs>
      <w:suppressAutoHyphens/>
      <w:spacing w:after="0" w:line="240" w:lineRule="auto"/>
      <w:jc w:val="both"/>
    </w:pPr>
    <w:rPr>
      <w:rFonts w:ascii="Times New Roman Bold" w:eastAsia="Times New Roman" w:hAnsi="Times New Roman Bold" w:cs="Times New Roman"/>
      <w:b/>
      <w:sz w:val="24"/>
      <w:szCs w:val="20"/>
      <w:lang w:val="es-ES_tradnl" w:eastAsia="es-ES"/>
    </w:rPr>
  </w:style>
  <w:style w:type="paragraph" w:customStyle="1" w:styleId="HeadVII">
    <w:name w:val="Head VII"/>
    <w:basedOn w:val="Normal"/>
    <w:rsid w:val="001F0ED6"/>
    <w:pPr>
      <w:tabs>
        <w:tab w:val="left" w:pos="-720"/>
        <w:tab w:val="left" w:pos="0"/>
        <w:tab w:val="left" w:pos="851"/>
        <w:tab w:val="left" w:pos="1440"/>
      </w:tabs>
      <w:spacing w:after="0" w:line="240" w:lineRule="auto"/>
      <w:jc w:val="both"/>
    </w:pPr>
    <w:rPr>
      <w:rFonts w:ascii="Times New Roman" w:eastAsia="Times New Roman" w:hAnsi="Times New Roman" w:cs="Times New Roman"/>
      <w:b/>
      <w:sz w:val="24"/>
      <w:szCs w:val="20"/>
      <w:lang w:val="es-ES_tradnl" w:eastAsia="es-ES"/>
    </w:rPr>
  </w:style>
  <w:style w:type="character" w:customStyle="1" w:styleId="CommentTextChar">
    <w:name w:val="Comment Text Char"/>
    <w:semiHidden/>
    <w:rsid w:val="001F0ED6"/>
    <w:rPr>
      <w:lang w:val="en-US" w:eastAsia="en-US"/>
    </w:rPr>
  </w:style>
  <w:style w:type="character" w:styleId="Refdecomentario">
    <w:name w:val="annotation reference"/>
    <w:rsid w:val="001F0ED6"/>
    <w:rPr>
      <w:sz w:val="16"/>
      <w:szCs w:val="16"/>
    </w:rPr>
  </w:style>
  <w:style w:type="paragraph" w:styleId="Asuntodelcomentario">
    <w:name w:val="annotation subject"/>
    <w:basedOn w:val="Textocomentario"/>
    <w:next w:val="Textocomentario"/>
    <w:link w:val="AsuntodelcomentarioCar"/>
    <w:rsid w:val="001F0ED6"/>
    <w:rPr>
      <w:b/>
      <w:bCs/>
      <w:lang w:val="es-ES_tradnl"/>
    </w:rPr>
  </w:style>
  <w:style w:type="character" w:customStyle="1" w:styleId="AsuntodelcomentarioCar">
    <w:name w:val="Asunto del comentario Car"/>
    <w:basedOn w:val="TextocomentarioCar"/>
    <w:link w:val="Asuntodelcomentario"/>
    <w:rsid w:val="001F0ED6"/>
    <w:rPr>
      <w:b/>
      <w:bCs/>
      <w:lang w:val="es-ES_tradnl"/>
    </w:rPr>
  </w:style>
  <w:style w:type="paragraph" w:styleId="Prrafodelista">
    <w:name w:val="List Paragraph"/>
    <w:basedOn w:val="Normal"/>
    <w:uiPriority w:val="34"/>
    <w:qFormat/>
    <w:rsid w:val="001F0ED6"/>
    <w:pPr>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1F0ED6"/>
    <w:pPr>
      <w:tabs>
        <w:tab w:val="clear" w:pos="360"/>
      </w:tabs>
      <w:spacing w:before="120" w:after="120"/>
      <w:ind w:left="0" w:firstLine="0"/>
    </w:pPr>
    <w:rPr>
      <w:b w:val="0"/>
    </w:rPr>
  </w:style>
  <w:style w:type="paragraph" w:customStyle="1" w:styleId="StyleHeader1-ClausesAfter0pt">
    <w:name w:val="Style Header 1 - Clauses + After:  0 pt"/>
    <w:basedOn w:val="Normal"/>
    <w:rsid w:val="001F0ED6"/>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1F0ED6"/>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1F0ED6"/>
    <w:rPr>
      <w:rFonts w:ascii="Times New Roman" w:eastAsia="Times New Roman" w:hAnsi="Times New Roman" w:cs="Times New Roman"/>
      <w:b/>
      <w:bCs/>
      <w:sz w:val="24"/>
      <w:szCs w:val="20"/>
      <w:lang w:val="es-ES_tradnl"/>
    </w:rPr>
  </w:style>
  <w:style w:type="character" w:styleId="Refdenotaalfinal">
    <w:name w:val="endnote reference"/>
    <w:uiPriority w:val="99"/>
    <w:semiHidden/>
    <w:unhideWhenUsed/>
    <w:rsid w:val="001F0ED6"/>
    <w:rPr>
      <w:vertAlign w:val="superscript"/>
    </w:rPr>
  </w:style>
  <w:style w:type="table" w:styleId="Tablaconcuadrcula">
    <w:name w:val="Table Grid"/>
    <w:basedOn w:val="Tablanormal"/>
    <w:uiPriority w:val="59"/>
    <w:rsid w:val="001F0ED6"/>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
    <w:name w:val="base"/>
    <w:basedOn w:val="Normal"/>
    <w:rsid w:val="001F0ED6"/>
    <w:pPr>
      <w:suppressAutoHyphens/>
      <w:spacing w:before="120" w:after="0" w:line="240" w:lineRule="auto"/>
      <w:ind w:firstLine="301"/>
    </w:pPr>
    <w:rPr>
      <w:rFonts w:ascii="Times New Roman" w:eastAsia="Times New Roman" w:hAnsi="Times New Roman" w:cs="Times New Roman"/>
      <w:spacing w:val="-3"/>
      <w:sz w:val="24"/>
      <w:szCs w:val="20"/>
      <w:lang w:eastAsia="es-ES"/>
    </w:rPr>
  </w:style>
  <w:style w:type="character" w:styleId="Textodelmarcadordeposicin">
    <w:name w:val="Placeholder Text"/>
    <w:basedOn w:val="Fuentedeprrafopredeter"/>
    <w:uiPriority w:val="99"/>
    <w:semiHidden/>
    <w:rsid w:val="001F0ED6"/>
    <w:rPr>
      <w:color w:val="808080"/>
    </w:rPr>
  </w:style>
  <w:style w:type="character" w:styleId="nfasis">
    <w:name w:val="Emphasis"/>
    <w:basedOn w:val="Fuentedeprrafopredeter"/>
    <w:uiPriority w:val="20"/>
    <w:qFormat/>
    <w:rsid w:val="001F0ED6"/>
    <w:rPr>
      <w:i/>
      <w:iCs/>
    </w:rPr>
  </w:style>
</w:styles>
</file>

<file path=word/webSettings.xml><?xml version="1.0" encoding="utf-8"?>
<w:webSettings xmlns:r="http://schemas.openxmlformats.org/officeDocument/2006/relationships" xmlns:w="http://schemas.openxmlformats.org/wordprocessingml/2006/main">
  <w:divs>
    <w:div w:id="349917438">
      <w:bodyDiv w:val="1"/>
      <w:marLeft w:val="0"/>
      <w:marRight w:val="0"/>
      <w:marTop w:val="0"/>
      <w:marBottom w:val="0"/>
      <w:divBdr>
        <w:top w:val="none" w:sz="0" w:space="0" w:color="auto"/>
        <w:left w:val="none" w:sz="0" w:space="0" w:color="auto"/>
        <w:bottom w:val="none" w:sz="0" w:space="0" w:color="auto"/>
        <w:right w:val="none" w:sz="0" w:space="0" w:color="auto"/>
      </w:divBdr>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786922703">
      <w:bodyDiv w:val="1"/>
      <w:marLeft w:val="0"/>
      <w:marRight w:val="0"/>
      <w:marTop w:val="0"/>
      <w:marBottom w:val="0"/>
      <w:divBdr>
        <w:top w:val="none" w:sz="0" w:space="0" w:color="auto"/>
        <w:left w:val="none" w:sz="0" w:space="0" w:color="auto"/>
        <w:bottom w:val="none" w:sz="0" w:space="0" w:color="auto"/>
        <w:right w:val="none" w:sz="0" w:space="0" w:color="auto"/>
      </w:divBdr>
    </w:div>
    <w:div w:id="21381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bank.org/debarr" TargetMode="Externa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mailto:licitaciones@ose.com.u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34415-BB5B-42EE-B13F-D1196BED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120</Pages>
  <Words>30029</Words>
  <Characters>165163</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194803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dc:creator>
  <cp:keywords/>
  <dc:description/>
  <cp:lastModifiedBy>ose</cp:lastModifiedBy>
  <cp:revision>6</cp:revision>
  <dcterms:created xsi:type="dcterms:W3CDTF">2014-12-12T18:01:00Z</dcterms:created>
  <dcterms:modified xsi:type="dcterms:W3CDTF">2015-02-27T12:58:00Z</dcterms:modified>
</cp:coreProperties>
</file>