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017" w:rsidRPr="00BD4A6A" w:rsidRDefault="00D6255F" w:rsidP="00C32017">
      <w:pPr>
        <w:jc w:val="both"/>
      </w:pPr>
      <w:bookmarkStart w:id="0" w:name="_Toc251653834"/>
      <w:bookmarkStart w:id="1" w:name="_Toc251654043"/>
      <w:bookmarkStart w:id="2" w:name="_Toc251836151"/>
      <w:bookmarkStart w:id="3" w:name="_Toc251933527"/>
      <w:bookmarkStart w:id="4" w:name="_Toc256419801"/>
      <w:bookmarkStart w:id="5" w:name="_Toc256420320"/>
      <w:bookmarkStart w:id="6" w:name="_Toc257016540"/>
      <w:bookmarkStart w:id="7" w:name="_Toc344282829"/>
      <w:r>
        <w:rPr>
          <w:b/>
          <w:sz w:val="32"/>
          <w:szCs w:val="32"/>
          <w:lang w:val="es-ES_tradnl"/>
        </w:rPr>
        <w:t xml:space="preserve">    </w:t>
      </w:r>
      <w:r w:rsidR="00C32017">
        <w:rPr>
          <w:b/>
          <w:spacing w:val="-5"/>
          <w:sz w:val="22"/>
        </w:rPr>
        <w:t xml:space="preserve">                                                       </w:t>
      </w:r>
      <w:r w:rsidR="001A4644">
        <w:rPr>
          <w:b/>
          <w:noProof/>
          <w:spacing w:val="-5"/>
          <w:sz w:val="22"/>
        </w:rPr>
        <w:drawing>
          <wp:inline distT="0" distB="0" distL="0" distR="0">
            <wp:extent cx="933450" cy="542925"/>
            <wp:effectExtent l="19050" t="0" r="0" b="0"/>
            <wp:docPr id="1" name="Imagen 190" descr="logotipo_OSE_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0" descr="logotipo_OSE_7A"/>
                    <pic:cNvPicPr>
                      <a:picLocks noChangeAspect="1" noChangeArrowheads="1"/>
                    </pic:cNvPicPr>
                  </pic:nvPicPr>
                  <pic:blipFill>
                    <a:blip r:embed="rId8" cstate="print"/>
                    <a:srcRect/>
                    <a:stretch>
                      <a:fillRect/>
                    </a:stretch>
                  </pic:blipFill>
                  <pic:spPr bwMode="auto">
                    <a:xfrm>
                      <a:off x="0" y="0"/>
                      <a:ext cx="933450" cy="542925"/>
                    </a:xfrm>
                    <a:prstGeom prst="rect">
                      <a:avLst/>
                    </a:prstGeom>
                    <a:noFill/>
                    <a:ln w="9525">
                      <a:noFill/>
                      <a:miter lim="800000"/>
                      <a:headEnd/>
                      <a:tailEnd/>
                    </a:ln>
                  </pic:spPr>
                </pic:pic>
              </a:graphicData>
            </a:graphic>
          </wp:inline>
        </w:drawing>
      </w:r>
    </w:p>
    <w:p w:rsidR="00C32017" w:rsidRPr="00C32017" w:rsidRDefault="00C32017" w:rsidP="00C32017">
      <w:pPr>
        <w:jc w:val="both"/>
        <w:rPr>
          <w:rStyle w:val="Hipervnculo"/>
        </w:rPr>
      </w:pPr>
      <w:r w:rsidRPr="00C32017">
        <w:rPr>
          <w:rStyle w:val="Hipervnculo"/>
        </w:rPr>
        <w:t xml:space="preserve"> </w:t>
      </w:r>
    </w:p>
    <w:p w:rsidR="00C32017" w:rsidRDefault="00C32017" w:rsidP="00C32017">
      <w:pPr>
        <w:pStyle w:val="Heading1-Clausename"/>
        <w:tabs>
          <w:tab w:val="clear" w:pos="360"/>
        </w:tabs>
        <w:spacing w:after="0"/>
        <w:ind w:left="0" w:firstLine="0"/>
        <w:jc w:val="both"/>
        <w:rPr>
          <w:bCs/>
          <w:szCs w:val="24"/>
          <w:lang w:val="es-ES_tradnl"/>
        </w:rPr>
      </w:pPr>
    </w:p>
    <w:p w:rsidR="00C32017" w:rsidRPr="00E147EE" w:rsidRDefault="00C32017" w:rsidP="00C32017">
      <w:pPr>
        <w:jc w:val="center"/>
        <w:rPr>
          <w:rStyle w:val="Hipervnculo"/>
          <w:rFonts w:ascii="Times New Roman" w:hAnsi="Times New Roman"/>
          <w:b/>
          <w:i/>
          <w:color w:val="auto"/>
          <w:sz w:val="22"/>
          <w:u w:val="none"/>
        </w:rPr>
      </w:pPr>
      <w:r w:rsidRPr="00E147EE">
        <w:rPr>
          <w:rStyle w:val="Hipervnculo"/>
          <w:rFonts w:ascii="Times New Roman" w:hAnsi="Times New Roman"/>
          <w:b/>
          <w:i/>
          <w:color w:val="auto"/>
          <w:sz w:val="22"/>
          <w:u w:val="none"/>
        </w:rPr>
        <w:t>REPUBLICA ORIENTAL DEL URUGUAY</w:t>
      </w:r>
    </w:p>
    <w:p w:rsidR="00C32017" w:rsidRPr="00E147EE" w:rsidRDefault="00C32017" w:rsidP="00C32017">
      <w:pPr>
        <w:jc w:val="center"/>
        <w:rPr>
          <w:rStyle w:val="Hipervnculo"/>
          <w:rFonts w:ascii="Times New Roman" w:hAnsi="Times New Roman"/>
          <w:b/>
          <w:i/>
          <w:color w:val="auto"/>
          <w:sz w:val="22"/>
          <w:u w:val="none"/>
        </w:rPr>
      </w:pPr>
      <w:r w:rsidRPr="00E147EE">
        <w:rPr>
          <w:rStyle w:val="Hipervnculo"/>
          <w:rFonts w:ascii="Times New Roman" w:hAnsi="Times New Roman"/>
          <w:b/>
          <w:i/>
          <w:color w:val="auto"/>
          <w:sz w:val="22"/>
          <w:u w:val="none"/>
        </w:rPr>
        <w:t>ADMINISTRACIÓN DE LAS OBRAS SANITARIAS DEL ESTADO</w:t>
      </w:r>
    </w:p>
    <w:p w:rsidR="00C32017" w:rsidRPr="00E147EE" w:rsidRDefault="00C32017" w:rsidP="00C32017">
      <w:pPr>
        <w:pStyle w:val="Heading1-Clausename"/>
        <w:tabs>
          <w:tab w:val="clear" w:pos="360"/>
        </w:tabs>
        <w:spacing w:after="0"/>
        <w:ind w:left="0" w:firstLine="0"/>
        <w:jc w:val="both"/>
        <w:rPr>
          <w:lang w:val="es-ES_tradnl"/>
        </w:rPr>
      </w:pPr>
    </w:p>
    <w:p w:rsidR="00C32017" w:rsidRPr="00E147EE" w:rsidRDefault="00C32017" w:rsidP="00C32017">
      <w:pPr>
        <w:pStyle w:val="Heading1-Clausename"/>
        <w:tabs>
          <w:tab w:val="clear" w:pos="360"/>
        </w:tabs>
        <w:spacing w:after="0"/>
        <w:ind w:left="0" w:firstLine="0"/>
        <w:jc w:val="both"/>
        <w:rPr>
          <w:lang w:val="es-ES_tradnl"/>
        </w:rPr>
      </w:pPr>
    </w:p>
    <w:p w:rsidR="00C32017" w:rsidRPr="00E147EE" w:rsidRDefault="00C32017" w:rsidP="00C32017">
      <w:pPr>
        <w:pStyle w:val="Heading1-Clausename"/>
        <w:tabs>
          <w:tab w:val="clear" w:pos="360"/>
        </w:tabs>
        <w:spacing w:after="0"/>
        <w:ind w:left="0" w:firstLine="0"/>
        <w:jc w:val="both"/>
        <w:rPr>
          <w:lang w:val="es-ES_tradnl"/>
        </w:rPr>
      </w:pPr>
    </w:p>
    <w:p w:rsidR="00C32017" w:rsidRPr="00E147EE" w:rsidRDefault="00C32017" w:rsidP="00C32017">
      <w:pPr>
        <w:pStyle w:val="Heading1-Clausename"/>
        <w:tabs>
          <w:tab w:val="clear" w:pos="360"/>
        </w:tabs>
        <w:spacing w:after="0"/>
        <w:ind w:left="0" w:firstLine="0"/>
        <w:rPr>
          <w:lang w:val="es-ES_tradnl"/>
        </w:rPr>
      </w:pPr>
    </w:p>
    <w:p w:rsidR="00C32017" w:rsidRPr="00E147EE" w:rsidRDefault="00C32017" w:rsidP="00C32017">
      <w:pPr>
        <w:pStyle w:val="Heading1-Clausename"/>
        <w:tabs>
          <w:tab w:val="clear" w:pos="360"/>
        </w:tabs>
        <w:spacing w:after="0"/>
        <w:ind w:left="0" w:firstLine="0"/>
        <w:rPr>
          <w:lang w:val="es-ES_tradnl"/>
        </w:rPr>
      </w:pPr>
      <w:r w:rsidRPr="00E147EE">
        <w:rPr>
          <w:lang w:val="es-ES_tradnl"/>
        </w:rPr>
        <w:t xml:space="preserve">                  </w:t>
      </w:r>
      <w:r w:rsidR="002B27AE" w:rsidRPr="00E147EE">
        <w:rPr>
          <w:lang w:val="es-ES_tradnl"/>
        </w:rPr>
        <w:t xml:space="preserve">     </w:t>
      </w:r>
      <w:r w:rsidRPr="00E147EE">
        <w:rPr>
          <w:lang w:val="es-ES_tradnl"/>
        </w:rPr>
        <w:t xml:space="preserve">  PROYECTO OSE SUSTENTABLE Y EFICIENTE </w:t>
      </w:r>
    </w:p>
    <w:p w:rsidR="00C32017" w:rsidRPr="00E147EE" w:rsidRDefault="00C32017" w:rsidP="00C32017">
      <w:pPr>
        <w:pStyle w:val="Heading1-Clausename"/>
        <w:tabs>
          <w:tab w:val="clear" w:pos="360"/>
        </w:tabs>
        <w:spacing w:after="0"/>
        <w:ind w:left="0" w:firstLine="0"/>
        <w:jc w:val="center"/>
        <w:rPr>
          <w:b w:val="0"/>
          <w:sz w:val="32"/>
          <w:lang w:val="es-ES"/>
        </w:rPr>
      </w:pPr>
    </w:p>
    <w:p w:rsidR="00C32017" w:rsidRPr="00E147EE" w:rsidRDefault="00C32017" w:rsidP="00C32017">
      <w:pPr>
        <w:jc w:val="center"/>
        <w:rPr>
          <w:rFonts w:ascii="Times New Roman" w:hAnsi="Times New Roman"/>
          <w:b/>
          <w:sz w:val="36"/>
        </w:rPr>
      </w:pPr>
    </w:p>
    <w:p w:rsidR="00C32017" w:rsidRPr="00E147EE" w:rsidRDefault="00C32017" w:rsidP="0024218C">
      <w:pPr>
        <w:pStyle w:val="Textodebloque"/>
        <w:tabs>
          <w:tab w:val="clear" w:pos="612"/>
        </w:tabs>
        <w:spacing w:line="276" w:lineRule="auto"/>
        <w:ind w:left="0" w:right="147" w:firstLine="0"/>
        <w:jc w:val="center"/>
        <w:rPr>
          <w:rFonts w:ascii="Times New Roman" w:hAnsi="Times New Roman"/>
          <w:b/>
          <w:sz w:val="40"/>
          <w:szCs w:val="44"/>
        </w:rPr>
      </w:pPr>
      <w:r w:rsidRPr="00E147EE">
        <w:rPr>
          <w:rFonts w:ascii="Times New Roman" w:hAnsi="Times New Roman"/>
          <w:b/>
          <w:sz w:val="40"/>
          <w:szCs w:val="44"/>
        </w:rPr>
        <w:t xml:space="preserve">SUMINISTRO Y EJECUCIÓN DE OBRAS CIVILES PARA LA DETECCIÓN Y REDUCCIÓN DE AGUA NO CONTABILIZADA EN LA CIUDAD DE </w:t>
      </w:r>
      <w:r w:rsidR="00340933">
        <w:rPr>
          <w:rFonts w:ascii="Times New Roman" w:hAnsi="Times New Roman"/>
          <w:b/>
          <w:sz w:val="40"/>
          <w:szCs w:val="44"/>
        </w:rPr>
        <w:t>MONTEVIDEO.</w:t>
      </w:r>
    </w:p>
    <w:p w:rsidR="00C32017" w:rsidRPr="00E147EE" w:rsidRDefault="00C32017" w:rsidP="00C32017">
      <w:pPr>
        <w:jc w:val="center"/>
        <w:rPr>
          <w:rFonts w:ascii="Times New Roman" w:hAnsi="Times New Roman"/>
          <w:b/>
          <w:sz w:val="36"/>
        </w:rPr>
      </w:pPr>
    </w:p>
    <w:p w:rsidR="00C32017" w:rsidRPr="00E147EE" w:rsidRDefault="00C32017" w:rsidP="00C32017">
      <w:pPr>
        <w:rPr>
          <w:rFonts w:ascii="Times New Roman" w:hAnsi="Times New Roman"/>
        </w:rPr>
      </w:pPr>
    </w:p>
    <w:p w:rsidR="00C32017" w:rsidRPr="00E147EE" w:rsidRDefault="00C32017" w:rsidP="00C32017">
      <w:pPr>
        <w:rPr>
          <w:rFonts w:ascii="Times New Roman" w:hAnsi="Times New Roman"/>
        </w:rPr>
      </w:pPr>
    </w:p>
    <w:p w:rsidR="004A569E" w:rsidRPr="00E147EE" w:rsidRDefault="004A569E" w:rsidP="004A569E">
      <w:pPr>
        <w:jc w:val="center"/>
        <w:rPr>
          <w:rFonts w:ascii="Times New Roman" w:hAnsi="Times New Roman"/>
          <w:b/>
          <w:sz w:val="32"/>
        </w:rPr>
      </w:pPr>
      <w:r w:rsidRPr="00E147EE">
        <w:rPr>
          <w:rFonts w:ascii="Times New Roman" w:hAnsi="Times New Roman"/>
          <w:b/>
          <w:sz w:val="32"/>
        </w:rPr>
        <w:t>PLIEGO DE CONDICIONES</w:t>
      </w:r>
    </w:p>
    <w:p w:rsidR="004A569E" w:rsidRPr="00E147EE" w:rsidRDefault="004A569E" w:rsidP="004A569E">
      <w:pPr>
        <w:rPr>
          <w:rFonts w:ascii="Times New Roman" w:hAnsi="Times New Roman"/>
        </w:rPr>
      </w:pPr>
    </w:p>
    <w:p w:rsidR="004A569E" w:rsidRPr="00E147EE" w:rsidRDefault="004A569E" w:rsidP="004A569E">
      <w:pPr>
        <w:jc w:val="center"/>
        <w:rPr>
          <w:rFonts w:ascii="Times New Roman" w:hAnsi="Times New Roman"/>
        </w:rPr>
      </w:pPr>
      <w:r w:rsidRPr="00E147EE">
        <w:rPr>
          <w:rFonts w:ascii="Times New Roman" w:hAnsi="Times New Roman"/>
          <w:b/>
          <w:sz w:val="32"/>
        </w:rPr>
        <w:t>LPI N</w:t>
      </w:r>
      <w:r>
        <w:rPr>
          <w:rFonts w:ascii="Times New Roman" w:hAnsi="Times New Roman"/>
          <w:b/>
          <w:sz w:val="32"/>
        </w:rPr>
        <w:t>o.</w:t>
      </w:r>
      <w:r w:rsidRPr="00E147EE">
        <w:rPr>
          <w:rFonts w:ascii="Times New Roman" w:hAnsi="Times New Roman"/>
          <w:b/>
          <w:sz w:val="32"/>
        </w:rPr>
        <w:t xml:space="preserve"> </w:t>
      </w:r>
      <w:r>
        <w:rPr>
          <w:rFonts w:ascii="Times New Roman" w:hAnsi="Times New Roman"/>
          <w:b/>
          <w:sz w:val="32"/>
        </w:rPr>
        <w:t>15.332</w:t>
      </w:r>
    </w:p>
    <w:p w:rsidR="004A569E" w:rsidRPr="00E147EE" w:rsidRDefault="004A569E" w:rsidP="004A569E">
      <w:pPr>
        <w:tabs>
          <w:tab w:val="left" w:pos="5790"/>
        </w:tabs>
        <w:rPr>
          <w:rFonts w:ascii="Times New Roman" w:hAnsi="Times New Roman"/>
        </w:rPr>
      </w:pPr>
      <w:r w:rsidRPr="00E147EE">
        <w:rPr>
          <w:rFonts w:ascii="Times New Roman" w:hAnsi="Times New Roman"/>
        </w:rPr>
        <w:tab/>
      </w:r>
    </w:p>
    <w:p w:rsidR="004A569E" w:rsidRPr="00E147EE" w:rsidRDefault="004A569E" w:rsidP="004A569E">
      <w:pPr>
        <w:pStyle w:val="Outline"/>
        <w:tabs>
          <w:tab w:val="left" w:pos="5790"/>
        </w:tabs>
        <w:spacing w:before="0"/>
        <w:rPr>
          <w:rFonts w:ascii="Times New Roman" w:hAnsi="Times New Roman"/>
          <w:kern w:val="0"/>
          <w:lang w:val="es-ES_tradnl"/>
        </w:rPr>
      </w:pPr>
    </w:p>
    <w:p w:rsidR="004A569E" w:rsidRDefault="004A569E" w:rsidP="004A569E">
      <w:pPr>
        <w:pStyle w:val="Outline"/>
        <w:tabs>
          <w:tab w:val="left" w:pos="5790"/>
        </w:tabs>
        <w:spacing w:before="0"/>
        <w:jc w:val="center"/>
        <w:rPr>
          <w:rFonts w:ascii="Times New Roman" w:hAnsi="Times New Roman"/>
          <w:b/>
          <w:kern w:val="0"/>
          <w:sz w:val="32"/>
          <w:szCs w:val="32"/>
          <w:lang w:val="es-ES_tradnl"/>
        </w:rPr>
      </w:pPr>
      <w:r w:rsidRPr="00E147EE">
        <w:rPr>
          <w:rFonts w:ascii="Times New Roman" w:hAnsi="Times New Roman"/>
          <w:b/>
          <w:kern w:val="0"/>
          <w:sz w:val="32"/>
          <w:szCs w:val="32"/>
          <w:lang w:val="es-ES_tradnl"/>
        </w:rPr>
        <w:t>Volumen II</w:t>
      </w:r>
    </w:p>
    <w:p w:rsidR="004A569E" w:rsidRDefault="004A569E" w:rsidP="004A569E">
      <w:pPr>
        <w:pStyle w:val="Outline"/>
        <w:tabs>
          <w:tab w:val="left" w:pos="5790"/>
        </w:tabs>
        <w:spacing w:before="0"/>
        <w:jc w:val="center"/>
        <w:rPr>
          <w:rFonts w:ascii="Times New Roman" w:hAnsi="Times New Roman"/>
          <w:b/>
          <w:kern w:val="0"/>
          <w:sz w:val="32"/>
          <w:szCs w:val="32"/>
          <w:lang w:val="es-ES_tradnl"/>
        </w:rPr>
      </w:pPr>
    </w:p>
    <w:p w:rsidR="004A569E" w:rsidRDefault="004A569E" w:rsidP="004A569E">
      <w:pPr>
        <w:pStyle w:val="Outline"/>
        <w:tabs>
          <w:tab w:val="left" w:pos="5790"/>
        </w:tabs>
        <w:spacing w:before="0"/>
        <w:jc w:val="center"/>
        <w:rPr>
          <w:rFonts w:ascii="Times New Roman" w:hAnsi="Times New Roman"/>
          <w:b/>
          <w:kern w:val="0"/>
          <w:sz w:val="32"/>
          <w:szCs w:val="32"/>
          <w:lang w:val="es-ES_tradnl"/>
        </w:rPr>
      </w:pPr>
      <w:r w:rsidRPr="00463941">
        <w:rPr>
          <w:rFonts w:ascii="Times New Roman" w:hAnsi="Times New Roman"/>
          <w:b/>
          <w:kern w:val="0"/>
          <w:sz w:val="32"/>
          <w:szCs w:val="32"/>
          <w:lang w:val="es-ES_tradnl"/>
        </w:rPr>
        <w:t>SEGUNDA PARTE - Requisitos del Contratante</w:t>
      </w:r>
    </w:p>
    <w:p w:rsidR="004A569E" w:rsidRDefault="004A569E" w:rsidP="004A569E">
      <w:pPr>
        <w:pStyle w:val="Outline"/>
        <w:tabs>
          <w:tab w:val="left" w:pos="5790"/>
        </w:tabs>
        <w:spacing w:before="0"/>
        <w:jc w:val="center"/>
        <w:rPr>
          <w:rFonts w:ascii="Times New Roman" w:hAnsi="Times New Roman"/>
          <w:b/>
          <w:kern w:val="0"/>
          <w:sz w:val="32"/>
          <w:szCs w:val="32"/>
          <w:lang w:val="es-ES_tradnl"/>
        </w:rPr>
      </w:pPr>
    </w:p>
    <w:p w:rsidR="00C32017" w:rsidRPr="00E147EE" w:rsidRDefault="004A569E" w:rsidP="004A569E">
      <w:pPr>
        <w:pStyle w:val="Outline"/>
        <w:tabs>
          <w:tab w:val="left" w:pos="5790"/>
        </w:tabs>
        <w:spacing w:before="0"/>
        <w:jc w:val="center"/>
        <w:rPr>
          <w:rFonts w:ascii="Times New Roman" w:hAnsi="Times New Roman"/>
          <w:kern w:val="0"/>
          <w:lang w:val="es-ES_tradnl"/>
        </w:rPr>
      </w:pPr>
      <w:r>
        <w:rPr>
          <w:rFonts w:ascii="Times New Roman" w:hAnsi="Times New Roman"/>
          <w:b/>
          <w:kern w:val="0"/>
          <w:sz w:val="32"/>
          <w:szCs w:val="32"/>
          <w:lang w:val="es-ES_tradnl"/>
        </w:rPr>
        <w:t>Lote 1 – Obras RANC Montevideo Zona Este</w:t>
      </w:r>
    </w:p>
    <w:p w:rsidR="00C32017" w:rsidRPr="00E147EE" w:rsidRDefault="00C32017" w:rsidP="00C32017">
      <w:pPr>
        <w:jc w:val="center"/>
        <w:rPr>
          <w:rFonts w:ascii="Times New Roman" w:hAnsi="Times New Roman"/>
        </w:rPr>
      </w:pPr>
    </w:p>
    <w:p w:rsidR="00C32017" w:rsidRPr="00E147EE" w:rsidRDefault="00C32017" w:rsidP="00C32017">
      <w:pPr>
        <w:jc w:val="center"/>
        <w:rPr>
          <w:rFonts w:ascii="Times New Roman" w:hAnsi="Times New Roman"/>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E147EE" w:rsidRDefault="00E147EE" w:rsidP="00C32017">
      <w:pPr>
        <w:jc w:val="center"/>
        <w:rPr>
          <w:rFonts w:ascii="Times New Roman" w:hAnsi="Times New Roman"/>
          <w:sz w:val="24"/>
        </w:rPr>
      </w:pPr>
    </w:p>
    <w:p w:rsidR="00C32017" w:rsidRPr="00E147EE" w:rsidRDefault="00C32017" w:rsidP="00C32017">
      <w:pPr>
        <w:jc w:val="center"/>
        <w:rPr>
          <w:rFonts w:ascii="Times New Roman" w:hAnsi="Times New Roman"/>
          <w:bCs/>
          <w:sz w:val="24"/>
        </w:rPr>
      </w:pPr>
      <w:r w:rsidRPr="00E147EE">
        <w:rPr>
          <w:rFonts w:ascii="Times New Roman" w:hAnsi="Times New Roman"/>
          <w:sz w:val="24"/>
        </w:rPr>
        <w:t xml:space="preserve">Montevideo, </w:t>
      </w:r>
      <w:r w:rsidR="00C0334A">
        <w:rPr>
          <w:rFonts w:ascii="Times New Roman" w:hAnsi="Times New Roman"/>
          <w:sz w:val="24"/>
        </w:rPr>
        <w:t>noviembre de 2014</w:t>
      </w:r>
    </w:p>
    <w:p w:rsidR="00D6255F" w:rsidRPr="00386DCA" w:rsidRDefault="00D6255F" w:rsidP="00E147EE">
      <w:pPr>
        <w:pStyle w:val="Outline"/>
        <w:tabs>
          <w:tab w:val="left" w:pos="5790"/>
        </w:tabs>
        <w:spacing w:before="0"/>
        <w:rPr>
          <w:lang w:val="es-UY"/>
        </w:rPr>
      </w:pPr>
      <w:r w:rsidRPr="00E147EE">
        <w:rPr>
          <w:rFonts w:ascii="Times New Roman" w:hAnsi="Times New Roman"/>
          <w:b/>
          <w:kern w:val="0"/>
          <w:sz w:val="32"/>
          <w:szCs w:val="32"/>
          <w:lang w:val="es-ES_tradnl"/>
        </w:rPr>
        <w:lastRenderedPageBreak/>
        <w:t xml:space="preserve">                                            </w:t>
      </w:r>
    </w:p>
    <w:p w:rsidR="00E91347" w:rsidRPr="00607CF0" w:rsidRDefault="00E91347" w:rsidP="00955A18">
      <w:pPr>
        <w:pStyle w:val="Ttulo"/>
      </w:pPr>
      <w:bookmarkStart w:id="8" w:name="_Toc410986196"/>
      <w:r w:rsidRPr="001A7E5F">
        <w:t>Especificaciones y Condiciones de Cumplimiento</w:t>
      </w:r>
      <w:bookmarkEnd w:id="0"/>
      <w:bookmarkEnd w:id="1"/>
      <w:bookmarkEnd w:id="2"/>
      <w:bookmarkEnd w:id="3"/>
      <w:bookmarkEnd w:id="4"/>
      <w:bookmarkEnd w:id="5"/>
      <w:bookmarkEnd w:id="6"/>
      <w:bookmarkEnd w:id="7"/>
      <w:bookmarkEnd w:id="8"/>
    </w:p>
    <w:p w:rsidR="00E91347" w:rsidRDefault="00E91347" w:rsidP="00E91347">
      <w:pPr>
        <w:pStyle w:val="Normali"/>
        <w:jc w:val="center"/>
        <w:rPr>
          <w:rFonts w:cs="Arial"/>
          <w:b/>
          <w:bCs/>
          <w:sz w:val="28"/>
          <w:lang w:val="es-ES"/>
        </w:rPr>
      </w:pPr>
      <w:bookmarkStart w:id="9" w:name="_Toc521741436"/>
      <w:r w:rsidRPr="008707AC">
        <w:rPr>
          <w:rFonts w:cs="Arial"/>
          <w:b/>
          <w:bCs/>
          <w:sz w:val="28"/>
          <w:lang w:val="es-ES"/>
        </w:rPr>
        <w:t>Índice de Cláusulas</w:t>
      </w:r>
    </w:p>
    <w:p w:rsidR="00C155B7" w:rsidRDefault="002B4B2B">
      <w:pPr>
        <w:pStyle w:val="TDC1"/>
        <w:tabs>
          <w:tab w:val="right" w:pos="8729"/>
        </w:tabs>
        <w:rPr>
          <w:rFonts w:asciiTheme="minorHAnsi" w:eastAsiaTheme="minorEastAsia" w:hAnsiTheme="minorHAnsi" w:cstheme="minorBidi"/>
          <w:b w:val="0"/>
          <w:bCs w:val="0"/>
          <w:caps w:val="0"/>
          <w:noProof/>
          <w:sz w:val="22"/>
          <w:szCs w:val="22"/>
          <w:lang w:val="es-UY" w:eastAsia="es-UY"/>
        </w:rPr>
      </w:pPr>
      <w:r w:rsidRPr="002B4B2B">
        <w:rPr>
          <w:rFonts w:ascii="Arial" w:hAnsi="Arial" w:cs="Arial"/>
        </w:rPr>
        <w:fldChar w:fldCharType="begin"/>
      </w:r>
      <w:r w:rsidR="00E91347" w:rsidRPr="00607CF0">
        <w:rPr>
          <w:rFonts w:ascii="Arial" w:hAnsi="Arial" w:cs="Arial"/>
        </w:rPr>
        <w:instrText xml:space="preserve"> TOC \o "1-3" \h \z \u </w:instrText>
      </w:r>
      <w:r w:rsidRPr="002B4B2B">
        <w:rPr>
          <w:rFonts w:ascii="Arial" w:hAnsi="Arial" w:cs="Arial"/>
        </w:rPr>
        <w:fldChar w:fldCharType="separate"/>
      </w:r>
      <w:hyperlink w:anchor="_Toc410986196" w:history="1">
        <w:r w:rsidR="00C155B7" w:rsidRPr="00B64426">
          <w:rPr>
            <w:rStyle w:val="Hipervnculo"/>
            <w:noProof/>
          </w:rPr>
          <w:t>Especificaciones y Condiciones de Cumplimiento</w:t>
        </w:r>
        <w:r w:rsidR="00C155B7">
          <w:rPr>
            <w:noProof/>
            <w:webHidden/>
          </w:rPr>
          <w:tab/>
        </w:r>
        <w:r>
          <w:rPr>
            <w:noProof/>
            <w:webHidden/>
          </w:rPr>
          <w:fldChar w:fldCharType="begin"/>
        </w:r>
        <w:r w:rsidR="00C155B7">
          <w:rPr>
            <w:noProof/>
            <w:webHidden/>
          </w:rPr>
          <w:instrText xml:space="preserve"> PAGEREF _Toc410986196 \h </w:instrText>
        </w:r>
        <w:r>
          <w:rPr>
            <w:noProof/>
            <w:webHidden/>
          </w:rPr>
        </w:r>
        <w:r>
          <w:rPr>
            <w:noProof/>
            <w:webHidden/>
          </w:rPr>
          <w:fldChar w:fldCharType="separate"/>
        </w:r>
        <w:r w:rsidR="00C155B7">
          <w:rPr>
            <w:noProof/>
            <w:webHidden/>
          </w:rPr>
          <w:t>1</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197" w:history="1">
        <w:r w:rsidR="00C155B7" w:rsidRPr="00B64426">
          <w:rPr>
            <w:rStyle w:val="Hipervnculo"/>
            <w:noProof/>
          </w:rPr>
          <w:t>1</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Introducción</w:t>
        </w:r>
        <w:r w:rsidR="00C155B7">
          <w:rPr>
            <w:noProof/>
            <w:webHidden/>
          </w:rPr>
          <w:tab/>
        </w:r>
        <w:r>
          <w:rPr>
            <w:noProof/>
            <w:webHidden/>
          </w:rPr>
          <w:fldChar w:fldCharType="begin"/>
        </w:r>
        <w:r w:rsidR="00C155B7">
          <w:rPr>
            <w:noProof/>
            <w:webHidden/>
          </w:rPr>
          <w:instrText xml:space="preserve"> PAGEREF _Toc410986197 \h </w:instrText>
        </w:r>
        <w:r>
          <w:rPr>
            <w:noProof/>
            <w:webHidden/>
          </w:rPr>
        </w:r>
        <w:r>
          <w:rPr>
            <w:noProof/>
            <w:webHidden/>
          </w:rPr>
          <w:fldChar w:fldCharType="separate"/>
        </w:r>
        <w:r w:rsidR="00C155B7">
          <w:rPr>
            <w:noProof/>
            <w:webHidden/>
          </w:rPr>
          <w:t>4</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198" w:history="1">
        <w:r w:rsidR="00C155B7" w:rsidRPr="00B64426">
          <w:rPr>
            <w:rStyle w:val="Hipervnculo"/>
            <w:noProof/>
          </w:rPr>
          <w:t>1.1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Objeto</w:t>
        </w:r>
        <w:r w:rsidR="00C155B7">
          <w:rPr>
            <w:noProof/>
            <w:webHidden/>
          </w:rPr>
          <w:tab/>
        </w:r>
        <w:r>
          <w:rPr>
            <w:noProof/>
            <w:webHidden/>
          </w:rPr>
          <w:fldChar w:fldCharType="begin"/>
        </w:r>
        <w:r w:rsidR="00C155B7">
          <w:rPr>
            <w:noProof/>
            <w:webHidden/>
          </w:rPr>
          <w:instrText xml:space="preserve"> PAGEREF _Toc410986198 \h </w:instrText>
        </w:r>
        <w:r>
          <w:rPr>
            <w:noProof/>
            <w:webHidden/>
          </w:rPr>
        </w:r>
        <w:r>
          <w:rPr>
            <w:noProof/>
            <w:webHidden/>
          </w:rPr>
          <w:fldChar w:fldCharType="separate"/>
        </w:r>
        <w:r w:rsidR="00C155B7">
          <w:rPr>
            <w:noProof/>
            <w:webHidden/>
          </w:rPr>
          <w:t>4</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199" w:history="1">
        <w:r w:rsidR="00C155B7" w:rsidRPr="00B64426">
          <w:rPr>
            <w:rStyle w:val="Hipervnculo"/>
            <w:noProof/>
          </w:rPr>
          <w:t>1.2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Alcance DE LAS TAREAS A REALIZAR</w:t>
        </w:r>
        <w:r w:rsidR="00C155B7">
          <w:rPr>
            <w:noProof/>
            <w:webHidden/>
          </w:rPr>
          <w:tab/>
        </w:r>
        <w:r>
          <w:rPr>
            <w:noProof/>
            <w:webHidden/>
          </w:rPr>
          <w:fldChar w:fldCharType="begin"/>
        </w:r>
        <w:r w:rsidR="00C155B7">
          <w:rPr>
            <w:noProof/>
            <w:webHidden/>
          </w:rPr>
          <w:instrText xml:space="preserve"> PAGEREF _Toc410986199 \h </w:instrText>
        </w:r>
        <w:r>
          <w:rPr>
            <w:noProof/>
            <w:webHidden/>
          </w:rPr>
        </w:r>
        <w:r>
          <w:rPr>
            <w:noProof/>
            <w:webHidden/>
          </w:rPr>
          <w:fldChar w:fldCharType="separate"/>
        </w:r>
        <w:r w:rsidR="00C155B7">
          <w:rPr>
            <w:noProof/>
            <w:webHidden/>
          </w:rPr>
          <w:t>4</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0" w:history="1">
        <w:r w:rsidR="00C155B7" w:rsidRPr="00B64426">
          <w:rPr>
            <w:rStyle w:val="Hipervnculo"/>
            <w:noProof/>
          </w:rPr>
          <w:t>1.3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METAS POR DMC</w:t>
        </w:r>
        <w:r w:rsidR="00C155B7">
          <w:rPr>
            <w:noProof/>
            <w:webHidden/>
          </w:rPr>
          <w:tab/>
        </w:r>
        <w:r>
          <w:rPr>
            <w:noProof/>
            <w:webHidden/>
          </w:rPr>
          <w:fldChar w:fldCharType="begin"/>
        </w:r>
        <w:r w:rsidR="00C155B7">
          <w:rPr>
            <w:noProof/>
            <w:webHidden/>
          </w:rPr>
          <w:instrText xml:space="preserve"> PAGEREF _Toc410986200 \h </w:instrText>
        </w:r>
        <w:r>
          <w:rPr>
            <w:noProof/>
            <w:webHidden/>
          </w:rPr>
        </w:r>
        <w:r>
          <w:rPr>
            <w:noProof/>
            <w:webHidden/>
          </w:rPr>
          <w:fldChar w:fldCharType="separate"/>
        </w:r>
        <w:r w:rsidR="00C155B7">
          <w:rPr>
            <w:noProof/>
            <w:webHidden/>
          </w:rPr>
          <w:t>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1" w:history="1">
        <w:r w:rsidR="00C155B7" w:rsidRPr="00B64426">
          <w:rPr>
            <w:rStyle w:val="Hipervnculo"/>
            <w:noProof/>
          </w:rPr>
          <w:t>1.4</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Definiciones</w:t>
        </w:r>
        <w:r w:rsidR="00C155B7">
          <w:rPr>
            <w:noProof/>
            <w:webHidden/>
          </w:rPr>
          <w:tab/>
        </w:r>
        <w:r>
          <w:rPr>
            <w:noProof/>
            <w:webHidden/>
          </w:rPr>
          <w:fldChar w:fldCharType="begin"/>
        </w:r>
        <w:r w:rsidR="00C155B7">
          <w:rPr>
            <w:noProof/>
            <w:webHidden/>
          </w:rPr>
          <w:instrText xml:space="preserve"> PAGEREF _Toc410986201 \h </w:instrText>
        </w:r>
        <w:r>
          <w:rPr>
            <w:noProof/>
            <w:webHidden/>
          </w:rPr>
        </w:r>
        <w:r>
          <w:rPr>
            <w:noProof/>
            <w:webHidden/>
          </w:rPr>
          <w:fldChar w:fldCharType="separate"/>
        </w:r>
        <w:r w:rsidR="00C155B7">
          <w:rPr>
            <w:noProof/>
            <w:webHidden/>
          </w:rPr>
          <w:t>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2" w:history="1">
        <w:r w:rsidR="00C155B7" w:rsidRPr="00B64426">
          <w:rPr>
            <w:rStyle w:val="Hipervnculo"/>
            <w:noProof/>
          </w:rPr>
          <w:t>1.5</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Información general del abastecimiento de agua de LOS DMC</w:t>
        </w:r>
        <w:r w:rsidR="00C155B7">
          <w:rPr>
            <w:noProof/>
            <w:webHidden/>
          </w:rPr>
          <w:tab/>
        </w:r>
        <w:r>
          <w:rPr>
            <w:noProof/>
            <w:webHidden/>
          </w:rPr>
          <w:fldChar w:fldCharType="begin"/>
        </w:r>
        <w:r w:rsidR="00C155B7">
          <w:rPr>
            <w:noProof/>
            <w:webHidden/>
          </w:rPr>
          <w:instrText xml:space="preserve"> PAGEREF _Toc410986202 \h </w:instrText>
        </w:r>
        <w:r>
          <w:rPr>
            <w:noProof/>
            <w:webHidden/>
          </w:rPr>
        </w:r>
        <w:r>
          <w:rPr>
            <w:noProof/>
            <w:webHidden/>
          </w:rPr>
          <w:fldChar w:fldCharType="separate"/>
        </w:r>
        <w:r w:rsidR="00C155B7">
          <w:rPr>
            <w:noProof/>
            <w:webHidden/>
          </w:rPr>
          <w:t>6</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03" w:history="1">
        <w:r w:rsidR="00C155B7" w:rsidRPr="00B64426">
          <w:rPr>
            <w:rStyle w:val="Hipervnculo"/>
            <w:noProof/>
          </w:rPr>
          <w:t>1.5.1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Tablas de datos de los Sectores</w:t>
        </w:r>
        <w:r w:rsidR="00C155B7">
          <w:rPr>
            <w:noProof/>
            <w:webHidden/>
          </w:rPr>
          <w:tab/>
        </w:r>
        <w:r>
          <w:rPr>
            <w:noProof/>
            <w:webHidden/>
          </w:rPr>
          <w:fldChar w:fldCharType="begin"/>
        </w:r>
        <w:r w:rsidR="00C155B7">
          <w:rPr>
            <w:noProof/>
            <w:webHidden/>
          </w:rPr>
          <w:instrText xml:space="preserve"> PAGEREF _Toc410986203 \h </w:instrText>
        </w:r>
        <w:r>
          <w:rPr>
            <w:noProof/>
            <w:webHidden/>
          </w:rPr>
        </w:r>
        <w:r>
          <w:rPr>
            <w:noProof/>
            <w:webHidden/>
          </w:rPr>
          <w:fldChar w:fldCharType="separate"/>
        </w:r>
        <w:r w:rsidR="00C155B7">
          <w:rPr>
            <w:noProof/>
            <w:webHidden/>
          </w:rPr>
          <w:t>6</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4" w:history="1">
        <w:r w:rsidR="00C155B7" w:rsidRPr="00B64426">
          <w:rPr>
            <w:rStyle w:val="Hipervnculo"/>
            <w:noProof/>
          </w:rPr>
          <w:t>1.6</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Elementos de medición  de caudal y  de regulación de presión existentes en los sectores a trabajar en esta licitación</w:t>
        </w:r>
        <w:r w:rsidR="00C155B7">
          <w:rPr>
            <w:noProof/>
            <w:webHidden/>
          </w:rPr>
          <w:tab/>
        </w:r>
        <w:r>
          <w:rPr>
            <w:noProof/>
            <w:webHidden/>
          </w:rPr>
          <w:fldChar w:fldCharType="begin"/>
        </w:r>
        <w:r w:rsidR="00C155B7">
          <w:rPr>
            <w:noProof/>
            <w:webHidden/>
          </w:rPr>
          <w:instrText xml:space="preserve"> PAGEREF _Toc410986204 \h </w:instrText>
        </w:r>
        <w:r>
          <w:rPr>
            <w:noProof/>
            <w:webHidden/>
          </w:rPr>
        </w:r>
        <w:r>
          <w:rPr>
            <w:noProof/>
            <w:webHidden/>
          </w:rPr>
          <w:fldChar w:fldCharType="separate"/>
        </w:r>
        <w:r w:rsidR="00C155B7">
          <w:rPr>
            <w:noProof/>
            <w:webHidden/>
          </w:rPr>
          <w:t>10</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05" w:history="1">
        <w:r w:rsidR="00C155B7" w:rsidRPr="00B64426">
          <w:rPr>
            <w:rStyle w:val="Hipervnculo"/>
            <w:noProof/>
          </w:rPr>
          <w:t>1.6.1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Medición de caudales</w:t>
        </w:r>
        <w:r w:rsidR="00C155B7">
          <w:rPr>
            <w:noProof/>
            <w:webHidden/>
          </w:rPr>
          <w:tab/>
        </w:r>
        <w:r>
          <w:rPr>
            <w:noProof/>
            <w:webHidden/>
          </w:rPr>
          <w:fldChar w:fldCharType="begin"/>
        </w:r>
        <w:r w:rsidR="00C155B7">
          <w:rPr>
            <w:noProof/>
            <w:webHidden/>
          </w:rPr>
          <w:instrText xml:space="preserve"> PAGEREF _Toc410986205 \h </w:instrText>
        </w:r>
        <w:r>
          <w:rPr>
            <w:noProof/>
            <w:webHidden/>
          </w:rPr>
        </w:r>
        <w:r>
          <w:rPr>
            <w:noProof/>
            <w:webHidden/>
          </w:rPr>
          <w:fldChar w:fldCharType="separate"/>
        </w:r>
        <w:r w:rsidR="00C155B7">
          <w:rPr>
            <w:noProof/>
            <w:webHidden/>
          </w:rPr>
          <w:t>10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6" w:history="1">
        <w:r w:rsidR="00C155B7" w:rsidRPr="00B64426">
          <w:rPr>
            <w:rStyle w:val="Hipervnculo"/>
            <w:noProof/>
          </w:rPr>
          <w:t>1.7</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Datos de conexiones con consumos mensuales de 0, 1, 2 y 3 m3</w:t>
        </w:r>
        <w:r w:rsidR="00C155B7">
          <w:rPr>
            <w:noProof/>
            <w:webHidden/>
          </w:rPr>
          <w:tab/>
        </w:r>
        <w:r>
          <w:rPr>
            <w:noProof/>
            <w:webHidden/>
          </w:rPr>
          <w:fldChar w:fldCharType="begin"/>
        </w:r>
        <w:r w:rsidR="00C155B7">
          <w:rPr>
            <w:noProof/>
            <w:webHidden/>
          </w:rPr>
          <w:instrText xml:space="preserve"> PAGEREF _Toc410986206 \h </w:instrText>
        </w:r>
        <w:r>
          <w:rPr>
            <w:noProof/>
            <w:webHidden/>
          </w:rPr>
        </w:r>
        <w:r>
          <w:rPr>
            <w:noProof/>
            <w:webHidden/>
          </w:rPr>
          <w:fldChar w:fldCharType="separate"/>
        </w:r>
        <w:r w:rsidR="00C155B7">
          <w:rPr>
            <w:noProof/>
            <w:webHidden/>
          </w:rPr>
          <w:t>10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7" w:history="1">
        <w:r w:rsidR="00C155B7" w:rsidRPr="00B64426">
          <w:rPr>
            <w:rStyle w:val="Hipervnculo"/>
            <w:noProof/>
          </w:rPr>
          <w:t>1.8</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Datos de rOTURAS Denunciadas en el año 2013 en MONTEVIDEO.</w:t>
        </w:r>
        <w:r w:rsidR="00C155B7">
          <w:rPr>
            <w:noProof/>
            <w:webHidden/>
          </w:rPr>
          <w:tab/>
        </w:r>
        <w:r>
          <w:rPr>
            <w:noProof/>
            <w:webHidden/>
          </w:rPr>
          <w:fldChar w:fldCharType="begin"/>
        </w:r>
        <w:r w:rsidR="00C155B7">
          <w:rPr>
            <w:noProof/>
            <w:webHidden/>
          </w:rPr>
          <w:instrText xml:space="preserve"> PAGEREF _Toc410986207 \h </w:instrText>
        </w:r>
        <w:r>
          <w:rPr>
            <w:noProof/>
            <w:webHidden/>
          </w:rPr>
        </w:r>
        <w:r>
          <w:rPr>
            <w:noProof/>
            <w:webHidden/>
          </w:rPr>
          <w:fldChar w:fldCharType="separate"/>
        </w:r>
        <w:r w:rsidR="00C155B7">
          <w:rPr>
            <w:noProof/>
            <w:webHidden/>
          </w:rPr>
          <w:t>11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08" w:history="1">
        <w:r w:rsidR="00C155B7" w:rsidRPr="00B64426">
          <w:rPr>
            <w:rStyle w:val="Hipervnculo"/>
            <w:noProof/>
          </w:rPr>
          <w:t>1.9</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Resumen de valores de índices de pérdidas para algunos servicios</w:t>
        </w:r>
        <w:r w:rsidR="00C155B7">
          <w:rPr>
            <w:noProof/>
            <w:webHidden/>
          </w:rPr>
          <w:tab/>
        </w:r>
        <w:r>
          <w:rPr>
            <w:noProof/>
            <w:webHidden/>
          </w:rPr>
          <w:fldChar w:fldCharType="begin"/>
        </w:r>
        <w:r w:rsidR="00C155B7">
          <w:rPr>
            <w:noProof/>
            <w:webHidden/>
          </w:rPr>
          <w:instrText xml:space="preserve"> PAGEREF _Toc410986208 \h </w:instrText>
        </w:r>
        <w:r>
          <w:rPr>
            <w:noProof/>
            <w:webHidden/>
          </w:rPr>
        </w:r>
        <w:r>
          <w:rPr>
            <w:noProof/>
            <w:webHidden/>
          </w:rPr>
          <w:fldChar w:fldCharType="separate"/>
        </w:r>
        <w:r w:rsidR="00C155B7">
          <w:rPr>
            <w:noProof/>
            <w:webHidden/>
          </w:rPr>
          <w:t>11</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209" w:history="1">
        <w:r w:rsidR="00C155B7" w:rsidRPr="00B64426">
          <w:rPr>
            <w:rStyle w:val="Hipervnculo"/>
            <w:noProof/>
          </w:rPr>
          <w:t>2</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Metodología básica para el desarrollo de las tareas para la reducción del agua no contabilizada</w:t>
        </w:r>
        <w:r w:rsidR="00C155B7">
          <w:rPr>
            <w:noProof/>
            <w:webHidden/>
          </w:rPr>
          <w:tab/>
        </w:r>
        <w:r>
          <w:rPr>
            <w:noProof/>
            <w:webHidden/>
          </w:rPr>
          <w:fldChar w:fldCharType="begin"/>
        </w:r>
        <w:r w:rsidR="00C155B7">
          <w:rPr>
            <w:noProof/>
            <w:webHidden/>
          </w:rPr>
          <w:instrText xml:space="preserve"> PAGEREF _Toc410986209 \h </w:instrText>
        </w:r>
        <w:r>
          <w:rPr>
            <w:noProof/>
            <w:webHidden/>
          </w:rPr>
        </w:r>
        <w:r>
          <w:rPr>
            <w:noProof/>
            <w:webHidden/>
          </w:rPr>
          <w:fldChar w:fldCharType="separate"/>
        </w:r>
        <w:r w:rsidR="00C155B7">
          <w:rPr>
            <w:noProof/>
            <w:webHidden/>
          </w:rPr>
          <w:t>12</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10" w:history="1">
        <w:r w:rsidR="00C155B7" w:rsidRPr="00B64426">
          <w:rPr>
            <w:rStyle w:val="Hipervnculo"/>
            <w:noProof/>
          </w:rPr>
          <w:t>2.1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Metodología.</w:t>
        </w:r>
        <w:r w:rsidR="00C155B7">
          <w:rPr>
            <w:noProof/>
            <w:webHidden/>
          </w:rPr>
          <w:tab/>
        </w:r>
        <w:r>
          <w:rPr>
            <w:noProof/>
            <w:webHidden/>
          </w:rPr>
          <w:fldChar w:fldCharType="begin"/>
        </w:r>
        <w:r w:rsidR="00C155B7">
          <w:rPr>
            <w:noProof/>
            <w:webHidden/>
          </w:rPr>
          <w:instrText xml:space="preserve"> PAGEREF _Toc410986210 \h </w:instrText>
        </w:r>
        <w:r>
          <w:rPr>
            <w:noProof/>
            <w:webHidden/>
          </w:rPr>
        </w:r>
        <w:r>
          <w:rPr>
            <w:noProof/>
            <w:webHidden/>
          </w:rPr>
          <w:fldChar w:fldCharType="separate"/>
        </w:r>
        <w:r w:rsidR="00C155B7">
          <w:rPr>
            <w:noProof/>
            <w:webHidden/>
          </w:rPr>
          <w:t>12</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11" w:history="1">
        <w:r w:rsidR="00C155B7" w:rsidRPr="00B64426">
          <w:rPr>
            <w:rStyle w:val="Hipervnculo"/>
            <w:noProof/>
          </w:rPr>
          <w:t>2.2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Orden de intervención en sectores</w:t>
        </w:r>
        <w:r w:rsidR="00C155B7">
          <w:rPr>
            <w:noProof/>
            <w:webHidden/>
          </w:rPr>
          <w:tab/>
        </w:r>
        <w:r>
          <w:rPr>
            <w:noProof/>
            <w:webHidden/>
          </w:rPr>
          <w:fldChar w:fldCharType="begin"/>
        </w:r>
        <w:r w:rsidR="00C155B7">
          <w:rPr>
            <w:noProof/>
            <w:webHidden/>
          </w:rPr>
          <w:instrText xml:space="preserve"> PAGEREF _Toc410986211 \h </w:instrText>
        </w:r>
        <w:r>
          <w:rPr>
            <w:noProof/>
            <w:webHidden/>
          </w:rPr>
        </w:r>
        <w:r>
          <w:rPr>
            <w:noProof/>
            <w:webHidden/>
          </w:rPr>
          <w:fldChar w:fldCharType="separate"/>
        </w:r>
        <w:r w:rsidR="00C155B7">
          <w:rPr>
            <w:noProof/>
            <w:webHidden/>
          </w:rPr>
          <w:t>14</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12" w:history="1">
        <w:r w:rsidR="00C155B7" w:rsidRPr="00B64426">
          <w:rPr>
            <w:rStyle w:val="Hipervnculo"/>
            <w:noProof/>
          </w:rPr>
          <w:t>2.3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Tareas a desarrollar para la reducción del agua no contabilizada</w:t>
        </w:r>
        <w:r w:rsidR="00C155B7">
          <w:rPr>
            <w:noProof/>
            <w:webHidden/>
          </w:rPr>
          <w:tab/>
        </w:r>
        <w:r>
          <w:rPr>
            <w:noProof/>
            <w:webHidden/>
          </w:rPr>
          <w:fldChar w:fldCharType="begin"/>
        </w:r>
        <w:r w:rsidR="00C155B7">
          <w:rPr>
            <w:noProof/>
            <w:webHidden/>
          </w:rPr>
          <w:instrText xml:space="preserve"> PAGEREF _Toc410986212 \h </w:instrText>
        </w:r>
        <w:r>
          <w:rPr>
            <w:noProof/>
            <w:webHidden/>
          </w:rPr>
        </w:r>
        <w:r>
          <w:rPr>
            <w:noProof/>
            <w:webHidden/>
          </w:rPr>
          <w:fldChar w:fldCharType="separate"/>
        </w:r>
        <w:r w:rsidR="00C155B7">
          <w:rPr>
            <w:noProof/>
            <w:webHidden/>
          </w:rPr>
          <w:t>15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13" w:history="1">
        <w:r w:rsidR="00C155B7" w:rsidRPr="00B64426">
          <w:rPr>
            <w:rStyle w:val="Hipervnculo"/>
            <w:noProof/>
          </w:rPr>
          <w:t>2.4</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Descripción breve de los trabajos incluidos en las tareas mencionadas.</w:t>
        </w:r>
        <w:r w:rsidR="00C155B7">
          <w:rPr>
            <w:noProof/>
            <w:webHidden/>
          </w:rPr>
          <w:tab/>
        </w:r>
        <w:r>
          <w:rPr>
            <w:noProof/>
            <w:webHidden/>
          </w:rPr>
          <w:fldChar w:fldCharType="begin"/>
        </w:r>
        <w:r w:rsidR="00C155B7">
          <w:rPr>
            <w:noProof/>
            <w:webHidden/>
          </w:rPr>
          <w:instrText xml:space="preserve"> PAGEREF _Toc410986213 \h </w:instrText>
        </w:r>
        <w:r>
          <w:rPr>
            <w:noProof/>
            <w:webHidden/>
          </w:rPr>
        </w:r>
        <w:r>
          <w:rPr>
            <w:noProof/>
            <w:webHidden/>
          </w:rPr>
          <w:fldChar w:fldCharType="separate"/>
        </w:r>
        <w:r w:rsidR="00C155B7">
          <w:rPr>
            <w:noProof/>
            <w:webHidden/>
          </w:rPr>
          <w:t>16</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14" w:history="1">
        <w:r w:rsidR="00C155B7" w:rsidRPr="00B64426">
          <w:rPr>
            <w:rStyle w:val="Hipervnculo"/>
            <w:noProof/>
          </w:rPr>
          <w:t>2.4.1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Trabajos en conexiones</w:t>
        </w:r>
        <w:r w:rsidR="00C155B7">
          <w:rPr>
            <w:noProof/>
            <w:webHidden/>
          </w:rPr>
          <w:tab/>
        </w:r>
        <w:r>
          <w:rPr>
            <w:noProof/>
            <w:webHidden/>
          </w:rPr>
          <w:fldChar w:fldCharType="begin"/>
        </w:r>
        <w:r w:rsidR="00C155B7">
          <w:rPr>
            <w:noProof/>
            <w:webHidden/>
          </w:rPr>
          <w:instrText xml:space="preserve"> PAGEREF _Toc410986214 \h </w:instrText>
        </w:r>
        <w:r>
          <w:rPr>
            <w:noProof/>
            <w:webHidden/>
          </w:rPr>
        </w:r>
        <w:r>
          <w:rPr>
            <w:noProof/>
            <w:webHidden/>
          </w:rPr>
          <w:fldChar w:fldCharType="separate"/>
        </w:r>
        <w:r w:rsidR="00C155B7">
          <w:rPr>
            <w:noProof/>
            <w:webHidden/>
          </w:rPr>
          <w:t>16</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15" w:history="1">
        <w:r w:rsidR="00C155B7" w:rsidRPr="00B64426">
          <w:rPr>
            <w:rStyle w:val="Hipervnculo"/>
            <w:noProof/>
          </w:rPr>
          <w:t>2.4.2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Trabajos en redes de distribución de agua potable</w:t>
        </w:r>
        <w:r w:rsidR="00C155B7">
          <w:rPr>
            <w:noProof/>
            <w:webHidden/>
          </w:rPr>
          <w:tab/>
        </w:r>
        <w:r>
          <w:rPr>
            <w:noProof/>
            <w:webHidden/>
          </w:rPr>
          <w:fldChar w:fldCharType="begin"/>
        </w:r>
        <w:r w:rsidR="00C155B7">
          <w:rPr>
            <w:noProof/>
            <w:webHidden/>
          </w:rPr>
          <w:instrText xml:space="preserve"> PAGEREF _Toc410986215 \h </w:instrText>
        </w:r>
        <w:r>
          <w:rPr>
            <w:noProof/>
            <w:webHidden/>
          </w:rPr>
        </w:r>
        <w:r>
          <w:rPr>
            <w:noProof/>
            <w:webHidden/>
          </w:rPr>
          <w:fldChar w:fldCharType="separate"/>
        </w:r>
        <w:r w:rsidR="00C155B7">
          <w:rPr>
            <w:noProof/>
            <w:webHidden/>
          </w:rPr>
          <w:t>22</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16" w:history="1">
        <w:r w:rsidR="00C155B7" w:rsidRPr="00B64426">
          <w:rPr>
            <w:rStyle w:val="Hipervnculo"/>
            <w:noProof/>
          </w:rPr>
          <w:t>2.5</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Detección de fugas visibles, semi-visibles e invisibles.</w:t>
        </w:r>
        <w:r w:rsidR="00C155B7">
          <w:rPr>
            <w:noProof/>
            <w:webHidden/>
          </w:rPr>
          <w:tab/>
        </w:r>
        <w:r>
          <w:rPr>
            <w:noProof/>
            <w:webHidden/>
          </w:rPr>
          <w:fldChar w:fldCharType="begin"/>
        </w:r>
        <w:r w:rsidR="00C155B7">
          <w:rPr>
            <w:noProof/>
            <w:webHidden/>
          </w:rPr>
          <w:instrText xml:space="preserve"> PAGEREF _Toc410986216 \h </w:instrText>
        </w:r>
        <w:r>
          <w:rPr>
            <w:noProof/>
            <w:webHidden/>
          </w:rPr>
        </w:r>
        <w:r>
          <w:rPr>
            <w:noProof/>
            <w:webHidden/>
          </w:rPr>
          <w:fldChar w:fldCharType="separate"/>
        </w:r>
        <w:r w:rsidR="00C155B7">
          <w:rPr>
            <w:noProof/>
            <w:webHidden/>
          </w:rPr>
          <w:t>27</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17" w:history="1">
        <w:r w:rsidR="00C155B7" w:rsidRPr="00B64426">
          <w:rPr>
            <w:rStyle w:val="Hipervnculo"/>
            <w:noProof/>
          </w:rPr>
          <w:t>2.5.1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Métodos de Pre Localización No Permanente</w:t>
        </w:r>
        <w:r w:rsidR="00C155B7">
          <w:rPr>
            <w:noProof/>
            <w:webHidden/>
          </w:rPr>
          <w:tab/>
        </w:r>
        <w:r>
          <w:rPr>
            <w:noProof/>
            <w:webHidden/>
          </w:rPr>
          <w:fldChar w:fldCharType="begin"/>
        </w:r>
        <w:r w:rsidR="00C155B7">
          <w:rPr>
            <w:noProof/>
            <w:webHidden/>
          </w:rPr>
          <w:instrText xml:space="preserve"> PAGEREF _Toc410986217 \h </w:instrText>
        </w:r>
        <w:r>
          <w:rPr>
            <w:noProof/>
            <w:webHidden/>
          </w:rPr>
        </w:r>
        <w:r>
          <w:rPr>
            <w:noProof/>
            <w:webHidden/>
          </w:rPr>
          <w:fldChar w:fldCharType="separate"/>
        </w:r>
        <w:r w:rsidR="00C155B7">
          <w:rPr>
            <w:noProof/>
            <w:webHidden/>
          </w:rPr>
          <w:t>27</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18" w:history="1">
        <w:r w:rsidR="00C155B7" w:rsidRPr="00B64426">
          <w:rPr>
            <w:rStyle w:val="Hipervnculo"/>
            <w:noProof/>
          </w:rPr>
          <w:t>2.5.2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Localización exacta</w:t>
        </w:r>
        <w:r w:rsidR="00C155B7">
          <w:rPr>
            <w:noProof/>
            <w:webHidden/>
          </w:rPr>
          <w:tab/>
        </w:r>
        <w:r>
          <w:rPr>
            <w:noProof/>
            <w:webHidden/>
          </w:rPr>
          <w:fldChar w:fldCharType="begin"/>
        </w:r>
        <w:r w:rsidR="00C155B7">
          <w:rPr>
            <w:noProof/>
            <w:webHidden/>
          </w:rPr>
          <w:instrText xml:space="preserve"> PAGEREF _Toc410986218 \h </w:instrText>
        </w:r>
        <w:r>
          <w:rPr>
            <w:noProof/>
            <w:webHidden/>
          </w:rPr>
        </w:r>
        <w:r>
          <w:rPr>
            <w:noProof/>
            <w:webHidden/>
          </w:rPr>
          <w:fldChar w:fldCharType="separate"/>
        </w:r>
        <w:r w:rsidR="00C155B7">
          <w:rPr>
            <w:noProof/>
            <w:webHidden/>
          </w:rPr>
          <w:t>27</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19" w:history="1">
        <w:r w:rsidR="00C155B7" w:rsidRPr="00B64426">
          <w:rPr>
            <w:rStyle w:val="Hipervnculo"/>
            <w:noProof/>
          </w:rPr>
          <w:t>2.5.3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Informes sobre fugas visibles o semi visibles detectadas.</w:t>
        </w:r>
        <w:r w:rsidR="00C155B7">
          <w:rPr>
            <w:noProof/>
            <w:webHidden/>
          </w:rPr>
          <w:tab/>
        </w:r>
        <w:r>
          <w:rPr>
            <w:noProof/>
            <w:webHidden/>
          </w:rPr>
          <w:fldChar w:fldCharType="begin"/>
        </w:r>
        <w:r w:rsidR="00C155B7">
          <w:rPr>
            <w:noProof/>
            <w:webHidden/>
          </w:rPr>
          <w:instrText xml:space="preserve"> PAGEREF _Toc410986219 \h </w:instrText>
        </w:r>
        <w:r>
          <w:rPr>
            <w:noProof/>
            <w:webHidden/>
          </w:rPr>
        </w:r>
        <w:r>
          <w:rPr>
            <w:noProof/>
            <w:webHidden/>
          </w:rPr>
          <w:fldChar w:fldCharType="separate"/>
        </w:r>
        <w:r w:rsidR="00C155B7">
          <w:rPr>
            <w:noProof/>
            <w:webHidden/>
          </w:rPr>
          <w:t>27</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20" w:history="1">
        <w:r w:rsidR="00C155B7" w:rsidRPr="00B64426">
          <w:rPr>
            <w:rStyle w:val="Hipervnculo"/>
            <w:noProof/>
          </w:rPr>
          <w:t>2.5.4</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Cateos y reparación de las fugas</w:t>
        </w:r>
        <w:r w:rsidR="00C155B7">
          <w:rPr>
            <w:noProof/>
            <w:webHidden/>
          </w:rPr>
          <w:tab/>
        </w:r>
        <w:r>
          <w:rPr>
            <w:noProof/>
            <w:webHidden/>
          </w:rPr>
          <w:fldChar w:fldCharType="begin"/>
        </w:r>
        <w:r w:rsidR="00C155B7">
          <w:rPr>
            <w:noProof/>
            <w:webHidden/>
          </w:rPr>
          <w:instrText xml:space="preserve"> PAGEREF _Toc410986220 \h </w:instrText>
        </w:r>
        <w:r>
          <w:rPr>
            <w:noProof/>
            <w:webHidden/>
          </w:rPr>
        </w:r>
        <w:r>
          <w:rPr>
            <w:noProof/>
            <w:webHidden/>
          </w:rPr>
          <w:fldChar w:fldCharType="separate"/>
        </w:r>
        <w:r w:rsidR="00C155B7">
          <w:rPr>
            <w:noProof/>
            <w:webHidden/>
          </w:rPr>
          <w:t>28</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1" w:history="1">
        <w:r w:rsidR="00C155B7" w:rsidRPr="00B64426">
          <w:rPr>
            <w:rStyle w:val="Hipervnculo"/>
            <w:noProof/>
          </w:rPr>
          <w:t>2.6</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nuevas conexiones</w:t>
        </w:r>
        <w:r w:rsidR="00C155B7">
          <w:rPr>
            <w:noProof/>
            <w:webHidden/>
          </w:rPr>
          <w:tab/>
        </w:r>
        <w:r>
          <w:rPr>
            <w:noProof/>
            <w:webHidden/>
          </w:rPr>
          <w:fldChar w:fldCharType="begin"/>
        </w:r>
        <w:r w:rsidR="00C155B7">
          <w:rPr>
            <w:noProof/>
            <w:webHidden/>
          </w:rPr>
          <w:instrText xml:space="preserve"> PAGEREF _Toc410986221 \h </w:instrText>
        </w:r>
        <w:r>
          <w:rPr>
            <w:noProof/>
            <w:webHidden/>
          </w:rPr>
        </w:r>
        <w:r>
          <w:rPr>
            <w:noProof/>
            <w:webHidden/>
          </w:rPr>
          <w:fldChar w:fldCharType="separate"/>
        </w:r>
        <w:r w:rsidR="00C155B7">
          <w:rPr>
            <w:noProof/>
            <w:webHidden/>
          </w:rPr>
          <w:t>28</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2" w:history="1">
        <w:r w:rsidR="00C155B7" w:rsidRPr="00B64426">
          <w:rPr>
            <w:rStyle w:val="Hipervnculo"/>
            <w:noProof/>
          </w:rPr>
          <w:t>2.7</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Sustitución de tuberías existentes por red definitiva</w:t>
        </w:r>
        <w:r w:rsidR="00C155B7">
          <w:rPr>
            <w:noProof/>
            <w:webHidden/>
          </w:rPr>
          <w:tab/>
        </w:r>
        <w:r>
          <w:rPr>
            <w:noProof/>
            <w:webHidden/>
          </w:rPr>
          <w:fldChar w:fldCharType="begin"/>
        </w:r>
        <w:r w:rsidR="00C155B7">
          <w:rPr>
            <w:noProof/>
            <w:webHidden/>
          </w:rPr>
          <w:instrText xml:space="preserve"> PAGEREF _Toc410986222 \h </w:instrText>
        </w:r>
        <w:r>
          <w:rPr>
            <w:noProof/>
            <w:webHidden/>
          </w:rPr>
        </w:r>
        <w:r>
          <w:rPr>
            <w:noProof/>
            <w:webHidden/>
          </w:rPr>
          <w:fldChar w:fldCharType="separate"/>
        </w:r>
        <w:r w:rsidR="00C155B7">
          <w:rPr>
            <w:noProof/>
            <w:webHidden/>
          </w:rPr>
          <w:t>28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23" w:history="1">
        <w:r w:rsidR="00C155B7" w:rsidRPr="00B64426">
          <w:rPr>
            <w:rStyle w:val="Hipervnculo"/>
            <w:noProof/>
          </w:rPr>
          <w:t>2.7.1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Tuberías de asbesto cemento</w:t>
        </w:r>
        <w:r w:rsidR="00C155B7">
          <w:rPr>
            <w:noProof/>
            <w:webHidden/>
          </w:rPr>
          <w:tab/>
        </w:r>
        <w:r>
          <w:rPr>
            <w:noProof/>
            <w:webHidden/>
          </w:rPr>
          <w:fldChar w:fldCharType="begin"/>
        </w:r>
        <w:r w:rsidR="00C155B7">
          <w:rPr>
            <w:noProof/>
            <w:webHidden/>
          </w:rPr>
          <w:instrText xml:space="preserve"> PAGEREF _Toc410986223 \h </w:instrText>
        </w:r>
        <w:r>
          <w:rPr>
            <w:noProof/>
            <w:webHidden/>
          </w:rPr>
        </w:r>
        <w:r>
          <w:rPr>
            <w:noProof/>
            <w:webHidden/>
          </w:rPr>
          <w:fldChar w:fldCharType="separate"/>
        </w:r>
        <w:r w:rsidR="00C155B7">
          <w:rPr>
            <w:noProof/>
            <w:webHidden/>
          </w:rPr>
          <w:t>29</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24" w:history="1">
        <w:r w:rsidR="00C155B7" w:rsidRPr="00B64426">
          <w:rPr>
            <w:rStyle w:val="Hipervnculo"/>
            <w:noProof/>
          </w:rPr>
          <w:t>2.7.2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Tuberías provisorias</w:t>
        </w:r>
        <w:r w:rsidR="00C155B7">
          <w:rPr>
            <w:noProof/>
            <w:webHidden/>
          </w:rPr>
          <w:tab/>
        </w:r>
        <w:r>
          <w:rPr>
            <w:noProof/>
            <w:webHidden/>
          </w:rPr>
          <w:fldChar w:fldCharType="begin"/>
        </w:r>
        <w:r w:rsidR="00C155B7">
          <w:rPr>
            <w:noProof/>
            <w:webHidden/>
          </w:rPr>
          <w:instrText xml:space="preserve"> PAGEREF _Toc410986224 \h </w:instrText>
        </w:r>
        <w:r>
          <w:rPr>
            <w:noProof/>
            <w:webHidden/>
          </w:rPr>
        </w:r>
        <w:r>
          <w:rPr>
            <w:noProof/>
            <w:webHidden/>
          </w:rPr>
          <w:fldChar w:fldCharType="separate"/>
        </w:r>
        <w:r w:rsidR="00C155B7">
          <w:rPr>
            <w:noProof/>
            <w:webHidden/>
          </w:rPr>
          <w:t>29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5" w:history="1">
        <w:r w:rsidR="00C155B7" w:rsidRPr="00B64426">
          <w:rPr>
            <w:rStyle w:val="Hipervnculo"/>
            <w:noProof/>
          </w:rPr>
          <w:t>2.8</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Sustitución de llaves de paso</w:t>
        </w:r>
        <w:r w:rsidR="00C155B7">
          <w:rPr>
            <w:noProof/>
            <w:webHidden/>
          </w:rPr>
          <w:tab/>
        </w:r>
        <w:r>
          <w:rPr>
            <w:noProof/>
            <w:webHidden/>
          </w:rPr>
          <w:fldChar w:fldCharType="begin"/>
        </w:r>
        <w:r w:rsidR="00C155B7">
          <w:rPr>
            <w:noProof/>
            <w:webHidden/>
          </w:rPr>
          <w:instrText xml:space="preserve"> PAGEREF _Toc410986225 \h </w:instrText>
        </w:r>
        <w:r>
          <w:rPr>
            <w:noProof/>
            <w:webHidden/>
          </w:rPr>
        </w:r>
        <w:r>
          <w:rPr>
            <w:noProof/>
            <w:webHidden/>
          </w:rPr>
          <w:fldChar w:fldCharType="separate"/>
        </w:r>
        <w:r w:rsidR="00C155B7">
          <w:rPr>
            <w:noProof/>
            <w:webHidden/>
          </w:rPr>
          <w:t>30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6" w:history="1">
        <w:r w:rsidR="00C155B7" w:rsidRPr="00B64426">
          <w:rPr>
            <w:rStyle w:val="Hipervnculo"/>
            <w:noProof/>
          </w:rPr>
          <w:t>2.9</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 la supervisión de los trabajos licitados</w:t>
        </w:r>
        <w:r w:rsidR="00C155B7">
          <w:rPr>
            <w:noProof/>
            <w:webHidden/>
          </w:rPr>
          <w:tab/>
        </w:r>
        <w:r>
          <w:rPr>
            <w:noProof/>
            <w:webHidden/>
          </w:rPr>
          <w:fldChar w:fldCharType="begin"/>
        </w:r>
        <w:r w:rsidR="00C155B7">
          <w:rPr>
            <w:noProof/>
            <w:webHidden/>
          </w:rPr>
          <w:instrText xml:space="preserve"> PAGEREF _Toc410986226 \h </w:instrText>
        </w:r>
        <w:r>
          <w:rPr>
            <w:noProof/>
            <w:webHidden/>
          </w:rPr>
        </w:r>
        <w:r>
          <w:rPr>
            <w:noProof/>
            <w:webHidden/>
          </w:rPr>
          <w:fldChar w:fldCharType="separate"/>
        </w:r>
        <w:r w:rsidR="00C155B7">
          <w:rPr>
            <w:noProof/>
            <w:webHidden/>
          </w:rPr>
          <w:t>30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7" w:history="1">
        <w:r w:rsidR="00C155B7" w:rsidRPr="00B64426">
          <w:rPr>
            <w:rStyle w:val="Hipervnculo"/>
            <w:noProof/>
          </w:rPr>
          <w:t>2.10</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Condiciones generales</w:t>
        </w:r>
        <w:r w:rsidR="00C155B7">
          <w:rPr>
            <w:noProof/>
            <w:webHidden/>
          </w:rPr>
          <w:tab/>
        </w:r>
        <w:r>
          <w:rPr>
            <w:noProof/>
            <w:webHidden/>
          </w:rPr>
          <w:fldChar w:fldCharType="begin"/>
        </w:r>
        <w:r w:rsidR="00C155B7">
          <w:rPr>
            <w:noProof/>
            <w:webHidden/>
          </w:rPr>
          <w:instrText xml:space="preserve"> PAGEREF _Toc410986227 \h </w:instrText>
        </w:r>
        <w:r>
          <w:rPr>
            <w:noProof/>
            <w:webHidden/>
          </w:rPr>
        </w:r>
        <w:r>
          <w:rPr>
            <w:noProof/>
            <w:webHidden/>
          </w:rPr>
          <w:fldChar w:fldCharType="separate"/>
        </w:r>
        <w:r w:rsidR="00C155B7">
          <w:rPr>
            <w:noProof/>
            <w:webHidden/>
          </w:rPr>
          <w:t>30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8" w:history="1">
        <w:r w:rsidR="00C155B7" w:rsidRPr="00B64426">
          <w:rPr>
            <w:rStyle w:val="Hipervnculo"/>
            <w:noProof/>
          </w:rPr>
          <w:t>2.11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 las Responsabilidades</w:t>
        </w:r>
        <w:r w:rsidR="00C155B7">
          <w:rPr>
            <w:noProof/>
            <w:webHidden/>
          </w:rPr>
          <w:tab/>
        </w:r>
        <w:r>
          <w:rPr>
            <w:noProof/>
            <w:webHidden/>
          </w:rPr>
          <w:fldChar w:fldCharType="begin"/>
        </w:r>
        <w:r w:rsidR="00C155B7">
          <w:rPr>
            <w:noProof/>
            <w:webHidden/>
          </w:rPr>
          <w:instrText xml:space="preserve"> PAGEREF _Toc410986228 \h </w:instrText>
        </w:r>
        <w:r>
          <w:rPr>
            <w:noProof/>
            <w:webHidden/>
          </w:rPr>
        </w:r>
        <w:r>
          <w:rPr>
            <w:noProof/>
            <w:webHidden/>
          </w:rPr>
          <w:fldChar w:fldCharType="separate"/>
        </w:r>
        <w:r w:rsidR="00C155B7">
          <w:rPr>
            <w:noProof/>
            <w:webHidden/>
          </w:rPr>
          <w:t>31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29" w:history="1">
        <w:r w:rsidR="00C155B7" w:rsidRPr="00B64426">
          <w:rPr>
            <w:rStyle w:val="Hipervnculo"/>
            <w:noProof/>
          </w:rPr>
          <w:t>2.12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Aspectos complementarios para el desarrollo de las obras</w:t>
        </w:r>
        <w:r w:rsidR="00C155B7">
          <w:rPr>
            <w:noProof/>
            <w:webHidden/>
          </w:rPr>
          <w:tab/>
        </w:r>
        <w:r>
          <w:rPr>
            <w:noProof/>
            <w:webHidden/>
          </w:rPr>
          <w:fldChar w:fldCharType="begin"/>
        </w:r>
        <w:r w:rsidR="00C155B7">
          <w:rPr>
            <w:noProof/>
            <w:webHidden/>
          </w:rPr>
          <w:instrText xml:space="preserve"> PAGEREF _Toc410986229 \h </w:instrText>
        </w:r>
        <w:r>
          <w:rPr>
            <w:noProof/>
            <w:webHidden/>
          </w:rPr>
        </w:r>
        <w:r>
          <w:rPr>
            <w:noProof/>
            <w:webHidden/>
          </w:rPr>
          <w:fldChar w:fldCharType="separate"/>
        </w:r>
        <w:r w:rsidR="00C155B7">
          <w:rPr>
            <w:noProof/>
            <w:webHidden/>
          </w:rPr>
          <w:t>31</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0" w:history="1">
        <w:r w:rsidR="00C155B7" w:rsidRPr="00B64426">
          <w:rPr>
            <w:rStyle w:val="Hipervnculo"/>
            <w:noProof/>
          </w:rPr>
          <w:t>2.12.1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Obras accesorias</w:t>
        </w:r>
        <w:r w:rsidR="00C155B7">
          <w:rPr>
            <w:noProof/>
            <w:webHidden/>
          </w:rPr>
          <w:tab/>
        </w:r>
        <w:r>
          <w:rPr>
            <w:noProof/>
            <w:webHidden/>
          </w:rPr>
          <w:fldChar w:fldCharType="begin"/>
        </w:r>
        <w:r w:rsidR="00C155B7">
          <w:rPr>
            <w:noProof/>
            <w:webHidden/>
          </w:rPr>
          <w:instrText xml:space="preserve"> PAGEREF _Toc410986230 \h </w:instrText>
        </w:r>
        <w:r>
          <w:rPr>
            <w:noProof/>
            <w:webHidden/>
          </w:rPr>
        </w:r>
        <w:r>
          <w:rPr>
            <w:noProof/>
            <w:webHidden/>
          </w:rPr>
          <w:fldChar w:fldCharType="separate"/>
        </w:r>
        <w:r w:rsidR="00C155B7">
          <w:rPr>
            <w:noProof/>
            <w:webHidden/>
          </w:rPr>
          <w:t>31</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1" w:history="1">
        <w:r w:rsidR="00C155B7" w:rsidRPr="00B64426">
          <w:rPr>
            <w:rStyle w:val="Hipervnculo"/>
            <w:noProof/>
          </w:rPr>
          <w:t>2.12.2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Trabajos que impliquen corte en el suministro</w:t>
        </w:r>
        <w:r w:rsidR="00C155B7">
          <w:rPr>
            <w:noProof/>
            <w:webHidden/>
          </w:rPr>
          <w:tab/>
        </w:r>
        <w:r>
          <w:rPr>
            <w:noProof/>
            <w:webHidden/>
          </w:rPr>
          <w:fldChar w:fldCharType="begin"/>
        </w:r>
        <w:r w:rsidR="00C155B7">
          <w:rPr>
            <w:noProof/>
            <w:webHidden/>
          </w:rPr>
          <w:instrText xml:space="preserve"> PAGEREF _Toc410986231 \h </w:instrText>
        </w:r>
        <w:r>
          <w:rPr>
            <w:noProof/>
            <w:webHidden/>
          </w:rPr>
        </w:r>
        <w:r>
          <w:rPr>
            <w:noProof/>
            <w:webHidden/>
          </w:rPr>
          <w:fldChar w:fldCharType="separate"/>
        </w:r>
        <w:r w:rsidR="00C155B7">
          <w:rPr>
            <w:noProof/>
            <w:webHidden/>
          </w:rPr>
          <w:t>32</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2" w:history="1">
        <w:r w:rsidR="00C155B7" w:rsidRPr="00B64426">
          <w:rPr>
            <w:rStyle w:val="Hipervnculo"/>
            <w:noProof/>
          </w:rPr>
          <w:t>2.12.3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Comunicación de supresión del servicio</w:t>
        </w:r>
        <w:r w:rsidR="00C155B7">
          <w:rPr>
            <w:noProof/>
            <w:webHidden/>
          </w:rPr>
          <w:tab/>
        </w:r>
        <w:r>
          <w:rPr>
            <w:noProof/>
            <w:webHidden/>
          </w:rPr>
          <w:fldChar w:fldCharType="begin"/>
        </w:r>
        <w:r w:rsidR="00C155B7">
          <w:rPr>
            <w:noProof/>
            <w:webHidden/>
          </w:rPr>
          <w:instrText xml:space="preserve"> PAGEREF _Toc410986232 \h </w:instrText>
        </w:r>
        <w:r>
          <w:rPr>
            <w:noProof/>
            <w:webHidden/>
          </w:rPr>
        </w:r>
        <w:r>
          <w:rPr>
            <w:noProof/>
            <w:webHidden/>
          </w:rPr>
          <w:fldChar w:fldCharType="separate"/>
        </w:r>
        <w:r w:rsidR="00C155B7">
          <w:rPr>
            <w:noProof/>
            <w:webHidden/>
          </w:rPr>
          <w:t>32</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3" w:history="1">
        <w:r w:rsidR="00C155B7" w:rsidRPr="00B64426">
          <w:rPr>
            <w:rStyle w:val="Hipervnculo"/>
            <w:noProof/>
          </w:rPr>
          <w:t>2.12.4</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Trabajos en la vía pública - Permisos</w:t>
        </w:r>
        <w:r w:rsidR="00C155B7">
          <w:rPr>
            <w:noProof/>
            <w:webHidden/>
          </w:rPr>
          <w:tab/>
        </w:r>
        <w:r>
          <w:rPr>
            <w:noProof/>
            <w:webHidden/>
          </w:rPr>
          <w:fldChar w:fldCharType="begin"/>
        </w:r>
        <w:r w:rsidR="00C155B7">
          <w:rPr>
            <w:noProof/>
            <w:webHidden/>
          </w:rPr>
          <w:instrText xml:space="preserve"> PAGEREF _Toc410986233 \h </w:instrText>
        </w:r>
        <w:r>
          <w:rPr>
            <w:noProof/>
            <w:webHidden/>
          </w:rPr>
        </w:r>
        <w:r>
          <w:rPr>
            <w:noProof/>
            <w:webHidden/>
          </w:rPr>
          <w:fldChar w:fldCharType="separate"/>
        </w:r>
        <w:r w:rsidR="00C155B7">
          <w:rPr>
            <w:noProof/>
            <w:webHidden/>
          </w:rPr>
          <w:t>32</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4" w:history="1">
        <w:r w:rsidR="00C155B7" w:rsidRPr="00B64426">
          <w:rPr>
            <w:rStyle w:val="Hipervnculo"/>
            <w:noProof/>
          </w:rPr>
          <w:t>2.12.5</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Balizamiento de obra ejecutada</w:t>
        </w:r>
        <w:r w:rsidR="00C155B7">
          <w:rPr>
            <w:noProof/>
            <w:webHidden/>
          </w:rPr>
          <w:tab/>
        </w:r>
        <w:r>
          <w:rPr>
            <w:noProof/>
            <w:webHidden/>
          </w:rPr>
          <w:fldChar w:fldCharType="begin"/>
        </w:r>
        <w:r w:rsidR="00C155B7">
          <w:rPr>
            <w:noProof/>
            <w:webHidden/>
          </w:rPr>
          <w:instrText xml:space="preserve"> PAGEREF _Toc410986234 \h </w:instrText>
        </w:r>
        <w:r>
          <w:rPr>
            <w:noProof/>
            <w:webHidden/>
          </w:rPr>
        </w:r>
        <w:r>
          <w:rPr>
            <w:noProof/>
            <w:webHidden/>
          </w:rPr>
          <w:fldChar w:fldCharType="separate"/>
        </w:r>
        <w:r w:rsidR="00C155B7">
          <w:rPr>
            <w:noProof/>
            <w:webHidden/>
          </w:rPr>
          <w:t>33</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5" w:history="1">
        <w:r w:rsidR="00C155B7" w:rsidRPr="00B64426">
          <w:rPr>
            <w:rStyle w:val="Hipervnculo"/>
            <w:noProof/>
          </w:rPr>
          <w:t>2.12.6</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Sobre los planos a entregar por el Contratista.</w:t>
        </w:r>
        <w:r w:rsidR="00C155B7">
          <w:rPr>
            <w:noProof/>
            <w:webHidden/>
          </w:rPr>
          <w:tab/>
        </w:r>
        <w:r>
          <w:rPr>
            <w:noProof/>
            <w:webHidden/>
          </w:rPr>
          <w:fldChar w:fldCharType="begin"/>
        </w:r>
        <w:r w:rsidR="00C155B7">
          <w:rPr>
            <w:noProof/>
            <w:webHidden/>
          </w:rPr>
          <w:instrText xml:space="preserve"> PAGEREF _Toc410986235 \h </w:instrText>
        </w:r>
        <w:r>
          <w:rPr>
            <w:noProof/>
            <w:webHidden/>
          </w:rPr>
        </w:r>
        <w:r>
          <w:rPr>
            <w:noProof/>
            <w:webHidden/>
          </w:rPr>
          <w:fldChar w:fldCharType="separate"/>
        </w:r>
        <w:r w:rsidR="00C155B7">
          <w:rPr>
            <w:noProof/>
            <w:webHidden/>
          </w:rPr>
          <w:t>34</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6" w:history="1">
        <w:r w:rsidR="00C155B7" w:rsidRPr="00B64426">
          <w:rPr>
            <w:rStyle w:val="Hipervnculo"/>
            <w:noProof/>
          </w:rPr>
          <w:t>2.12.7</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Planos de ubicación de las fugas detectadas</w:t>
        </w:r>
        <w:r w:rsidR="00C155B7">
          <w:rPr>
            <w:noProof/>
            <w:webHidden/>
          </w:rPr>
          <w:tab/>
        </w:r>
        <w:r>
          <w:rPr>
            <w:noProof/>
            <w:webHidden/>
          </w:rPr>
          <w:fldChar w:fldCharType="begin"/>
        </w:r>
        <w:r w:rsidR="00C155B7">
          <w:rPr>
            <w:noProof/>
            <w:webHidden/>
          </w:rPr>
          <w:instrText xml:space="preserve"> PAGEREF _Toc410986236 \h </w:instrText>
        </w:r>
        <w:r>
          <w:rPr>
            <w:noProof/>
            <w:webHidden/>
          </w:rPr>
        </w:r>
        <w:r>
          <w:rPr>
            <w:noProof/>
            <w:webHidden/>
          </w:rPr>
          <w:fldChar w:fldCharType="separate"/>
        </w:r>
        <w:r w:rsidR="00C155B7">
          <w:rPr>
            <w:noProof/>
            <w:webHidden/>
          </w:rPr>
          <w:t>34</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7" w:history="1">
        <w:r w:rsidR="00C155B7" w:rsidRPr="00B64426">
          <w:rPr>
            <w:rStyle w:val="Hipervnculo"/>
            <w:noProof/>
          </w:rPr>
          <w:t>2.12.8</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Sobre las maniobras de llaves</w:t>
        </w:r>
        <w:r w:rsidR="00C155B7">
          <w:rPr>
            <w:noProof/>
            <w:webHidden/>
          </w:rPr>
          <w:tab/>
        </w:r>
        <w:r>
          <w:rPr>
            <w:noProof/>
            <w:webHidden/>
          </w:rPr>
          <w:fldChar w:fldCharType="begin"/>
        </w:r>
        <w:r w:rsidR="00C155B7">
          <w:rPr>
            <w:noProof/>
            <w:webHidden/>
          </w:rPr>
          <w:instrText xml:space="preserve"> PAGEREF _Toc410986237 \h </w:instrText>
        </w:r>
        <w:r>
          <w:rPr>
            <w:noProof/>
            <w:webHidden/>
          </w:rPr>
        </w:r>
        <w:r>
          <w:rPr>
            <w:noProof/>
            <w:webHidden/>
          </w:rPr>
          <w:fldChar w:fldCharType="separate"/>
        </w:r>
        <w:r w:rsidR="00C155B7">
          <w:rPr>
            <w:noProof/>
            <w:webHidden/>
          </w:rPr>
          <w:t>34</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38" w:history="1">
        <w:r w:rsidR="00C155B7" w:rsidRPr="00B64426">
          <w:rPr>
            <w:rStyle w:val="Hipervnculo"/>
            <w:noProof/>
          </w:rPr>
          <w:t>2.12.9</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Del bandeado de las conexiones</w:t>
        </w:r>
        <w:r w:rsidR="00C155B7">
          <w:rPr>
            <w:noProof/>
            <w:webHidden/>
          </w:rPr>
          <w:tab/>
        </w:r>
        <w:r>
          <w:rPr>
            <w:noProof/>
            <w:webHidden/>
          </w:rPr>
          <w:fldChar w:fldCharType="begin"/>
        </w:r>
        <w:r w:rsidR="00C155B7">
          <w:rPr>
            <w:noProof/>
            <w:webHidden/>
          </w:rPr>
          <w:instrText xml:space="preserve"> PAGEREF _Toc410986238 \h </w:instrText>
        </w:r>
        <w:r>
          <w:rPr>
            <w:noProof/>
            <w:webHidden/>
          </w:rPr>
        </w:r>
        <w:r>
          <w:rPr>
            <w:noProof/>
            <w:webHidden/>
          </w:rPr>
          <w:fldChar w:fldCharType="separate"/>
        </w:r>
        <w:r w:rsidR="00C155B7">
          <w:rPr>
            <w:noProof/>
            <w:webHidden/>
          </w:rPr>
          <w:t>34</w:t>
        </w:r>
        <w:r>
          <w:rPr>
            <w:noProof/>
            <w:webHidden/>
          </w:rPr>
          <w:fldChar w:fldCharType="end"/>
        </w:r>
      </w:hyperlink>
    </w:p>
    <w:p w:rsidR="00C155B7" w:rsidRDefault="002B4B2B">
      <w:pPr>
        <w:pStyle w:val="TDC3"/>
        <w:tabs>
          <w:tab w:val="left" w:pos="1400"/>
        </w:tabs>
        <w:rPr>
          <w:rFonts w:asciiTheme="minorHAnsi" w:eastAsiaTheme="minorEastAsia" w:hAnsiTheme="minorHAnsi" w:cstheme="minorBidi"/>
          <w:i w:val="0"/>
          <w:iCs w:val="0"/>
          <w:noProof/>
          <w:sz w:val="22"/>
          <w:szCs w:val="22"/>
          <w:lang w:val="es-UY" w:eastAsia="es-UY"/>
        </w:rPr>
      </w:pPr>
      <w:hyperlink w:anchor="_Toc410986239" w:history="1">
        <w:r w:rsidR="00C155B7" w:rsidRPr="00B64426">
          <w:rPr>
            <w:rStyle w:val="Hipervnculo"/>
            <w:noProof/>
          </w:rPr>
          <w:t>2.12.10</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Planificación de los trabajos</w:t>
        </w:r>
        <w:r w:rsidR="00C155B7">
          <w:rPr>
            <w:noProof/>
            <w:webHidden/>
          </w:rPr>
          <w:tab/>
        </w:r>
        <w:r>
          <w:rPr>
            <w:noProof/>
            <w:webHidden/>
          </w:rPr>
          <w:fldChar w:fldCharType="begin"/>
        </w:r>
        <w:r w:rsidR="00C155B7">
          <w:rPr>
            <w:noProof/>
            <w:webHidden/>
          </w:rPr>
          <w:instrText xml:space="preserve"> PAGEREF _Toc410986239 \h </w:instrText>
        </w:r>
        <w:r>
          <w:rPr>
            <w:noProof/>
            <w:webHidden/>
          </w:rPr>
        </w:r>
        <w:r>
          <w:rPr>
            <w:noProof/>
            <w:webHidden/>
          </w:rPr>
          <w:fldChar w:fldCharType="separate"/>
        </w:r>
        <w:r w:rsidR="00C155B7">
          <w:rPr>
            <w:noProof/>
            <w:webHidden/>
          </w:rPr>
          <w:t>34</w:t>
        </w:r>
        <w:r>
          <w:rPr>
            <w:noProof/>
            <w:webHidden/>
          </w:rPr>
          <w:fldChar w:fldCharType="end"/>
        </w:r>
      </w:hyperlink>
    </w:p>
    <w:p w:rsidR="00C155B7" w:rsidRDefault="002B4B2B">
      <w:pPr>
        <w:pStyle w:val="TDC3"/>
        <w:tabs>
          <w:tab w:val="left" w:pos="1400"/>
        </w:tabs>
        <w:rPr>
          <w:rFonts w:asciiTheme="minorHAnsi" w:eastAsiaTheme="minorEastAsia" w:hAnsiTheme="minorHAnsi" w:cstheme="minorBidi"/>
          <w:i w:val="0"/>
          <w:iCs w:val="0"/>
          <w:noProof/>
          <w:sz w:val="22"/>
          <w:szCs w:val="22"/>
          <w:lang w:val="es-UY" w:eastAsia="es-UY"/>
        </w:rPr>
      </w:pPr>
      <w:hyperlink w:anchor="_Toc410986240" w:history="1">
        <w:r w:rsidR="00C155B7" w:rsidRPr="00B64426">
          <w:rPr>
            <w:rStyle w:val="Hipervnculo"/>
            <w:noProof/>
          </w:rPr>
          <w:t>2.12.11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De la notificación de los trabajos</w:t>
        </w:r>
        <w:r w:rsidR="00C155B7">
          <w:rPr>
            <w:noProof/>
            <w:webHidden/>
          </w:rPr>
          <w:tab/>
        </w:r>
        <w:r>
          <w:rPr>
            <w:noProof/>
            <w:webHidden/>
          </w:rPr>
          <w:fldChar w:fldCharType="begin"/>
        </w:r>
        <w:r w:rsidR="00C155B7">
          <w:rPr>
            <w:noProof/>
            <w:webHidden/>
          </w:rPr>
          <w:instrText xml:space="preserve"> PAGEREF _Toc410986240 \h </w:instrText>
        </w:r>
        <w:r>
          <w:rPr>
            <w:noProof/>
            <w:webHidden/>
          </w:rPr>
        </w:r>
        <w:r>
          <w:rPr>
            <w:noProof/>
            <w:webHidden/>
          </w:rPr>
          <w:fldChar w:fldCharType="separate"/>
        </w:r>
        <w:r w:rsidR="00C155B7">
          <w:rPr>
            <w:noProof/>
            <w:webHidden/>
          </w:rPr>
          <w:t>34</w:t>
        </w:r>
        <w:r>
          <w:rPr>
            <w:noProof/>
            <w:webHidden/>
          </w:rPr>
          <w:fldChar w:fldCharType="end"/>
        </w:r>
      </w:hyperlink>
    </w:p>
    <w:p w:rsidR="00C155B7" w:rsidRDefault="002B4B2B">
      <w:pPr>
        <w:pStyle w:val="TDC3"/>
        <w:tabs>
          <w:tab w:val="left" w:pos="1400"/>
        </w:tabs>
        <w:rPr>
          <w:rFonts w:asciiTheme="minorHAnsi" w:eastAsiaTheme="minorEastAsia" w:hAnsiTheme="minorHAnsi" w:cstheme="minorBidi"/>
          <w:i w:val="0"/>
          <w:iCs w:val="0"/>
          <w:noProof/>
          <w:sz w:val="22"/>
          <w:szCs w:val="22"/>
          <w:lang w:val="es-UY" w:eastAsia="es-UY"/>
        </w:rPr>
      </w:pPr>
      <w:hyperlink w:anchor="_Toc410986241" w:history="1">
        <w:r w:rsidR="00C155B7" w:rsidRPr="00B64426">
          <w:rPr>
            <w:rStyle w:val="Hipervnculo"/>
            <w:noProof/>
          </w:rPr>
          <w:t>2.12.12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Sobre las fotos digitales</w:t>
        </w:r>
        <w:r w:rsidR="00C155B7">
          <w:rPr>
            <w:noProof/>
            <w:webHidden/>
          </w:rPr>
          <w:tab/>
        </w:r>
        <w:r>
          <w:rPr>
            <w:noProof/>
            <w:webHidden/>
          </w:rPr>
          <w:fldChar w:fldCharType="begin"/>
        </w:r>
        <w:r w:rsidR="00C155B7">
          <w:rPr>
            <w:noProof/>
            <w:webHidden/>
          </w:rPr>
          <w:instrText xml:space="preserve"> PAGEREF _Toc410986241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3"/>
        <w:tabs>
          <w:tab w:val="left" w:pos="1400"/>
        </w:tabs>
        <w:rPr>
          <w:rFonts w:asciiTheme="minorHAnsi" w:eastAsiaTheme="minorEastAsia" w:hAnsiTheme="minorHAnsi" w:cstheme="minorBidi"/>
          <w:i w:val="0"/>
          <w:iCs w:val="0"/>
          <w:noProof/>
          <w:sz w:val="22"/>
          <w:szCs w:val="22"/>
          <w:lang w:val="es-UY" w:eastAsia="es-UY"/>
        </w:rPr>
      </w:pPr>
      <w:hyperlink w:anchor="_Toc410986242" w:history="1">
        <w:r w:rsidR="00C155B7" w:rsidRPr="00B64426">
          <w:rPr>
            <w:rStyle w:val="Hipervnculo"/>
            <w:noProof/>
          </w:rPr>
          <w:t>2.12.13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De la locomoción</w:t>
        </w:r>
        <w:r w:rsidR="00C155B7">
          <w:rPr>
            <w:noProof/>
            <w:webHidden/>
          </w:rPr>
          <w:tab/>
        </w:r>
        <w:r>
          <w:rPr>
            <w:noProof/>
            <w:webHidden/>
          </w:rPr>
          <w:fldChar w:fldCharType="begin"/>
        </w:r>
        <w:r w:rsidR="00C155B7">
          <w:rPr>
            <w:noProof/>
            <w:webHidden/>
          </w:rPr>
          <w:instrText xml:space="preserve"> PAGEREF _Toc410986242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3"/>
        <w:tabs>
          <w:tab w:val="left" w:pos="1400"/>
        </w:tabs>
        <w:rPr>
          <w:rFonts w:asciiTheme="minorHAnsi" w:eastAsiaTheme="minorEastAsia" w:hAnsiTheme="minorHAnsi" w:cstheme="minorBidi"/>
          <w:i w:val="0"/>
          <w:iCs w:val="0"/>
          <w:noProof/>
          <w:sz w:val="22"/>
          <w:szCs w:val="22"/>
          <w:lang w:val="es-UY" w:eastAsia="es-UY"/>
        </w:rPr>
      </w:pPr>
      <w:hyperlink w:anchor="_Toc410986243" w:history="1">
        <w:r w:rsidR="00C155B7" w:rsidRPr="00B64426">
          <w:rPr>
            <w:rStyle w:val="Hipervnculo"/>
            <w:noProof/>
          </w:rPr>
          <w:t>2.12.14</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Del local permanente</w:t>
        </w:r>
        <w:r w:rsidR="00C155B7">
          <w:rPr>
            <w:noProof/>
            <w:webHidden/>
          </w:rPr>
          <w:tab/>
        </w:r>
        <w:r>
          <w:rPr>
            <w:noProof/>
            <w:webHidden/>
          </w:rPr>
          <w:fldChar w:fldCharType="begin"/>
        </w:r>
        <w:r w:rsidR="00C155B7">
          <w:rPr>
            <w:noProof/>
            <w:webHidden/>
          </w:rPr>
          <w:instrText xml:space="preserve"> PAGEREF _Toc410986243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44" w:history="1">
        <w:r w:rsidR="00C155B7" w:rsidRPr="00B64426">
          <w:rPr>
            <w:rStyle w:val="Hipervnculo"/>
            <w:noProof/>
          </w:rPr>
          <w:t>2.13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pavimento provisorio y definitivo de calzada</w:t>
        </w:r>
        <w:r w:rsidR="00C155B7">
          <w:rPr>
            <w:noProof/>
            <w:webHidden/>
          </w:rPr>
          <w:tab/>
        </w:r>
        <w:r>
          <w:rPr>
            <w:noProof/>
            <w:webHidden/>
          </w:rPr>
          <w:fldChar w:fldCharType="begin"/>
        </w:r>
        <w:r w:rsidR="00C155B7">
          <w:rPr>
            <w:noProof/>
            <w:webHidden/>
          </w:rPr>
          <w:instrText xml:space="preserve"> PAGEREF _Toc410986244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45" w:history="1">
        <w:r w:rsidR="00C155B7" w:rsidRPr="00B64426">
          <w:rPr>
            <w:rStyle w:val="Hipervnculo"/>
            <w:noProof/>
          </w:rPr>
          <w:t>2.13.1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Pavimento Provisorio</w:t>
        </w:r>
        <w:r w:rsidR="00C155B7">
          <w:rPr>
            <w:noProof/>
            <w:webHidden/>
          </w:rPr>
          <w:tab/>
        </w:r>
        <w:r>
          <w:rPr>
            <w:noProof/>
            <w:webHidden/>
          </w:rPr>
          <w:fldChar w:fldCharType="begin"/>
        </w:r>
        <w:r w:rsidR="00C155B7">
          <w:rPr>
            <w:noProof/>
            <w:webHidden/>
          </w:rPr>
          <w:instrText xml:space="preserve"> PAGEREF _Toc410986245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46" w:history="1">
        <w:r w:rsidR="00C155B7" w:rsidRPr="00B64426">
          <w:rPr>
            <w:rStyle w:val="Hipervnculo"/>
            <w:noProof/>
          </w:rPr>
          <w:t>2.13.2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Sub-Base</w:t>
        </w:r>
        <w:r w:rsidR="00C155B7">
          <w:rPr>
            <w:noProof/>
            <w:webHidden/>
          </w:rPr>
          <w:tab/>
        </w:r>
        <w:r>
          <w:rPr>
            <w:noProof/>
            <w:webHidden/>
          </w:rPr>
          <w:fldChar w:fldCharType="begin"/>
        </w:r>
        <w:r w:rsidR="00C155B7">
          <w:rPr>
            <w:noProof/>
            <w:webHidden/>
          </w:rPr>
          <w:instrText xml:space="preserve"> PAGEREF _Toc410986246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47" w:history="1">
        <w:r w:rsidR="00C155B7" w:rsidRPr="00B64426">
          <w:rPr>
            <w:rStyle w:val="Hipervnculo"/>
            <w:noProof/>
          </w:rPr>
          <w:t>2.13.3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Base de Hormigón</w:t>
        </w:r>
        <w:r w:rsidR="00C155B7">
          <w:rPr>
            <w:noProof/>
            <w:webHidden/>
          </w:rPr>
          <w:tab/>
        </w:r>
        <w:r>
          <w:rPr>
            <w:noProof/>
            <w:webHidden/>
          </w:rPr>
          <w:fldChar w:fldCharType="begin"/>
        </w:r>
        <w:r w:rsidR="00C155B7">
          <w:rPr>
            <w:noProof/>
            <w:webHidden/>
          </w:rPr>
          <w:instrText xml:space="preserve"> PAGEREF _Toc410986247 \h </w:instrText>
        </w:r>
        <w:r>
          <w:rPr>
            <w:noProof/>
            <w:webHidden/>
          </w:rPr>
        </w:r>
        <w:r>
          <w:rPr>
            <w:noProof/>
            <w:webHidden/>
          </w:rPr>
          <w:fldChar w:fldCharType="separate"/>
        </w:r>
        <w:r w:rsidR="00C155B7">
          <w:rPr>
            <w:noProof/>
            <w:webHidden/>
          </w:rPr>
          <w:t>35</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48" w:history="1">
        <w:r w:rsidR="00C155B7" w:rsidRPr="00B64426">
          <w:rPr>
            <w:rStyle w:val="Hipervnculo"/>
            <w:noProof/>
          </w:rPr>
          <w:t>2.13.4</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Carpeta Asfáltica</w:t>
        </w:r>
        <w:r w:rsidR="00C155B7">
          <w:rPr>
            <w:noProof/>
            <w:webHidden/>
          </w:rPr>
          <w:tab/>
        </w:r>
        <w:r>
          <w:rPr>
            <w:noProof/>
            <w:webHidden/>
          </w:rPr>
          <w:fldChar w:fldCharType="begin"/>
        </w:r>
        <w:r w:rsidR="00C155B7">
          <w:rPr>
            <w:noProof/>
            <w:webHidden/>
          </w:rPr>
          <w:instrText xml:space="preserve"> PAGEREF _Toc410986248 \h </w:instrText>
        </w:r>
        <w:r>
          <w:rPr>
            <w:noProof/>
            <w:webHidden/>
          </w:rPr>
        </w:r>
        <w:r>
          <w:rPr>
            <w:noProof/>
            <w:webHidden/>
          </w:rPr>
          <w:fldChar w:fldCharType="separate"/>
        </w:r>
        <w:r w:rsidR="00C155B7">
          <w:rPr>
            <w:noProof/>
            <w:webHidden/>
          </w:rPr>
          <w:t>36</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49" w:history="1">
        <w:r w:rsidR="00C155B7" w:rsidRPr="00B64426">
          <w:rPr>
            <w:rStyle w:val="Hipervnculo"/>
            <w:noProof/>
          </w:rPr>
          <w:t>2.13.5</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Firme de Hormigón</w:t>
        </w:r>
        <w:r w:rsidR="00C155B7">
          <w:rPr>
            <w:noProof/>
            <w:webHidden/>
          </w:rPr>
          <w:tab/>
        </w:r>
        <w:r>
          <w:rPr>
            <w:noProof/>
            <w:webHidden/>
          </w:rPr>
          <w:fldChar w:fldCharType="begin"/>
        </w:r>
        <w:r w:rsidR="00C155B7">
          <w:rPr>
            <w:noProof/>
            <w:webHidden/>
          </w:rPr>
          <w:instrText xml:space="preserve"> PAGEREF _Toc410986249 \h </w:instrText>
        </w:r>
        <w:r>
          <w:rPr>
            <w:noProof/>
            <w:webHidden/>
          </w:rPr>
        </w:r>
        <w:r>
          <w:rPr>
            <w:noProof/>
            <w:webHidden/>
          </w:rPr>
          <w:fldChar w:fldCharType="separate"/>
        </w:r>
        <w:r w:rsidR="00C155B7">
          <w:rPr>
            <w:noProof/>
            <w:webHidden/>
          </w:rPr>
          <w:t>36</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0" w:history="1">
        <w:r w:rsidR="00C155B7" w:rsidRPr="00B64426">
          <w:rPr>
            <w:rStyle w:val="Hipervnculo"/>
            <w:noProof/>
          </w:rPr>
          <w:t>2.13.6</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Adoquinado</w:t>
        </w:r>
        <w:r w:rsidR="00C155B7">
          <w:rPr>
            <w:noProof/>
            <w:webHidden/>
          </w:rPr>
          <w:tab/>
        </w:r>
        <w:r>
          <w:rPr>
            <w:noProof/>
            <w:webHidden/>
          </w:rPr>
          <w:fldChar w:fldCharType="begin"/>
        </w:r>
        <w:r w:rsidR="00C155B7">
          <w:rPr>
            <w:noProof/>
            <w:webHidden/>
          </w:rPr>
          <w:instrText xml:space="preserve"> PAGEREF _Toc410986250 \h </w:instrText>
        </w:r>
        <w:r>
          <w:rPr>
            <w:noProof/>
            <w:webHidden/>
          </w:rPr>
        </w:r>
        <w:r>
          <w:rPr>
            <w:noProof/>
            <w:webHidden/>
          </w:rPr>
          <w:fldChar w:fldCharType="separate"/>
        </w:r>
        <w:r w:rsidR="00C155B7">
          <w:rPr>
            <w:noProof/>
            <w:webHidden/>
          </w:rPr>
          <w:t>36</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1" w:history="1">
        <w:r w:rsidR="00C155B7" w:rsidRPr="00B64426">
          <w:rPr>
            <w:rStyle w:val="Hipervnculo"/>
            <w:noProof/>
          </w:rPr>
          <w:t>2.13.7</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Del plazo de ejecución de los pavimentos</w:t>
        </w:r>
        <w:r w:rsidR="00C155B7">
          <w:rPr>
            <w:noProof/>
            <w:webHidden/>
          </w:rPr>
          <w:tab/>
        </w:r>
        <w:r>
          <w:rPr>
            <w:noProof/>
            <w:webHidden/>
          </w:rPr>
          <w:fldChar w:fldCharType="begin"/>
        </w:r>
        <w:r w:rsidR="00C155B7">
          <w:rPr>
            <w:noProof/>
            <w:webHidden/>
          </w:rPr>
          <w:instrText xml:space="preserve"> PAGEREF _Toc410986251 \h </w:instrText>
        </w:r>
        <w:r>
          <w:rPr>
            <w:noProof/>
            <w:webHidden/>
          </w:rPr>
        </w:r>
        <w:r>
          <w:rPr>
            <w:noProof/>
            <w:webHidden/>
          </w:rPr>
          <w:fldChar w:fldCharType="separate"/>
        </w:r>
        <w:r w:rsidR="00C155B7">
          <w:rPr>
            <w:noProof/>
            <w:webHidden/>
          </w:rPr>
          <w:t>36</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252" w:history="1">
        <w:r w:rsidR="00C155B7" w:rsidRPr="00B64426">
          <w:rPr>
            <w:rStyle w:val="Hipervnculo"/>
            <w:noProof/>
          </w:rPr>
          <w:t>3</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SUMINISTROS  a entregar por el Contratista</w:t>
        </w:r>
        <w:r w:rsidR="00C155B7">
          <w:rPr>
            <w:noProof/>
            <w:webHidden/>
          </w:rPr>
          <w:tab/>
        </w:r>
        <w:r>
          <w:rPr>
            <w:noProof/>
            <w:webHidden/>
          </w:rPr>
          <w:fldChar w:fldCharType="begin"/>
        </w:r>
        <w:r w:rsidR="00C155B7">
          <w:rPr>
            <w:noProof/>
            <w:webHidden/>
          </w:rPr>
          <w:instrText xml:space="preserve"> PAGEREF _Toc410986252 \h </w:instrText>
        </w:r>
        <w:r>
          <w:rPr>
            <w:noProof/>
            <w:webHidden/>
          </w:rPr>
        </w:r>
        <w:r>
          <w:rPr>
            <w:noProof/>
            <w:webHidden/>
          </w:rPr>
          <w:fldChar w:fldCharType="separate"/>
        </w:r>
        <w:r w:rsidR="00C155B7">
          <w:rPr>
            <w:noProof/>
            <w:webHidden/>
          </w:rPr>
          <w:t>38</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53" w:history="1">
        <w:r w:rsidR="00C155B7" w:rsidRPr="00B64426">
          <w:rPr>
            <w:rStyle w:val="Hipervnculo"/>
            <w:noProof/>
          </w:rPr>
          <w:t>3.1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Equipos para la detección de fugas</w:t>
        </w:r>
        <w:r w:rsidR="00C155B7">
          <w:rPr>
            <w:noProof/>
            <w:webHidden/>
          </w:rPr>
          <w:tab/>
        </w:r>
        <w:r>
          <w:rPr>
            <w:noProof/>
            <w:webHidden/>
          </w:rPr>
          <w:fldChar w:fldCharType="begin"/>
        </w:r>
        <w:r w:rsidR="00C155B7">
          <w:rPr>
            <w:noProof/>
            <w:webHidden/>
          </w:rPr>
          <w:instrText xml:space="preserve"> PAGEREF _Toc410986253 \h </w:instrText>
        </w:r>
        <w:r>
          <w:rPr>
            <w:noProof/>
            <w:webHidden/>
          </w:rPr>
        </w:r>
        <w:r>
          <w:rPr>
            <w:noProof/>
            <w:webHidden/>
          </w:rPr>
          <w:fldChar w:fldCharType="separate"/>
        </w:r>
        <w:r w:rsidR="00C155B7">
          <w:rPr>
            <w:noProof/>
            <w:webHidden/>
          </w:rPr>
          <w:t>38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4" w:history="1">
        <w:r w:rsidR="00C155B7" w:rsidRPr="00B64426">
          <w:rPr>
            <w:rStyle w:val="Hipervnculo"/>
            <w:noProof/>
          </w:rPr>
          <w:t>3.1.1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Registradores Data logger</w:t>
        </w:r>
        <w:r w:rsidR="00C155B7">
          <w:rPr>
            <w:noProof/>
            <w:webHidden/>
          </w:rPr>
          <w:tab/>
        </w:r>
        <w:r>
          <w:rPr>
            <w:noProof/>
            <w:webHidden/>
          </w:rPr>
          <w:fldChar w:fldCharType="begin"/>
        </w:r>
        <w:r w:rsidR="00C155B7">
          <w:rPr>
            <w:noProof/>
            <w:webHidden/>
          </w:rPr>
          <w:instrText xml:space="preserve"> PAGEREF _Toc410986254 \h </w:instrText>
        </w:r>
        <w:r>
          <w:rPr>
            <w:noProof/>
            <w:webHidden/>
          </w:rPr>
        </w:r>
        <w:r>
          <w:rPr>
            <w:noProof/>
            <w:webHidden/>
          </w:rPr>
          <w:fldChar w:fldCharType="separate"/>
        </w:r>
        <w:r w:rsidR="00C155B7">
          <w:rPr>
            <w:noProof/>
            <w:webHidden/>
          </w:rPr>
          <w:t>38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5" w:history="1">
        <w:r w:rsidR="00C155B7" w:rsidRPr="00B64426">
          <w:rPr>
            <w:rStyle w:val="Hipervnculo"/>
            <w:noProof/>
          </w:rPr>
          <w:t>3.1.2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Geófono electrónico</w:t>
        </w:r>
        <w:r w:rsidR="00C155B7">
          <w:rPr>
            <w:noProof/>
            <w:webHidden/>
          </w:rPr>
          <w:tab/>
        </w:r>
        <w:r>
          <w:rPr>
            <w:noProof/>
            <w:webHidden/>
          </w:rPr>
          <w:fldChar w:fldCharType="begin"/>
        </w:r>
        <w:r w:rsidR="00C155B7">
          <w:rPr>
            <w:noProof/>
            <w:webHidden/>
          </w:rPr>
          <w:instrText xml:space="preserve"> PAGEREF _Toc410986255 \h </w:instrText>
        </w:r>
        <w:r>
          <w:rPr>
            <w:noProof/>
            <w:webHidden/>
          </w:rPr>
        </w:r>
        <w:r>
          <w:rPr>
            <w:noProof/>
            <w:webHidden/>
          </w:rPr>
          <w:fldChar w:fldCharType="separate"/>
        </w:r>
        <w:r w:rsidR="00C155B7">
          <w:rPr>
            <w:noProof/>
            <w:webHidden/>
          </w:rPr>
          <w:t>38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6" w:history="1">
        <w:r w:rsidR="00C155B7" w:rsidRPr="00B64426">
          <w:rPr>
            <w:rStyle w:val="Hipervnculo"/>
            <w:noProof/>
          </w:rPr>
          <w:t>3.1.3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Localizadores de filtración acústica</w:t>
        </w:r>
        <w:r w:rsidR="00C155B7">
          <w:rPr>
            <w:noProof/>
            <w:webHidden/>
          </w:rPr>
          <w:tab/>
        </w:r>
        <w:r>
          <w:rPr>
            <w:noProof/>
            <w:webHidden/>
          </w:rPr>
          <w:fldChar w:fldCharType="begin"/>
        </w:r>
        <w:r w:rsidR="00C155B7">
          <w:rPr>
            <w:noProof/>
            <w:webHidden/>
          </w:rPr>
          <w:instrText xml:space="preserve"> PAGEREF _Toc410986256 \h </w:instrText>
        </w:r>
        <w:r>
          <w:rPr>
            <w:noProof/>
            <w:webHidden/>
          </w:rPr>
        </w:r>
        <w:r>
          <w:rPr>
            <w:noProof/>
            <w:webHidden/>
          </w:rPr>
          <w:fldChar w:fldCharType="separate"/>
        </w:r>
        <w:r w:rsidR="00C155B7">
          <w:rPr>
            <w:noProof/>
            <w:webHidden/>
          </w:rPr>
          <w:t>38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7" w:history="1">
        <w:r w:rsidR="00C155B7" w:rsidRPr="00B64426">
          <w:rPr>
            <w:rStyle w:val="Hipervnculo"/>
            <w:noProof/>
          </w:rPr>
          <w:t>3.1.4</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Reader</w:t>
        </w:r>
        <w:r w:rsidR="00C155B7">
          <w:rPr>
            <w:noProof/>
            <w:webHidden/>
          </w:rPr>
          <w:tab/>
        </w:r>
        <w:r>
          <w:rPr>
            <w:noProof/>
            <w:webHidden/>
          </w:rPr>
          <w:fldChar w:fldCharType="begin"/>
        </w:r>
        <w:r w:rsidR="00C155B7">
          <w:rPr>
            <w:noProof/>
            <w:webHidden/>
          </w:rPr>
          <w:instrText xml:space="preserve"> PAGEREF _Toc410986257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8" w:history="1">
        <w:r w:rsidR="00C155B7" w:rsidRPr="00B64426">
          <w:rPr>
            <w:rStyle w:val="Hipervnculo"/>
            <w:noProof/>
          </w:rPr>
          <w:t>3.1.5</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Otros requerimientos</w:t>
        </w:r>
        <w:r w:rsidR="00C155B7">
          <w:rPr>
            <w:noProof/>
            <w:webHidden/>
          </w:rPr>
          <w:tab/>
        </w:r>
        <w:r>
          <w:rPr>
            <w:noProof/>
            <w:webHidden/>
          </w:rPr>
          <w:fldChar w:fldCharType="begin"/>
        </w:r>
        <w:r w:rsidR="00C155B7">
          <w:rPr>
            <w:noProof/>
            <w:webHidden/>
          </w:rPr>
          <w:instrText xml:space="preserve"> PAGEREF _Toc410986258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59" w:history="1">
        <w:r w:rsidR="00C155B7" w:rsidRPr="00B64426">
          <w:rPr>
            <w:rStyle w:val="Hipervnculo"/>
            <w:noProof/>
          </w:rPr>
          <w:t>3.1.6</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Garantía de los equipos cotizados</w:t>
        </w:r>
        <w:r w:rsidR="00C155B7">
          <w:rPr>
            <w:noProof/>
            <w:webHidden/>
          </w:rPr>
          <w:tab/>
        </w:r>
        <w:r>
          <w:rPr>
            <w:noProof/>
            <w:webHidden/>
          </w:rPr>
          <w:fldChar w:fldCharType="begin"/>
        </w:r>
        <w:r w:rsidR="00C155B7">
          <w:rPr>
            <w:noProof/>
            <w:webHidden/>
          </w:rPr>
          <w:instrText xml:space="preserve"> PAGEREF _Toc410986259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60" w:history="1">
        <w:r w:rsidR="00C155B7" w:rsidRPr="00B64426">
          <w:rPr>
            <w:rStyle w:val="Hipervnculo"/>
            <w:noProof/>
          </w:rPr>
          <w:t>3.1.7</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Manuales</w:t>
        </w:r>
        <w:r w:rsidR="00C155B7">
          <w:rPr>
            <w:noProof/>
            <w:webHidden/>
          </w:rPr>
          <w:tab/>
        </w:r>
        <w:r>
          <w:rPr>
            <w:noProof/>
            <w:webHidden/>
          </w:rPr>
          <w:fldChar w:fldCharType="begin"/>
        </w:r>
        <w:r w:rsidR="00C155B7">
          <w:rPr>
            <w:noProof/>
            <w:webHidden/>
          </w:rPr>
          <w:instrText xml:space="preserve"> PAGEREF _Toc410986260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261" w:history="1">
        <w:r w:rsidR="00C155B7" w:rsidRPr="00B64426">
          <w:rPr>
            <w:rStyle w:val="Hipervnculo"/>
            <w:noProof/>
          </w:rPr>
          <w:t>4</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Suministros a integrar en la obra</w:t>
        </w:r>
        <w:r w:rsidR="00C155B7">
          <w:rPr>
            <w:noProof/>
            <w:webHidden/>
          </w:rPr>
          <w:tab/>
        </w:r>
        <w:r>
          <w:rPr>
            <w:noProof/>
            <w:webHidden/>
          </w:rPr>
          <w:fldChar w:fldCharType="begin"/>
        </w:r>
        <w:r w:rsidR="00C155B7">
          <w:rPr>
            <w:noProof/>
            <w:webHidden/>
          </w:rPr>
          <w:instrText xml:space="preserve"> PAGEREF _Toc410986261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62" w:history="1">
        <w:r w:rsidR="00C155B7" w:rsidRPr="00B64426">
          <w:rPr>
            <w:rStyle w:val="Hipervnculo"/>
            <w:noProof/>
          </w:rPr>
          <w:t>4.1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Tuberías de PEAD</w:t>
        </w:r>
        <w:r w:rsidR="00C155B7">
          <w:rPr>
            <w:noProof/>
            <w:webHidden/>
          </w:rPr>
          <w:tab/>
        </w:r>
        <w:r>
          <w:rPr>
            <w:noProof/>
            <w:webHidden/>
          </w:rPr>
          <w:fldChar w:fldCharType="begin"/>
        </w:r>
        <w:r w:rsidR="00C155B7">
          <w:rPr>
            <w:noProof/>
            <w:webHidden/>
          </w:rPr>
          <w:instrText xml:space="preserve"> PAGEREF _Toc410986262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63" w:history="1">
        <w:r w:rsidR="00C155B7" w:rsidRPr="00B64426">
          <w:rPr>
            <w:rStyle w:val="Hipervnculo"/>
            <w:noProof/>
          </w:rPr>
          <w:t>4.2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PIEZAS DE PEAD</w:t>
        </w:r>
        <w:r w:rsidR="00C155B7">
          <w:rPr>
            <w:noProof/>
            <w:webHidden/>
          </w:rPr>
          <w:tab/>
        </w:r>
        <w:r>
          <w:rPr>
            <w:noProof/>
            <w:webHidden/>
          </w:rPr>
          <w:fldChar w:fldCharType="begin"/>
        </w:r>
        <w:r w:rsidR="00C155B7">
          <w:rPr>
            <w:noProof/>
            <w:webHidden/>
          </w:rPr>
          <w:instrText xml:space="preserve"> PAGEREF _Toc410986263 \h </w:instrText>
        </w:r>
        <w:r>
          <w:rPr>
            <w:noProof/>
            <w:webHidden/>
          </w:rPr>
        </w:r>
        <w:r>
          <w:rPr>
            <w:noProof/>
            <w:webHidden/>
          </w:rPr>
          <w:fldChar w:fldCharType="separate"/>
        </w:r>
        <w:r w:rsidR="00C155B7">
          <w:rPr>
            <w:noProof/>
            <w:webHidden/>
          </w:rPr>
          <w:t>39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64" w:history="1">
        <w:r w:rsidR="00C155B7" w:rsidRPr="00B64426">
          <w:rPr>
            <w:rStyle w:val="Hipervnculo"/>
            <w:noProof/>
          </w:rPr>
          <w:t>4.3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Las llaves maestras o de corte para Conexiones domiciliarias</w:t>
        </w:r>
        <w:r w:rsidR="00C155B7">
          <w:rPr>
            <w:noProof/>
            <w:webHidden/>
          </w:rPr>
          <w:tab/>
        </w:r>
        <w:r>
          <w:rPr>
            <w:noProof/>
            <w:webHidden/>
          </w:rPr>
          <w:fldChar w:fldCharType="begin"/>
        </w:r>
        <w:r w:rsidR="00C155B7">
          <w:rPr>
            <w:noProof/>
            <w:webHidden/>
          </w:rPr>
          <w:instrText xml:space="preserve"> PAGEREF _Toc410986264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65" w:history="1">
        <w:r w:rsidR="00C155B7" w:rsidRPr="00B64426">
          <w:rPr>
            <w:rStyle w:val="Hipervnculo"/>
            <w:noProof/>
          </w:rPr>
          <w:t>4.4</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Válvulas  de compuerta</w:t>
        </w:r>
        <w:r w:rsidR="00C155B7">
          <w:rPr>
            <w:noProof/>
            <w:webHidden/>
          </w:rPr>
          <w:tab/>
        </w:r>
        <w:r>
          <w:rPr>
            <w:noProof/>
            <w:webHidden/>
          </w:rPr>
          <w:fldChar w:fldCharType="begin"/>
        </w:r>
        <w:r w:rsidR="00C155B7">
          <w:rPr>
            <w:noProof/>
            <w:webHidden/>
          </w:rPr>
          <w:instrText xml:space="preserve"> PAGEREF _Toc410986265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66" w:history="1">
        <w:r w:rsidR="00C155B7" w:rsidRPr="00B64426">
          <w:rPr>
            <w:rStyle w:val="Hipervnculo"/>
            <w:noProof/>
          </w:rPr>
          <w:t>4.4.1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Generalidades</w:t>
        </w:r>
        <w:r w:rsidR="00C155B7">
          <w:rPr>
            <w:noProof/>
            <w:webHidden/>
          </w:rPr>
          <w:tab/>
        </w:r>
        <w:r>
          <w:rPr>
            <w:noProof/>
            <w:webHidden/>
          </w:rPr>
          <w:fldChar w:fldCharType="begin"/>
        </w:r>
        <w:r w:rsidR="00C155B7">
          <w:rPr>
            <w:noProof/>
            <w:webHidden/>
          </w:rPr>
          <w:instrText xml:space="preserve"> PAGEREF _Toc410986266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67" w:history="1">
        <w:r w:rsidR="00C155B7" w:rsidRPr="00B64426">
          <w:rPr>
            <w:rStyle w:val="Hipervnculo"/>
            <w:noProof/>
          </w:rPr>
          <w:t>4.4.2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Características</w:t>
        </w:r>
        <w:r w:rsidR="00C155B7">
          <w:rPr>
            <w:noProof/>
            <w:webHidden/>
          </w:rPr>
          <w:tab/>
        </w:r>
        <w:r>
          <w:rPr>
            <w:noProof/>
            <w:webHidden/>
          </w:rPr>
          <w:fldChar w:fldCharType="begin"/>
        </w:r>
        <w:r w:rsidR="00C155B7">
          <w:rPr>
            <w:noProof/>
            <w:webHidden/>
          </w:rPr>
          <w:instrText xml:space="preserve"> PAGEREF _Toc410986267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68" w:history="1">
        <w:r w:rsidR="00C155B7" w:rsidRPr="00B64426">
          <w:rPr>
            <w:rStyle w:val="Hipervnculo"/>
            <w:noProof/>
          </w:rPr>
          <w:t>4.5</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Válvulas  reductoras de presión</w:t>
        </w:r>
        <w:r w:rsidR="00C155B7">
          <w:rPr>
            <w:noProof/>
            <w:webHidden/>
          </w:rPr>
          <w:tab/>
        </w:r>
        <w:r>
          <w:rPr>
            <w:noProof/>
            <w:webHidden/>
          </w:rPr>
          <w:fldChar w:fldCharType="begin"/>
        </w:r>
        <w:r w:rsidR="00C155B7">
          <w:rPr>
            <w:noProof/>
            <w:webHidden/>
          </w:rPr>
          <w:instrText xml:space="preserve"> PAGEREF _Toc410986268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69" w:history="1">
        <w:r w:rsidR="00C155B7" w:rsidRPr="00B64426">
          <w:rPr>
            <w:rStyle w:val="Hipervnculo"/>
            <w:noProof/>
          </w:rPr>
          <w:t>4.6</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Válvulas  a bridas</w:t>
        </w:r>
        <w:r w:rsidR="00C155B7">
          <w:rPr>
            <w:noProof/>
            <w:webHidden/>
          </w:rPr>
          <w:tab/>
        </w:r>
        <w:r>
          <w:rPr>
            <w:noProof/>
            <w:webHidden/>
          </w:rPr>
          <w:fldChar w:fldCharType="begin"/>
        </w:r>
        <w:r w:rsidR="00C155B7">
          <w:rPr>
            <w:noProof/>
            <w:webHidden/>
          </w:rPr>
          <w:instrText xml:space="preserve"> PAGEREF _Toc410986269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70" w:history="1">
        <w:r w:rsidR="00C155B7" w:rsidRPr="00B64426">
          <w:rPr>
            <w:rStyle w:val="Hipervnculo"/>
            <w:noProof/>
          </w:rPr>
          <w:t>4.6.1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Generalidades</w:t>
        </w:r>
        <w:r w:rsidR="00C155B7">
          <w:rPr>
            <w:noProof/>
            <w:webHidden/>
          </w:rPr>
          <w:tab/>
        </w:r>
        <w:r>
          <w:rPr>
            <w:noProof/>
            <w:webHidden/>
          </w:rPr>
          <w:fldChar w:fldCharType="begin"/>
        </w:r>
        <w:r w:rsidR="00C155B7">
          <w:rPr>
            <w:noProof/>
            <w:webHidden/>
          </w:rPr>
          <w:instrText xml:space="preserve"> PAGEREF _Toc410986270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71" w:history="1">
        <w:r w:rsidR="00C155B7" w:rsidRPr="00B64426">
          <w:rPr>
            <w:rStyle w:val="Hipervnculo"/>
            <w:noProof/>
          </w:rPr>
          <w:t>4.6.2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Características</w:t>
        </w:r>
        <w:r w:rsidR="00C155B7">
          <w:rPr>
            <w:noProof/>
            <w:webHidden/>
          </w:rPr>
          <w:tab/>
        </w:r>
        <w:r>
          <w:rPr>
            <w:noProof/>
            <w:webHidden/>
          </w:rPr>
          <w:fldChar w:fldCharType="begin"/>
        </w:r>
        <w:r w:rsidR="00C155B7">
          <w:rPr>
            <w:noProof/>
            <w:webHidden/>
          </w:rPr>
          <w:instrText xml:space="preserve"> PAGEREF _Toc410986271 \h </w:instrText>
        </w:r>
        <w:r>
          <w:rPr>
            <w:noProof/>
            <w:webHidden/>
          </w:rPr>
        </w:r>
        <w:r>
          <w:rPr>
            <w:noProof/>
            <w:webHidden/>
          </w:rPr>
          <w:fldChar w:fldCharType="separate"/>
        </w:r>
        <w:r w:rsidR="00C155B7">
          <w:rPr>
            <w:noProof/>
            <w:webHidden/>
          </w:rPr>
          <w:t>40</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72" w:history="1">
        <w:r w:rsidR="00C155B7" w:rsidRPr="00B64426">
          <w:rPr>
            <w:rStyle w:val="Hipervnculo"/>
            <w:noProof/>
          </w:rPr>
          <w:t>4.6.3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Ubicación</w:t>
        </w:r>
        <w:r w:rsidR="00C155B7">
          <w:rPr>
            <w:noProof/>
            <w:webHidden/>
          </w:rPr>
          <w:tab/>
        </w:r>
        <w:r>
          <w:rPr>
            <w:noProof/>
            <w:webHidden/>
          </w:rPr>
          <w:fldChar w:fldCharType="begin"/>
        </w:r>
        <w:r w:rsidR="00C155B7">
          <w:rPr>
            <w:noProof/>
            <w:webHidden/>
          </w:rPr>
          <w:instrText xml:space="preserve"> PAGEREF _Toc410986272 \h </w:instrText>
        </w:r>
        <w:r>
          <w:rPr>
            <w:noProof/>
            <w:webHidden/>
          </w:rPr>
        </w:r>
        <w:r>
          <w:rPr>
            <w:noProof/>
            <w:webHidden/>
          </w:rPr>
          <w:fldChar w:fldCharType="separate"/>
        </w:r>
        <w:r w:rsidR="00C155B7">
          <w:rPr>
            <w:noProof/>
            <w:webHidden/>
          </w:rPr>
          <w:t>41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73" w:history="1">
        <w:r w:rsidR="00C155B7" w:rsidRPr="00B64426">
          <w:rPr>
            <w:rStyle w:val="Hipervnculo"/>
            <w:noProof/>
          </w:rPr>
          <w:t>4.7</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Juntas de desmontaje</w:t>
        </w:r>
        <w:r w:rsidR="00C155B7">
          <w:rPr>
            <w:noProof/>
            <w:webHidden/>
          </w:rPr>
          <w:tab/>
        </w:r>
        <w:r>
          <w:rPr>
            <w:noProof/>
            <w:webHidden/>
          </w:rPr>
          <w:fldChar w:fldCharType="begin"/>
        </w:r>
        <w:r w:rsidR="00C155B7">
          <w:rPr>
            <w:noProof/>
            <w:webHidden/>
          </w:rPr>
          <w:instrText xml:space="preserve"> PAGEREF _Toc410986273 \h </w:instrText>
        </w:r>
        <w:r>
          <w:rPr>
            <w:noProof/>
            <w:webHidden/>
          </w:rPr>
        </w:r>
        <w:r>
          <w:rPr>
            <w:noProof/>
            <w:webHidden/>
          </w:rPr>
          <w:fldChar w:fldCharType="separate"/>
        </w:r>
        <w:r w:rsidR="00C155B7">
          <w:rPr>
            <w:noProof/>
            <w:webHidden/>
          </w:rPr>
          <w:t>41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74" w:history="1">
        <w:r w:rsidR="00C155B7" w:rsidRPr="00B64426">
          <w:rPr>
            <w:rStyle w:val="Hipervnculo"/>
            <w:noProof/>
          </w:rPr>
          <w:t>4.8</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Juntas de amplio rango</w:t>
        </w:r>
        <w:r w:rsidR="00C155B7">
          <w:rPr>
            <w:noProof/>
            <w:webHidden/>
          </w:rPr>
          <w:tab/>
        </w:r>
        <w:r>
          <w:rPr>
            <w:noProof/>
            <w:webHidden/>
          </w:rPr>
          <w:fldChar w:fldCharType="begin"/>
        </w:r>
        <w:r w:rsidR="00C155B7">
          <w:rPr>
            <w:noProof/>
            <w:webHidden/>
          </w:rPr>
          <w:instrText xml:space="preserve"> PAGEREF _Toc410986274 \h </w:instrText>
        </w:r>
        <w:r>
          <w:rPr>
            <w:noProof/>
            <w:webHidden/>
          </w:rPr>
        </w:r>
        <w:r>
          <w:rPr>
            <w:noProof/>
            <w:webHidden/>
          </w:rPr>
          <w:fldChar w:fldCharType="separate"/>
        </w:r>
        <w:r w:rsidR="00C155B7">
          <w:rPr>
            <w:noProof/>
            <w:webHidden/>
          </w:rPr>
          <w:t>41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75" w:history="1">
        <w:r w:rsidR="00C155B7" w:rsidRPr="00B64426">
          <w:rPr>
            <w:rStyle w:val="Hipervnculo"/>
            <w:noProof/>
          </w:rPr>
          <w:t>4.9</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Juntas  tipo Gibault</w:t>
        </w:r>
        <w:r w:rsidR="00C155B7">
          <w:rPr>
            <w:noProof/>
            <w:webHidden/>
          </w:rPr>
          <w:tab/>
        </w:r>
        <w:r>
          <w:rPr>
            <w:noProof/>
            <w:webHidden/>
          </w:rPr>
          <w:fldChar w:fldCharType="begin"/>
        </w:r>
        <w:r w:rsidR="00C155B7">
          <w:rPr>
            <w:noProof/>
            <w:webHidden/>
          </w:rPr>
          <w:instrText xml:space="preserve"> PAGEREF _Toc410986275 \h </w:instrText>
        </w:r>
        <w:r>
          <w:rPr>
            <w:noProof/>
            <w:webHidden/>
          </w:rPr>
        </w:r>
        <w:r>
          <w:rPr>
            <w:noProof/>
            <w:webHidden/>
          </w:rPr>
          <w:fldChar w:fldCharType="separate"/>
        </w:r>
        <w:r w:rsidR="00C155B7">
          <w:rPr>
            <w:noProof/>
            <w:webHidden/>
          </w:rPr>
          <w:t>41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76" w:history="1">
        <w:r w:rsidR="00C155B7" w:rsidRPr="00B64426">
          <w:rPr>
            <w:rStyle w:val="Hipervnculo"/>
            <w:noProof/>
          </w:rPr>
          <w:t>4.10</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collares de toma plásticos</w:t>
        </w:r>
        <w:r w:rsidR="00C155B7">
          <w:rPr>
            <w:noProof/>
            <w:webHidden/>
          </w:rPr>
          <w:tab/>
        </w:r>
        <w:r>
          <w:rPr>
            <w:noProof/>
            <w:webHidden/>
          </w:rPr>
          <w:fldChar w:fldCharType="begin"/>
        </w:r>
        <w:r w:rsidR="00C155B7">
          <w:rPr>
            <w:noProof/>
            <w:webHidden/>
          </w:rPr>
          <w:instrText xml:space="preserve"> PAGEREF _Toc410986276 \h </w:instrText>
        </w:r>
        <w:r>
          <w:rPr>
            <w:noProof/>
            <w:webHidden/>
          </w:rPr>
        </w:r>
        <w:r>
          <w:rPr>
            <w:noProof/>
            <w:webHidden/>
          </w:rPr>
          <w:fldChar w:fldCharType="separate"/>
        </w:r>
        <w:r w:rsidR="00C155B7">
          <w:rPr>
            <w:noProof/>
            <w:webHidden/>
          </w:rPr>
          <w:t>41</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77" w:history="1">
        <w:r w:rsidR="00C155B7" w:rsidRPr="00B64426">
          <w:rPr>
            <w:rStyle w:val="Hipervnculo"/>
            <w:noProof/>
          </w:rPr>
          <w:t>4.11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Cajas para instalar los medidores domiciliarios en vereda</w:t>
        </w:r>
        <w:r w:rsidR="00C155B7">
          <w:rPr>
            <w:noProof/>
            <w:webHidden/>
          </w:rPr>
          <w:tab/>
        </w:r>
        <w:r>
          <w:rPr>
            <w:noProof/>
            <w:webHidden/>
          </w:rPr>
          <w:fldChar w:fldCharType="begin"/>
        </w:r>
        <w:r w:rsidR="00C155B7">
          <w:rPr>
            <w:noProof/>
            <w:webHidden/>
          </w:rPr>
          <w:instrText xml:space="preserve"> PAGEREF _Toc410986277 \h </w:instrText>
        </w:r>
        <w:r>
          <w:rPr>
            <w:noProof/>
            <w:webHidden/>
          </w:rPr>
        </w:r>
        <w:r>
          <w:rPr>
            <w:noProof/>
            <w:webHidden/>
          </w:rPr>
          <w:fldChar w:fldCharType="separate"/>
        </w:r>
        <w:r w:rsidR="00C155B7">
          <w:rPr>
            <w:noProof/>
            <w:webHidden/>
          </w:rPr>
          <w:t>41</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278" w:history="1">
        <w:r w:rsidR="00C155B7" w:rsidRPr="00B64426">
          <w:rPr>
            <w:rStyle w:val="Hipervnculo"/>
            <w:noProof/>
          </w:rPr>
          <w:t>5</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Suministros a entregar al Contratista por parte de OSE</w:t>
        </w:r>
        <w:r w:rsidR="00C155B7">
          <w:rPr>
            <w:noProof/>
            <w:webHidden/>
          </w:rPr>
          <w:tab/>
        </w:r>
        <w:r>
          <w:rPr>
            <w:noProof/>
            <w:webHidden/>
          </w:rPr>
          <w:fldChar w:fldCharType="begin"/>
        </w:r>
        <w:r w:rsidR="00C155B7">
          <w:rPr>
            <w:noProof/>
            <w:webHidden/>
          </w:rPr>
          <w:instrText xml:space="preserve"> PAGEREF _Toc410986278 \h </w:instrText>
        </w:r>
        <w:r>
          <w:rPr>
            <w:noProof/>
            <w:webHidden/>
          </w:rPr>
        </w:r>
        <w:r>
          <w:rPr>
            <w:noProof/>
            <w:webHidden/>
          </w:rPr>
          <w:fldChar w:fldCharType="separate"/>
        </w:r>
        <w:r w:rsidR="00C155B7">
          <w:rPr>
            <w:noProof/>
            <w:webHidden/>
          </w:rPr>
          <w:t>42</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79" w:history="1">
        <w:r w:rsidR="00C155B7" w:rsidRPr="00B64426">
          <w:rPr>
            <w:rStyle w:val="Hipervnculo"/>
            <w:noProof/>
          </w:rPr>
          <w:t>5.1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Macromedidores</w:t>
        </w:r>
        <w:r w:rsidR="00C155B7">
          <w:rPr>
            <w:noProof/>
            <w:webHidden/>
          </w:rPr>
          <w:tab/>
        </w:r>
        <w:r>
          <w:rPr>
            <w:noProof/>
            <w:webHidden/>
          </w:rPr>
          <w:fldChar w:fldCharType="begin"/>
        </w:r>
        <w:r w:rsidR="00C155B7">
          <w:rPr>
            <w:noProof/>
            <w:webHidden/>
          </w:rPr>
          <w:instrText xml:space="preserve"> PAGEREF _Toc410986279 \h </w:instrText>
        </w:r>
        <w:r>
          <w:rPr>
            <w:noProof/>
            <w:webHidden/>
          </w:rPr>
        </w:r>
        <w:r>
          <w:rPr>
            <w:noProof/>
            <w:webHidden/>
          </w:rPr>
          <w:fldChar w:fldCharType="separate"/>
        </w:r>
        <w:r w:rsidR="00C155B7">
          <w:rPr>
            <w:noProof/>
            <w:webHidden/>
          </w:rPr>
          <w:t>42</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80" w:history="1">
        <w:r w:rsidR="00C155B7" w:rsidRPr="00B64426">
          <w:rPr>
            <w:rStyle w:val="Hipervnculo"/>
            <w:noProof/>
          </w:rPr>
          <w:t>5.2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Micromedidores</w:t>
        </w:r>
        <w:r w:rsidR="00C155B7">
          <w:rPr>
            <w:noProof/>
            <w:webHidden/>
          </w:rPr>
          <w:tab/>
        </w:r>
        <w:r>
          <w:rPr>
            <w:noProof/>
            <w:webHidden/>
          </w:rPr>
          <w:fldChar w:fldCharType="begin"/>
        </w:r>
        <w:r w:rsidR="00C155B7">
          <w:rPr>
            <w:noProof/>
            <w:webHidden/>
          </w:rPr>
          <w:instrText xml:space="preserve"> PAGEREF _Toc410986280 \h </w:instrText>
        </w:r>
        <w:r>
          <w:rPr>
            <w:noProof/>
            <w:webHidden/>
          </w:rPr>
        </w:r>
        <w:r>
          <w:rPr>
            <w:noProof/>
            <w:webHidden/>
          </w:rPr>
          <w:fldChar w:fldCharType="separate"/>
        </w:r>
        <w:r w:rsidR="00C155B7">
          <w:rPr>
            <w:noProof/>
            <w:webHidden/>
          </w:rPr>
          <w:t>42</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81" w:history="1">
        <w:r w:rsidR="00C155B7" w:rsidRPr="00B64426">
          <w:rPr>
            <w:rStyle w:val="Hipervnculo"/>
            <w:noProof/>
          </w:rPr>
          <w:t>5.3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Ferrules de bronce</w:t>
        </w:r>
        <w:r w:rsidR="00C155B7">
          <w:rPr>
            <w:noProof/>
            <w:webHidden/>
          </w:rPr>
          <w:tab/>
        </w:r>
        <w:r>
          <w:rPr>
            <w:noProof/>
            <w:webHidden/>
          </w:rPr>
          <w:fldChar w:fldCharType="begin"/>
        </w:r>
        <w:r w:rsidR="00C155B7">
          <w:rPr>
            <w:noProof/>
            <w:webHidden/>
          </w:rPr>
          <w:instrText xml:space="preserve"> PAGEREF _Toc410986281 \h </w:instrText>
        </w:r>
        <w:r>
          <w:rPr>
            <w:noProof/>
            <w:webHidden/>
          </w:rPr>
        </w:r>
        <w:r>
          <w:rPr>
            <w:noProof/>
            <w:webHidden/>
          </w:rPr>
          <w:fldChar w:fldCharType="separate"/>
        </w:r>
        <w:r w:rsidR="00C155B7">
          <w:rPr>
            <w:noProof/>
            <w:webHidden/>
          </w:rPr>
          <w:t>42</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282" w:history="1">
        <w:r w:rsidR="00C155B7" w:rsidRPr="00B64426">
          <w:rPr>
            <w:rStyle w:val="Hipervnculo"/>
            <w:noProof/>
          </w:rPr>
          <w:t>6</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Forma de cotización de la oferta y rubros de pago</w:t>
        </w:r>
        <w:r w:rsidR="00C155B7">
          <w:rPr>
            <w:noProof/>
            <w:webHidden/>
          </w:rPr>
          <w:tab/>
        </w:r>
        <w:r>
          <w:rPr>
            <w:noProof/>
            <w:webHidden/>
          </w:rPr>
          <w:fldChar w:fldCharType="begin"/>
        </w:r>
        <w:r w:rsidR="00C155B7">
          <w:rPr>
            <w:noProof/>
            <w:webHidden/>
          </w:rPr>
          <w:instrText xml:space="preserve"> PAGEREF _Toc410986282 \h </w:instrText>
        </w:r>
        <w:r>
          <w:rPr>
            <w:noProof/>
            <w:webHidden/>
          </w:rPr>
        </w:r>
        <w:r>
          <w:rPr>
            <w:noProof/>
            <w:webHidden/>
          </w:rPr>
          <w:fldChar w:fldCharType="separate"/>
        </w:r>
        <w:r w:rsidR="00C155B7">
          <w:rPr>
            <w:noProof/>
            <w:webHidden/>
          </w:rPr>
          <w:t>43</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83" w:history="1">
        <w:r w:rsidR="00C155B7" w:rsidRPr="00B64426">
          <w:rPr>
            <w:rStyle w:val="Hipervnculo"/>
            <w:noProof/>
          </w:rPr>
          <w:t>6.1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Implantación de la obra</w:t>
        </w:r>
        <w:r w:rsidR="00C155B7">
          <w:rPr>
            <w:noProof/>
            <w:webHidden/>
          </w:rPr>
          <w:tab/>
        </w:r>
        <w:r>
          <w:rPr>
            <w:noProof/>
            <w:webHidden/>
          </w:rPr>
          <w:fldChar w:fldCharType="begin"/>
        </w:r>
        <w:r w:rsidR="00C155B7">
          <w:rPr>
            <w:noProof/>
            <w:webHidden/>
          </w:rPr>
          <w:instrText xml:space="preserve"> PAGEREF _Toc410986283 \h </w:instrText>
        </w:r>
        <w:r>
          <w:rPr>
            <w:noProof/>
            <w:webHidden/>
          </w:rPr>
        </w:r>
        <w:r>
          <w:rPr>
            <w:noProof/>
            <w:webHidden/>
          </w:rPr>
          <w:fldChar w:fldCharType="separate"/>
        </w:r>
        <w:r w:rsidR="00C155B7">
          <w:rPr>
            <w:noProof/>
            <w:webHidden/>
          </w:rPr>
          <w:t>43</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84" w:history="1">
        <w:r w:rsidR="00C155B7" w:rsidRPr="00B64426">
          <w:rPr>
            <w:rStyle w:val="Hipervnculo"/>
            <w:noProof/>
          </w:rPr>
          <w:t>6.2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Detección de fugas visibles e invisibles</w:t>
        </w:r>
        <w:r w:rsidR="00C155B7">
          <w:rPr>
            <w:noProof/>
            <w:webHidden/>
          </w:rPr>
          <w:tab/>
        </w:r>
        <w:r>
          <w:rPr>
            <w:noProof/>
            <w:webHidden/>
          </w:rPr>
          <w:fldChar w:fldCharType="begin"/>
        </w:r>
        <w:r w:rsidR="00C155B7">
          <w:rPr>
            <w:noProof/>
            <w:webHidden/>
          </w:rPr>
          <w:instrText xml:space="preserve"> PAGEREF _Toc410986284 \h </w:instrText>
        </w:r>
        <w:r>
          <w:rPr>
            <w:noProof/>
            <w:webHidden/>
          </w:rPr>
        </w:r>
        <w:r>
          <w:rPr>
            <w:noProof/>
            <w:webHidden/>
          </w:rPr>
          <w:fldChar w:fldCharType="separate"/>
        </w:r>
        <w:r w:rsidR="00C155B7">
          <w:rPr>
            <w:noProof/>
            <w:webHidden/>
          </w:rPr>
          <w:t>43</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85" w:history="1">
        <w:r w:rsidR="00C155B7" w:rsidRPr="00B64426">
          <w:rPr>
            <w:rStyle w:val="Hipervnculo"/>
            <w:noProof/>
          </w:rPr>
          <w:t>6.2.1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Sub Rubro Detección de fugas visibles y semi visibles.</w:t>
        </w:r>
        <w:r w:rsidR="00C155B7">
          <w:rPr>
            <w:noProof/>
            <w:webHidden/>
          </w:rPr>
          <w:tab/>
        </w:r>
        <w:r>
          <w:rPr>
            <w:noProof/>
            <w:webHidden/>
          </w:rPr>
          <w:fldChar w:fldCharType="begin"/>
        </w:r>
        <w:r w:rsidR="00C155B7">
          <w:rPr>
            <w:noProof/>
            <w:webHidden/>
          </w:rPr>
          <w:instrText xml:space="preserve"> PAGEREF _Toc410986285 \h </w:instrText>
        </w:r>
        <w:r>
          <w:rPr>
            <w:noProof/>
            <w:webHidden/>
          </w:rPr>
        </w:r>
        <w:r>
          <w:rPr>
            <w:noProof/>
            <w:webHidden/>
          </w:rPr>
          <w:fldChar w:fldCharType="separate"/>
        </w:r>
        <w:r w:rsidR="00C155B7">
          <w:rPr>
            <w:noProof/>
            <w:webHidden/>
          </w:rPr>
          <w:t>43</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86" w:history="1">
        <w:r w:rsidR="00C155B7" w:rsidRPr="00B64426">
          <w:rPr>
            <w:rStyle w:val="Hipervnculo"/>
            <w:noProof/>
          </w:rPr>
          <w:t>6.2.2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Sub Rubro  Etapas de pre localización.</w:t>
        </w:r>
        <w:r w:rsidR="00C155B7">
          <w:rPr>
            <w:noProof/>
            <w:webHidden/>
          </w:rPr>
          <w:tab/>
        </w:r>
        <w:r>
          <w:rPr>
            <w:noProof/>
            <w:webHidden/>
          </w:rPr>
          <w:fldChar w:fldCharType="begin"/>
        </w:r>
        <w:r w:rsidR="00C155B7">
          <w:rPr>
            <w:noProof/>
            <w:webHidden/>
          </w:rPr>
          <w:instrText xml:space="preserve"> PAGEREF _Toc410986286 \h </w:instrText>
        </w:r>
        <w:r>
          <w:rPr>
            <w:noProof/>
            <w:webHidden/>
          </w:rPr>
        </w:r>
        <w:r>
          <w:rPr>
            <w:noProof/>
            <w:webHidden/>
          </w:rPr>
          <w:fldChar w:fldCharType="separate"/>
        </w:r>
        <w:r w:rsidR="00C155B7">
          <w:rPr>
            <w:noProof/>
            <w:webHidden/>
          </w:rPr>
          <w:t>43</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287" w:history="1">
        <w:r w:rsidR="00C155B7" w:rsidRPr="00B64426">
          <w:rPr>
            <w:rStyle w:val="Hipervnculo"/>
            <w:noProof/>
          </w:rPr>
          <w:t>6.2.3</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Sub Rubro  Etapas de localización.</w:t>
        </w:r>
        <w:r w:rsidR="00C155B7">
          <w:rPr>
            <w:noProof/>
            <w:webHidden/>
          </w:rPr>
          <w:tab/>
        </w:r>
        <w:r>
          <w:rPr>
            <w:noProof/>
            <w:webHidden/>
          </w:rPr>
          <w:fldChar w:fldCharType="begin"/>
        </w:r>
        <w:r w:rsidR="00C155B7">
          <w:rPr>
            <w:noProof/>
            <w:webHidden/>
          </w:rPr>
          <w:instrText xml:space="preserve"> PAGEREF _Toc410986287 \h </w:instrText>
        </w:r>
        <w:r>
          <w:rPr>
            <w:noProof/>
            <w:webHidden/>
          </w:rPr>
        </w:r>
        <w:r>
          <w:rPr>
            <w:noProof/>
            <w:webHidden/>
          </w:rPr>
          <w:fldChar w:fldCharType="separate"/>
        </w:r>
        <w:r w:rsidR="00C155B7">
          <w:rPr>
            <w:noProof/>
            <w:webHidden/>
          </w:rPr>
          <w:t>43</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88" w:history="1">
        <w:r w:rsidR="00C155B7" w:rsidRPr="00B64426">
          <w:rPr>
            <w:rStyle w:val="Hipervnculo"/>
            <w:noProof/>
          </w:rPr>
          <w:t>6.3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Determinación de perfiles del consumo de usuarios.</w:t>
        </w:r>
        <w:r w:rsidR="00C155B7">
          <w:rPr>
            <w:noProof/>
            <w:webHidden/>
          </w:rPr>
          <w:tab/>
        </w:r>
        <w:r>
          <w:rPr>
            <w:noProof/>
            <w:webHidden/>
          </w:rPr>
          <w:fldChar w:fldCharType="begin"/>
        </w:r>
        <w:r w:rsidR="00C155B7">
          <w:rPr>
            <w:noProof/>
            <w:webHidden/>
          </w:rPr>
          <w:instrText xml:space="preserve"> PAGEREF _Toc410986288 \h </w:instrText>
        </w:r>
        <w:r>
          <w:rPr>
            <w:noProof/>
            <w:webHidden/>
          </w:rPr>
        </w:r>
        <w:r>
          <w:rPr>
            <w:noProof/>
            <w:webHidden/>
          </w:rPr>
          <w:fldChar w:fldCharType="separate"/>
        </w:r>
        <w:r w:rsidR="00C155B7">
          <w:rPr>
            <w:noProof/>
            <w:webHidden/>
          </w:rPr>
          <w:t>44</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89" w:history="1">
        <w:r w:rsidR="00C155B7" w:rsidRPr="00B64426">
          <w:rPr>
            <w:rStyle w:val="Hipervnculo"/>
            <w:noProof/>
          </w:rPr>
          <w:t>6.4</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Ensayo en sitio del medidor.</w:t>
        </w:r>
        <w:r w:rsidR="00C155B7">
          <w:rPr>
            <w:noProof/>
            <w:webHidden/>
          </w:rPr>
          <w:tab/>
        </w:r>
        <w:r>
          <w:rPr>
            <w:noProof/>
            <w:webHidden/>
          </w:rPr>
          <w:fldChar w:fldCharType="begin"/>
        </w:r>
        <w:r w:rsidR="00C155B7">
          <w:rPr>
            <w:noProof/>
            <w:webHidden/>
          </w:rPr>
          <w:instrText xml:space="preserve"> PAGEREF _Toc410986289 \h </w:instrText>
        </w:r>
        <w:r>
          <w:rPr>
            <w:noProof/>
            <w:webHidden/>
          </w:rPr>
        </w:r>
        <w:r>
          <w:rPr>
            <w:noProof/>
            <w:webHidden/>
          </w:rPr>
          <w:fldChar w:fldCharType="separate"/>
        </w:r>
        <w:r w:rsidR="00C155B7">
          <w:rPr>
            <w:noProof/>
            <w:webHidden/>
          </w:rPr>
          <w:t>44</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0" w:history="1">
        <w:r w:rsidR="00C155B7" w:rsidRPr="00B64426">
          <w:rPr>
            <w:rStyle w:val="Hipervnculo"/>
            <w:noProof/>
          </w:rPr>
          <w:t>6.5</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Presentación de informes por sector o subsector</w:t>
        </w:r>
        <w:r w:rsidR="00C155B7">
          <w:rPr>
            <w:noProof/>
            <w:webHidden/>
          </w:rPr>
          <w:tab/>
        </w:r>
        <w:r>
          <w:rPr>
            <w:noProof/>
            <w:webHidden/>
          </w:rPr>
          <w:fldChar w:fldCharType="begin"/>
        </w:r>
        <w:r w:rsidR="00C155B7">
          <w:rPr>
            <w:noProof/>
            <w:webHidden/>
          </w:rPr>
          <w:instrText xml:space="preserve"> PAGEREF _Toc410986290 \h </w:instrText>
        </w:r>
        <w:r>
          <w:rPr>
            <w:noProof/>
            <w:webHidden/>
          </w:rPr>
        </w:r>
        <w:r>
          <w:rPr>
            <w:noProof/>
            <w:webHidden/>
          </w:rPr>
          <w:fldChar w:fldCharType="separate"/>
        </w:r>
        <w:r w:rsidR="00C155B7">
          <w:rPr>
            <w:noProof/>
            <w:webHidden/>
          </w:rPr>
          <w:t>45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1" w:history="1">
        <w:r w:rsidR="00C155B7" w:rsidRPr="00B64426">
          <w:rPr>
            <w:rStyle w:val="Hipervnculo"/>
            <w:noProof/>
          </w:rPr>
          <w:t>6.6</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Presentación de informe global</w:t>
        </w:r>
        <w:r w:rsidR="00C155B7">
          <w:rPr>
            <w:noProof/>
            <w:webHidden/>
          </w:rPr>
          <w:tab/>
        </w:r>
        <w:r>
          <w:rPr>
            <w:noProof/>
            <w:webHidden/>
          </w:rPr>
          <w:fldChar w:fldCharType="begin"/>
        </w:r>
        <w:r w:rsidR="00C155B7">
          <w:rPr>
            <w:noProof/>
            <w:webHidden/>
          </w:rPr>
          <w:instrText xml:space="preserve"> PAGEREF _Toc410986291 \h </w:instrText>
        </w:r>
        <w:r>
          <w:rPr>
            <w:noProof/>
            <w:webHidden/>
          </w:rPr>
        </w:r>
        <w:r>
          <w:rPr>
            <w:noProof/>
            <w:webHidden/>
          </w:rPr>
          <w:fldChar w:fldCharType="separate"/>
        </w:r>
        <w:r w:rsidR="00C155B7">
          <w:rPr>
            <w:noProof/>
            <w:webHidden/>
          </w:rPr>
          <w:t>45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2" w:history="1">
        <w:r w:rsidR="00C155B7" w:rsidRPr="00B64426">
          <w:rPr>
            <w:rStyle w:val="Hipervnculo"/>
            <w:noProof/>
          </w:rPr>
          <w:t>6.7</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Suministro de materiales</w:t>
        </w:r>
        <w:r w:rsidR="00C155B7">
          <w:rPr>
            <w:noProof/>
            <w:webHidden/>
          </w:rPr>
          <w:tab/>
        </w:r>
        <w:r>
          <w:rPr>
            <w:noProof/>
            <w:webHidden/>
          </w:rPr>
          <w:fldChar w:fldCharType="begin"/>
        </w:r>
        <w:r w:rsidR="00C155B7">
          <w:rPr>
            <w:noProof/>
            <w:webHidden/>
          </w:rPr>
          <w:instrText xml:space="preserve"> PAGEREF _Toc410986292 \h </w:instrText>
        </w:r>
        <w:r>
          <w:rPr>
            <w:noProof/>
            <w:webHidden/>
          </w:rPr>
        </w:r>
        <w:r>
          <w:rPr>
            <w:noProof/>
            <w:webHidden/>
          </w:rPr>
          <w:fldChar w:fldCharType="separate"/>
        </w:r>
        <w:r w:rsidR="00C155B7">
          <w:rPr>
            <w:noProof/>
            <w:webHidden/>
          </w:rPr>
          <w:t>45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3" w:history="1">
        <w:r w:rsidR="00C155B7" w:rsidRPr="00B64426">
          <w:rPr>
            <w:rStyle w:val="Hipervnculo"/>
            <w:noProof/>
          </w:rPr>
          <w:t>6.8</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Tuberías provisorias</w:t>
        </w:r>
        <w:r w:rsidR="00C155B7">
          <w:rPr>
            <w:noProof/>
            <w:webHidden/>
          </w:rPr>
          <w:tab/>
        </w:r>
        <w:r>
          <w:rPr>
            <w:noProof/>
            <w:webHidden/>
          </w:rPr>
          <w:fldChar w:fldCharType="begin"/>
        </w:r>
        <w:r w:rsidR="00C155B7">
          <w:rPr>
            <w:noProof/>
            <w:webHidden/>
          </w:rPr>
          <w:instrText xml:space="preserve"> PAGEREF _Toc410986293 \h </w:instrText>
        </w:r>
        <w:r>
          <w:rPr>
            <w:noProof/>
            <w:webHidden/>
          </w:rPr>
        </w:r>
        <w:r>
          <w:rPr>
            <w:noProof/>
            <w:webHidden/>
          </w:rPr>
          <w:fldChar w:fldCharType="separate"/>
        </w:r>
        <w:r w:rsidR="00C155B7">
          <w:rPr>
            <w:noProof/>
            <w:webHidden/>
          </w:rPr>
          <w:t>45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4" w:history="1">
        <w:r w:rsidR="00C155B7" w:rsidRPr="00B64426">
          <w:rPr>
            <w:rStyle w:val="Hipervnculo"/>
            <w:noProof/>
          </w:rPr>
          <w:t>6.9</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Instalación de tuberías</w:t>
        </w:r>
        <w:r w:rsidR="00C155B7">
          <w:rPr>
            <w:noProof/>
            <w:webHidden/>
          </w:rPr>
          <w:tab/>
        </w:r>
        <w:r>
          <w:rPr>
            <w:noProof/>
            <w:webHidden/>
          </w:rPr>
          <w:fldChar w:fldCharType="begin"/>
        </w:r>
        <w:r w:rsidR="00C155B7">
          <w:rPr>
            <w:noProof/>
            <w:webHidden/>
          </w:rPr>
          <w:instrText xml:space="preserve"> PAGEREF _Toc410986294 \h </w:instrText>
        </w:r>
        <w:r>
          <w:rPr>
            <w:noProof/>
            <w:webHidden/>
          </w:rPr>
        </w:r>
        <w:r>
          <w:rPr>
            <w:noProof/>
            <w:webHidden/>
          </w:rPr>
          <w:fldChar w:fldCharType="separate"/>
        </w:r>
        <w:r w:rsidR="00C155B7">
          <w:rPr>
            <w:noProof/>
            <w:webHidden/>
          </w:rPr>
          <w:t>45</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5" w:history="1">
        <w:r w:rsidR="00C155B7" w:rsidRPr="00B64426">
          <w:rPr>
            <w:rStyle w:val="Hipervnculo"/>
            <w:noProof/>
          </w:rPr>
          <w:t>6.10</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Colocación de llaves de paso</w:t>
        </w:r>
        <w:r w:rsidR="00C155B7">
          <w:rPr>
            <w:noProof/>
            <w:webHidden/>
          </w:rPr>
          <w:tab/>
        </w:r>
        <w:r>
          <w:rPr>
            <w:noProof/>
            <w:webHidden/>
          </w:rPr>
          <w:fldChar w:fldCharType="begin"/>
        </w:r>
        <w:r w:rsidR="00C155B7">
          <w:rPr>
            <w:noProof/>
            <w:webHidden/>
          </w:rPr>
          <w:instrText xml:space="preserve"> PAGEREF _Toc410986295 \h </w:instrText>
        </w:r>
        <w:r>
          <w:rPr>
            <w:noProof/>
            <w:webHidden/>
          </w:rPr>
        </w:r>
        <w:r>
          <w:rPr>
            <w:noProof/>
            <w:webHidden/>
          </w:rPr>
          <w:fldChar w:fldCharType="separate"/>
        </w:r>
        <w:r w:rsidR="00C155B7">
          <w:rPr>
            <w:noProof/>
            <w:webHidden/>
          </w:rPr>
          <w:t>46</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6" w:history="1">
        <w:r w:rsidR="00C155B7" w:rsidRPr="00B64426">
          <w:rPr>
            <w:rStyle w:val="Hipervnculo"/>
            <w:noProof/>
          </w:rPr>
          <w:t>6.11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Instalación de válvula reductora de presión</w:t>
        </w:r>
        <w:r w:rsidR="00C155B7">
          <w:rPr>
            <w:noProof/>
            <w:webHidden/>
          </w:rPr>
          <w:tab/>
        </w:r>
        <w:r>
          <w:rPr>
            <w:noProof/>
            <w:webHidden/>
          </w:rPr>
          <w:fldChar w:fldCharType="begin"/>
        </w:r>
        <w:r w:rsidR="00C155B7">
          <w:rPr>
            <w:noProof/>
            <w:webHidden/>
          </w:rPr>
          <w:instrText xml:space="preserve"> PAGEREF _Toc410986296 \h </w:instrText>
        </w:r>
        <w:r>
          <w:rPr>
            <w:noProof/>
            <w:webHidden/>
          </w:rPr>
        </w:r>
        <w:r>
          <w:rPr>
            <w:noProof/>
            <w:webHidden/>
          </w:rPr>
          <w:fldChar w:fldCharType="separate"/>
        </w:r>
        <w:r w:rsidR="00C155B7">
          <w:rPr>
            <w:noProof/>
            <w:webHidden/>
          </w:rPr>
          <w:t>46</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7" w:history="1">
        <w:r w:rsidR="00C155B7" w:rsidRPr="00B64426">
          <w:rPr>
            <w:rStyle w:val="Hipervnculo"/>
            <w:noProof/>
          </w:rPr>
          <w:t>6.12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Macizos de anclaje</w:t>
        </w:r>
        <w:r w:rsidR="00C155B7">
          <w:rPr>
            <w:noProof/>
            <w:webHidden/>
          </w:rPr>
          <w:tab/>
        </w:r>
        <w:r>
          <w:rPr>
            <w:noProof/>
            <w:webHidden/>
          </w:rPr>
          <w:fldChar w:fldCharType="begin"/>
        </w:r>
        <w:r w:rsidR="00C155B7">
          <w:rPr>
            <w:noProof/>
            <w:webHidden/>
          </w:rPr>
          <w:instrText xml:space="preserve"> PAGEREF _Toc410986297 \h </w:instrText>
        </w:r>
        <w:r>
          <w:rPr>
            <w:noProof/>
            <w:webHidden/>
          </w:rPr>
        </w:r>
        <w:r>
          <w:rPr>
            <w:noProof/>
            <w:webHidden/>
          </w:rPr>
          <w:fldChar w:fldCharType="separate"/>
        </w:r>
        <w:r w:rsidR="00C155B7">
          <w:rPr>
            <w:noProof/>
            <w:webHidden/>
          </w:rPr>
          <w:t>47</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8" w:history="1">
        <w:r w:rsidR="00C155B7" w:rsidRPr="00B64426">
          <w:rPr>
            <w:rStyle w:val="Hipervnculo"/>
            <w:noProof/>
          </w:rPr>
          <w:t>6.13</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Construcción de cámaras para llaves de paso</w:t>
        </w:r>
        <w:r w:rsidR="00C155B7">
          <w:rPr>
            <w:noProof/>
            <w:webHidden/>
          </w:rPr>
          <w:tab/>
        </w:r>
        <w:r>
          <w:rPr>
            <w:noProof/>
            <w:webHidden/>
          </w:rPr>
          <w:fldChar w:fldCharType="begin"/>
        </w:r>
        <w:r w:rsidR="00C155B7">
          <w:rPr>
            <w:noProof/>
            <w:webHidden/>
          </w:rPr>
          <w:instrText xml:space="preserve"> PAGEREF _Toc410986298 \h </w:instrText>
        </w:r>
        <w:r>
          <w:rPr>
            <w:noProof/>
            <w:webHidden/>
          </w:rPr>
        </w:r>
        <w:r>
          <w:rPr>
            <w:noProof/>
            <w:webHidden/>
          </w:rPr>
          <w:fldChar w:fldCharType="separate"/>
        </w:r>
        <w:r w:rsidR="00C155B7">
          <w:rPr>
            <w:noProof/>
            <w:webHidden/>
          </w:rPr>
          <w:t>47</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299" w:history="1">
        <w:r w:rsidR="00C155B7" w:rsidRPr="00B64426">
          <w:rPr>
            <w:rStyle w:val="Hipervnculo"/>
            <w:noProof/>
          </w:rPr>
          <w:t>6.14</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Conexiones domiciliarias (colocación de tuberías, ferrules y llaves de paso)</w:t>
        </w:r>
        <w:r w:rsidR="00C155B7">
          <w:rPr>
            <w:noProof/>
            <w:webHidden/>
          </w:rPr>
          <w:tab/>
        </w:r>
        <w:r>
          <w:rPr>
            <w:noProof/>
            <w:webHidden/>
          </w:rPr>
          <w:fldChar w:fldCharType="begin"/>
        </w:r>
        <w:r w:rsidR="00C155B7">
          <w:rPr>
            <w:noProof/>
            <w:webHidden/>
          </w:rPr>
          <w:instrText xml:space="preserve"> PAGEREF _Toc410986299 \h </w:instrText>
        </w:r>
        <w:r>
          <w:rPr>
            <w:noProof/>
            <w:webHidden/>
          </w:rPr>
        </w:r>
        <w:r>
          <w:rPr>
            <w:noProof/>
            <w:webHidden/>
          </w:rPr>
          <w:fldChar w:fldCharType="separate"/>
        </w:r>
        <w:r w:rsidR="00C155B7">
          <w:rPr>
            <w:noProof/>
            <w:webHidden/>
          </w:rPr>
          <w:t>47</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00" w:history="1">
        <w:r w:rsidR="00C155B7" w:rsidRPr="00B64426">
          <w:rPr>
            <w:rStyle w:val="Hipervnculo"/>
            <w:noProof/>
          </w:rPr>
          <w:t>6.15</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Remoción de pavimentos y cordones</w:t>
        </w:r>
        <w:r w:rsidR="00C155B7">
          <w:rPr>
            <w:noProof/>
            <w:webHidden/>
          </w:rPr>
          <w:tab/>
        </w:r>
        <w:r>
          <w:rPr>
            <w:noProof/>
            <w:webHidden/>
          </w:rPr>
          <w:fldChar w:fldCharType="begin"/>
        </w:r>
        <w:r w:rsidR="00C155B7">
          <w:rPr>
            <w:noProof/>
            <w:webHidden/>
          </w:rPr>
          <w:instrText xml:space="preserve"> PAGEREF _Toc410986300 \h </w:instrText>
        </w:r>
        <w:r>
          <w:rPr>
            <w:noProof/>
            <w:webHidden/>
          </w:rPr>
        </w:r>
        <w:r>
          <w:rPr>
            <w:noProof/>
            <w:webHidden/>
          </w:rPr>
          <w:fldChar w:fldCharType="separate"/>
        </w:r>
        <w:r w:rsidR="00C155B7">
          <w:rPr>
            <w:noProof/>
            <w:webHidden/>
          </w:rPr>
          <w:t>48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301" w:history="1">
        <w:r w:rsidR="00C155B7" w:rsidRPr="00B64426">
          <w:rPr>
            <w:rStyle w:val="Hipervnculo"/>
            <w:noProof/>
          </w:rPr>
          <w:t>6.15.1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Remoción de pavimentos</w:t>
        </w:r>
        <w:r w:rsidR="00C155B7">
          <w:rPr>
            <w:noProof/>
            <w:webHidden/>
          </w:rPr>
          <w:tab/>
        </w:r>
        <w:r>
          <w:rPr>
            <w:noProof/>
            <w:webHidden/>
          </w:rPr>
          <w:fldChar w:fldCharType="begin"/>
        </w:r>
        <w:r w:rsidR="00C155B7">
          <w:rPr>
            <w:noProof/>
            <w:webHidden/>
          </w:rPr>
          <w:instrText xml:space="preserve"> PAGEREF _Toc410986301 \h </w:instrText>
        </w:r>
        <w:r>
          <w:rPr>
            <w:noProof/>
            <w:webHidden/>
          </w:rPr>
        </w:r>
        <w:r>
          <w:rPr>
            <w:noProof/>
            <w:webHidden/>
          </w:rPr>
          <w:fldChar w:fldCharType="separate"/>
        </w:r>
        <w:r w:rsidR="00C155B7">
          <w:rPr>
            <w:noProof/>
            <w:webHidden/>
          </w:rPr>
          <w:t>48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302" w:history="1">
        <w:r w:rsidR="00C155B7" w:rsidRPr="00B64426">
          <w:rPr>
            <w:rStyle w:val="Hipervnculo"/>
            <w:noProof/>
          </w:rPr>
          <w:t>6.15.2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Remoción de cordones</w:t>
        </w:r>
        <w:r w:rsidR="00C155B7">
          <w:rPr>
            <w:noProof/>
            <w:webHidden/>
          </w:rPr>
          <w:tab/>
        </w:r>
        <w:r>
          <w:rPr>
            <w:noProof/>
            <w:webHidden/>
          </w:rPr>
          <w:fldChar w:fldCharType="begin"/>
        </w:r>
        <w:r w:rsidR="00C155B7">
          <w:rPr>
            <w:noProof/>
            <w:webHidden/>
          </w:rPr>
          <w:instrText xml:space="preserve"> PAGEREF _Toc410986302 \h </w:instrText>
        </w:r>
        <w:r>
          <w:rPr>
            <w:noProof/>
            <w:webHidden/>
          </w:rPr>
        </w:r>
        <w:r>
          <w:rPr>
            <w:noProof/>
            <w:webHidden/>
          </w:rPr>
          <w:fldChar w:fldCharType="separate"/>
        </w:r>
        <w:r w:rsidR="00C155B7">
          <w:rPr>
            <w:noProof/>
            <w:webHidden/>
          </w:rPr>
          <w:t>48</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03" w:history="1">
        <w:r w:rsidR="00C155B7" w:rsidRPr="00B64426">
          <w:rPr>
            <w:rStyle w:val="Hipervnculo"/>
            <w:noProof/>
          </w:rPr>
          <w:t>6.16</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Reposición de pavimentos y cordones</w:t>
        </w:r>
        <w:r w:rsidR="00C155B7">
          <w:rPr>
            <w:noProof/>
            <w:webHidden/>
          </w:rPr>
          <w:tab/>
        </w:r>
        <w:r>
          <w:rPr>
            <w:noProof/>
            <w:webHidden/>
          </w:rPr>
          <w:fldChar w:fldCharType="begin"/>
        </w:r>
        <w:r w:rsidR="00C155B7">
          <w:rPr>
            <w:noProof/>
            <w:webHidden/>
          </w:rPr>
          <w:instrText xml:space="preserve"> PAGEREF _Toc410986303 \h </w:instrText>
        </w:r>
        <w:r>
          <w:rPr>
            <w:noProof/>
            <w:webHidden/>
          </w:rPr>
        </w:r>
        <w:r>
          <w:rPr>
            <w:noProof/>
            <w:webHidden/>
          </w:rPr>
          <w:fldChar w:fldCharType="separate"/>
        </w:r>
        <w:r w:rsidR="00C155B7">
          <w:rPr>
            <w:noProof/>
            <w:webHidden/>
          </w:rPr>
          <w:t>48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304" w:history="1">
        <w:r w:rsidR="00C155B7" w:rsidRPr="00B64426">
          <w:rPr>
            <w:rStyle w:val="Hipervnculo"/>
            <w:noProof/>
          </w:rPr>
          <w:t>6.16.1</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Reposición de pavimentos</w:t>
        </w:r>
        <w:r w:rsidR="00C155B7">
          <w:rPr>
            <w:noProof/>
            <w:webHidden/>
          </w:rPr>
          <w:tab/>
        </w:r>
        <w:r>
          <w:rPr>
            <w:noProof/>
            <w:webHidden/>
          </w:rPr>
          <w:fldChar w:fldCharType="begin"/>
        </w:r>
        <w:r w:rsidR="00C155B7">
          <w:rPr>
            <w:noProof/>
            <w:webHidden/>
          </w:rPr>
          <w:instrText xml:space="preserve"> PAGEREF _Toc410986304 \h </w:instrText>
        </w:r>
        <w:r>
          <w:rPr>
            <w:noProof/>
            <w:webHidden/>
          </w:rPr>
        </w:r>
        <w:r>
          <w:rPr>
            <w:noProof/>
            <w:webHidden/>
          </w:rPr>
          <w:fldChar w:fldCharType="separate"/>
        </w:r>
        <w:r w:rsidR="00C155B7">
          <w:rPr>
            <w:noProof/>
            <w:webHidden/>
          </w:rPr>
          <w:t>48</w:t>
        </w:r>
        <w:r>
          <w:rPr>
            <w:noProof/>
            <w:webHidden/>
          </w:rPr>
          <w:fldChar w:fldCharType="end"/>
        </w:r>
      </w:hyperlink>
    </w:p>
    <w:p w:rsidR="00C155B7" w:rsidRDefault="002B4B2B">
      <w:pPr>
        <w:pStyle w:val="TDC3"/>
        <w:rPr>
          <w:rFonts w:asciiTheme="minorHAnsi" w:eastAsiaTheme="minorEastAsia" w:hAnsiTheme="minorHAnsi" w:cstheme="minorBidi"/>
          <w:i w:val="0"/>
          <w:iCs w:val="0"/>
          <w:noProof/>
          <w:sz w:val="22"/>
          <w:szCs w:val="22"/>
          <w:lang w:val="es-UY" w:eastAsia="es-UY"/>
        </w:rPr>
      </w:pPr>
      <w:hyperlink w:anchor="_Toc410986305" w:history="1">
        <w:r w:rsidR="00C155B7" w:rsidRPr="00B64426">
          <w:rPr>
            <w:rStyle w:val="Hipervnculo"/>
            <w:noProof/>
          </w:rPr>
          <w:t>6.16.2</w:t>
        </w:r>
        <w:r w:rsidR="00C155B7">
          <w:rPr>
            <w:rFonts w:asciiTheme="minorHAnsi" w:eastAsiaTheme="minorEastAsia" w:hAnsiTheme="minorHAnsi" w:cstheme="minorBidi"/>
            <w:i w:val="0"/>
            <w:iCs w:val="0"/>
            <w:noProof/>
            <w:sz w:val="22"/>
            <w:szCs w:val="22"/>
            <w:lang w:val="es-UY" w:eastAsia="es-UY"/>
          </w:rPr>
          <w:tab/>
        </w:r>
        <w:r w:rsidR="00C155B7" w:rsidRPr="00B64426">
          <w:rPr>
            <w:rStyle w:val="Hipervnculo"/>
            <w:noProof/>
          </w:rPr>
          <w:t>Reposición de cordones</w:t>
        </w:r>
        <w:r w:rsidR="00C155B7">
          <w:rPr>
            <w:noProof/>
            <w:webHidden/>
          </w:rPr>
          <w:tab/>
        </w:r>
        <w:r>
          <w:rPr>
            <w:noProof/>
            <w:webHidden/>
          </w:rPr>
          <w:fldChar w:fldCharType="begin"/>
        </w:r>
        <w:r w:rsidR="00C155B7">
          <w:rPr>
            <w:noProof/>
            <w:webHidden/>
          </w:rPr>
          <w:instrText xml:space="preserve"> PAGEREF _Toc410986305 \h </w:instrText>
        </w:r>
        <w:r>
          <w:rPr>
            <w:noProof/>
            <w:webHidden/>
          </w:rPr>
        </w:r>
        <w:r>
          <w:rPr>
            <w:noProof/>
            <w:webHidden/>
          </w:rPr>
          <w:fldChar w:fldCharType="separate"/>
        </w:r>
        <w:r w:rsidR="00C155B7">
          <w:rPr>
            <w:noProof/>
            <w:webHidden/>
          </w:rPr>
          <w:t>49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06" w:history="1">
        <w:r w:rsidR="00C155B7" w:rsidRPr="00B64426">
          <w:rPr>
            <w:rStyle w:val="Hipervnculo"/>
            <w:noProof/>
          </w:rPr>
          <w:t>6.17</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Instalación de micromedidor</w:t>
        </w:r>
        <w:r w:rsidR="00C155B7">
          <w:rPr>
            <w:noProof/>
            <w:webHidden/>
          </w:rPr>
          <w:tab/>
        </w:r>
        <w:r>
          <w:rPr>
            <w:noProof/>
            <w:webHidden/>
          </w:rPr>
          <w:fldChar w:fldCharType="begin"/>
        </w:r>
        <w:r w:rsidR="00C155B7">
          <w:rPr>
            <w:noProof/>
            <w:webHidden/>
          </w:rPr>
          <w:instrText xml:space="preserve"> PAGEREF _Toc410986306 \h </w:instrText>
        </w:r>
        <w:r>
          <w:rPr>
            <w:noProof/>
            <w:webHidden/>
          </w:rPr>
        </w:r>
        <w:r>
          <w:rPr>
            <w:noProof/>
            <w:webHidden/>
          </w:rPr>
          <w:fldChar w:fldCharType="separate"/>
        </w:r>
        <w:r w:rsidR="00C155B7">
          <w:rPr>
            <w:noProof/>
            <w:webHidden/>
          </w:rPr>
          <w:t>49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07" w:history="1">
        <w:r w:rsidR="00C155B7" w:rsidRPr="00B64426">
          <w:rPr>
            <w:rStyle w:val="Hipervnculo"/>
            <w:noProof/>
          </w:rPr>
          <w:t>6.18</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Instalación de macromedidor</w:t>
        </w:r>
        <w:r w:rsidR="00C155B7">
          <w:rPr>
            <w:noProof/>
            <w:webHidden/>
          </w:rPr>
          <w:tab/>
        </w:r>
        <w:r>
          <w:rPr>
            <w:noProof/>
            <w:webHidden/>
          </w:rPr>
          <w:fldChar w:fldCharType="begin"/>
        </w:r>
        <w:r w:rsidR="00C155B7">
          <w:rPr>
            <w:noProof/>
            <w:webHidden/>
          </w:rPr>
          <w:instrText xml:space="preserve"> PAGEREF _Toc410986307 \h </w:instrText>
        </w:r>
        <w:r>
          <w:rPr>
            <w:noProof/>
            <w:webHidden/>
          </w:rPr>
        </w:r>
        <w:r>
          <w:rPr>
            <w:noProof/>
            <w:webHidden/>
          </w:rPr>
          <w:fldChar w:fldCharType="separate"/>
        </w:r>
        <w:r w:rsidR="00C155B7">
          <w:rPr>
            <w:noProof/>
            <w:webHidden/>
          </w:rPr>
          <w:t>49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08" w:history="1">
        <w:r w:rsidR="00C155B7" w:rsidRPr="00B64426">
          <w:rPr>
            <w:rStyle w:val="Hipervnculo"/>
            <w:noProof/>
          </w:rPr>
          <w:t>6.19</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Instalación de data logger</w:t>
        </w:r>
        <w:r w:rsidR="00C155B7">
          <w:rPr>
            <w:noProof/>
            <w:webHidden/>
          </w:rPr>
          <w:tab/>
        </w:r>
        <w:r>
          <w:rPr>
            <w:noProof/>
            <w:webHidden/>
          </w:rPr>
          <w:fldChar w:fldCharType="begin"/>
        </w:r>
        <w:r w:rsidR="00C155B7">
          <w:rPr>
            <w:noProof/>
            <w:webHidden/>
          </w:rPr>
          <w:instrText xml:space="preserve"> PAGEREF _Toc410986308 \h </w:instrText>
        </w:r>
        <w:r>
          <w:rPr>
            <w:noProof/>
            <w:webHidden/>
          </w:rPr>
        </w:r>
        <w:r>
          <w:rPr>
            <w:noProof/>
            <w:webHidden/>
          </w:rPr>
          <w:fldChar w:fldCharType="separate"/>
        </w:r>
        <w:r w:rsidR="00C155B7">
          <w:rPr>
            <w:noProof/>
            <w:webHidden/>
          </w:rPr>
          <w:t>49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09" w:history="1">
        <w:r w:rsidR="00C155B7" w:rsidRPr="00B64426">
          <w:rPr>
            <w:rStyle w:val="Hipervnculo"/>
            <w:noProof/>
          </w:rPr>
          <w:t>6.20</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Curso de entrenamiento</w:t>
        </w:r>
        <w:r w:rsidR="00C155B7">
          <w:rPr>
            <w:noProof/>
            <w:webHidden/>
          </w:rPr>
          <w:tab/>
        </w:r>
        <w:r>
          <w:rPr>
            <w:noProof/>
            <w:webHidden/>
          </w:rPr>
          <w:fldChar w:fldCharType="begin"/>
        </w:r>
        <w:r w:rsidR="00C155B7">
          <w:rPr>
            <w:noProof/>
            <w:webHidden/>
          </w:rPr>
          <w:instrText xml:space="preserve"> PAGEREF _Toc410986309 \h </w:instrText>
        </w:r>
        <w:r>
          <w:rPr>
            <w:noProof/>
            <w:webHidden/>
          </w:rPr>
        </w:r>
        <w:r>
          <w:rPr>
            <w:noProof/>
            <w:webHidden/>
          </w:rPr>
          <w:fldChar w:fldCharType="separate"/>
        </w:r>
        <w:r w:rsidR="00C155B7">
          <w:rPr>
            <w:noProof/>
            <w:webHidden/>
          </w:rPr>
          <w:t>49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10" w:history="1">
        <w:r w:rsidR="00C155B7" w:rsidRPr="00B64426">
          <w:rPr>
            <w:rStyle w:val="Hipervnculo"/>
            <w:noProof/>
          </w:rPr>
          <w:t>6.21</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Ejecución de cateos</w:t>
        </w:r>
        <w:r w:rsidR="00C155B7">
          <w:rPr>
            <w:noProof/>
            <w:webHidden/>
          </w:rPr>
          <w:tab/>
        </w:r>
        <w:r>
          <w:rPr>
            <w:noProof/>
            <w:webHidden/>
          </w:rPr>
          <w:fldChar w:fldCharType="begin"/>
        </w:r>
        <w:r w:rsidR="00C155B7">
          <w:rPr>
            <w:noProof/>
            <w:webHidden/>
          </w:rPr>
          <w:instrText xml:space="preserve"> PAGEREF _Toc410986310 \h </w:instrText>
        </w:r>
        <w:r>
          <w:rPr>
            <w:noProof/>
            <w:webHidden/>
          </w:rPr>
        </w:r>
        <w:r>
          <w:rPr>
            <w:noProof/>
            <w:webHidden/>
          </w:rPr>
          <w:fldChar w:fldCharType="separate"/>
        </w:r>
        <w:r w:rsidR="00C155B7">
          <w:rPr>
            <w:noProof/>
            <w:webHidden/>
          </w:rPr>
          <w:t>49</w:t>
        </w:r>
        <w:r>
          <w:rPr>
            <w:noProof/>
            <w:webHidden/>
          </w:rPr>
          <w:fldChar w:fldCharType="end"/>
        </w:r>
      </w:hyperlink>
    </w:p>
    <w:p w:rsidR="00C155B7" w:rsidRDefault="002B4B2B">
      <w:pPr>
        <w:pStyle w:val="TDC2"/>
        <w:rPr>
          <w:rFonts w:asciiTheme="minorHAnsi" w:eastAsiaTheme="minorEastAsia" w:hAnsiTheme="minorHAnsi" w:cstheme="minorBidi"/>
          <w:smallCaps w:val="0"/>
          <w:noProof/>
          <w:sz w:val="22"/>
          <w:szCs w:val="22"/>
          <w:lang w:val="es-UY" w:eastAsia="es-UY"/>
        </w:rPr>
      </w:pPr>
      <w:hyperlink w:anchor="_Toc410986311" w:history="1">
        <w:r w:rsidR="00C155B7" w:rsidRPr="00B64426">
          <w:rPr>
            <w:rStyle w:val="Hipervnculo"/>
            <w:noProof/>
          </w:rPr>
          <w:t>6.22</w:t>
        </w:r>
        <w:r w:rsidR="00C155B7">
          <w:rPr>
            <w:rFonts w:asciiTheme="minorHAnsi" w:eastAsiaTheme="minorEastAsia" w:hAnsiTheme="minorHAnsi" w:cstheme="minorBidi"/>
            <w:smallCaps w:val="0"/>
            <w:noProof/>
            <w:sz w:val="22"/>
            <w:szCs w:val="22"/>
            <w:lang w:val="es-UY" w:eastAsia="es-UY"/>
          </w:rPr>
          <w:tab/>
        </w:r>
        <w:r w:rsidR="00C155B7" w:rsidRPr="00B64426">
          <w:rPr>
            <w:rStyle w:val="Hipervnculo"/>
            <w:noProof/>
          </w:rPr>
          <w:t>RUBROS AMBIENTALES</w:t>
        </w:r>
        <w:r w:rsidR="00C155B7">
          <w:rPr>
            <w:noProof/>
            <w:webHidden/>
          </w:rPr>
          <w:tab/>
        </w:r>
        <w:r>
          <w:rPr>
            <w:noProof/>
            <w:webHidden/>
          </w:rPr>
          <w:fldChar w:fldCharType="begin"/>
        </w:r>
        <w:r w:rsidR="00C155B7">
          <w:rPr>
            <w:noProof/>
            <w:webHidden/>
          </w:rPr>
          <w:instrText xml:space="preserve"> PAGEREF _Toc410986311 \h </w:instrText>
        </w:r>
        <w:r>
          <w:rPr>
            <w:noProof/>
            <w:webHidden/>
          </w:rPr>
        </w:r>
        <w:r>
          <w:rPr>
            <w:noProof/>
            <w:webHidden/>
          </w:rPr>
          <w:fldChar w:fldCharType="separate"/>
        </w:r>
        <w:r w:rsidR="00C155B7">
          <w:rPr>
            <w:noProof/>
            <w:webHidden/>
          </w:rPr>
          <w:t>50</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312" w:history="1">
        <w:r w:rsidR="00C155B7" w:rsidRPr="00B64426">
          <w:rPr>
            <w:rStyle w:val="Hipervnculo"/>
            <w:noProof/>
          </w:rPr>
          <w:t>7</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Detalles de los Suministros</w:t>
        </w:r>
        <w:r w:rsidR="00C155B7">
          <w:rPr>
            <w:noProof/>
            <w:webHidden/>
          </w:rPr>
          <w:tab/>
        </w:r>
        <w:r>
          <w:rPr>
            <w:noProof/>
            <w:webHidden/>
          </w:rPr>
          <w:fldChar w:fldCharType="begin"/>
        </w:r>
        <w:r w:rsidR="00C155B7">
          <w:rPr>
            <w:noProof/>
            <w:webHidden/>
          </w:rPr>
          <w:instrText xml:space="preserve"> PAGEREF _Toc410986312 \h </w:instrText>
        </w:r>
        <w:r>
          <w:rPr>
            <w:noProof/>
            <w:webHidden/>
          </w:rPr>
        </w:r>
        <w:r>
          <w:rPr>
            <w:noProof/>
            <w:webHidden/>
          </w:rPr>
          <w:fldChar w:fldCharType="separate"/>
        </w:r>
        <w:r w:rsidR="00C155B7">
          <w:rPr>
            <w:noProof/>
            <w:webHidden/>
          </w:rPr>
          <w:t>50</w:t>
        </w:r>
        <w:r>
          <w:rPr>
            <w:noProof/>
            <w:webHidden/>
          </w:rPr>
          <w:fldChar w:fldCharType="end"/>
        </w:r>
      </w:hyperlink>
    </w:p>
    <w:p w:rsidR="00C155B7" w:rsidRDefault="002B4B2B">
      <w:pPr>
        <w:pStyle w:val="TDC1"/>
        <w:tabs>
          <w:tab w:val="left" w:pos="400"/>
          <w:tab w:val="right" w:pos="8729"/>
        </w:tabs>
        <w:rPr>
          <w:rFonts w:asciiTheme="minorHAnsi" w:eastAsiaTheme="minorEastAsia" w:hAnsiTheme="minorHAnsi" w:cstheme="minorBidi"/>
          <w:b w:val="0"/>
          <w:bCs w:val="0"/>
          <w:caps w:val="0"/>
          <w:noProof/>
          <w:sz w:val="22"/>
          <w:szCs w:val="22"/>
          <w:lang w:val="es-UY" w:eastAsia="es-UY"/>
        </w:rPr>
      </w:pPr>
      <w:hyperlink w:anchor="_Toc410986313" w:history="1">
        <w:r w:rsidR="00C155B7" w:rsidRPr="00B64426">
          <w:rPr>
            <w:rStyle w:val="Hipervnculo"/>
            <w:noProof/>
          </w:rPr>
          <w:t>8</w:t>
        </w:r>
        <w:r w:rsidR="00C155B7">
          <w:rPr>
            <w:rFonts w:asciiTheme="minorHAnsi" w:eastAsiaTheme="minorEastAsia" w:hAnsiTheme="minorHAnsi" w:cstheme="minorBidi"/>
            <w:b w:val="0"/>
            <w:bCs w:val="0"/>
            <w:caps w:val="0"/>
            <w:noProof/>
            <w:sz w:val="22"/>
            <w:szCs w:val="22"/>
            <w:lang w:val="es-UY" w:eastAsia="es-UY"/>
          </w:rPr>
          <w:tab/>
        </w:r>
        <w:r w:rsidR="00C155B7" w:rsidRPr="00B64426">
          <w:rPr>
            <w:rStyle w:val="Hipervnculo"/>
            <w:noProof/>
          </w:rPr>
          <w:t>Lista de Cantidades</w:t>
        </w:r>
        <w:r w:rsidR="00C155B7">
          <w:rPr>
            <w:noProof/>
            <w:webHidden/>
          </w:rPr>
          <w:tab/>
        </w:r>
        <w:r>
          <w:rPr>
            <w:noProof/>
            <w:webHidden/>
          </w:rPr>
          <w:fldChar w:fldCharType="begin"/>
        </w:r>
        <w:r w:rsidR="00C155B7">
          <w:rPr>
            <w:noProof/>
            <w:webHidden/>
          </w:rPr>
          <w:instrText xml:space="preserve"> PAGEREF _Toc410986313 \h </w:instrText>
        </w:r>
        <w:r>
          <w:rPr>
            <w:noProof/>
            <w:webHidden/>
          </w:rPr>
        </w:r>
        <w:r>
          <w:rPr>
            <w:noProof/>
            <w:webHidden/>
          </w:rPr>
          <w:fldChar w:fldCharType="separate"/>
        </w:r>
        <w:r w:rsidR="00C155B7">
          <w:rPr>
            <w:noProof/>
            <w:webHidden/>
          </w:rPr>
          <w:t>55</w:t>
        </w:r>
        <w:r>
          <w:rPr>
            <w:noProof/>
            <w:webHidden/>
          </w:rPr>
          <w:fldChar w:fldCharType="end"/>
        </w:r>
      </w:hyperlink>
    </w:p>
    <w:p w:rsidR="00E91347" w:rsidRPr="004C79E8" w:rsidRDefault="002B4B2B" w:rsidP="00E91347">
      <w:pPr>
        <w:tabs>
          <w:tab w:val="left" w:pos="0"/>
          <w:tab w:val="left" w:pos="360"/>
          <w:tab w:val="left" w:pos="1080"/>
          <w:tab w:val="left" w:pos="1570"/>
          <w:tab w:val="left" w:pos="2172"/>
          <w:tab w:val="left" w:pos="2778"/>
          <w:tab w:val="left" w:pos="3384"/>
          <w:tab w:val="left" w:pos="3989"/>
          <w:tab w:val="left" w:pos="4594"/>
          <w:tab w:val="left" w:pos="5196"/>
          <w:tab w:val="left" w:pos="5802"/>
          <w:tab w:val="left" w:pos="6408"/>
          <w:tab w:val="left" w:pos="7013"/>
          <w:tab w:val="left" w:pos="7618"/>
          <w:tab w:val="left" w:pos="8220"/>
          <w:tab w:val="left" w:pos="8826"/>
          <w:tab w:val="left" w:pos="9360"/>
        </w:tabs>
        <w:suppressAutoHyphens/>
        <w:jc w:val="center"/>
        <w:rPr>
          <w:rFonts w:cs="Arial"/>
          <w:b/>
          <w:szCs w:val="20"/>
          <w:highlight w:val="green"/>
        </w:rPr>
      </w:pPr>
      <w:r w:rsidRPr="00607CF0">
        <w:rPr>
          <w:rFonts w:cs="Arial"/>
        </w:rPr>
        <w:fldChar w:fldCharType="end"/>
      </w:r>
      <w:r w:rsidR="00E91347" w:rsidRPr="00607CF0">
        <w:br w:type="page"/>
      </w:r>
      <w:bookmarkStart w:id="10" w:name="_Toc150836416"/>
      <w:bookmarkStart w:id="11" w:name="_Toc247081978"/>
      <w:bookmarkStart w:id="12" w:name="_Toc248819195"/>
      <w:r w:rsidR="00E91347" w:rsidRPr="00063DFB">
        <w:rPr>
          <w:b/>
          <w:sz w:val="32"/>
          <w:szCs w:val="32"/>
        </w:rPr>
        <w:t>ESPECIFICACIONES TECNICAS GENERALES</w:t>
      </w:r>
      <w:bookmarkEnd w:id="10"/>
      <w:bookmarkEnd w:id="11"/>
      <w:bookmarkEnd w:id="12"/>
    </w:p>
    <w:p w:rsidR="00E91347" w:rsidRPr="00607CF0" w:rsidRDefault="00E91347" w:rsidP="00E91347">
      <w:pPr>
        <w:tabs>
          <w:tab w:val="left" w:pos="-720"/>
        </w:tabs>
        <w:suppressAutoHyphens/>
        <w:spacing w:line="312" w:lineRule="atLeast"/>
        <w:rPr>
          <w:rFonts w:cs="Arial"/>
          <w:spacing w:val="-3"/>
          <w:u w:val="single"/>
        </w:rPr>
      </w:pPr>
    </w:p>
    <w:p w:rsidR="00E91347" w:rsidRPr="00607CF0" w:rsidRDefault="00E91347" w:rsidP="00E91347">
      <w:pPr>
        <w:suppressAutoHyphens/>
        <w:spacing w:line="312" w:lineRule="atLeast"/>
        <w:jc w:val="center"/>
        <w:rPr>
          <w:rFonts w:cs="Arial"/>
          <w:b/>
          <w:bCs/>
          <w:spacing w:val="-3"/>
          <w:u w:val="single"/>
        </w:rPr>
        <w:sectPr w:rsidR="00E91347" w:rsidRPr="00607CF0" w:rsidSect="00E147EE">
          <w:headerReference w:type="default" r:id="rId9"/>
          <w:headerReference w:type="first" r:id="rId10"/>
          <w:pgSz w:w="11907" w:h="16840" w:code="9"/>
          <w:pgMar w:top="1418" w:right="1467" w:bottom="1418" w:left="1701" w:header="567" w:footer="567" w:gutter="0"/>
          <w:pgNumType w:start="0"/>
          <w:cols w:space="708"/>
          <w:titlePg/>
          <w:docGrid w:linePitch="360"/>
        </w:sectPr>
      </w:pPr>
    </w:p>
    <w:p w:rsidR="00E91347" w:rsidRPr="00607CF0" w:rsidRDefault="00E91347" w:rsidP="00E91347">
      <w:pPr>
        <w:suppressAutoHyphens/>
        <w:spacing w:line="312" w:lineRule="atLeast"/>
        <w:jc w:val="center"/>
        <w:rPr>
          <w:rFonts w:cs="Arial"/>
          <w:b/>
          <w:bCs/>
          <w:spacing w:val="-3"/>
          <w:szCs w:val="20"/>
          <w:u w:val="single"/>
        </w:rPr>
      </w:pPr>
      <w:r w:rsidRPr="00607CF0">
        <w:rPr>
          <w:rFonts w:cs="Arial"/>
          <w:b/>
          <w:bCs/>
          <w:spacing w:val="-3"/>
          <w:u w:val="single"/>
        </w:rPr>
        <w:t xml:space="preserve">MEMORIA TÉCNICA PARA </w:t>
      </w:r>
      <w:r w:rsidRPr="00607CF0">
        <w:rPr>
          <w:rFonts w:cs="Arial"/>
          <w:b/>
          <w:bCs/>
          <w:spacing w:val="-3"/>
          <w:szCs w:val="20"/>
          <w:u w:val="single"/>
        </w:rPr>
        <w:t xml:space="preserve">LA REDUCCIÓN DEL AGUA NO CONTABILIZADA </w:t>
      </w:r>
    </w:p>
    <w:p w:rsidR="00E91347" w:rsidRPr="00607CF0" w:rsidRDefault="00E91347" w:rsidP="00E91347">
      <w:pPr>
        <w:suppressAutoHyphens/>
        <w:spacing w:line="312" w:lineRule="atLeast"/>
        <w:jc w:val="center"/>
        <w:rPr>
          <w:rFonts w:cs="Arial"/>
          <w:b/>
          <w:bCs/>
          <w:spacing w:val="-3"/>
          <w:szCs w:val="20"/>
          <w:u w:val="single"/>
        </w:rPr>
      </w:pPr>
      <w:r>
        <w:rPr>
          <w:rFonts w:cs="Arial"/>
          <w:b/>
          <w:bCs/>
          <w:spacing w:val="-3"/>
          <w:szCs w:val="20"/>
          <w:u w:val="single"/>
        </w:rPr>
        <w:t xml:space="preserve">EN LA CIUDAD DE </w:t>
      </w:r>
      <w:r w:rsidR="006A0C50">
        <w:rPr>
          <w:rFonts w:cs="Arial"/>
          <w:b/>
          <w:bCs/>
          <w:spacing w:val="-3"/>
          <w:szCs w:val="20"/>
          <w:u w:val="single"/>
        </w:rPr>
        <w:t>MONTEVIDEO</w:t>
      </w:r>
    </w:p>
    <w:p w:rsidR="00E91347" w:rsidRPr="00607CF0" w:rsidRDefault="00E91347" w:rsidP="00E91347">
      <w:pPr>
        <w:suppressAutoHyphens/>
        <w:spacing w:line="312" w:lineRule="atLeast"/>
        <w:jc w:val="center"/>
        <w:rPr>
          <w:rFonts w:cs="Arial"/>
          <w:b/>
          <w:bCs/>
          <w:spacing w:val="-3"/>
          <w:u w:val="single"/>
        </w:rPr>
      </w:pPr>
    </w:p>
    <w:p w:rsidR="00E91347" w:rsidRPr="00922876" w:rsidRDefault="00B56705" w:rsidP="00A9570C">
      <w:pPr>
        <w:pStyle w:val="Ttulo1"/>
      </w:pPr>
      <w:bookmarkStart w:id="13" w:name="_Toc410986197"/>
      <w:r w:rsidRPr="00A9570C">
        <w:t>Introducción</w:t>
      </w:r>
      <w:bookmarkEnd w:id="13"/>
    </w:p>
    <w:p w:rsidR="00E91347" w:rsidRDefault="00E91347" w:rsidP="002826B9">
      <w:pPr>
        <w:pStyle w:val="Ttulo2"/>
      </w:pPr>
      <w:bookmarkStart w:id="14" w:name="_Toc251653836"/>
      <w:bookmarkStart w:id="15" w:name="_Toc251654045"/>
      <w:bookmarkStart w:id="16" w:name="_Toc251836153"/>
      <w:bookmarkStart w:id="17" w:name="_Toc251933529"/>
      <w:bookmarkStart w:id="18" w:name="_Toc256419803"/>
      <w:bookmarkStart w:id="19" w:name="_Toc257016542"/>
      <w:bookmarkStart w:id="20" w:name="_Toc410986198"/>
      <w:r w:rsidRPr="00922876">
        <w:t>Objeto</w:t>
      </w:r>
      <w:bookmarkEnd w:id="14"/>
      <w:bookmarkEnd w:id="15"/>
      <w:bookmarkEnd w:id="16"/>
      <w:bookmarkEnd w:id="17"/>
      <w:bookmarkEnd w:id="18"/>
      <w:bookmarkEnd w:id="19"/>
      <w:bookmarkEnd w:id="20"/>
    </w:p>
    <w:p w:rsidR="00E91347" w:rsidRPr="00D10BF1" w:rsidRDefault="00E91347" w:rsidP="00E91347">
      <w:pPr>
        <w:autoSpaceDE w:val="0"/>
        <w:autoSpaceDN w:val="0"/>
        <w:adjustRightInd w:val="0"/>
        <w:spacing w:line="240" w:lineRule="atLeast"/>
        <w:jc w:val="both"/>
        <w:rPr>
          <w:rFonts w:cs="Arial"/>
          <w:lang w:val="es-ES_tradnl"/>
        </w:rPr>
      </w:pPr>
      <w:r w:rsidRPr="00356D3A">
        <w:rPr>
          <w:rFonts w:cs="Arial"/>
          <w:lang w:val="es-ES_tradnl"/>
        </w:rPr>
        <w:t xml:space="preserve">La presente licitación consiste en la Ejecución </w:t>
      </w:r>
      <w:r w:rsidR="00B97AB0">
        <w:rPr>
          <w:rFonts w:cs="Arial"/>
          <w:lang w:val="es-ES_tradnl"/>
        </w:rPr>
        <w:t xml:space="preserve">de Estudios y </w:t>
      </w:r>
      <w:r w:rsidRPr="00356D3A">
        <w:rPr>
          <w:rFonts w:cs="Arial"/>
          <w:lang w:val="es-ES_tradnl"/>
        </w:rPr>
        <w:t>de Obras Civiles para la reducción de agua no contabilizada en la</w:t>
      </w:r>
      <w:r w:rsidR="00301996">
        <w:rPr>
          <w:rFonts w:cs="Arial"/>
          <w:lang w:val="es-ES_tradnl"/>
        </w:rPr>
        <w:t xml:space="preserve"> Zona </w:t>
      </w:r>
      <w:r w:rsidR="001B7DCC">
        <w:rPr>
          <w:rFonts w:cs="Arial"/>
          <w:lang w:val="es-ES_tradnl"/>
        </w:rPr>
        <w:t>Este</w:t>
      </w:r>
      <w:r w:rsidR="00B1289D">
        <w:rPr>
          <w:rFonts w:cs="Arial"/>
          <w:lang w:val="es-ES_tradnl"/>
        </w:rPr>
        <w:t xml:space="preserve"> </w:t>
      </w:r>
      <w:r w:rsidR="00301996">
        <w:rPr>
          <w:rFonts w:cs="Arial"/>
          <w:lang w:val="es-ES_tradnl"/>
        </w:rPr>
        <w:t>de Montevideo</w:t>
      </w:r>
      <w:r w:rsidR="00356D3A" w:rsidRPr="00356D3A">
        <w:rPr>
          <w:rFonts w:cs="Arial"/>
          <w:lang w:val="es-ES_tradnl"/>
        </w:rPr>
        <w:t>, a través de la conformación e implantación de los Distritos de</w:t>
      </w:r>
      <w:r w:rsidR="00356D3A">
        <w:rPr>
          <w:rFonts w:cs="Arial"/>
          <w:lang w:val="es-ES_tradnl"/>
        </w:rPr>
        <w:t xml:space="preserve"> Medición y Control (DMC), con los resultados de desempeño que se establecen </w:t>
      </w:r>
      <w:r w:rsidR="00356D3A" w:rsidRPr="00B1289D">
        <w:rPr>
          <w:rFonts w:cs="Arial"/>
          <w:lang w:val="es-ES_tradnl"/>
        </w:rPr>
        <w:t>en ítem 1.</w:t>
      </w:r>
      <w:r w:rsidR="00B1289D" w:rsidRPr="00B1289D">
        <w:rPr>
          <w:rFonts w:cs="Arial"/>
          <w:lang w:val="es-ES_tradnl"/>
        </w:rPr>
        <w:t>3</w:t>
      </w:r>
      <w:r w:rsidR="00356D3A">
        <w:rPr>
          <w:rFonts w:cs="Arial"/>
          <w:lang w:val="es-ES_tradnl"/>
        </w:rPr>
        <w:t xml:space="preserve"> del presente documento. </w:t>
      </w:r>
    </w:p>
    <w:p w:rsidR="00E91347" w:rsidRPr="00D10BF1" w:rsidRDefault="00E91347" w:rsidP="00E91347">
      <w:pPr>
        <w:autoSpaceDE w:val="0"/>
        <w:autoSpaceDN w:val="0"/>
        <w:adjustRightInd w:val="0"/>
        <w:spacing w:line="240" w:lineRule="atLeast"/>
        <w:jc w:val="both"/>
        <w:rPr>
          <w:rFonts w:cs="Arial"/>
          <w:lang w:val="es-ES_tradnl"/>
        </w:rPr>
      </w:pPr>
    </w:p>
    <w:p w:rsidR="00E91347" w:rsidRPr="00D10BF1" w:rsidRDefault="00E91347" w:rsidP="002826B9">
      <w:pPr>
        <w:pStyle w:val="Ttulo2"/>
      </w:pPr>
      <w:bookmarkStart w:id="21" w:name="_Toc410986199"/>
      <w:r w:rsidRPr="00D10BF1">
        <w:t>Alcance</w:t>
      </w:r>
      <w:r w:rsidR="00B97AB0">
        <w:t xml:space="preserve"> DE LAS TAREAS A REALIZAR</w:t>
      </w:r>
      <w:bookmarkEnd w:id="21"/>
    </w:p>
    <w:p w:rsidR="00E91347" w:rsidRPr="00D10BF1" w:rsidRDefault="00E91347" w:rsidP="00E91347">
      <w:pPr>
        <w:autoSpaceDE w:val="0"/>
        <w:autoSpaceDN w:val="0"/>
        <w:adjustRightInd w:val="0"/>
        <w:spacing w:line="240" w:lineRule="atLeast"/>
        <w:ind w:left="450"/>
        <w:jc w:val="both"/>
        <w:rPr>
          <w:rFonts w:cs="Arial"/>
          <w:lang w:val="es-ES_tradnl"/>
        </w:rPr>
      </w:pPr>
    </w:p>
    <w:p w:rsidR="00E91347" w:rsidRPr="00D10BF1" w:rsidRDefault="00E91347" w:rsidP="00E91347">
      <w:pPr>
        <w:autoSpaceDE w:val="0"/>
        <w:autoSpaceDN w:val="0"/>
        <w:adjustRightInd w:val="0"/>
        <w:spacing w:line="240" w:lineRule="atLeast"/>
        <w:jc w:val="both"/>
        <w:rPr>
          <w:rFonts w:cs="Arial"/>
          <w:lang w:val="es-ES_tradnl"/>
        </w:rPr>
      </w:pPr>
      <w:r w:rsidRPr="00D10BF1">
        <w:rPr>
          <w:rFonts w:cs="Arial"/>
          <w:lang w:val="es-ES_tradnl"/>
        </w:rPr>
        <w:t xml:space="preserve">Las tareas a desarrollar por el Contratista de esta Licitación </w:t>
      </w:r>
      <w:r w:rsidR="0050392E" w:rsidRPr="00D10BF1">
        <w:rPr>
          <w:rFonts w:cs="Arial"/>
          <w:lang w:val="es-ES_tradnl"/>
        </w:rPr>
        <w:t xml:space="preserve">serán todas aquellas </w:t>
      </w:r>
      <w:r w:rsidR="00EF6F62">
        <w:rPr>
          <w:rFonts w:cs="Arial"/>
          <w:lang w:val="es-ES_tradnl"/>
        </w:rPr>
        <w:t xml:space="preserve">que resulten </w:t>
      </w:r>
      <w:r w:rsidR="0050392E" w:rsidRPr="00D10BF1">
        <w:rPr>
          <w:rFonts w:cs="Arial"/>
          <w:lang w:val="es-ES_tradnl"/>
        </w:rPr>
        <w:t xml:space="preserve">necesarias </w:t>
      </w:r>
      <w:r w:rsidR="0050392E">
        <w:rPr>
          <w:rFonts w:cs="Arial"/>
          <w:lang w:val="es-ES_tradnl"/>
        </w:rPr>
        <w:t xml:space="preserve">para </w:t>
      </w:r>
      <w:r w:rsidR="00B30145">
        <w:rPr>
          <w:rFonts w:cs="Arial"/>
          <w:lang w:val="es-ES_tradnl"/>
        </w:rPr>
        <w:t xml:space="preserve">completar </w:t>
      </w:r>
      <w:r w:rsidR="0050392E">
        <w:rPr>
          <w:rFonts w:cs="Arial"/>
          <w:lang w:val="es-ES_tradnl"/>
        </w:rPr>
        <w:t>la conformación d</w:t>
      </w:r>
      <w:r w:rsidRPr="00D10BF1">
        <w:rPr>
          <w:rFonts w:cs="Arial"/>
          <w:lang w:val="es-ES_tradnl"/>
        </w:rPr>
        <w:t xml:space="preserve">e los </w:t>
      </w:r>
      <w:r>
        <w:rPr>
          <w:rFonts w:cs="Arial"/>
          <w:lang w:val="es-ES_tradnl"/>
        </w:rPr>
        <w:t xml:space="preserve">Distritos de Medición y Control (DMC) </w:t>
      </w:r>
      <w:r w:rsidR="00043AD0">
        <w:rPr>
          <w:rFonts w:cs="Arial"/>
          <w:lang w:val="es-ES_tradnl"/>
        </w:rPr>
        <w:t>comprendidos en la licitación</w:t>
      </w:r>
      <w:r w:rsidRPr="00D10BF1">
        <w:rPr>
          <w:rFonts w:cs="Arial"/>
          <w:lang w:val="es-ES_tradnl"/>
        </w:rPr>
        <w:t xml:space="preserve">, </w:t>
      </w:r>
      <w:r w:rsidR="00043AD0">
        <w:rPr>
          <w:rFonts w:cs="Arial"/>
          <w:lang w:val="es-ES_tradnl"/>
        </w:rPr>
        <w:t xml:space="preserve">así como </w:t>
      </w:r>
      <w:r w:rsidR="00B97AB0">
        <w:rPr>
          <w:rFonts w:cs="Arial"/>
          <w:lang w:val="es-ES_tradnl"/>
        </w:rPr>
        <w:t>para la completa caracterización de dichos DMC mediante el relevamiento de la información solicitada</w:t>
      </w:r>
      <w:r w:rsidR="007E4D0E">
        <w:rPr>
          <w:rFonts w:cs="Arial"/>
          <w:lang w:val="es-ES_tradnl"/>
        </w:rPr>
        <w:t xml:space="preserve"> a los efectos de contar con una adecuada línea base</w:t>
      </w:r>
      <w:r w:rsidR="00B97AB0">
        <w:rPr>
          <w:rFonts w:cs="Arial"/>
          <w:lang w:val="es-ES_tradnl"/>
        </w:rPr>
        <w:t xml:space="preserve">, </w:t>
      </w:r>
      <w:r w:rsidR="00043AD0">
        <w:rPr>
          <w:rFonts w:cs="Arial"/>
          <w:lang w:val="es-ES_tradnl"/>
        </w:rPr>
        <w:t>se realizará además</w:t>
      </w:r>
      <w:r w:rsidR="0050392E">
        <w:rPr>
          <w:rFonts w:cs="Arial"/>
          <w:lang w:val="es-ES_tradnl"/>
        </w:rPr>
        <w:t xml:space="preserve"> </w:t>
      </w:r>
      <w:r w:rsidR="007E4D0E">
        <w:rPr>
          <w:rFonts w:cs="Arial"/>
          <w:lang w:val="es-ES_tradnl"/>
        </w:rPr>
        <w:t>el conjunto de tareas indicadas en el presente pliego</w:t>
      </w:r>
      <w:r w:rsidR="00043AD0">
        <w:rPr>
          <w:rFonts w:cs="Arial"/>
          <w:lang w:val="es-ES_tradnl"/>
        </w:rPr>
        <w:t>,</w:t>
      </w:r>
      <w:r w:rsidR="0050392E">
        <w:rPr>
          <w:rFonts w:cs="Arial"/>
          <w:lang w:val="es-ES_tradnl"/>
        </w:rPr>
        <w:t xml:space="preserve"> las </w:t>
      </w:r>
      <w:r w:rsidR="007E4D0E">
        <w:rPr>
          <w:rFonts w:cs="Arial"/>
          <w:lang w:val="es-ES_tradnl"/>
        </w:rPr>
        <w:t xml:space="preserve">cuales serán </w:t>
      </w:r>
      <w:r w:rsidR="0050392E">
        <w:rPr>
          <w:rFonts w:cs="Arial"/>
          <w:lang w:val="es-ES_tradnl"/>
        </w:rPr>
        <w:t xml:space="preserve">necesarias </w:t>
      </w:r>
      <w:r w:rsidRPr="00D10BF1">
        <w:rPr>
          <w:rFonts w:cs="Arial"/>
          <w:lang w:val="es-ES_tradnl"/>
        </w:rPr>
        <w:t xml:space="preserve">para lograr valores de </w:t>
      </w:r>
      <w:r w:rsidR="007F39AF">
        <w:rPr>
          <w:rFonts w:cs="Arial"/>
          <w:lang w:val="es-ES_tradnl"/>
        </w:rPr>
        <w:t>caudales mínimos</w:t>
      </w:r>
      <w:r w:rsidRPr="00D10BF1">
        <w:rPr>
          <w:rFonts w:cs="Arial"/>
          <w:lang w:val="es-ES_tradnl"/>
        </w:rPr>
        <w:t xml:space="preserve"> nocturn</w:t>
      </w:r>
      <w:r w:rsidR="007F39AF">
        <w:rPr>
          <w:rFonts w:cs="Arial"/>
          <w:lang w:val="es-ES_tradnl"/>
        </w:rPr>
        <w:t>o</w:t>
      </w:r>
      <w:r w:rsidRPr="00D10BF1">
        <w:rPr>
          <w:rFonts w:cs="Arial"/>
          <w:lang w:val="es-ES_tradnl"/>
        </w:rPr>
        <w:t>s</w:t>
      </w:r>
      <w:r w:rsidR="00265643">
        <w:rPr>
          <w:rFonts w:cs="Arial"/>
          <w:lang w:val="es-ES_tradnl"/>
        </w:rPr>
        <w:t xml:space="preserve"> por Km de red</w:t>
      </w:r>
      <w:r>
        <w:rPr>
          <w:rFonts w:cs="Arial"/>
          <w:lang w:val="es-ES_tradnl"/>
        </w:rPr>
        <w:t>,</w:t>
      </w:r>
      <w:r w:rsidRPr="00D10BF1">
        <w:rPr>
          <w:rFonts w:cs="Arial"/>
          <w:lang w:val="es-ES_tradnl"/>
        </w:rPr>
        <w:t xml:space="preserve"> o del coeficiente I1</w:t>
      </w:r>
      <w:r>
        <w:rPr>
          <w:rFonts w:cs="Arial"/>
          <w:lang w:val="es-ES_tradnl"/>
        </w:rPr>
        <w:t>,</w:t>
      </w:r>
      <w:r w:rsidRPr="00D10BF1">
        <w:rPr>
          <w:rFonts w:cs="Arial"/>
          <w:lang w:val="es-ES_tradnl"/>
        </w:rPr>
        <w:t xml:space="preserve"> según  lo definido en la tabla de metas que figura en </w:t>
      </w:r>
      <w:r w:rsidR="00EF6F62">
        <w:rPr>
          <w:rFonts w:cs="Arial"/>
          <w:lang w:val="es-ES_tradnl"/>
        </w:rPr>
        <w:t>siguiente</w:t>
      </w:r>
      <w:r w:rsidRPr="00D10BF1">
        <w:rPr>
          <w:rFonts w:cs="Arial"/>
          <w:lang w:val="es-ES_tradnl"/>
        </w:rPr>
        <w:t xml:space="preserve"> artículo, y mantener dicho resultado según la metodología básica que se propone, </w:t>
      </w:r>
      <w:r w:rsidR="0050392E">
        <w:rPr>
          <w:rFonts w:cs="Arial"/>
          <w:lang w:val="es-ES_tradnl"/>
        </w:rPr>
        <w:t xml:space="preserve">incorporando </w:t>
      </w:r>
      <w:r w:rsidRPr="00D10BF1">
        <w:rPr>
          <w:rFonts w:cs="Arial"/>
          <w:lang w:val="es-ES_tradnl"/>
        </w:rPr>
        <w:t xml:space="preserve">todas la mejoras que entienda el Contratista que deba implementar siempre que el Director de Obra por parte de OSE, lo apruebe.  </w:t>
      </w:r>
    </w:p>
    <w:p w:rsidR="00B97AB0" w:rsidRDefault="00B97AB0" w:rsidP="00B97AB0">
      <w:pPr>
        <w:autoSpaceDE w:val="0"/>
        <w:autoSpaceDN w:val="0"/>
        <w:adjustRightInd w:val="0"/>
        <w:spacing w:line="240" w:lineRule="atLeast"/>
        <w:jc w:val="both"/>
        <w:rPr>
          <w:rFonts w:cs="Arial"/>
          <w:lang w:val="es-ES_tradnl"/>
        </w:rPr>
      </w:pPr>
    </w:p>
    <w:p w:rsidR="00B97AB0" w:rsidRPr="00D10BF1" w:rsidRDefault="00B97AB0" w:rsidP="00B97AB0">
      <w:pPr>
        <w:autoSpaceDE w:val="0"/>
        <w:autoSpaceDN w:val="0"/>
        <w:adjustRightInd w:val="0"/>
        <w:spacing w:line="240" w:lineRule="atLeast"/>
        <w:jc w:val="both"/>
        <w:rPr>
          <w:rFonts w:cs="Arial"/>
          <w:lang w:val="es-ES_tradnl"/>
        </w:rPr>
      </w:pPr>
      <w:r w:rsidRPr="00D10BF1">
        <w:rPr>
          <w:rFonts w:cs="Arial"/>
          <w:lang w:val="es-ES_tradnl"/>
        </w:rPr>
        <w:t xml:space="preserve">Entre </w:t>
      </w:r>
      <w:r>
        <w:rPr>
          <w:rFonts w:cs="Arial"/>
          <w:lang w:val="es-ES_tradnl"/>
        </w:rPr>
        <w:t>las</w:t>
      </w:r>
      <w:r w:rsidRPr="00D10BF1">
        <w:rPr>
          <w:rFonts w:cs="Arial"/>
          <w:lang w:val="es-ES_tradnl"/>
        </w:rPr>
        <w:t xml:space="preserve"> tareas a realizar en los sectores </w:t>
      </w:r>
      <w:r w:rsidR="00EF6F62">
        <w:rPr>
          <w:rFonts w:cs="Arial"/>
          <w:lang w:val="es-ES_tradnl"/>
        </w:rPr>
        <w:t>comprendidos en esta licitación</w:t>
      </w:r>
      <w:r w:rsidRPr="00D10BF1">
        <w:rPr>
          <w:rFonts w:cs="Arial"/>
          <w:lang w:val="es-ES_tradnl"/>
        </w:rPr>
        <w:t xml:space="preserve">, en forma no taxativa se indican: </w:t>
      </w:r>
      <w:r w:rsidR="00EF6F62">
        <w:rPr>
          <w:rFonts w:cs="Arial"/>
          <w:lang w:val="es-ES_tradnl"/>
        </w:rPr>
        <w:t xml:space="preserve">censo de domicilios </w:t>
      </w:r>
      <w:r w:rsidR="00043AD0">
        <w:rPr>
          <w:rFonts w:cs="Arial"/>
          <w:lang w:val="es-ES_tradnl"/>
        </w:rPr>
        <w:t>que posean</w:t>
      </w:r>
      <w:r w:rsidR="00EF6F62">
        <w:rPr>
          <w:rFonts w:cs="Arial"/>
          <w:lang w:val="es-ES_tradnl"/>
        </w:rPr>
        <w:t xml:space="preserve"> tanques de reserva, registro de presiones en puntos relevantes, determinar la existencia de conexiones ilegales</w:t>
      </w:r>
      <w:r w:rsidR="00386DCA">
        <w:rPr>
          <w:rFonts w:cs="Arial"/>
          <w:lang w:val="es-ES_tradnl"/>
        </w:rPr>
        <w:t xml:space="preserve">, corte del suministro a pedido de OSE, </w:t>
      </w:r>
      <w:r w:rsidR="00EF6F62">
        <w:rPr>
          <w:rFonts w:cs="Arial"/>
          <w:lang w:val="es-ES_tradnl"/>
        </w:rPr>
        <w:t>la</w:t>
      </w:r>
      <w:r w:rsidRPr="00F47401">
        <w:rPr>
          <w:rFonts w:cs="Arial"/>
          <w:color w:val="FF0000"/>
          <w:lang w:val="es-ES_tradnl"/>
        </w:rPr>
        <w:t xml:space="preserve"> </w:t>
      </w:r>
      <w:r w:rsidRPr="00386DCA">
        <w:rPr>
          <w:rFonts w:cs="Arial"/>
          <w:lang w:val="es-ES_tradnl"/>
        </w:rPr>
        <w:t>sustitución de llaves, hidrantes, válvulas reductoras de presión, sustitución de</w:t>
      </w:r>
      <w:r w:rsidRPr="00D10BF1">
        <w:rPr>
          <w:rFonts w:cs="Arial"/>
          <w:lang w:val="es-ES_tradnl"/>
        </w:rPr>
        <w:t xml:space="preserve"> conexiones de agua, sustitución de ramales provisorios por redes definitivas, sustitución de tuberías, construcción de </w:t>
      </w:r>
      <w:r w:rsidR="00EF6F62">
        <w:rPr>
          <w:rFonts w:cs="Arial"/>
          <w:lang w:val="es-ES_tradnl"/>
        </w:rPr>
        <w:t xml:space="preserve">nuevas </w:t>
      </w:r>
      <w:r w:rsidRPr="00D10BF1">
        <w:rPr>
          <w:rFonts w:cs="Arial"/>
          <w:lang w:val="es-ES_tradnl"/>
        </w:rPr>
        <w:t xml:space="preserve">tuberías, detección de fugas de agua </w:t>
      </w:r>
      <w:r w:rsidR="00043AD0">
        <w:rPr>
          <w:rFonts w:cs="Arial"/>
          <w:lang w:val="es-ES_tradnl"/>
        </w:rPr>
        <w:t xml:space="preserve">visibles e invisibles </w:t>
      </w:r>
      <w:r w:rsidRPr="00D10BF1">
        <w:rPr>
          <w:rFonts w:cs="Arial"/>
          <w:lang w:val="es-ES_tradnl"/>
        </w:rPr>
        <w:t xml:space="preserve">en la red de distribución, instalación de </w:t>
      </w:r>
      <w:proofErr w:type="spellStart"/>
      <w:r w:rsidRPr="00D10BF1">
        <w:rPr>
          <w:rFonts w:cs="Arial"/>
          <w:lang w:val="es-ES_tradnl"/>
        </w:rPr>
        <w:t>macromedidores</w:t>
      </w:r>
      <w:proofErr w:type="spellEnd"/>
      <w:r w:rsidRPr="00D10BF1">
        <w:rPr>
          <w:rFonts w:cs="Arial"/>
          <w:lang w:val="es-ES_tradnl"/>
        </w:rPr>
        <w:t xml:space="preserve">, </w:t>
      </w:r>
      <w:r w:rsidR="00B1289D">
        <w:rPr>
          <w:rFonts w:cs="Arial"/>
          <w:lang w:val="es-ES_tradnl"/>
        </w:rPr>
        <w:t xml:space="preserve">sustitución de </w:t>
      </w:r>
      <w:proofErr w:type="spellStart"/>
      <w:r w:rsidR="00B1289D">
        <w:rPr>
          <w:rFonts w:cs="Arial"/>
          <w:lang w:val="es-ES_tradnl"/>
        </w:rPr>
        <w:t>micromedidores</w:t>
      </w:r>
      <w:proofErr w:type="spellEnd"/>
      <w:r w:rsidR="00B1289D">
        <w:rPr>
          <w:rFonts w:cs="Arial"/>
          <w:lang w:val="es-ES_tradnl"/>
        </w:rPr>
        <w:t xml:space="preserve">, </w:t>
      </w:r>
      <w:r w:rsidR="00386DCA">
        <w:rPr>
          <w:rFonts w:cs="Arial"/>
          <w:lang w:val="es-ES_tradnl"/>
        </w:rPr>
        <w:t xml:space="preserve">presentación de informes mensuales, </w:t>
      </w:r>
      <w:r w:rsidRPr="00D10BF1">
        <w:rPr>
          <w:rFonts w:cs="Arial"/>
          <w:lang w:val="es-ES_tradnl"/>
        </w:rPr>
        <w:t>etc.</w:t>
      </w:r>
    </w:p>
    <w:p w:rsidR="00B97AB0" w:rsidRPr="00D10BF1" w:rsidRDefault="00B97AB0" w:rsidP="00B97AB0">
      <w:pPr>
        <w:autoSpaceDE w:val="0"/>
        <w:autoSpaceDN w:val="0"/>
        <w:adjustRightInd w:val="0"/>
        <w:spacing w:line="240" w:lineRule="atLeast"/>
        <w:jc w:val="both"/>
        <w:rPr>
          <w:rFonts w:cs="Arial"/>
          <w:lang w:val="es-ES_tradnl"/>
        </w:rPr>
      </w:pPr>
    </w:p>
    <w:p w:rsidR="00B97AB0" w:rsidRPr="00D10BF1" w:rsidRDefault="00B97AB0" w:rsidP="00B97AB0">
      <w:pPr>
        <w:jc w:val="both"/>
        <w:rPr>
          <w:rFonts w:cs="Arial"/>
          <w:spacing w:val="-3"/>
        </w:rPr>
      </w:pPr>
      <w:r w:rsidRPr="00D10BF1">
        <w:rPr>
          <w:rFonts w:cs="Arial"/>
          <w:spacing w:val="-3"/>
        </w:rPr>
        <w:t>Debido a la importancia de mantener en operación el abastecimiento existente, el Contratista deberá tomar todas las precauciones del caso, para disminuir al mínimo las molestias, tanto de la obstaculización que producen las obras, como en lo que a la interrupción del suministro de agua se refiere.</w:t>
      </w:r>
    </w:p>
    <w:p w:rsidR="00E91347" w:rsidRDefault="00E91347"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Default="00B97AB0" w:rsidP="00E91347">
      <w:pPr>
        <w:autoSpaceDE w:val="0"/>
        <w:autoSpaceDN w:val="0"/>
        <w:adjustRightInd w:val="0"/>
        <w:spacing w:line="240" w:lineRule="atLeast"/>
        <w:jc w:val="both"/>
        <w:rPr>
          <w:rFonts w:cs="Arial"/>
          <w:lang w:val="es-ES_tradnl"/>
        </w:rPr>
      </w:pPr>
    </w:p>
    <w:p w:rsidR="00B97AB0" w:rsidRPr="00D10BF1" w:rsidRDefault="00B97AB0" w:rsidP="002826B9">
      <w:pPr>
        <w:pStyle w:val="Ttulo2"/>
      </w:pPr>
      <w:bookmarkStart w:id="22" w:name="_Toc410986200"/>
      <w:r>
        <w:t>METAS POR DMC</w:t>
      </w:r>
      <w:bookmarkEnd w:id="22"/>
    </w:p>
    <w:p w:rsidR="00E91347" w:rsidRDefault="00E91347" w:rsidP="00E91347">
      <w:pPr>
        <w:autoSpaceDE w:val="0"/>
        <w:autoSpaceDN w:val="0"/>
        <w:adjustRightInd w:val="0"/>
        <w:spacing w:line="240" w:lineRule="atLeast"/>
        <w:jc w:val="both"/>
        <w:rPr>
          <w:rFonts w:cs="Arial"/>
          <w:lang w:val="es-ES_tradnl"/>
        </w:rPr>
      </w:pPr>
    </w:p>
    <w:tbl>
      <w:tblPr>
        <w:tblW w:w="0" w:type="auto"/>
        <w:jc w:val="center"/>
        <w:tblInd w:w="1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185"/>
        <w:gridCol w:w="2231"/>
      </w:tblGrid>
      <w:tr w:rsidR="00046603" w:rsidRPr="00F842A5" w:rsidTr="00B744EA">
        <w:trPr>
          <w:jc w:val="center"/>
        </w:trPr>
        <w:tc>
          <w:tcPr>
            <w:tcW w:w="558" w:type="dxa"/>
            <w:shd w:val="pct15" w:color="auto" w:fill="auto"/>
          </w:tcPr>
          <w:p w:rsidR="00046603" w:rsidRPr="00F842A5" w:rsidRDefault="00046603" w:rsidP="00955A18">
            <w:pPr>
              <w:autoSpaceDE w:val="0"/>
              <w:autoSpaceDN w:val="0"/>
              <w:adjustRightInd w:val="0"/>
              <w:spacing w:line="240" w:lineRule="atLeast"/>
              <w:jc w:val="center"/>
              <w:rPr>
                <w:rFonts w:cs="Arial"/>
                <w:lang w:val="es-ES_tradnl"/>
              </w:rPr>
            </w:pPr>
          </w:p>
        </w:tc>
        <w:tc>
          <w:tcPr>
            <w:tcW w:w="2185" w:type="dxa"/>
            <w:shd w:val="pct15" w:color="auto" w:fill="auto"/>
            <w:vAlign w:val="center"/>
          </w:tcPr>
          <w:p w:rsidR="00046603" w:rsidRPr="00B744EA" w:rsidRDefault="00046603" w:rsidP="00955A18">
            <w:pPr>
              <w:autoSpaceDE w:val="0"/>
              <w:autoSpaceDN w:val="0"/>
              <w:adjustRightInd w:val="0"/>
              <w:spacing w:line="240" w:lineRule="atLeast"/>
              <w:jc w:val="center"/>
              <w:rPr>
                <w:rFonts w:cs="Arial"/>
                <w:b/>
                <w:lang w:val="es-ES_tradnl"/>
              </w:rPr>
            </w:pPr>
            <w:r w:rsidRPr="00B744EA">
              <w:rPr>
                <w:rFonts w:cs="Arial"/>
                <w:b/>
                <w:lang w:val="es-ES_tradnl"/>
              </w:rPr>
              <w:t>DMC</w:t>
            </w:r>
          </w:p>
        </w:tc>
        <w:tc>
          <w:tcPr>
            <w:tcW w:w="2231" w:type="dxa"/>
            <w:shd w:val="pct15" w:color="auto" w:fill="auto"/>
            <w:vAlign w:val="center"/>
          </w:tcPr>
          <w:p w:rsidR="00046603" w:rsidRPr="00964289" w:rsidRDefault="00046603" w:rsidP="004027A5">
            <w:pPr>
              <w:jc w:val="center"/>
              <w:rPr>
                <w:rFonts w:ascii="Calibri" w:hAnsi="Calibri"/>
                <w:b/>
                <w:bCs/>
                <w:sz w:val="22"/>
                <w:szCs w:val="22"/>
              </w:rPr>
            </w:pPr>
            <w:r w:rsidRPr="00964289">
              <w:rPr>
                <w:rFonts w:cs="Arial"/>
                <w:b/>
                <w:lang w:val="es-ES_tradnl"/>
              </w:rPr>
              <w:t>Caudales mínimos nocturnos</w:t>
            </w:r>
            <w:r>
              <w:rPr>
                <w:rFonts w:cs="Arial"/>
                <w:b/>
                <w:lang w:val="es-ES_tradnl"/>
              </w:rPr>
              <w:t xml:space="preserve"> </w:t>
            </w:r>
            <w:r w:rsidRPr="00964289">
              <w:rPr>
                <w:rFonts w:ascii="Calibri" w:hAnsi="Calibri"/>
                <w:b/>
                <w:bCs/>
                <w:sz w:val="22"/>
                <w:szCs w:val="22"/>
              </w:rPr>
              <w:t>(m3/h/km)</w:t>
            </w:r>
          </w:p>
        </w:tc>
      </w:tr>
      <w:tr w:rsidR="00046603" w:rsidRPr="00F842A5" w:rsidTr="00B744EA">
        <w:trPr>
          <w:trHeight w:val="366"/>
          <w:jc w:val="center"/>
        </w:trPr>
        <w:tc>
          <w:tcPr>
            <w:tcW w:w="558" w:type="dxa"/>
            <w:vAlign w:val="center"/>
          </w:tcPr>
          <w:p w:rsidR="00046603" w:rsidRPr="00AB3DA5" w:rsidRDefault="00046603" w:rsidP="000F6B38">
            <w:pPr>
              <w:jc w:val="center"/>
              <w:rPr>
                <w:rFonts w:ascii="Calibri" w:hAnsi="Calibri"/>
                <w:color w:val="000000"/>
                <w:sz w:val="22"/>
                <w:szCs w:val="22"/>
                <w:lang w:val="es-UY" w:eastAsia="es-UY"/>
              </w:rPr>
            </w:pPr>
            <w:r w:rsidRPr="00AB3DA5">
              <w:rPr>
                <w:rFonts w:ascii="Calibri" w:hAnsi="Calibri"/>
                <w:color w:val="000000"/>
                <w:sz w:val="22"/>
                <w:szCs w:val="22"/>
                <w:lang w:val="es-UY" w:eastAsia="es-UY"/>
              </w:rPr>
              <w:t>1</w:t>
            </w:r>
          </w:p>
        </w:tc>
        <w:tc>
          <w:tcPr>
            <w:tcW w:w="2185" w:type="dxa"/>
            <w:vAlign w:val="center"/>
          </w:tcPr>
          <w:p w:rsidR="00046603" w:rsidRPr="001E7715" w:rsidRDefault="00046603">
            <w:pPr>
              <w:rPr>
                <w:rFonts w:ascii="Calibri" w:hAnsi="Calibri"/>
                <w:color w:val="000000"/>
                <w:sz w:val="22"/>
                <w:szCs w:val="22"/>
              </w:rPr>
            </w:pPr>
            <w:r w:rsidRPr="001E7715">
              <w:rPr>
                <w:rFonts w:ascii="Calibri" w:hAnsi="Calibri"/>
                <w:color w:val="000000"/>
                <w:sz w:val="22"/>
                <w:szCs w:val="22"/>
              </w:rPr>
              <w:t>Hipólito Irigoyen</w:t>
            </w:r>
          </w:p>
        </w:tc>
        <w:tc>
          <w:tcPr>
            <w:tcW w:w="2231" w:type="dxa"/>
            <w:vAlign w:val="center"/>
          </w:tcPr>
          <w:p w:rsidR="00046603" w:rsidRDefault="00046603" w:rsidP="004027A5">
            <w:pPr>
              <w:jc w:val="center"/>
              <w:rPr>
                <w:rFonts w:ascii="Calibri" w:hAnsi="Calibri"/>
                <w:color w:val="000000"/>
                <w:sz w:val="22"/>
                <w:szCs w:val="22"/>
              </w:rPr>
            </w:pPr>
            <w:r>
              <w:rPr>
                <w:rFonts w:ascii="Calibri" w:hAnsi="Calibri"/>
                <w:color w:val="000000"/>
                <w:sz w:val="22"/>
                <w:szCs w:val="22"/>
              </w:rPr>
              <w:t>0.5</w:t>
            </w:r>
          </w:p>
        </w:tc>
      </w:tr>
      <w:tr w:rsidR="00046603" w:rsidRPr="00F842A5" w:rsidTr="00B744EA">
        <w:trPr>
          <w:trHeight w:val="366"/>
          <w:jc w:val="center"/>
        </w:trPr>
        <w:tc>
          <w:tcPr>
            <w:tcW w:w="558" w:type="dxa"/>
            <w:vAlign w:val="center"/>
          </w:tcPr>
          <w:p w:rsidR="00046603" w:rsidRPr="00AB3DA5" w:rsidRDefault="00046603" w:rsidP="000F6B38">
            <w:pPr>
              <w:jc w:val="center"/>
              <w:rPr>
                <w:rFonts w:ascii="Calibri" w:hAnsi="Calibri"/>
                <w:color w:val="000000"/>
                <w:sz w:val="22"/>
                <w:szCs w:val="22"/>
                <w:lang w:val="es-UY" w:eastAsia="es-UY"/>
              </w:rPr>
            </w:pPr>
            <w:r w:rsidRPr="00AB3DA5">
              <w:rPr>
                <w:rFonts w:ascii="Calibri" w:hAnsi="Calibri"/>
                <w:color w:val="000000"/>
                <w:sz w:val="22"/>
                <w:szCs w:val="22"/>
                <w:lang w:val="es-UY" w:eastAsia="es-UY"/>
              </w:rPr>
              <w:t>2</w:t>
            </w:r>
          </w:p>
        </w:tc>
        <w:tc>
          <w:tcPr>
            <w:tcW w:w="2185" w:type="dxa"/>
            <w:vAlign w:val="center"/>
          </w:tcPr>
          <w:p w:rsidR="00046603" w:rsidRPr="001E7715" w:rsidRDefault="00046603">
            <w:pPr>
              <w:rPr>
                <w:rFonts w:ascii="Calibri" w:hAnsi="Calibri"/>
                <w:color w:val="000000"/>
                <w:sz w:val="22"/>
                <w:szCs w:val="22"/>
              </w:rPr>
            </w:pPr>
            <w:r w:rsidRPr="001E7715">
              <w:rPr>
                <w:rFonts w:ascii="Calibri" w:hAnsi="Calibri"/>
                <w:color w:val="000000"/>
                <w:sz w:val="22"/>
                <w:szCs w:val="22"/>
              </w:rPr>
              <w:t>Aconcagua</w:t>
            </w:r>
          </w:p>
        </w:tc>
        <w:tc>
          <w:tcPr>
            <w:tcW w:w="2231" w:type="dxa"/>
            <w:vAlign w:val="center"/>
          </w:tcPr>
          <w:p w:rsidR="00046603" w:rsidRDefault="00046603" w:rsidP="00576638">
            <w:pPr>
              <w:jc w:val="center"/>
              <w:rPr>
                <w:rFonts w:ascii="Calibri" w:hAnsi="Calibri"/>
                <w:color w:val="000000"/>
                <w:sz w:val="22"/>
                <w:szCs w:val="22"/>
              </w:rPr>
            </w:pPr>
            <w:r w:rsidRPr="00576638">
              <w:rPr>
                <w:rFonts w:ascii="Calibri" w:hAnsi="Calibri"/>
                <w:color w:val="000000"/>
                <w:sz w:val="22"/>
                <w:szCs w:val="22"/>
                <w:highlight w:val="green"/>
              </w:rPr>
              <w:t>0.</w:t>
            </w:r>
            <w:r w:rsidR="00576638" w:rsidRPr="00576638">
              <w:rPr>
                <w:rFonts w:ascii="Calibri" w:hAnsi="Calibri"/>
                <w:color w:val="000000"/>
                <w:sz w:val="22"/>
                <w:szCs w:val="22"/>
                <w:highlight w:val="green"/>
              </w:rPr>
              <w:t>5</w:t>
            </w:r>
          </w:p>
        </w:tc>
      </w:tr>
      <w:tr w:rsidR="00046603" w:rsidRPr="00F842A5" w:rsidTr="00B744EA">
        <w:trPr>
          <w:trHeight w:val="366"/>
          <w:jc w:val="center"/>
        </w:trPr>
        <w:tc>
          <w:tcPr>
            <w:tcW w:w="558" w:type="dxa"/>
            <w:vAlign w:val="center"/>
          </w:tcPr>
          <w:p w:rsidR="00046603" w:rsidRPr="00AB3DA5" w:rsidRDefault="00046603" w:rsidP="000F6B38">
            <w:pPr>
              <w:jc w:val="center"/>
              <w:rPr>
                <w:rFonts w:ascii="Calibri" w:hAnsi="Calibri"/>
                <w:color w:val="000000"/>
                <w:sz w:val="22"/>
                <w:szCs w:val="22"/>
                <w:lang w:val="es-UY" w:eastAsia="es-UY"/>
              </w:rPr>
            </w:pPr>
            <w:r w:rsidRPr="00AB3DA5">
              <w:rPr>
                <w:rFonts w:ascii="Calibri" w:hAnsi="Calibri"/>
                <w:color w:val="000000"/>
                <w:sz w:val="22"/>
                <w:szCs w:val="22"/>
                <w:lang w:val="es-UY" w:eastAsia="es-UY"/>
              </w:rPr>
              <w:t>3</w:t>
            </w:r>
          </w:p>
        </w:tc>
        <w:tc>
          <w:tcPr>
            <w:tcW w:w="2185" w:type="dxa"/>
            <w:vAlign w:val="center"/>
          </w:tcPr>
          <w:p w:rsidR="00046603" w:rsidRPr="001E7715" w:rsidRDefault="00046603">
            <w:pPr>
              <w:rPr>
                <w:rFonts w:ascii="Calibri" w:hAnsi="Calibri"/>
                <w:color w:val="000000"/>
                <w:sz w:val="22"/>
                <w:szCs w:val="22"/>
              </w:rPr>
            </w:pPr>
            <w:r w:rsidRPr="001E7715">
              <w:rPr>
                <w:rFonts w:ascii="Calibri" w:hAnsi="Calibri"/>
                <w:color w:val="000000"/>
                <w:sz w:val="22"/>
                <w:szCs w:val="22"/>
              </w:rPr>
              <w:t xml:space="preserve">Zum </w:t>
            </w:r>
            <w:proofErr w:type="spellStart"/>
            <w:r w:rsidRPr="001E7715">
              <w:rPr>
                <w:rFonts w:ascii="Calibri" w:hAnsi="Calibri"/>
                <w:color w:val="000000"/>
                <w:sz w:val="22"/>
                <w:szCs w:val="22"/>
              </w:rPr>
              <w:t>Felde</w:t>
            </w:r>
            <w:proofErr w:type="spellEnd"/>
          </w:p>
        </w:tc>
        <w:tc>
          <w:tcPr>
            <w:tcW w:w="2231" w:type="dxa"/>
            <w:vAlign w:val="center"/>
          </w:tcPr>
          <w:p w:rsidR="00046603" w:rsidRDefault="00046603" w:rsidP="00576638">
            <w:pPr>
              <w:jc w:val="center"/>
              <w:rPr>
                <w:rFonts w:ascii="Calibri" w:hAnsi="Calibri"/>
                <w:color w:val="000000"/>
                <w:sz w:val="22"/>
                <w:szCs w:val="22"/>
              </w:rPr>
            </w:pPr>
            <w:r w:rsidRPr="00576638">
              <w:rPr>
                <w:rFonts w:ascii="Calibri" w:hAnsi="Calibri"/>
                <w:color w:val="000000"/>
                <w:sz w:val="22"/>
                <w:szCs w:val="22"/>
                <w:highlight w:val="green"/>
              </w:rPr>
              <w:t>0.</w:t>
            </w:r>
            <w:r w:rsidR="00576638" w:rsidRPr="00576638">
              <w:rPr>
                <w:rFonts w:ascii="Calibri" w:hAnsi="Calibri"/>
                <w:color w:val="000000"/>
                <w:sz w:val="22"/>
                <w:szCs w:val="22"/>
                <w:highlight w:val="green"/>
              </w:rPr>
              <w:t>5</w:t>
            </w:r>
          </w:p>
        </w:tc>
      </w:tr>
      <w:tr w:rsidR="00046603" w:rsidRPr="00F842A5" w:rsidTr="00B744EA">
        <w:trPr>
          <w:trHeight w:val="366"/>
          <w:jc w:val="center"/>
        </w:trPr>
        <w:tc>
          <w:tcPr>
            <w:tcW w:w="558" w:type="dxa"/>
            <w:vAlign w:val="center"/>
          </w:tcPr>
          <w:p w:rsidR="00046603" w:rsidRPr="00AB3DA5" w:rsidRDefault="00046603" w:rsidP="000F6B38">
            <w:pPr>
              <w:jc w:val="center"/>
              <w:rPr>
                <w:rFonts w:ascii="Calibri" w:hAnsi="Calibri"/>
                <w:color w:val="000000"/>
                <w:sz w:val="22"/>
                <w:szCs w:val="22"/>
                <w:lang w:val="es-UY" w:eastAsia="es-UY"/>
              </w:rPr>
            </w:pPr>
            <w:r w:rsidRPr="00AB3DA5">
              <w:rPr>
                <w:rFonts w:ascii="Calibri" w:hAnsi="Calibri"/>
                <w:color w:val="000000"/>
                <w:sz w:val="22"/>
                <w:szCs w:val="22"/>
                <w:lang w:val="es-UY" w:eastAsia="es-UY"/>
              </w:rPr>
              <w:t>4</w:t>
            </w:r>
          </w:p>
        </w:tc>
        <w:tc>
          <w:tcPr>
            <w:tcW w:w="2185" w:type="dxa"/>
            <w:vAlign w:val="center"/>
          </w:tcPr>
          <w:p w:rsidR="00046603" w:rsidRPr="001E7715" w:rsidRDefault="00046603">
            <w:pPr>
              <w:rPr>
                <w:rFonts w:ascii="Calibri" w:hAnsi="Calibri"/>
                <w:color w:val="000000"/>
                <w:sz w:val="22"/>
                <w:szCs w:val="22"/>
              </w:rPr>
            </w:pPr>
            <w:r w:rsidRPr="001E7715">
              <w:rPr>
                <w:rFonts w:ascii="Calibri" w:hAnsi="Calibri"/>
                <w:color w:val="000000"/>
                <w:sz w:val="22"/>
                <w:szCs w:val="22"/>
              </w:rPr>
              <w:t>Nápoles</w:t>
            </w:r>
          </w:p>
        </w:tc>
        <w:tc>
          <w:tcPr>
            <w:tcW w:w="2231" w:type="dxa"/>
            <w:vAlign w:val="center"/>
          </w:tcPr>
          <w:p w:rsidR="00046603" w:rsidRPr="00576638" w:rsidRDefault="00046603" w:rsidP="00576638">
            <w:pPr>
              <w:jc w:val="center"/>
              <w:rPr>
                <w:rFonts w:ascii="Calibri" w:hAnsi="Calibri"/>
                <w:color w:val="000000"/>
                <w:sz w:val="22"/>
                <w:szCs w:val="22"/>
                <w:highlight w:val="green"/>
              </w:rPr>
            </w:pPr>
            <w:r w:rsidRPr="00576638">
              <w:rPr>
                <w:rFonts w:ascii="Calibri" w:hAnsi="Calibri"/>
                <w:color w:val="000000"/>
                <w:sz w:val="22"/>
                <w:szCs w:val="22"/>
                <w:highlight w:val="green"/>
              </w:rPr>
              <w:t>0.</w:t>
            </w:r>
            <w:r w:rsidR="00576638">
              <w:rPr>
                <w:rFonts w:ascii="Calibri" w:hAnsi="Calibri"/>
                <w:color w:val="000000"/>
                <w:sz w:val="22"/>
                <w:szCs w:val="22"/>
                <w:highlight w:val="green"/>
              </w:rPr>
              <w:t>4</w:t>
            </w:r>
          </w:p>
        </w:tc>
      </w:tr>
      <w:tr w:rsidR="00046603" w:rsidRPr="00F842A5" w:rsidTr="00B744EA">
        <w:trPr>
          <w:trHeight w:val="366"/>
          <w:jc w:val="center"/>
        </w:trPr>
        <w:tc>
          <w:tcPr>
            <w:tcW w:w="558" w:type="dxa"/>
            <w:vAlign w:val="center"/>
          </w:tcPr>
          <w:p w:rsidR="00046603" w:rsidRPr="00AB3DA5" w:rsidRDefault="00046603" w:rsidP="000F6B38">
            <w:pPr>
              <w:jc w:val="center"/>
              <w:rPr>
                <w:rFonts w:ascii="Calibri" w:hAnsi="Calibri"/>
                <w:color w:val="000000"/>
                <w:sz w:val="22"/>
                <w:szCs w:val="22"/>
                <w:lang w:val="es-UY" w:eastAsia="es-UY"/>
              </w:rPr>
            </w:pPr>
            <w:r w:rsidRPr="00AB3DA5">
              <w:rPr>
                <w:rFonts w:ascii="Calibri" w:hAnsi="Calibri"/>
                <w:color w:val="000000"/>
                <w:sz w:val="22"/>
                <w:szCs w:val="22"/>
                <w:lang w:val="es-UY" w:eastAsia="es-UY"/>
              </w:rPr>
              <w:t>5</w:t>
            </w:r>
          </w:p>
        </w:tc>
        <w:tc>
          <w:tcPr>
            <w:tcW w:w="2185" w:type="dxa"/>
            <w:vAlign w:val="center"/>
          </w:tcPr>
          <w:p w:rsidR="00046603" w:rsidRPr="001E7715" w:rsidRDefault="00046603">
            <w:pPr>
              <w:rPr>
                <w:rFonts w:ascii="Calibri" w:hAnsi="Calibri"/>
                <w:color w:val="000000"/>
                <w:sz w:val="22"/>
                <w:szCs w:val="22"/>
              </w:rPr>
            </w:pPr>
            <w:r w:rsidRPr="001E7715">
              <w:rPr>
                <w:rFonts w:ascii="Calibri" w:hAnsi="Calibri"/>
                <w:color w:val="000000"/>
                <w:sz w:val="22"/>
                <w:szCs w:val="22"/>
              </w:rPr>
              <w:t>Elías Regules</w:t>
            </w:r>
          </w:p>
        </w:tc>
        <w:tc>
          <w:tcPr>
            <w:tcW w:w="2231" w:type="dxa"/>
            <w:vAlign w:val="center"/>
          </w:tcPr>
          <w:p w:rsidR="00046603" w:rsidRPr="00576638" w:rsidRDefault="00046603" w:rsidP="00576638">
            <w:pPr>
              <w:jc w:val="center"/>
              <w:rPr>
                <w:rFonts w:ascii="Calibri" w:hAnsi="Calibri"/>
                <w:color w:val="000000"/>
                <w:sz w:val="22"/>
                <w:szCs w:val="22"/>
                <w:highlight w:val="green"/>
              </w:rPr>
            </w:pPr>
            <w:r w:rsidRPr="00576638">
              <w:rPr>
                <w:rFonts w:ascii="Calibri" w:hAnsi="Calibri"/>
                <w:color w:val="000000"/>
                <w:sz w:val="22"/>
                <w:szCs w:val="22"/>
                <w:highlight w:val="green"/>
              </w:rPr>
              <w:t>0.</w:t>
            </w:r>
            <w:r w:rsidR="00576638">
              <w:rPr>
                <w:rFonts w:ascii="Calibri" w:hAnsi="Calibri"/>
                <w:color w:val="000000"/>
                <w:sz w:val="22"/>
                <w:szCs w:val="22"/>
                <w:highlight w:val="green"/>
              </w:rPr>
              <w:t>4</w:t>
            </w:r>
          </w:p>
        </w:tc>
      </w:tr>
      <w:tr w:rsidR="00046603" w:rsidRPr="00F842A5" w:rsidTr="00B744EA">
        <w:trPr>
          <w:trHeight w:val="366"/>
          <w:jc w:val="center"/>
        </w:trPr>
        <w:tc>
          <w:tcPr>
            <w:tcW w:w="558" w:type="dxa"/>
            <w:vAlign w:val="center"/>
          </w:tcPr>
          <w:p w:rsidR="00046603" w:rsidRPr="00AB3DA5" w:rsidRDefault="00046603" w:rsidP="000F6B38">
            <w:pPr>
              <w:jc w:val="center"/>
              <w:rPr>
                <w:rFonts w:ascii="Calibri" w:hAnsi="Calibri"/>
                <w:color w:val="000000"/>
                <w:sz w:val="22"/>
                <w:szCs w:val="22"/>
                <w:lang w:val="es-UY" w:eastAsia="es-UY"/>
              </w:rPr>
            </w:pPr>
            <w:r w:rsidRPr="00AB3DA5">
              <w:rPr>
                <w:rFonts w:ascii="Calibri" w:hAnsi="Calibri"/>
                <w:color w:val="000000"/>
                <w:sz w:val="22"/>
                <w:szCs w:val="22"/>
                <w:lang w:val="es-UY" w:eastAsia="es-UY"/>
              </w:rPr>
              <w:t>6</w:t>
            </w:r>
          </w:p>
        </w:tc>
        <w:tc>
          <w:tcPr>
            <w:tcW w:w="2185" w:type="dxa"/>
            <w:vAlign w:val="center"/>
          </w:tcPr>
          <w:p w:rsidR="00046603" w:rsidRPr="001E7715" w:rsidRDefault="00046603">
            <w:pPr>
              <w:rPr>
                <w:rFonts w:ascii="Calibri" w:hAnsi="Calibri"/>
                <w:color w:val="000000"/>
                <w:sz w:val="22"/>
                <w:szCs w:val="22"/>
              </w:rPr>
            </w:pPr>
            <w:r w:rsidRPr="001E7715">
              <w:rPr>
                <w:rFonts w:ascii="Calibri" w:hAnsi="Calibri"/>
                <w:color w:val="000000"/>
                <w:sz w:val="22"/>
                <w:szCs w:val="22"/>
              </w:rPr>
              <w:t xml:space="preserve">Nicolás </w:t>
            </w:r>
            <w:proofErr w:type="spellStart"/>
            <w:r w:rsidRPr="001E7715">
              <w:rPr>
                <w:rFonts w:ascii="Calibri" w:hAnsi="Calibri"/>
                <w:color w:val="000000"/>
                <w:sz w:val="22"/>
                <w:szCs w:val="22"/>
              </w:rPr>
              <w:t>Piaggio</w:t>
            </w:r>
            <w:proofErr w:type="spellEnd"/>
            <w:r w:rsidRPr="001E7715">
              <w:rPr>
                <w:rFonts w:ascii="Calibri" w:hAnsi="Calibri"/>
                <w:color w:val="000000"/>
                <w:sz w:val="22"/>
                <w:szCs w:val="22"/>
              </w:rPr>
              <w:t xml:space="preserve"> y Av. Rivera</w:t>
            </w:r>
          </w:p>
        </w:tc>
        <w:tc>
          <w:tcPr>
            <w:tcW w:w="2231" w:type="dxa"/>
            <w:vAlign w:val="center"/>
          </w:tcPr>
          <w:p w:rsidR="00046603" w:rsidRPr="00576638" w:rsidRDefault="00046603" w:rsidP="00576638">
            <w:pPr>
              <w:jc w:val="center"/>
              <w:rPr>
                <w:rFonts w:ascii="Calibri" w:hAnsi="Calibri"/>
                <w:color w:val="000000"/>
                <w:sz w:val="22"/>
                <w:szCs w:val="22"/>
                <w:highlight w:val="green"/>
              </w:rPr>
            </w:pPr>
            <w:r w:rsidRPr="00576638">
              <w:rPr>
                <w:rFonts w:ascii="Calibri" w:hAnsi="Calibri"/>
                <w:color w:val="000000"/>
                <w:sz w:val="22"/>
                <w:szCs w:val="22"/>
                <w:highlight w:val="green"/>
              </w:rPr>
              <w:t>0.</w:t>
            </w:r>
            <w:r w:rsidR="00576638">
              <w:rPr>
                <w:rFonts w:ascii="Calibri" w:hAnsi="Calibri"/>
                <w:color w:val="000000"/>
                <w:sz w:val="22"/>
                <w:szCs w:val="22"/>
                <w:highlight w:val="green"/>
              </w:rPr>
              <w:t>5</w:t>
            </w:r>
          </w:p>
        </w:tc>
      </w:tr>
    </w:tbl>
    <w:p w:rsidR="00E91347" w:rsidRDefault="00E91347" w:rsidP="00E91347">
      <w:pPr>
        <w:autoSpaceDE w:val="0"/>
        <w:autoSpaceDN w:val="0"/>
        <w:adjustRightInd w:val="0"/>
        <w:spacing w:line="240" w:lineRule="atLeast"/>
        <w:jc w:val="both"/>
        <w:rPr>
          <w:rFonts w:cs="Arial"/>
          <w:lang w:val="es-ES_tradnl"/>
        </w:rPr>
      </w:pPr>
    </w:p>
    <w:p w:rsidR="00B744EA" w:rsidRPr="00B744EA" w:rsidRDefault="00B744EA" w:rsidP="00E91347">
      <w:pPr>
        <w:autoSpaceDE w:val="0"/>
        <w:autoSpaceDN w:val="0"/>
        <w:adjustRightInd w:val="0"/>
        <w:spacing w:line="240" w:lineRule="atLeast"/>
        <w:jc w:val="both"/>
        <w:rPr>
          <w:rFonts w:cs="Arial"/>
        </w:rPr>
      </w:pPr>
    </w:p>
    <w:p w:rsidR="000D27C2" w:rsidRPr="009568CA" w:rsidRDefault="000D27C2" w:rsidP="000D27C2">
      <w:pPr>
        <w:rPr>
          <w:highlight w:val="yellow"/>
        </w:rPr>
      </w:pPr>
      <w:r w:rsidRPr="009568CA">
        <w:rPr>
          <w:highlight w:val="yellow"/>
        </w:rPr>
        <w:t xml:space="preserve">El contratista deberá realizar el monitoreo del punto crítico de cada DMC a los efectos de determinar y validar los caudales mínimos nocturnos por parte de OSE. </w:t>
      </w:r>
    </w:p>
    <w:p w:rsidR="000D27C2" w:rsidRPr="009568CA" w:rsidRDefault="000D27C2" w:rsidP="000D27C2">
      <w:pPr>
        <w:rPr>
          <w:highlight w:val="yellow"/>
        </w:rPr>
      </w:pPr>
    </w:p>
    <w:p w:rsidR="000D27C2" w:rsidRPr="009568CA" w:rsidRDefault="000D27C2" w:rsidP="000D27C2">
      <w:pPr>
        <w:rPr>
          <w:highlight w:val="yellow"/>
        </w:rPr>
      </w:pPr>
      <w:r w:rsidRPr="009568CA">
        <w:rPr>
          <w:highlight w:val="yellow"/>
        </w:rPr>
        <w:t xml:space="preserve">Se deberá mantener una presión mínima de 10 </w:t>
      </w:r>
      <w:proofErr w:type="spellStart"/>
      <w:r w:rsidRPr="009568CA">
        <w:rPr>
          <w:highlight w:val="yellow"/>
        </w:rPr>
        <w:t>mca</w:t>
      </w:r>
      <w:proofErr w:type="spellEnd"/>
      <w:r w:rsidRPr="009568CA">
        <w:rPr>
          <w:highlight w:val="yellow"/>
        </w:rPr>
        <w:t xml:space="preserve"> en el punto crítico de cada sector. </w:t>
      </w:r>
    </w:p>
    <w:p w:rsidR="000D27C2" w:rsidRPr="009568CA" w:rsidRDefault="000D27C2" w:rsidP="000D27C2">
      <w:pPr>
        <w:spacing w:before="240"/>
        <w:rPr>
          <w:highlight w:val="yellow"/>
        </w:rPr>
      </w:pPr>
      <w:r w:rsidRPr="009568CA">
        <w:rPr>
          <w:highlight w:val="yellow"/>
        </w:rPr>
        <w:t xml:space="preserve">Así mismo será necesario que el contratista realice el monitoreo de la presión en el punto medio de cada DMC. </w:t>
      </w:r>
    </w:p>
    <w:p w:rsidR="000D27C2" w:rsidRPr="009568CA" w:rsidRDefault="000D27C2" w:rsidP="000D27C2">
      <w:pPr>
        <w:spacing w:before="240"/>
      </w:pPr>
      <w:r w:rsidRPr="009568CA">
        <w:rPr>
          <w:highlight w:val="yellow"/>
        </w:rPr>
        <w:t xml:space="preserve">En ambos casos el monitoreo de presiones deberá ser hecho con registro mediante el uso de data </w:t>
      </w:r>
      <w:proofErr w:type="spellStart"/>
      <w:r w:rsidRPr="009568CA">
        <w:rPr>
          <w:highlight w:val="yellow"/>
        </w:rPr>
        <w:t>loggers</w:t>
      </w:r>
      <w:proofErr w:type="spellEnd"/>
      <w:r w:rsidRPr="009568CA">
        <w:rPr>
          <w:highlight w:val="yellow"/>
        </w:rPr>
        <w:t>, por el período mínimo de una semana.</w:t>
      </w:r>
      <w:r w:rsidRPr="009568CA">
        <w:t xml:space="preserve"> </w:t>
      </w:r>
    </w:p>
    <w:p w:rsidR="000D27C2" w:rsidRDefault="000D27C2" w:rsidP="0024218C">
      <w:pPr>
        <w:autoSpaceDE w:val="0"/>
        <w:autoSpaceDN w:val="0"/>
        <w:adjustRightInd w:val="0"/>
        <w:spacing w:line="240" w:lineRule="atLeast"/>
        <w:jc w:val="both"/>
        <w:rPr>
          <w:rFonts w:cs="Arial"/>
        </w:rPr>
      </w:pPr>
    </w:p>
    <w:p w:rsidR="000D27C2" w:rsidRDefault="000D27C2" w:rsidP="0024218C">
      <w:pPr>
        <w:autoSpaceDE w:val="0"/>
        <w:autoSpaceDN w:val="0"/>
        <w:adjustRightInd w:val="0"/>
        <w:spacing w:line="240" w:lineRule="atLeast"/>
        <w:jc w:val="both"/>
        <w:rPr>
          <w:rFonts w:cs="Arial"/>
        </w:rPr>
      </w:pPr>
    </w:p>
    <w:p w:rsidR="0024218C" w:rsidRPr="00D10BF1" w:rsidRDefault="0024218C" w:rsidP="0024218C">
      <w:pPr>
        <w:autoSpaceDE w:val="0"/>
        <w:autoSpaceDN w:val="0"/>
        <w:adjustRightInd w:val="0"/>
        <w:spacing w:line="240" w:lineRule="atLeast"/>
        <w:jc w:val="both"/>
        <w:rPr>
          <w:rFonts w:cs="Arial"/>
        </w:rPr>
      </w:pPr>
      <w:r w:rsidRPr="00D10BF1">
        <w:rPr>
          <w:rFonts w:cs="Arial"/>
        </w:rPr>
        <w:t>De utilizarse el coeficiente I</w:t>
      </w:r>
      <w:r w:rsidRPr="0019200D">
        <w:rPr>
          <w:rFonts w:cs="Arial"/>
          <w:vertAlign w:val="subscript"/>
        </w:rPr>
        <w:t>1</w:t>
      </w:r>
      <w:r w:rsidRPr="00D10BF1">
        <w:rPr>
          <w:rFonts w:cs="Arial"/>
        </w:rPr>
        <w:t xml:space="preserve"> como meta de control,  el cual sólo se considerará si el Director de Obra decide adoptarlo, en uno o más sectores, este coeficiente se deberá mantener durante 2 meses consecutivos en el sector correspondiente.</w:t>
      </w:r>
    </w:p>
    <w:p w:rsidR="00E91347" w:rsidRDefault="00E91347" w:rsidP="00E91347">
      <w:pPr>
        <w:autoSpaceDE w:val="0"/>
        <w:autoSpaceDN w:val="0"/>
        <w:adjustRightInd w:val="0"/>
        <w:spacing w:line="240" w:lineRule="atLeast"/>
        <w:jc w:val="both"/>
        <w:rPr>
          <w:rFonts w:cs="Arial"/>
        </w:rPr>
      </w:pPr>
      <w:r w:rsidRPr="00D10BF1">
        <w:rPr>
          <w:rFonts w:cs="Arial"/>
        </w:rPr>
        <w:t>El valor de I</w:t>
      </w:r>
      <w:r w:rsidRPr="0019200D">
        <w:rPr>
          <w:rFonts w:cs="Arial"/>
          <w:vertAlign w:val="subscript"/>
        </w:rPr>
        <w:t>1</w:t>
      </w:r>
      <w:r w:rsidRPr="005214D7">
        <w:rPr>
          <w:rFonts w:cs="Arial"/>
          <w:vertAlign w:val="subscript"/>
        </w:rPr>
        <w:t>i</w:t>
      </w:r>
      <w:r w:rsidRPr="00D10BF1">
        <w:rPr>
          <w:rFonts w:cs="Arial"/>
        </w:rPr>
        <w:t xml:space="preserve"> según el mes </w:t>
      </w:r>
      <w:r>
        <w:rPr>
          <w:rFonts w:cs="Arial"/>
        </w:rPr>
        <w:t xml:space="preserve">de evaluación </w:t>
      </w:r>
      <w:r w:rsidRPr="00D10BF1">
        <w:rPr>
          <w:rFonts w:cs="Arial"/>
        </w:rPr>
        <w:t>que corresponda serán los siguientes:</w:t>
      </w:r>
    </w:p>
    <w:p w:rsidR="00B97AB0" w:rsidRDefault="00B97AB0" w:rsidP="00E91347">
      <w:pPr>
        <w:autoSpaceDE w:val="0"/>
        <w:autoSpaceDN w:val="0"/>
        <w:adjustRightInd w:val="0"/>
        <w:spacing w:line="240" w:lineRule="atLeast"/>
        <w:jc w:val="both"/>
        <w:rPr>
          <w:rFonts w:cs="Arial"/>
        </w:rPr>
      </w:pPr>
    </w:p>
    <w:p w:rsidR="00E91347" w:rsidRPr="00D10BF1" w:rsidRDefault="00E91347" w:rsidP="00E91347">
      <w:pPr>
        <w:autoSpaceDE w:val="0"/>
        <w:autoSpaceDN w:val="0"/>
        <w:adjustRightInd w:val="0"/>
        <w:spacing w:line="240" w:lineRule="atLeast"/>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1"/>
        <w:gridCol w:w="1493"/>
      </w:tblGrid>
      <w:tr w:rsidR="000E47EE" w:rsidRPr="00D10BF1" w:rsidTr="0050392E">
        <w:trPr>
          <w:jc w:val="center"/>
        </w:trPr>
        <w:tc>
          <w:tcPr>
            <w:tcW w:w="1401" w:type="dxa"/>
            <w:shd w:val="pct15" w:color="auto" w:fill="auto"/>
            <w:vAlign w:val="center"/>
          </w:tcPr>
          <w:p w:rsidR="000E47EE" w:rsidRPr="00D10BF1" w:rsidRDefault="000E47EE" w:rsidP="00955A18">
            <w:pPr>
              <w:autoSpaceDE w:val="0"/>
              <w:autoSpaceDN w:val="0"/>
              <w:adjustRightInd w:val="0"/>
              <w:spacing w:line="240" w:lineRule="atLeast"/>
              <w:jc w:val="center"/>
              <w:rPr>
                <w:rFonts w:cs="Arial"/>
              </w:rPr>
            </w:pPr>
            <w:r w:rsidRPr="00D10BF1">
              <w:rPr>
                <w:rFonts w:cs="Arial"/>
              </w:rPr>
              <w:t>Mes</w:t>
            </w:r>
          </w:p>
        </w:tc>
        <w:tc>
          <w:tcPr>
            <w:tcW w:w="1493" w:type="dxa"/>
            <w:shd w:val="pct15" w:color="auto" w:fill="auto"/>
            <w:vAlign w:val="center"/>
          </w:tcPr>
          <w:p w:rsidR="000E47EE" w:rsidRPr="00814C3A" w:rsidRDefault="000E47EE" w:rsidP="000E47EE">
            <w:pPr>
              <w:autoSpaceDE w:val="0"/>
              <w:autoSpaceDN w:val="0"/>
              <w:adjustRightInd w:val="0"/>
              <w:spacing w:line="240" w:lineRule="atLeast"/>
              <w:jc w:val="center"/>
              <w:rPr>
                <w:rFonts w:cs="Arial"/>
              </w:rPr>
            </w:pPr>
            <w:r w:rsidRPr="00814C3A">
              <w:rPr>
                <w:rFonts w:cs="Arial"/>
              </w:rPr>
              <w:t>AF/AE (</w:t>
            </w:r>
            <w:r w:rsidR="00814C3A" w:rsidRPr="00814C3A">
              <w:rPr>
                <w:rFonts w:cs="Arial"/>
              </w:rPr>
              <w:t xml:space="preserve"> </w:t>
            </w:r>
            <w:r w:rsidRPr="00814C3A">
              <w:rPr>
                <w:rFonts w:cs="Arial"/>
              </w:rPr>
              <w:t>I</w:t>
            </w:r>
            <w:r w:rsidRPr="00814C3A">
              <w:rPr>
                <w:rFonts w:cs="Arial"/>
                <w:vertAlign w:val="subscript"/>
              </w:rPr>
              <w:t xml:space="preserve">1 </w:t>
            </w:r>
            <w:r w:rsidR="00814C3A" w:rsidRPr="00814C3A">
              <w:rPr>
                <w:rFonts w:cs="Arial"/>
              </w:rPr>
              <w:t>)</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Enero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71</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Febrero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71</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Marzo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68</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Abril</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67</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Mayo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66</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Junio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66</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Julio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65</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Agosto</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66</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Setiembre</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67</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Octubre</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67</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Noviembre</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69</w:t>
            </w:r>
          </w:p>
        </w:tc>
      </w:tr>
      <w:tr w:rsidR="000E47EE" w:rsidRPr="00D10BF1" w:rsidTr="00814C3A">
        <w:trPr>
          <w:trHeight w:val="247"/>
          <w:jc w:val="center"/>
        </w:trPr>
        <w:tc>
          <w:tcPr>
            <w:tcW w:w="1401" w:type="dxa"/>
          </w:tcPr>
          <w:p w:rsidR="000E47EE" w:rsidRPr="00D10BF1" w:rsidRDefault="000E47EE" w:rsidP="00955A18">
            <w:pPr>
              <w:autoSpaceDE w:val="0"/>
              <w:autoSpaceDN w:val="0"/>
              <w:adjustRightInd w:val="0"/>
              <w:spacing w:line="240" w:lineRule="atLeast"/>
              <w:jc w:val="both"/>
              <w:rPr>
                <w:rFonts w:cs="Arial"/>
              </w:rPr>
            </w:pPr>
            <w:r w:rsidRPr="00D10BF1">
              <w:rPr>
                <w:rFonts w:cs="Arial"/>
              </w:rPr>
              <w:t>Diciembre</w:t>
            </w:r>
          </w:p>
        </w:tc>
        <w:tc>
          <w:tcPr>
            <w:tcW w:w="1493" w:type="dxa"/>
          </w:tcPr>
          <w:p w:rsidR="000E47EE" w:rsidRPr="00814C3A" w:rsidRDefault="000E47EE" w:rsidP="00955A18">
            <w:pPr>
              <w:autoSpaceDE w:val="0"/>
              <w:autoSpaceDN w:val="0"/>
              <w:adjustRightInd w:val="0"/>
              <w:spacing w:line="240" w:lineRule="atLeast"/>
              <w:jc w:val="center"/>
              <w:rPr>
                <w:rFonts w:cs="Arial"/>
              </w:rPr>
            </w:pPr>
            <w:r w:rsidRPr="00814C3A">
              <w:rPr>
                <w:rFonts w:cs="Arial"/>
              </w:rPr>
              <w:t>71</w:t>
            </w:r>
          </w:p>
        </w:tc>
      </w:tr>
    </w:tbl>
    <w:p w:rsidR="00D65F64" w:rsidRDefault="00D65F64" w:rsidP="00E91347">
      <w:pPr>
        <w:autoSpaceDE w:val="0"/>
        <w:autoSpaceDN w:val="0"/>
        <w:adjustRightInd w:val="0"/>
        <w:spacing w:line="240" w:lineRule="atLeast"/>
        <w:jc w:val="both"/>
        <w:rPr>
          <w:rFonts w:cs="Arial"/>
          <w:lang w:val="es-ES_tradnl"/>
        </w:rPr>
      </w:pPr>
    </w:p>
    <w:p w:rsidR="00E91347" w:rsidRDefault="00E91347" w:rsidP="00E91347">
      <w:pPr>
        <w:autoSpaceDE w:val="0"/>
        <w:autoSpaceDN w:val="0"/>
        <w:adjustRightInd w:val="0"/>
        <w:spacing w:line="240" w:lineRule="atLeast"/>
        <w:jc w:val="both"/>
        <w:rPr>
          <w:rFonts w:cs="Arial"/>
          <w:lang w:val="es-ES_tradnl"/>
        </w:rPr>
      </w:pPr>
    </w:p>
    <w:p w:rsidR="00BC78B0" w:rsidRPr="00D10BF1" w:rsidRDefault="00BC78B0" w:rsidP="00E91347">
      <w:pPr>
        <w:autoSpaceDE w:val="0"/>
        <w:autoSpaceDN w:val="0"/>
        <w:adjustRightInd w:val="0"/>
        <w:spacing w:line="240" w:lineRule="atLeast"/>
        <w:jc w:val="both"/>
        <w:rPr>
          <w:rFonts w:cs="Arial"/>
          <w:lang w:val="es-ES_tradnl"/>
        </w:rPr>
      </w:pPr>
    </w:p>
    <w:p w:rsidR="00E91347" w:rsidRDefault="00E91347" w:rsidP="002826B9">
      <w:pPr>
        <w:pStyle w:val="Ttulo2"/>
      </w:pPr>
      <w:bookmarkStart w:id="23" w:name="_Toc410986201"/>
      <w:r>
        <w:t>Definiciones</w:t>
      </w:r>
      <w:bookmarkEnd w:id="23"/>
    </w:p>
    <w:p w:rsidR="00E91347" w:rsidRPr="005214D7" w:rsidRDefault="007F39AF" w:rsidP="00E91347">
      <w:pPr>
        <w:jc w:val="both"/>
        <w:rPr>
          <w:rFonts w:cs="Arial"/>
          <w:b/>
        </w:rPr>
      </w:pPr>
      <w:r>
        <w:rPr>
          <w:rFonts w:cs="Arial"/>
          <w:b/>
        </w:rPr>
        <w:t>Caudal mínimo nocturno</w:t>
      </w:r>
    </w:p>
    <w:p w:rsidR="00E91347" w:rsidRDefault="00E91347" w:rsidP="00263079">
      <w:r>
        <w:t xml:space="preserve">Se entiende por caudal mínimo </w:t>
      </w:r>
      <w:r w:rsidR="007F39AF">
        <w:t>nocturno</w:t>
      </w:r>
      <w:r>
        <w:t xml:space="preserve"> </w:t>
      </w:r>
      <w:r w:rsidR="007F39AF" w:rsidRPr="00EF55E1">
        <w:rPr>
          <w:i/>
        </w:rPr>
        <w:t xml:space="preserve">de un </w:t>
      </w:r>
      <w:r w:rsidR="00386DCA">
        <w:rPr>
          <w:i/>
        </w:rPr>
        <w:t xml:space="preserve">DMC, también llamado </w:t>
      </w:r>
      <w:r w:rsidR="007F39AF" w:rsidRPr="00EF55E1">
        <w:rPr>
          <w:i/>
        </w:rPr>
        <w:t>sector o subsector</w:t>
      </w:r>
      <w:r w:rsidR="007F39AF">
        <w:rPr>
          <w:i/>
        </w:rPr>
        <w:t>,</w:t>
      </w:r>
      <w:r w:rsidR="007F39AF">
        <w:t xml:space="preserve"> </w:t>
      </w:r>
      <w:r w:rsidR="00265643">
        <w:t>a la cantidad de agua que ingresa</w:t>
      </w:r>
      <w:r>
        <w:t xml:space="preserve"> al mismo </w:t>
      </w:r>
      <w:r w:rsidR="00265643">
        <w:t xml:space="preserve">durante el período de menor demanda, </w:t>
      </w:r>
      <w:r w:rsidR="00D65287">
        <w:t xml:space="preserve">el cual se produce </w:t>
      </w:r>
      <w:r w:rsidR="00265643">
        <w:t xml:space="preserve">típicamente entre las 2:00 a.m. y las 4:00 a.m., </w:t>
      </w:r>
      <w:r>
        <w:t xml:space="preserve">considerando un período de 15 minutos y medido en </w:t>
      </w:r>
      <w:r w:rsidRPr="00263079">
        <w:t>l/s/km</w:t>
      </w:r>
      <w:r w:rsidR="00263079">
        <w:t xml:space="preserve"> o en m</w:t>
      </w:r>
      <w:r w:rsidR="00263079">
        <w:rPr>
          <w:vertAlign w:val="superscript"/>
        </w:rPr>
        <w:t>3</w:t>
      </w:r>
      <w:r w:rsidR="00263079">
        <w:t>/h/km</w:t>
      </w:r>
      <w:r>
        <w:t>. Se podrán considerar medias móviles de 15 minutos.</w:t>
      </w:r>
    </w:p>
    <w:p w:rsidR="00D65F64" w:rsidRDefault="00265643" w:rsidP="00E91347">
      <w:pPr>
        <w:autoSpaceDE w:val="0"/>
        <w:autoSpaceDN w:val="0"/>
        <w:adjustRightInd w:val="0"/>
        <w:spacing w:line="240" w:lineRule="atLeast"/>
        <w:jc w:val="both"/>
        <w:rPr>
          <w:rFonts w:cs="Arial"/>
          <w:lang w:val="es-ES_tradnl"/>
        </w:rPr>
      </w:pPr>
      <w:r>
        <w:rPr>
          <w:rFonts w:cs="Arial"/>
        </w:rPr>
        <w:t xml:space="preserve">El valor </w:t>
      </w:r>
      <w:r w:rsidR="00E91347">
        <w:rPr>
          <w:rFonts w:cs="Arial"/>
          <w:lang w:val="es-ES_tradnl"/>
        </w:rPr>
        <w:t xml:space="preserve">se medirá a partir de las lecturas de los caudales registrados por los </w:t>
      </w:r>
      <w:proofErr w:type="spellStart"/>
      <w:r w:rsidR="00E91347">
        <w:rPr>
          <w:rFonts w:cs="Arial"/>
          <w:lang w:val="es-ES_tradnl"/>
        </w:rPr>
        <w:t>caudalímetros</w:t>
      </w:r>
      <w:proofErr w:type="spellEnd"/>
      <w:r w:rsidR="00E91347">
        <w:rPr>
          <w:rFonts w:cs="Arial"/>
          <w:lang w:val="es-ES_tradnl"/>
        </w:rPr>
        <w:t xml:space="preserve"> de</w:t>
      </w:r>
      <w:r w:rsidR="00D65287">
        <w:rPr>
          <w:rFonts w:cs="Arial"/>
          <w:lang w:val="es-ES_tradnl"/>
        </w:rPr>
        <w:t xml:space="preserve"> entrada a</w:t>
      </w:r>
      <w:r w:rsidR="00E91347">
        <w:rPr>
          <w:rFonts w:cs="Arial"/>
          <w:lang w:val="es-ES_tradnl"/>
        </w:rPr>
        <w:t xml:space="preserve"> cada uno de los DMC</w:t>
      </w:r>
      <w:r w:rsidR="00C947BE">
        <w:rPr>
          <w:rFonts w:cs="Arial"/>
          <w:lang w:val="es-ES_tradnl"/>
        </w:rPr>
        <w:t>. Dicho valor</w:t>
      </w:r>
      <w:r w:rsidR="00E91347">
        <w:rPr>
          <w:rFonts w:cs="Arial"/>
          <w:lang w:val="es-ES_tradnl"/>
        </w:rPr>
        <w:t xml:space="preserve"> incluye </w:t>
      </w:r>
      <w:r w:rsidR="00C947BE">
        <w:rPr>
          <w:rFonts w:cs="Arial"/>
          <w:lang w:val="es-ES_tradnl"/>
        </w:rPr>
        <w:t>dentro de sus</w:t>
      </w:r>
      <w:r w:rsidR="00D65287">
        <w:rPr>
          <w:rFonts w:cs="Arial"/>
          <w:lang w:val="es-ES_tradnl"/>
        </w:rPr>
        <w:t xml:space="preserve"> componentes </w:t>
      </w:r>
      <w:r>
        <w:rPr>
          <w:rFonts w:cs="Arial"/>
          <w:lang w:val="es-ES_tradnl"/>
        </w:rPr>
        <w:t xml:space="preserve">tanto </w:t>
      </w:r>
      <w:r w:rsidR="00D65F64">
        <w:rPr>
          <w:rFonts w:cs="Arial"/>
          <w:lang w:val="es-ES_tradnl"/>
        </w:rPr>
        <w:t xml:space="preserve">los consumos autorizados como </w:t>
      </w:r>
      <w:r w:rsidR="00E91347">
        <w:rPr>
          <w:rFonts w:cs="Arial"/>
          <w:lang w:val="es-ES_tradnl"/>
        </w:rPr>
        <w:t>las pérdidas</w:t>
      </w:r>
      <w:r w:rsidR="00C947BE">
        <w:rPr>
          <w:rFonts w:cs="Arial"/>
          <w:lang w:val="es-ES_tradnl"/>
        </w:rPr>
        <w:t xml:space="preserve"> de agua</w:t>
      </w:r>
      <w:r w:rsidR="00D65F64">
        <w:rPr>
          <w:rFonts w:cs="Arial"/>
          <w:lang w:val="es-ES_tradnl"/>
        </w:rPr>
        <w:t>.</w:t>
      </w:r>
      <w:r w:rsidR="00E91347">
        <w:rPr>
          <w:rFonts w:cs="Arial"/>
          <w:lang w:val="es-ES_tradnl"/>
        </w:rPr>
        <w:t xml:space="preserve"> </w:t>
      </w:r>
    </w:p>
    <w:p w:rsidR="00E91347" w:rsidRDefault="00D65F64" w:rsidP="00E91347">
      <w:pPr>
        <w:autoSpaceDE w:val="0"/>
        <w:autoSpaceDN w:val="0"/>
        <w:adjustRightInd w:val="0"/>
        <w:spacing w:line="240" w:lineRule="atLeast"/>
        <w:jc w:val="both"/>
        <w:rPr>
          <w:rFonts w:cs="Arial"/>
          <w:lang w:val="es-ES_tradnl"/>
        </w:rPr>
      </w:pPr>
      <w:r>
        <w:rPr>
          <w:rFonts w:cs="Arial"/>
          <w:lang w:val="es-ES_tradnl"/>
        </w:rPr>
        <w:t xml:space="preserve">Las pérdidas tendrán dos componentes, las </w:t>
      </w:r>
      <w:r w:rsidR="00E91347">
        <w:rPr>
          <w:rFonts w:cs="Arial"/>
          <w:lang w:val="es-ES_tradnl"/>
        </w:rPr>
        <w:t xml:space="preserve">reales </w:t>
      </w:r>
      <w:r>
        <w:rPr>
          <w:rFonts w:cs="Arial"/>
          <w:lang w:val="es-ES_tradnl"/>
        </w:rPr>
        <w:t>y</w:t>
      </w:r>
      <w:r w:rsidR="00E91347">
        <w:rPr>
          <w:rFonts w:cs="Arial"/>
          <w:lang w:val="es-ES_tradnl"/>
        </w:rPr>
        <w:t xml:space="preserve"> las aparentes</w:t>
      </w:r>
      <w:r w:rsidR="00D65287">
        <w:rPr>
          <w:rFonts w:cs="Arial"/>
          <w:lang w:val="es-ES_tradnl"/>
        </w:rPr>
        <w:t xml:space="preserve">, </w:t>
      </w:r>
      <w:r>
        <w:rPr>
          <w:rFonts w:cs="Arial"/>
          <w:lang w:val="es-ES_tradnl"/>
        </w:rPr>
        <w:t>en el caso de estas</w:t>
      </w:r>
      <w:r w:rsidR="00D65287">
        <w:rPr>
          <w:rFonts w:cs="Arial"/>
          <w:lang w:val="es-ES_tradnl"/>
        </w:rPr>
        <w:t xml:space="preserve"> últimas</w:t>
      </w:r>
      <w:r w:rsidR="00E91347">
        <w:rPr>
          <w:rFonts w:cs="Arial"/>
          <w:lang w:val="es-ES_tradnl"/>
        </w:rPr>
        <w:t xml:space="preserve"> generadas por los consumos de conexiones ilegales. </w:t>
      </w:r>
    </w:p>
    <w:p w:rsidR="00E91347" w:rsidRDefault="00E91347" w:rsidP="00E91347">
      <w:pPr>
        <w:jc w:val="both"/>
        <w:rPr>
          <w:rFonts w:cs="Arial"/>
        </w:rPr>
      </w:pPr>
      <w:r>
        <w:rPr>
          <w:rFonts w:cs="Arial"/>
        </w:rPr>
        <w:t>En caso de detectarse</w:t>
      </w:r>
      <w:r w:rsidR="00C947BE">
        <w:rPr>
          <w:rFonts w:cs="Arial"/>
        </w:rPr>
        <w:t>,</w:t>
      </w:r>
      <w:r>
        <w:rPr>
          <w:rFonts w:cs="Arial"/>
        </w:rPr>
        <w:t xml:space="preserve"> </w:t>
      </w:r>
      <w:r w:rsidR="00C947BE">
        <w:rPr>
          <w:rFonts w:cs="Arial"/>
        </w:rPr>
        <w:t xml:space="preserve">durante el período de caudal mínimo nocturno </w:t>
      </w:r>
      <w:r>
        <w:rPr>
          <w:rFonts w:cs="Arial"/>
        </w:rPr>
        <w:t>en el sector evaluado</w:t>
      </w:r>
      <w:r w:rsidR="00C947BE">
        <w:rPr>
          <w:rFonts w:cs="Arial"/>
        </w:rPr>
        <w:t>,</w:t>
      </w:r>
      <w:r>
        <w:rPr>
          <w:rFonts w:cs="Arial"/>
        </w:rPr>
        <w:t xml:space="preserve"> registros </w:t>
      </w:r>
      <w:r w:rsidR="00265643">
        <w:rPr>
          <w:rFonts w:cs="Arial"/>
        </w:rPr>
        <w:t xml:space="preserve">elevados </w:t>
      </w:r>
      <w:r w:rsidR="00C947BE">
        <w:rPr>
          <w:rFonts w:cs="Arial"/>
        </w:rPr>
        <w:t>correspondientes a</w:t>
      </w:r>
      <w:r>
        <w:rPr>
          <w:rFonts w:cs="Arial"/>
        </w:rPr>
        <w:t xml:space="preserve"> consumos de </w:t>
      </w:r>
      <w:r w:rsidR="00C947BE">
        <w:rPr>
          <w:rFonts w:cs="Arial"/>
        </w:rPr>
        <w:t xml:space="preserve">grandes </w:t>
      </w:r>
      <w:r>
        <w:rPr>
          <w:rFonts w:cs="Arial"/>
        </w:rPr>
        <w:t xml:space="preserve">clientes, </w:t>
      </w:r>
      <w:r w:rsidR="00C947BE">
        <w:rPr>
          <w:rFonts w:cs="Arial"/>
        </w:rPr>
        <w:t>se podrá solicitar a la Dirección de Obra el ajuste d</w:t>
      </w:r>
      <w:r>
        <w:rPr>
          <w:rFonts w:cs="Arial"/>
        </w:rPr>
        <w:t>el valor de</w:t>
      </w:r>
      <w:r w:rsidR="00265643">
        <w:rPr>
          <w:rFonts w:cs="Arial"/>
        </w:rPr>
        <w:t>l</w:t>
      </w:r>
      <w:r>
        <w:rPr>
          <w:rFonts w:cs="Arial"/>
        </w:rPr>
        <w:t xml:space="preserve"> </w:t>
      </w:r>
      <w:r w:rsidR="00265643">
        <w:rPr>
          <w:rFonts w:cs="Arial"/>
        </w:rPr>
        <w:t>caudal mínimo nocturno</w:t>
      </w:r>
      <w:r>
        <w:rPr>
          <w:rFonts w:cs="Arial"/>
        </w:rPr>
        <w:t xml:space="preserve"> en lo que corresponda.</w:t>
      </w:r>
    </w:p>
    <w:p w:rsidR="00E91347" w:rsidRDefault="00E91347" w:rsidP="00E91347">
      <w:pPr>
        <w:autoSpaceDE w:val="0"/>
        <w:autoSpaceDN w:val="0"/>
        <w:adjustRightInd w:val="0"/>
        <w:spacing w:line="240" w:lineRule="atLeast"/>
        <w:jc w:val="both"/>
        <w:rPr>
          <w:rFonts w:cs="Arial"/>
          <w:b/>
          <w:lang w:val="es-ES_tradnl"/>
        </w:rPr>
      </w:pPr>
    </w:p>
    <w:p w:rsidR="00E91347" w:rsidRPr="00BF6026" w:rsidRDefault="00E91347" w:rsidP="00E91347">
      <w:pPr>
        <w:autoSpaceDE w:val="0"/>
        <w:autoSpaceDN w:val="0"/>
        <w:adjustRightInd w:val="0"/>
        <w:spacing w:line="240" w:lineRule="atLeast"/>
        <w:jc w:val="both"/>
        <w:rPr>
          <w:rFonts w:cs="Arial"/>
          <w:b/>
        </w:rPr>
      </w:pPr>
      <w:r w:rsidRPr="00BF6026">
        <w:rPr>
          <w:rFonts w:cs="Arial"/>
          <w:b/>
          <w:lang w:val="es-ES_tradnl"/>
        </w:rPr>
        <w:t>Indicador I</w:t>
      </w:r>
      <w:r w:rsidRPr="00BF6026">
        <w:rPr>
          <w:rFonts w:cs="Arial"/>
          <w:b/>
          <w:vertAlign w:val="subscript"/>
          <w:lang w:val="es-ES_tradnl"/>
        </w:rPr>
        <w:t>1</w:t>
      </w:r>
    </w:p>
    <w:p w:rsidR="00E91347" w:rsidRDefault="00E91347" w:rsidP="00E91347">
      <w:pPr>
        <w:autoSpaceDE w:val="0"/>
        <w:autoSpaceDN w:val="0"/>
        <w:adjustRightInd w:val="0"/>
        <w:spacing w:line="240" w:lineRule="atLeast"/>
        <w:jc w:val="both"/>
        <w:rPr>
          <w:rFonts w:cs="Arial"/>
          <w:lang w:val="es-ES_tradnl"/>
        </w:rPr>
      </w:pPr>
      <w:r w:rsidRPr="00D10BF1">
        <w:rPr>
          <w:rFonts w:cs="Arial"/>
          <w:lang w:val="es-ES_tradnl"/>
        </w:rPr>
        <w:t xml:space="preserve">Se define el </w:t>
      </w:r>
      <w:r>
        <w:rPr>
          <w:rFonts w:cs="Arial"/>
          <w:lang w:val="es-ES_tradnl"/>
        </w:rPr>
        <w:t>indicador</w:t>
      </w:r>
      <w:r w:rsidRPr="00D10BF1">
        <w:rPr>
          <w:rFonts w:cs="Arial"/>
          <w:lang w:val="es-ES_tradnl"/>
        </w:rPr>
        <w:t xml:space="preserve"> I</w:t>
      </w:r>
      <w:r w:rsidRPr="0019200D">
        <w:rPr>
          <w:rFonts w:cs="Arial"/>
          <w:vertAlign w:val="subscript"/>
          <w:lang w:val="es-ES_tradnl"/>
        </w:rPr>
        <w:t>1</w:t>
      </w:r>
      <w:r w:rsidRPr="00D10BF1">
        <w:rPr>
          <w:rFonts w:cs="Arial"/>
          <w:lang w:val="es-ES_tradnl"/>
        </w:rPr>
        <w:t xml:space="preserve"> </w:t>
      </w:r>
      <w:r w:rsidR="0050392E">
        <w:rPr>
          <w:rFonts w:cs="Arial"/>
          <w:lang w:val="es-ES_tradnl"/>
        </w:rPr>
        <w:t>de acuerdo a la siguiente relación</w:t>
      </w:r>
      <w:r w:rsidRPr="00D10BF1">
        <w:rPr>
          <w:rFonts w:cs="Arial"/>
          <w:lang w:val="es-ES_tradnl"/>
        </w:rPr>
        <w:t xml:space="preserve"> (Agua </w:t>
      </w:r>
      <w:r w:rsidR="00ED37C4">
        <w:rPr>
          <w:rFonts w:cs="Arial"/>
          <w:lang w:val="es-ES_tradnl"/>
        </w:rPr>
        <w:t>facturada/Agua disponible)*100.</w:t>
      </w:r>
    </w:p>
    <w:p w:rsidR="00C947BE" w:rsidRPr="00D10BF1" w:rsidRDefault="00C947BE" w:rsidP="00E91347">
      <w:pPr>
        <w:autoSpaceDE w:val="0"/>
        <w:autoSpaceDN w:val="0"/>
        <w:adjustRightInd w:val="0"/>
        <w:spacing w:line="240" w:lineRule="atLeast"/>
        <w:jc w:val="both"/>
        <w:rPr>
          <w:rFonts w:cs="Arial"/>
          <w:lang w:val="es-ES_tradnl"/>
        </w:rPr>
      </w:pPr>
      <w:r>
        <w:rPr>
          <w:rFonts w:cs="Arial"/>
          <w:lang w:val="es-ES_tradnl"/>
        </w:rPr>
        <w:t>Este indicador será proporcionado por OSE,</w:t>
      </w:r>
      <w:r w:rsidRPr="00C947BE">
        <w:rPr>
          <w:rFonts w:cs="Arial"/>
          <w:lang w:val="es-ES_tradnl"/>
        </w:rPr>
        <w:t xml:space="preserve"> </w:t>
      </w:r>
      <w:r w:rsidR="007E4D0E">
        <w:rPr>
          <w:rFonts w:cs="Arial"/>
          <w:lang w:val="es-ES_tradnl"/>
        </w:rPr>
        <w:t xml:space="preserve">siendo </w:t>
      </w:r>
      <w:r w:rsidRPr="00D10BF1">
        <w:rPr>
          <w:rFonts w:cs="Arial"/>
          <w:lang w:val="es-ES_tradnl"/>
        </w:rPr>
        <w:t xml:space="preserve">generado </w:t>
      </w:r>
      <w:r>
        <w:rPr>
          <w:rFonts w:cs="Arial"/>
          <w:lang w:val="es-ES_tradnl"/>
        </w:rPr>
        <w:t>para cada sector en forma mensual por</w:t>
      </w:r>
      <w:r w:rsidRPr="00D10BF1">
        <w:rPr>
          <w:rFonts w:cs="Arial"/>
          <w:lang w:val="es-ES_tradnl"/>
        </w:rPr>
        <w:t xml:space="preserve"> el Programa Balance de Agua  (PBA) </w:t>
      </w:r>
      <w:r>
        <w:rPr>
          <w:rFonts w:cs="Arial"/>
          <w:lang w:val="es-ES_tradnl"/>
        </w:rPr>
        <w:t xml:space="preserve">de acuerdo a </w:t>
      </w:r>
      <w:r w:rsidR="00ED37C4">
        <w:rPr>
          <w:rFonts w:cs="Arial"/>
          <w:lang w:val="es-ES_tradnl"/>
        </w:rPr>
        <w:t xml:space="preserve">las definiciones y </w:t>
      </w:r>
      <w:r>
        <w:rPr>
          <w:rFonts w:cs="Arial"/>
          <w:lang w:val="es-ES_tradnl"/>
        </w:rPr>
        <w:t>los protocolos de cálculo establecidos en el mismo</w:t>
      </w:r>
      <w:r w:rsidRPr="00D10BF1">
        <w:rPr>
          <w:rFonts w:cs="Arial"/>
          <w:lang w:val="es-ES_tradnl"/>
        </w:rPr>
        <w:t>.</w:t>
      </w:r>
    </w:p>
    <w:p w:rsidR="00BC78B0" w:rsidRDefault="00BC78B0" w:rsidP="00E91347">
      <w:pPr>
        <w:autoSpaceDE w:val="0"/>
        <w:autoSpaceDN w:val="0"/>
        <w:adjustRightInd w:val="0"/>
        <w:spacing w:line="240" w:lineRule="atLeast"/>
        <w:jc w:val="both"/>
        <w:rPr>
          <w:rFonts w:cs="Arial"/>
          <w:b/>
        </w:rPr>
      </w:pPr>
    </w:p>
    <w:p w:rsidR="00E91347" w:rsidRPr="0024218C" w:rsidRDefault="00E91347" w:rsidP="00BF52BA">
      <w:pPr>
        <w:pStyle w:val="Ttulo2"/>
        <w:rPr>
          <w:color w:val="FF0000"/>
        </w:rPr>
      </w:pPr>
      <w:bookmarkStart w:id="24" w:name="_Toc410986202"/>
      <w:r w:rsidRPr="00D10BF1">
        <w:t xml:space="preserve">Información general del abastecimiento de agua de </w:t>
      </w:r>
      <w:r w:rsidR="00BF52BA">
        <w:t>LOS DMC</w:t>
      </w:r>
      <w:bookmarkEnd w:id="24"/>
      <w:r w:rsidR="00BF52BA">
        <w:t xml:space="preserve"> </w:t>
      </w:r>
      <w:bookmarkStart w:id="25" w:name="_Toc251653837"/>
      <w:bookmarkStart w:id="26" w:name="_Toc251654046"/>
      <w:bookmarkStart w:id="27" w:name="_Toc251836154"/>
      <w:bookmarkStart w:id="28" w:name="_Toc251933530"/>
      <w:bookmarkStart w:id="29" w:name="_Toc256419804"/>
      <w:bookmarkStart w:id="30" w:name="_Toc257016543"/>
    </w:p>
    <w:p w:rsidR="00E91347" w:rsidRPr="0024218C" w:rsidRDefault="00E91347" w:rsidP="00E91347">
      <w:pPr>
        <w:rPr>
          <w:color w:val="FF0000"/>
          <w:lang w:val="es-ES_tradnl" w:eastAsia="en-US"/>
        </w:rPr>
      </w:pPr>
    </w:p>
    <w:p w:rsidR="004C42F1" w:rsidRDefault="004C42F1" w:rsidP="004C42F1">
      <w:pPr>
        <w:pStyle w:val="Ttulo3"/>
      </w:pPr>
      <w:bookmarkStart w:id="31" w:name="_Toc410986203"/>
      <w:r>
        <w:t>Tablas de datos de los Sectores</w:t>
      </w:r>
      <w:bookmarkEnd w:id="31"/>
    </w:p>
    <w:p w:rsidR="00E91347" w:rsidRPr="00BC78B0" w:rsidRDefault="00E91347" w:rsidP="00E91347">
      <w:pPr>
        <w:rPr>
          <w:lang w:val="es-ES_tradnl" w:eastAsia="en-US"/>
        </w:rPr>
      </w:pPr>
      <w:r w:rsidRPr="00BC78B0">
        <w:rPr>
          <w:lang w:val="es-ES_tradnl" w:eastAsia="en-US"/>
        </w:rPr>
        <w:t>Se presentan a continuación datos generales correspondientes a cada uno de los sectores donde se deberá intervenir. Los mismos son de carácter ilustrativo.</w:t>
      </w:r>
    </w:p>
    <w:p w:rsidR="00BF52BA" w:rsidRPr="0024218C" w:rsidRDefault="00BF52BA" w:rsidP="00E91347">
      <w:pPr>
        <w:rPr>
          <w:color w:val="FF0000"/>
          <w:lang w:val="es-ES_tradnl" w:eastAsia="en-US"/>
        </w:rPr>
      </w:pPr>
    </w:p>
    <w:p w:rsidR="00E91347" w:rsidRDefault="00E91347" w:rsidP="00E91347">
      <w:pPr>
        <w:rPr>
          <w:color w:val="FF0000"/>
          <w:lang w:val="es-ES_tradnl" w:eastAsia="en-US"/>
        </w:rPr>
      </w:pPr>
    </w:p>
    <w:tbl>
      <w:tblPr>
        <w:tblW w:w="9048" w:type="dxa"/>
        <w:tblInd w:w="65" w:type="dxa"/>
        <w:tblCellMar>
          <w:left w:w="70" w:type="dxa"/>
          <w:right w:w="70" w:type="dxa"/>
        </w:tblCellMar>
        <w:tblLook w:val="04A0"/>
      </w:tblPr>
      <w:tblGrid>
        <w:gridCol w:w="3940"/>
        <w:gridCol w:w="1328"/>
        <w:gridCol w:w="3780"/>
      </w:tblGrid>
      <w:tr w:rsidR="00BF52BA" w:rsidRPr="00BF52BA" w:rsidTr="006274D8">
        <w:trPr>
          <w:trHeight w:val="450"/>
        </w:trPr>
        <w:tc>
          <w:tcPr>
            <w:tcW w:w="904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52BA" w:rsidRPr="00BC78B0" w:rsidRDefault="00BC78B0" w:rsidP="001B7DCC">
            <w:pPr>
              <w:jc w:val="center"/>
              <w:rPr>
                <w:rFonts w:ascii="Calibri" w:hAnsi="Calibri"/>
                <w:color w:val="000000"/>
                <w:sz w:val="22"/>
                <w:szCs w:val="22"/>
                <w:lang w:val="es-UY" w:eastAsia="es-UY"/>
              </w:rPr>
            </w:pPr>
            <w:r w:rsidRPr="00BC78B0">
              <w:rPr>
                <w:rFonts w:cs="Arial"/>
                <w:b/>
                <w:bCs/>
                <w:color w:val="000000"/>
                <w:szCs w:val="20"/>
              </w:rPr>
              <w:t xml:space="preserve">Datos generales del sector </w:t>
            </w:r>
            <w:r w:rsidR="001B7DCC">
              <w:rPr>
                <w:rFonts w:cs="Arial"/>
                <w:b/>
                <w:bCs/>
                <w:color w:val="000000"/>
                <w:szCs w:val="20"/>
              </w:rPr>
              <w:t>Hipólito Irigoyen</w:t>
            </w:r>
          </w:p>
        </w:tc>
      </w:tr>
      <w:tr w:rsidR="001B7DCC" w:rsidRPr="00BF52BA" w:rsidTr="004C42F1">
        <w:trPr>
          <w:trHeight w:val="301"/>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Agua elevada (m3)</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single" w:sz="4" w:space="0" w:color="auto"/>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Agua facturada (m3)</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Agua no facturada</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Pérdidas (m3)</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I1 (Agua factura/Agua disponible)x100</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I2 (Pérdidas/Agua disponible)x100</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Conexiones totales</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2.065</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Conexiones vigentes</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Unidades totales</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2.375</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Unidades c/conexiones vigentes</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Longitud de redes Km</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15,65</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ILP (m3/h/km) (pérdidas reales = 70%*P)</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Habitantes/vivienda</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Consumo/u vigente/mes (m3)</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Consumo/u total/mes (m3)</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 /conexiones total/mes (m3)</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 por habitante l/d</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Pérdidas por conexión total l/d</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Conexiones totales por km</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132</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PRAI (l/día)</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48.344</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F52BA"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ILI</w:t>
            </w:r>
          </w:p>
        </w:tc>
        <w:tc>
          <w:tcPr>
            <w:tcW w:w="1328"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780"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bl>
    <w:p w:rsidR="00BF52BA" w:rsidRDefault="00BF52BA" w:rsidP="00E91347">
      <w:pPr>
        <w:rPr>
          <w:color w:val="FF0000"/>
          <w:lang w:val="es-ES_tradnl" w:eastAsia="en-US"/>
        </w:rPr>
      </w:pPr>
    </w:p>
    <w:tbl>
      <w:tblPr>
        <w:tblW w:w="9077" w:type="dxa"/>
        <w:tblInd w:w="65" w:type="dxa"/>
        <w:tblCellMar>
          <w:left w:w="70" w:type="dxa"/>
          <w:right w:w="70" w:type="dxa"/>
        </w:tblCellMar>
        <w:tblLook w:val="04A0"/>
      </w:tblPr>
      <w:tblGrid>
        <w:gridCol w:w="3940"/>
        <w:gridCol w:w="1200"/>
        <w:gridCol w:w="3937"/>
      </w:tblGrid>
      <w:tr w:rsidR="00BC78B0" w:rsidRPr="00BC78B0" w:rsidTr="006274D8">
        <w:trPr>
          <w:trHeight w:val="450"/>
        </w:trPr>
        <w:tc>
          <w:tcPr>
            <w:tcW w:w="9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78B0" w:rsidRPr="00BC78B0" w:rsidRDefault="00BC78B0" w:rsidP="001B7DCC">
            <w:pPr>
              <w:jc w:val="center"/>
              <w:rPr>
                <w:rFonts w:ascii="Calibri" w:hAnsi="Calibri"/>
                <w:color w:val="000000"/>
                <w:sz w:val="22"/>
                <w:szCs w:val="22"/>
                <w:lang w:val="es-UY" w:eastAsia="es-UY"/>
              </w:rPr>
            </w:pPr>
            <w:r w:rsidRPr="00BC78B0">
              <w:rPr>
                <w:rFonts w:cs="Arial"/>
                <w:b/>
                <w:bCs/>
                <w:color w:val="000000"/>
                <w:szCs w:val="20"/>
              </w:rPr>
              <w:t>Datos generales del sector</w:t>
            </w:r>
            <w:r>
              <w:rPr>
                <w:rFonts w:cs="Arial"/>
                <w:b/>
                <w:bCs/>
                <w:color w:val="000000"/>
                <w:szCs w:val="20"/>
              </w:rPr>
              <w:t xml:space="preserve"> </w:t>
            </w:r>
            <w:r w:rsidR="001B7DCC">
              <w:rPr>
                <w:rFonts w:cs="Arial"/>
                <w:b/>
                <w:bCs/>
                <w:color w:val="000000"/>
                <w:szCs w:val="20"/>
              </w:rPr>
              <w:t>Aconcagua</w:t>
            </w:r>
          </w:p>
        </w:tc>
      </w:tr>
      <w:tr w:rsidR="001B7DCC" w:rsidRPr="00BC78B0" w:rsidTr="004C42F1">
        <w:trPr>
          <w:trHeight w:val="301"/>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Agua elevada (m3)</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single" w:sz="4" w:space="0" w:color="auto"/>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Agua facturada (m3)</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Agua no facturada</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Pérdidas (m3)</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I1 (Agua factura/Agua disponible)x100</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I2 (Pérdidas/Agua disponible)x100</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Sector aún no ingresado en PBA</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Conexiones totales</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1.013</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Conexiones vigentes</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Unidades totales</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1.165</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Unidades c/conexiones vigentes</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Longitud de redes Km</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7,54</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ILP (m3/h/km) (pérdidas reales = 70%*P)</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Habitantes/vivienda</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Consumo/u vigente/mes (m3)</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Consumo/u total/mes (m3)</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 /conexiones total/mes (m3)</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Consumo por habitante l/d</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Pérdidas por conexión total l/d</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Conexiones totales por km</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134</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PRAI (l/día)</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23.654</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r w:rsidR="001B7DCC" w:rsidRPr="00BC78B0" w:rsidTr="004C42F1">
        <w:trPr>
          <w:trHeight w:val="301"/>
        </w:trPr>
        <w:tc>
          <w:tcPr>
            <w:tcW w:w="3940" w:type="dxa"/>
            <w:tcBorders>
              <w:top w:val="nil"/>
              <w:left w:val="single" w:sz="4" w:space="0" w:color="auto"/>
              <w:bottom w:val="single" w:sz="4" w:space="0" w:color="auto"/>
              <w:right w:val="single" w:sz="4" w:space="0" w:color="auto"/>
            </w:tcBorders>
            <w:shd w:val="clear" w:color="auto" w:fill="auto"/>
            <w:noWrap/>
            <w:vAlign w:val="center"/>
            <w:hideMark/>
          </w:tcPr>
          <w:p w:rsidR="001B7DCC" w:rsidRDefault="001B7DCC">
            <w:pPr>
              <w:rPr>
                <w:rFonts w:ascii="Calibri" w:hAnsi="Calibri"/>
                <w:sz w:val="22"/>
                <w:szCs w:val="22"/>
              </w:rPr>
            </w:pPr>
            <w:r>
              <w:rPr>
                <w:rFonts w:ascii="Calibri" w:hAnsi="Calibri"/>
                <w:sz w:val="22"/>
                <w:szCs w:val="22"/>
              </w:rPr>
              <w:t>ILI</w:t>
            </w:r>
          </w:p>
        </w:tc>
        <w:tc>
          <w:tcPr>
            <w:tcW w:w="1200" w:type="dxa"/>
            <w:tcBorders>
              <w:top w:val="nil"/>
              <w:left w:val="nil"/>
              <w:bottom w:val="single" w:sz="4" w:space="0" w:color="auto"/>
              <w:right w:val="single" w:sz="4" w:space="0" w:color="auto"/>
            </w:tcBorders>
            <w:shd w:val="clear" w:color="auto" w:fill="auto"/>
            <w:noWrap/>
            <w:vAlign w:val="center"/>
            <w:hideMark/>
          </w:tcPr>
          <w:p w:rsidR="001B7DCC" w:rsidRDefault="001B7DCC" w:rsidP="001B7DCC">
            <w:pPr>
              <w:jc w:val="center"/>
              <w:rPr>
                <w:rFonts w:ascii="Calibri" w:hAnsi="Calibri"/>
                <w:color w:val="000000"/>
                <w:sz w:val="22"/>
                <w:szCs w:val="22"/>
              </w:rPr>
            </w:pPr>
            <w:r>
              <w:rPr>
                <w:rFonts w:ascii="Calibri" w:hAnsi="Calibri"/>
                <w:color w:val="000000"/>
                <w:sz w:val="22"/>
                <w:szCs w:val="22"/>
              </w:rPr>
              <w:t>-</w:t>
            </w:r>
          </w:p>
        </w:tc>
        <w:tc>
          <w:tcPr>
            <w:tcW w:w="3937" w:type="dxa"/>
            <w:tcBorders>
              <w:top w:val="nil"/>
              <w:left w:val="nil"/>
              <w:bottom w:val="single" w:sz="4" w:space="0" w:color="auto"/>
              <w:right w:val="single" w:sz="4" w:space="0" w:color="auto"/>
            </w:tcBorders>
            <w:shd w:val="clear" w:color="auto" w:fill="auto"/>
            <w:noWrap/>
            <w:vAlign w:val="center"/>
            <w:hideMark/>
          </w:tcPr>
          <w:p w:rsidR="001B7DCC" w:rsidRDefault="001B7DCC">
            <w:pPr>
              <w:rPr>
                <w:rFonts w:ascii="Calibri" w:hAnsi="Calibri"/>
                <w:color w:val="000000"/>
                <w:sz w:val="22"/>
                <w:szCs w:val="22"/>
              </w:rPr>
            </w:pPr>
            <w:r>
              <w:rPr>
                <w:rFonts w:ascii="Calibri" w:hAnsi="Calibri"/>
                <w:color w:val="000000"/>
                <w:sz w:val="22"/>
                <w:szCs w:val="22"/>
              </w:rPr>
              <w:t> </w:t>
            </w:r>
          </w:p>
        </w:tc>
      </w:tr>
    </w:tbl>
    <w:p w:rsidR="00BF52BA" w:rsidRDefault="00BF52BA" w:rsidP="00E91347">
      <w:pPr>
        <w:rPr>
          <w:color w:val="FF0000"/>
          <w:lang w:val="es-ES_tradnl" w:eastAsia="en-US"/>
        </w:rPr>
      </w:pPr>
    </w:p>
    <w:p w:rsidR="00BF52BA" w:rsidRDefault="00BF52BA" w:rsidP="00E91347">
      <w:pPr>
        <w:rPr>
          <w:color w:val="FF0000"/>
          <w:lang w:val="es-ES_tradnl" w:eastAsia="en-US"/>
        </w:rPr>
      </w:pPr>
    </w:p>
    <w:p w:rsidR="00BF52BA" w:rsidRPr="0024218C" w:rsidRDefault="00BF52BA" w:rsidP="00E91347">
      <w:pPr>
        <w:rPr>
          <w:color w:val="FF0000"/>
          <w:lang w:val="es-ES_tradnl" w:eastAsia="en-US"/>
        </w:rPr>
      </w:pPr>
    </w:p>
    <w:tbl>
      <w:tblPr>
        <w:tblW w:w="9077" w:type="dxa"/>
        <w:tblInd w:w="65" w:type="dxa"/>
        <w:tblCellMar>
          <w:left w:w="70" w:type="dxa"/>
          <w:right w:w="70" w:type="dxa"/>
        </w:tblCellMar>
        <w:tblLook w:val="04A0"/>
      </w:tblPr>
      <w:tblGrid>
        <w:gridCol w:w="4120"/>
        <w:gridCol w:w="988"/>
        <w:gridCol w:w="3969"/>
      </w:tblGrid>
      <w:tr w:rsidR="006274D8" w:rsidRPr="00BC78B0" w:rsidTr="006274D8">
        <w:trPr>
          <w:trHeight w:val="537"/>
        </w:trPr>
        <w:tc>
          <w:tcPr>
            <w:tcW w:w="9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4D8" w:rsidRPr="00BC78B0" w:rsidRDefault="006274D8" w:rsidP="006274D8">
            <w:pPr>
              <w:jc w:val="center"/>
              <w:rPr>
                <w:rFonts w:ascii="Calibri" w:hAnsi="Calibri"/>
                <w:color w:val="000000"/>
                <w:sz w:val="22"/>
                <w:szCs w:val="22"/>
                <w:lang w:val="es-UY" w:eastAsia="es-UY"/>
              </w:rPr>
            </w:pPr>
            <w:r w:rsidRPr="00BC78B0">
              <w:rPr>
                <w:rFonts w:cs="Arial"/>
                <w:b/>
                <w:bCs/>
                <w:color w:val="000000"/>
                <w:szCs w:val="20"/>
              </w:rPr>
              <w:t>Datos generales del sector</w:t>
            </w:r>
            <w:r>
              <w:rPr>
                <w:rFonts w:cs="Arial"/>
                <w:b/>
                <w:bCs/>
                <w:color w:val="000000"/>
                <w:szCs w:val="20"/>
              </w:rPr>
              <w:t xml:space="preserve"> </w:t>
            </w:r>
            <w:r w:rsidR="00A87F23">
              <w:rPr>
                <w:rFonts w:cs="Arial"/>
                <w:b/>
                <w:bCs/>
                <w:color w:val="000000"/>
                <w:szCs w:val="20"/>
              </w:rPr>
              <w:t xml:space="preserve">Zum </w:t>
            </w:r>
            <w:proofErr w:type="spellStart"/>
            <w:r w:rsidR="00A87F23">
              <w:rPr>
                <w:rFonts w:cs="Arial"/>
                <w:b/>
                <w:bCs/>
                <w:color w:val="000000"/>
                <w:szCs w:val="20"/>
              </w:rPr>
              <w:t>Felde</w:t>
            </w:r>
            <w:proofErr w:type="spellEnd"/>
          </w:p>
        </w:tc>
      </w:tr>
      <w:tr w:rsidR="00A87F23" w:rsidRPr="00BC78B0" w:rsidTr="006274D8">
        <w:trPr>
          <w:trHeight w:val="301"/>
        </w:trPr>
        <w:tc>
          <w:tcPr>
            <w:tcW w:w="4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elevada (m3)</w:t>
            </w:r>
          </w:p>
        </w:tc>
        <w:tc>
          <w:tcPr>
            <w:tcW w:w="988"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Sector aún no ingresado en PBA</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facturada (m3)</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Sector aún no ingresado en PBA</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no facturada</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Sector aún no ingresado en PBA</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(m3)</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Sector aún no ingresado en PBA</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I1 (Agua factura/Agua disponible)x100</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Sector aún no ingresado en PBA</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I2 (Pérdidas/Agua disponible)x100</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Sector aún no ingresado en PBA</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1.001</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vigentes</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totales</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1.151</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c/conexiones vigentes</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Longitud de redes Km</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7,14</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ILP (m3/h/km) (pérdidas reales = 70%*P)</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Habitantes/vivienda</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vigente/mes (m3)</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total/mes (m3)</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/conexiones total/mes (m3)</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por habitante l/d</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por conexión total l/d</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 por km</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140</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PRAI (l/día)</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23.234</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BC78B0" w:rsidTr="006274D8">
        <w:trPr>
          <w:trHeight w:val="301"/>
        </w:trPr>
        <w:tc>
          <w:tcPr>
            <w:tcW w:w="41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ILI</w:t>
            </w:r>
          </w:p>
        </w:tc>
        <w:tc>
          <w:tcPr>
            <w:tcW w:w="9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bl>
    <w:p w:rsidR="00687AEA" w:rsidRPr="0024218C" w:rsidRDefault="00687AEA" w:rsidP="00E91347">
      <w:pPr>
        <w:rPr>
          <w:color w:val="FF0000"/>
          <w:lang w:val="es-ES_tradnl" w:eastAsia="en-US"/>
        </w:rPr>
      </w:pPr>
    </w:p>
    <w:p w:rsidR="00687AEA" w:rsidRPr="0024218C" w:rsidRDefault="00687AEA" w:rsidP="00E91347">
      <w:pPr>
        <w:rPr>
          <w:color w:val="FF0000"/>
          <w:lang w:val="es-ES_tradnl" w:eastAsia="en-US"/>
        </w:rPr>
      </w:pPr>
    </w:p>
    <w:p w:rsidR="00E91347" w:rsidRPr="0024218C" w:rsidRDefault="00E91347" w:rsidP="00E91347">
      <w:pPr>
        <w:rPr>
          <w:color w:val="FF0000"/>
          <w:lang w:val="es-ES_tradnl" w:eastAsia="en-US"/>
        </w:rPr>
      </w:pPr>
    </w:p>
    <w:tbl>
      <w:tblPr>
        <w:tblW w:w="9077" w:type="dxa"/>
        <w:tblInd w:w="65" w:type="dxa"/>
        <w:tblCellMar>
          <w:left w:w="70" w:type="dxa"/>
          <w:right w:w="70" w:type="dxa"/>
        </w:tblCellMar>
        <w:tblLook w:val="04A0"/>
      </w:tblPr>
      <w:tblGrid>
        <w:gridCol w:w="4020"/>
        <w:gridCol w:w="1088"/>
        <w:gridCol w:w="3969"/>
      </w:tblGrid>
      <w:tr w:rsidR="006274D8" w:rsidRPr="006274D8" w:rsidTr="006274D8">
        <w:trPr>
          <w:trHeight w:val="537"/>
        </w:trPr>
        <w:tc>
          <w:tcPr>
            <w:tcW w:w="9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4D8" w:rsidRPr="006274D8" w:rsidRDefault="006274D8" w:rsidP="00A87F23">
            <w:pPr>
              <w:jc w:val="center"/>
              <w:rPr>
                <w:rFonts w:ascii="Calibri" w:hAnsi="Calibri"/>
                <w:color w:val="000000"/>
                <w:sz w:val="22"/>
                <w:szCs w:val="22"/>
                <w:lang w:val="es-UY" w:eastAsia="es-UY"/>
              </w:rPr>
            </w:pPr>
            <w:r w:rsidRPr="00BC78B0">
              <w:rPr>
                <w:rFonts w:cs="Arial"/>
                <w:b/>
                <w:bCs/>
                <w:color w:val="000000"/>
                <w:szCs w:val="20"/>
              </w:rPr>
              <w:t>Datos generales del sector</w:t>
            </w:r>
            <w:r>
              <w:rPr>
                <w:rFonts w:cs="Arial"/>
                <w:b/>
                <w:bCs/>
                <w:color w:val="000000"/>
                <w:szCs w:val="20"/>
              </w:rPr>
              <w:t xml:space="preserve"> </w:t>
            </w:r>
            <w:r w:rsidR="00A87F23">
              <w:rPr>
                <w:rFonts w:cs="Arial"/>
                <w:b/>
                <w:bCs/>
                <w:color w:val="000000"/>
                <w:szCs w:val="20"/>
              </w:rPr>
              <w:t>Nápoles</w:t>
            </w:r>
          </w:p>
        </w:tc>
      </w:tr>
      <w:bookmarkEnd w:id="25"/>
      <w:bookmarkEnd w:id="26"/>
      <w:bookmarkEnd w:id="27"/>
      <w:bookmarkEnd w:id="28"/>
      <w:bookmarkEnd w:id="29"/>
      <w:bookmarkEnd w:id="30"/>
      <w:tr w:rsidR="00A87F23" w:rsidRPr="006274D8" w:rsidTr="006274D8">
        <w:trPr>
          <w:trHeight w:val="301"/>
        </w:trPr>
        <w:tc>
          <w:tcPr>
            <w:tcW w:w="4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elevada (m3)</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542.450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facturada (m3)</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104.670</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no facturada</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437.780</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(m3)</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434.450</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I1 (Agua factura/Agua disponible)x100</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19,30%</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I2 (Pérdidas/Agua disponible)x100</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80,18%</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501</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vigentes</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totales</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562</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c/conexiones vigentes</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Longitud de redes Km</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9,91</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ILP (m3/h/km) (pérdidas reales = 70%*P)</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3,50</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Habitantes/vivienda</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vigente/mes (m3)</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total/mes (m3)</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16</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/conexiones total/mes (m3)</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17</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por habitante l/d</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por conexión total l/d</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2.376</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 por km</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51</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PRAI (l/día)</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14.479</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4020"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ILI</w:t>
            </w:r>
          </w:p>
        </w:tc>
        <w:tc>
          <w:tcPr>
            <w:tcW w:w="108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82</w:t>
            </w:r>
          </w:p>
        </w:tc>
        <w:tc>
          <w:tcPr>
            <w:tcW w:w="3969"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bl>
    <w:p w:rsidR="00E91347" w:rsidRPr="0024218C" w:rsidRDefault="00E91347" w:rsidP="00E91347">
      <w:pPr>
        <w:rPr>
          <w:color w:val="FF0000"/>
          <w:lang w:val="es-ES_tradnl" w:eastAsia="en-US"/>
        </w:rPr>
      </w:pPr>
    </w:p>
    <w:p w:rsidR="00E91347" w:rsidRDefault="00E91347" w:rsidP="00E91347">
      <w:pPr>
        <w:rPr>
          <w:color w:val="FF0000"/>
          <w:lang w:val="es-ES_tradnl" w:eastAsia="en-US"/>
        </w:rPr>
      </w:pPr>
      <w:r w:rsidRPr="0024218C">
        <w:rPr>
          <w:color w:val="FF0000"/>
          <w:lang w:val="es-ES_tradnl" w:eastAsia="en-US"/>
        </w:rPr>
        <w:t xml:space="preserve"> </w:t>
      </w:r>
    </w:p>
    <w:tbl>
      <w:tblPr>
        <w:tblW w:w="9077" w:type="dxa"/>
        <w:tblInd w:w="65" w:type="dxa"/>
        <w:tblCellMar>
          <w:left w:w="70" w:type="dxa"/>
          <w:right w:w="70" w:type="dxa"/>
        </w:tblCellMar>
        <w:tblLook w:val="04A0"/>
      </w:tblPr>
      <w:tblGrid>
        <w:gridCol w:w="3662"/>
        <w:gridCol w:w="1328"/>
        <w:gridCol w:w="4087"/>
      </w:tblGrid>
      <w:tr w:rsidR="006274D8" w:rsidRPr="006274D8" w:rsidTr="006274D8">
        <w:trPr>
          <w:trHeight w:val="537"/>
        </w:trPr>
        <w:tc>
          <w:tcPr>
            <w:tcW w:w="9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4D8" w:rsidRPr="006274D8" w:rsidRDefault="006274D8" w:rsidP="00A87F23">
            <w:pPr>
              <w:jc w:val="center"/>
              <w:rPr>
                <w:rFonts w:ascii="Calibri" w:hAnsi="Calibri"/>
                <w:color w:val="000000"/>
                <w:sz w:val="22"/>
                <w:szCs w:val="22"/>
                <w:lang w:val="es-UY" w:eastAsia="es-UY"/>
              </w:rPr>
            </w:pPr>
            <w:r w:rsidRPr="00BC78B0">
              <w:rPr>
                <w:rFonts w:cs="Arial"/>
                <w:b/>
                <w:bCs/>
                <w:color w:val="000000"/>
                <w:szCs w:val="20"/>
              </w:rPr>
              <w:t>Datos generales del sector</w:t>
            </w:r>
            <w:r>
              <w:rPr>
                <w:rFonts w:cs="Arial"/>
                <w:b/>
                <w:bCs/>
                <w:color w:val="000000"/>
                <w:szCs w:val="20"/>
              </w:rPr>
              <w:t xml:space="preserve"> </w:t>
            </w:r>
            <w:r w:rsidR="00A87F23">
              <w:rPr>
                <w:rFonts w:cs="Arial"/>
                <w:b/>
                <w:bCs/>
                <w:color w:val="000000"/>
                <w:szCs w:val="20"/>
              </w:rPr>
              <w:t>Elías Regules</w:t>
            </w:r>
          </w:p>
        </w:tc>
      </w:tr>
      <w:tr w:rsidR="00A87F23" w:rsidRPr="006274D8" w:rsidTr="006274D8">
        <w:trPr>
          <w:trHeight w:val="301"/>
        </w:trPr>
        <w:tc>
          <w:tcPr>
            <w:tcW w:w="3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elevada (m3)</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311.890</w:t>
            </w:r>
          </w:p>
        </w:tc>
        <w:tc>
          <w:tcPr>
            <w:tcW w:w="4087"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facturada (m3)</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165.420</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no facturada</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146.470</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(m3)</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146.470</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I1 (Agua factura/Agua disponible)x100</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53,04%</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I2 (Pérdidas/Agua disponible)x100</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46,96%</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990</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vigentes</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totales</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1.316</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c/conexiones vigentes</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Longitud de redes Km</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9,43</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ILP (m3/h/km) (pérdidas reales = 70%*P)</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1,24</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Habitantes/vivienda</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vigente/mes (m3)</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total/mes (m3)</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10</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/conexiones total/mes (m3)</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14</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por habitante l/d</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por conexión total l/d</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405</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 por km</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105</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PRAI (l/día)</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24.042</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ILI</w:t>
            </w:r>
          </w:p>
        </w:tc>
        <w:tc>
          <w:tcPr>
            <w:tcW w:w="1328"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17</w:t>
            </w:r>
          </w:p>
        </w:tc>
        <w:tc>
          <w:tcPr>
            <w:tcW w:w="4087"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bl>
    <w:p w:rsidR="006274D8" w:rsidRDefault="006274D8" w:rsidP="00E91347">
      <w:pPr>
        <w:rPr>
          <w:color w:val="FF0000"/>
          <w:lang w:val="es-ES_tradnl" w:eastAsia="en-US"/>
        </w:rPr>
      </w:pPr>
    </w:p>
    <w:p w:rsidR="006274D8" w:rsidRDefault="006274D8" w:rsidP="00E91347">
      <w:pPr>
        <w:rPr>
          <w:color w:val="FF0000"/>
          <w:lang w:val="es-ES_tradnl" w:eastAsia="en-US"/>
        </w:rPr>
      </w:pPr>
    </w:p>
    <w:tbl>
      <w:tblPr>
        <w:tblW w:w="9077" w:type="dxa"/>
        <w:tblInd w:w="65" w:type="dxa"/>
        <w:tblCellMar>
          <w:left w:w="70" w:type="dxa"/>
          <w:right w:w="70" w:type="dxa"/>
        </w:tblCellMar>
        <w:tblLook w:val="04A0"/>
      </w:tblPr>
      <w:tblGrid>
        <w:gridCol w:w="3662"/>
        <w:gridCol w:w="1539"/>
        <w:gridCol w:w="3876"/>
      </w:tblGrid>
      <w:tr w:rsidR="006274D8" w:rsidRPr="00A87F23" w:rsidTr="006274D8">
        <w:trPr>
          <w:trHeight w:val="537"/>
        </w:trPr>
        <w:tc>
          <w:tcPr>
            <w:tcW w:w="90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74D8" w:rsidRPr="006274D8" w:rsidRDefault="006274D8" w:rsidP="00A87F23">
            <w:pPr>
              <w:jc w:val="center"/>
              <w:rPr>
                <w:rFonts w:ascii="Calibri" w:hAnsi="Calibri"/>
                <w:color w:val="000000"/>
                <w:sz w:val="22"/>
                <w:szCs w:val="22"/>
                <w:lang w:val="es-UY" w:eastAsia="es-UY"/>
              </w:rPr>
            </w:pPr>
            <w:r w:rsidRPr="00BC78B0">
              <w:rPr>
                <w:rFonts w:cs="Arial"/>
                <w:b/>
                <w:bCs/>
                <w:color w:val="000000"/>
                <w:szCs w:val="20"/>
              </w:rPr>
              <w:t>Datos generales del sector</w:t>
            </w:r>
            <w:r>
              <w:rPr>
                <w:rFonts w:cs="Arial"/>
                <w:b/>
                <w:bCs/>
                <w:color w:val="000000"/>
                <w:szCs w:val="20"/>
              </w:rPr>
              <w:t xml:space="preserve"> </w:t>
            </w:r>
            <w:r w:rsidR="00A87F23">
              <w:rPr>
                <w:rFonts w:cs="Arial"/>
                <w:b/>
                <w:bCs/>
                <w:color w:val="000000"/>
                <w:szCs w:val="20"/>
              </w:rPr>
              <w:t xml:space="preserve">Nicolás </w:t>
            </w:r>
            <w:proofErr w:type="spellStart"/>
            <w:r w:rsidR="00A87F23">
              <w:rPr>
                <w:rFonts w:cs="Arial"/>
                <w:b/>
                <w:bCs/>
                <w:color w:val="000000"/>
                <w:szCs w:val="20"/>
              </w:rPr>
              <w:t>Piaggio</w:t>
            </w:r>
            <w:proofErr w:type="spellEnd"/>
            <w:r w:rsidR="00A87F23">
              <w:rPr>
                <w:rFonts w:cs="Arial"/>
                <w:b/>
                <w:bCs/>
                <w:color w:val="000000"/>
                <w:szCs w:val="20"/>
              </w:rPr>
              <w:t xml:space="preserve"> y Rivera </w:t>
            </w:r>
          </w:p>
        </w:tc>
      </w:tr>
      <w:tr w:rsidR="00A87F23" w:rsidRPr="006274D8" w:rsidTr="006274D8">
        <w:trPr>
          <w:trHeight w:val="301"/>
        </w:trPr>
        <w:tc>
          <w:tcPr>
            <w:tcW w:w="36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elevada (m3)</w:t>
            </w:r>
          </w:p>
        </w:tc>
        <w:tc>
          <w:tcPr>
            <w:tcW w:w="1539"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213.180</w:t>
            </w:r>
          </w:p>
        </w:tc>
        <w:tc>
          <w:tcPr>
            <w:tcW w:w="3876" w:type="dxa"/>
            <w:tcBorders>
              <w:top w:val="single" w:sz="4" w:space="0" w:color="auto"/>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facturada (m3)</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81.380</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Agua no facturada</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131.800</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(m3)</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131.760</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I1 (Agua factura/Agua disponible)x100</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38,17%</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I2 (Pérdidas/Agua disponible)x100</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61,80%</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PBA julio 2013 - junio 2014</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491</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vigentes</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totales</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997</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Unidades c/conexiones vigentes</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Longitud de redes Km</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6,50</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ILP (m3/h/km) (pérdidas reales = 70%*P)</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1,62</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Habitantes/vivienda</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vigente/mes (m3)</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Consumo/u total/mes (m3)</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7</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/conexiones total/mes (m3)</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14</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Consumo por habitante l/d</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Pérdidas por conexión total l/d</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735</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Conexiones totales por km</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76</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PRAI (l/día)</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12.744</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r w:rsidR="00A87F23" w:rsidRPr="006274D8" w:rsidTr="006274D8">
        <w:trPr>
          <w:trHeight w:val="301"/>
        </w:trPr>
        <w:tc>
          <w:tcPr>
            <w:tcW w:w="3662" w:type="dxa"/>
            <w:tcBorders>
              <w:top w:val="nil"/>
              <w:left w:val="single" w:sz="4" w:space="0" w:color="auto"/>
              <w:bottom w:val="single" w:sz="4" w:space="0" w:color="auto"/>
              <w:right w:val="single" w:sz="4" w:space="0" w:color="auto"/>
            </w:tcBorders>
            <w:shd w:val="clear" w:color="auto" w:fill="auto"/>
            <w:noWrap/>
            <w:vAlign w:val="center"/>
            <w:hideMark/>
          </w:tcPr>
          <w:p w:rsidR="00A87F23" w:rsidRDefault="00A87F23">
            <w:pPr>
              <w:rPr>
                <w:rFonts w:ascii="Calibri" w:hAnsi="Calibri"/>
                <w:sz w:val="22"/>
                <w:szCs w:val="22"/>
              </w:rPr>
            </w:pPr>
            <w:r>
              <w:rPr>
                <w:rFonts w:ascii="Calibri" w:hAnsi="Calibri"/>
                <w:sz w:val="22"/>
                <w:szCs w:val="22"/>
              </w:rPr>
              <w:t>ILI</w:t>
            </w:r>
          </w:p>
        </w:tc>
        <w:tc>
          <w:tcPr>
            <w:tcW w:w="1539" w:type="dxa"/>
            <w:tcBorders>
              <w:top w:val="nil"/>
              <w:left w:val="nil"/>
              <w:bottom w:val="single" w:sz="4" w:space="0" w:color="auto"/>
              <w:right w:val="single" w:sz="4" w:space="0" w:color="auto"/>
            </w:tcBorders>
            <w:shd w:val="clear" w:color="auto" w:fill="auto"/>
            <w:noWrap/>
            <w:vAlign w:val="center"/>
            <w:hideMark/>
          </w:tcPr>
          <w:p w:rsidR="00A87F23" w:rsidRDefault="00A87F23" w:rsidP="00A87F23">
            <w:pPr>
              <w:jc w:val="center"/>
              <w:rPr>
                <w:rFonts w:ascii="Calibri" w:hAnsi="Calibri"/>
                <w:color w:val="000000"/>
                <w:sz w:val="22"/>
                <w:szCs w:val="22"/>
              </w:rPr>
            </w:pPr>
            <w:r>
              <w:rPr>
                <w:rFonts w:ascii="Calibri" w:hAnsi="Calibri"/>
                <w:color w:val="000000"/>
                <w:sz w:val="22"/>
                <w:szCs w:val="22"/>
              </w:rPr>
              <w:t>28</w:t>
            </w:r>
          </w:p>
        </w:tc>
        <w:tc>
          <w:tcPr>
            <w:tcW w:w="3876" w:type="dxa"/>
            <w:tcBorders>
              <w:top w:val="nil"/>
              <w:left w:val="nil"/>
              <w:bottom w:val="single" w:sz="4" w:space="0" w:color="auto"/>
              <w:right w:val="single" w:sz="4" w:space="0" w:color="auto"/>
            </w:tcBorders>
            <w:shd w:val="clear" w:color="auto" w:fill="auto"/>
            <w:noWrap/>
            <w:vAlign w:val="center"/>
            <w:hideMark/>
          </w:tcPr>
          <w:p w:rsidR="00A87F23" w:rsidRDefault="00A87F23">
            <w:pPr>
              <w:rPr>
                <w:rFonts w:ascii="Calibri" w:hAnsi="Calibri"/>
                <w:color w:val="000000"/>
                <w:sz w:val="22"/>
                <w:szCs w:val="22"/>
              </w:rPr>
            </w:pPr>
            <w:r>
              <w:rPr>
                <w:rFonts w:ascii="Calibri" w:hAnsi="Calibri"/>
                <w:color w:val="000000"/>
                <w:sz w:val="22"/>
                <w:szCs w:val="22"/>
              </w:rPr>
              <w:t> </w:t>
            </w:r>
          </w:p>
        </w:tc>
      </w:tr>
    </w:tbl>
    <w:p w:rsidR="006274D8" w:rsidRDefault="006274D8" w:rsidP="00E91347">
      <w:pPr>
        <w:rPr>
          <w:color w:val="FF0000"/>
          <w:lang w:val="es-ES_tradnl" w:eastAsia="en-US"/>
        </w:rPr>
      </w:pPr>
    </w:p>
    <w:p w:rsidR="006274D8" w:rsidRDefault="006274D8" w:rsidP="00E91347">
      <w:pPr>
        <w:rPr>
          <w:color w:val="FF0000"/>
          <w:lang w:val="es-ES_tradnl" w:eastAsia="en-US"/>
        </w:rPr>
      </w:pPr>
    </w:p>
    <w:p w:rsidR="006274D8" w:rsidRDefault="006274D8" w:rsidP="00E91347">
      <w:pPr>
        <w:rPr>
          <w:color w:val="FF0000"/>
          <w:lang w:val="es-ES_tradnl" w:eastAsia="en-US"/>
        </w:rPr>
      </w:pPr>
    </w:p>
    <w:p w:rsidR="006274D8" w:rsidRPr="0024218C" w:rsidRDefault="006274D8" w:rsidP="00E91347">
      <w:pPr>
        <w:rPr>
          <w:color w:val="FF0000"/>
          <w:lang w:val="es-ES_tradnl" w:eastAsia="en-US"/>
        </w:rPr>
      </w:pPr>
    </w:p>
    <w:p w:rsidR="00E91347" w:rsidRPr="00BF52BA" w:rsidRDefault="00E91347" w:rsidP="00E91347">
      <w:pPr>
        <w:rPr>
          <w:lang w:val="es-ES_tradnl" w:eastAsia="en-US"/>
        </w:rPr>
      </w:pPr>
      <w:r w:rsidRPr="00BF52BA">
        <w:rPr>
          <w:lang w:val="es-ES_tradnl" w:eastAsia="en-US"/>
        </w:rPr>
        <w:t xml:space="preserve"> Nota: SGC – Sistema de Gestión Comercial  de OSE</w:t>
      </w:r>
      <w:r w:rsidR="006A1EE8">
        <w:rPr>
          <w:lang w:val="es-ES_tradnl" w:eastAsia="en-US"/>
        </w:rPr>
        <w:t xml:space="preserve"> - </w:t>
      </w:r>
      <w:r w:rsidRPr="00BF52BA">
        <w:rPr>
          <w:lang w:val="es-ES_tradnl" w:eastAsia="en-US"/>
        </w:rPr>
        <w:t xml:space="preserve">          PBA – Programa Balance de Agua de OSE</w:t>
      </w:r>
    </w:p>
    <w:p w:rsidR="00E91347" w:rsidRDefault="00E91347"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Default="00A87F23" w:rsidP="00922876">
      <w:pPr>
        <w:rPr>
          <w:lang w:val="es-ES_tradnl"/>
        </w:rPr>
      </w:pPr>
    </w:p>
    <w:p w:rsidR="00046603" w:rsidRDefault="00046603" w:rsidP="00922876">
      <w:pPr>
        <w:rPr>
          <w:lang w:val="es-ES_tradnl"/>
        </w:rPr>
      </w:pPr>
    </w:p>
    <w:p w:rsidR="00046603" w:rsidRDefault="00046603" w:rsidP="00922876">
      <w:pPr>
        <w:rPr>
          <w:lang w:val="es-ES_tradnl"/>
        </w:rPr>
      </w:pPr>
    </w:p>
    <w:p w:rsidR="00046603" w:rsidRDefault="00046603" w:rsidP="00922876">
      <w:pPr>
        <w:rPr>
          <w:lang w:val="es-ES_tradnl"/>
        </w:rPr>
      </w:pPr>
    </w:p>
    <w:p w:rsidR="00046603" w:rsidRDefault="00046603" w:rsidP="00922876">
      <w:pPr>
        <w:rPr>
          <w:lang w:val="es-ES_tradnl"/>
        </w:rPr>
      </w:pPr>
    </w:p>
    <w:p w:rsidR="00046603" w:rsidRDefault="00046603" w:rsidP="00922876">
      <w:pPr>
        <w:rPr>
          <w:lang w:val="es-ES_tradnl"/>
        </w:rPr>
      </w:pPr>
    </w:p>
    <w:p w:rsidR="00046603" w:rsidRDefault="00046603" w:rsidP="00922876">
      <w:pPr>
        <w:rPr>
          <w:lang w:val="es-ES_tradnl"/>
        </w:rPr>
      </w:pPr>
    </w:p>
    <w:p w:rsidR="00046603" w:rsidRDefault="00046603"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Default="00A87F23" w:rsidP="00922876">
      <w:pPr>
        <w:rPr>
          <w:lang w:val="es-ES_tradnl"/>
        </w:rPr>
      </w:pPr>
    </w:p>
    <w:p w:rsidR="00A87F23" w:rsidRPr="006A1EE8" w:rsidRDefault="00A87F23" w:rsidP="00922876">
      <w:pPr>
        <w:rPr>
          <w:lang w:val="es-ES_tradnl"/>
        </w:rPr>
      </w:pPr>
    </w:p>
    <w:p w:rsidR="00E91347" w:rsidRPr="00E1784B" w:rsidRDefault="00E91347" w:rsidP="002826B9">
      <w:pPr>
        <w:pStyle w:val="Ttulo2"/>
      </w:pPr>
      <w:bookmarkStart w:id="32" w:name="_Toc251653842"/>
      <w:bookmarkStart w:id="33" w:name="_Toc251654051"/>
      <w:bookmarkStart w:id="34" w:name="_Toc251836159"/>
      <w:bookmarkStart w:id="35" w:name="_Toc251933535"/>
      <w:bookmarkStart w:id="36" w:name="_Toc256419809"/>
      <w:bookmarkStart w:id="37" w:name="_Toc257016548"/>
      <w:bookmarkStart w:id="38" w:name="_Toc410986204"/>
      <w:r w:rsidRPr="00E1784B">
        <w:t>Elementos de medición</w:t>
      </w:r>
      <w:bookmarkEnd w:id="32"/>
      <w:bookmarkEnd w:id="33"/>
      <w:bookmarkEnd w:id="34"/>
      <w:bookmarkEnd w:id="35"/>
      <w:bookmarkEnd w:id="36"/>
      <w:bookmarkEnd w:id="37"/>
      <w:r w:rsidRPr="00E1784B">
        <w:t xml:space="preserve">  de caudal y  de regulación de presión existentes en los sectores a trabajar en esta licitación</w:t>
      </w:r>
      <w:bookmarkEnd w:id="38"/>
      <w:r w:rsidRPr="00E1784B">
        <w:t xml:space="preserve"> </w:t>
      </w:r>
    </w:p>
    <w:p w:rsidR="00E91347" w:rsidRDefault="00E91347" w:rsidP="00E91347">
      <w:pPr>
        <w:rPr>
          <w:lang w:val="es-ES_tradnl" w:eastAsia="en-US"/>
        </w:rPr>
      </w:pPr>
    </w:p>
    <w:p w:rsidR="00C10334" w:rsidRPr="00A53D50" w:rsidRDefault="00C10334" w:rsidP="00C10334">
      <w:pPr>
        <w:pStyle w:val="Ttulo3"/>
      </w:pPr>
      <w:bookmarkStart w:id="39" w:name="_Toc410986205"/>
      <w:r>
        <w:t>Medición de caudales</w:t>
      </w:r>
      <w:bookmarkEnd w:id="39"/>
    </w:p>
    <w:p w:rsidR="00A53D50" w:rsidRDefault="00A53D50" w:rsidP="00356D3A">
      <w:pPr>
        <w:jc w:val="both"/>
        <w:rPr>
          <w:lang w:val="es-ES_tradnl" w:eastAsia="en-US"/>
        </w:rPr>
      </w:pPr>
    </w:p>
    <w:p w:rsidR="00A87F23" w:rsidRDefault="00A87F23" w:rsidP="00356D3A">
      <w:pPr>
        <w:jc w:val="both"/>
        <w:rPr>
          <w:lang w:val="es-ES_tradnl" w:eastAsia="en-US"/>
        </w:rPr>
      </w:pPr>
    </w:p>
    <w:tbl>
      <w:tblPr>
        <w:tblW w:w="0" w:type="auto"/>
        <w:tblInd w:w="55" w:type="dxa"/>
        <w:tblCellMar>
          <w:left w:w="70" w:type="dxa"/>
          <w:right w:w="70" w:type="dxa"/>
        </w:tblCellMar>
        <w:tblLook w:val="04A0"/>
      </w:tblPr>
      <w:tblGrid>
        <w:gridCol w:w="1139"/>
        <w:gridCol w:w="1152"/>
        <w:gridCol w:w="890"/>
        <w:gridCol w:w="888"/>
        <w:gridCol w:w="1710"/>
        <w:gridCol w:w="1152"/>
        <w:gridCol w:w="1893"/>
      </w:tblGrid>
      <w:tr w:rsidR="00A87F23" w:rsidRPr="00A87F23" w:rsidTr="00A87F23">
        <w:trPr>
          <w:trHeight w:val="390"/>
        </w:trPr>
        <w:tc>
          <w:tcPr>
            <w:tcW w:w="0" w:type="auto"/>
            <w:tcBorders>
              <w:top w:val="single" w:sz="8" w:space="0" w:color="auto"/>
              <w:left w:val="single" w:sz="8" w:space="0" w:color="auto"/>
              <w:bottom w:val="single" w:sz="8" w:space="0" w:color="auto"/>
              <w:right w:val="single" w:sz="8" w:space="0" w:color="auto"/>
            </w:tcBorders>
            <w:shd w:val="clear" w:color="000000" w:fill="C5D9F1"/>
            <w:vAlign w:val="center"/>
            <w:hideMark/>
          </w:tcPr>
          <w:p w:rsidR="00A87F23" w:rsidRPr="00A87F23" w:rsidRDefault="00A87F23" w:rsidP="00A87F23">
            <w:pPr>
              <w:jc w:val="center"/>
              <w:rPr>
                <w:rFonts w:ascii="Calibri" w:hAnsi="Calibri"/>
                <w:b/>
                <w:bCs/>
                <w:color w:val="000000"/>
                <w:sz w:val="28"/>
                <w:szCs w:val="28"/>
                <w:lang w:val="es-UY" w:eastAsia="es-UY"/>
              </w:rPr>
            </w:pPr>
            <w:r w:rsidRPr="00A87F23">
              <w:rPr>
                <w:rFonts w:ascii="Calibri" w:hAnsi="Calibri"/>
                <w:b/>
                <w:bCs/>
                <w:color w:val="000000"/>
                <w:sz w:val="28"/>
                <w:szCs w:val="28"/>
                <w:lang w:val="es-UY" w:eastAsia="es-UY"/>
              </w:rPr>
              <w:t>Sector</w:t>
            </w:r>
          </w:p>
        </w:tc>
        <w:tc>
          <w:tcPr>
            <w:tcW w:w="0" w:type="auto"/>
            <w:tcBorders>
              <w:top w:val="single" w:sz="8" w:space="0" w:color="auto"/>
              <w:left w:val="nil"/>
              <w:bottom w:val="single" w:sz="8" w:space="0" w:color="auto"/>
              <w:right w:val="nil"/>
            </w:tcBorders>
            <w:shd w:val="clear" w:color="000000" w:fill="C5D9F1"/>
            <w:vAlign w:val="center"/>
            <w:hideMark/>
          </w:tcPr>
          <w:p w:rsidR="00A87F23" w:rsidRPr="00A87F23" w:rsidRDefault="00A87F23" w:rsidP="00A87F23">
            <w:pPr>
              <w:jc w:val="center"/>
              <w:rPr>
                <w:rFonts w:ascii="Calibri" w:hAnsi="Calibri"/>
                <w:b/>
                <w:bCs/>
                <w:color w:val="000000"/>
                <w:sz w:val="22"/>
                <w:szCs w:val="22"/>
                <w:lang w:val="es-UY" w:eastAsia="es-UY"/>
              </w:rPr>
            </w:pPr>
            <w:r w:rsidRPr="00A87F23">
              <w:rPr>
                <w:rFonts w:ascii="Calibri" w:hAnsi="Calibri"/>
                <w:b/>
                <w:bCs/>
                <w:color w:val="000000"/>
                <w:sz w:val="22"/>
                <w:szCs w:val="22"/>
                <w:lang w:val="es-UY" w:eastAsia="es-UY"/>
              </w:rPr>
              <w:t>Entrada</w:t>
            </w:r>
          </w:p>
        </w:tc>
        <w:tc>
          <w:tcPr>
            <w:tcW w:w="0" w:type="auto"/>
            <w:tcBorders>
              <w:top w:val="single" w:sz="8" w:space="0" w:color="auto"/>
              <w:left w:val="single" w:sz="8" w:space="0" w:color="auto"/>
              <w:bottom w:val="single" w:sz="8" w:space="0" w:color="auto"/>
              <w:right w:val="single" w:sz="8" w:space="0" w:color="auto"/>
            </w:tcBorders>
            <w:shd w:val="clear" w:color="000000" w:fill="C5D9F1"/>
            <w:vAlign w:val="center"/>
            <w:hideMark/>
          </w:tcPr>
          <w:p w:rsidR="00A87F23" w:rsidRPr="00A87F23" w:rsidRDefault="00A87F23" w:rsidP="00A87F23">
            <w:pPr>
              <w:jc w:val="center"/>
              <w:rPr>
                <w:rFonts w:ascii="Calibri" w:hAnsi="Calibri"/>
                <w:b/>
                <w:bCs/>
                <w:color w:val="000000"/>
                <w:sz w:val="22"/>
                <w:szCs w:val="22"/>
                <w:lang w:val="es-UY" w:eastAsia="es-UY"/>
              </w:rPr>
            </w:pPr>
            <w:r w:rsidRPr="00A87F23">
              <w:rPr>
                <w:rFonts w:ascii="Calibri" w:hAnsi="Calibri"/>
                <w:b/>
                <w:bCs/>
                <w:color w:val="000000"/>
                <w:sz w:val="22"/>
                <w:szCs w:val="22"/>
                <w:lang w:val="es-UY" w:eastAsia="es-UY"/>
              </w:rPr>
              <w:t>Nombre</w:t>
            </w:r>
          </w:p>
        </w:tc>
        <w:tc>
          <w:tcPr>
            <w:tcW w:w="0" w:type="auto"/>
            <w:tcBorders>
              <w:top w:val="single" w:sz="8" w:space="0" w:color="auto"/>
              <w:left w:val="nil"/>
              <w:bottom w:val="single" w:sz="8" w:space="0" w:color="auto"/>
              <w:right w:val="nil"/>
            </w:tcBorders>
            <w:shd w:val="clear" w:color="000000" w:fill="C5D9F1"/>
            <w:vAlign w:val="center"/>
            <w:hideMark/>
          </w:tcPr>
          <w:p w:rsidR="00A87F23" w:rsidRPr="00A87F23" w:rsidRDefault="00A87F23" w:rsidP="00A87F23">
            <w:pPr>
              <w:jc w:val="center"/>
              <w:rPr>
                <w:rFonts w:ascii="Calibri" w:hAnsi="Calibri"/>
                <w:b/>
                <w:bCs/>
                <w:color w:val="000000"/>
                <w:sz w:val="22"/>
                <w:szCs w:val="22"/>
                <w:lang w:val="es-UY" w:eastAsia="es-UY"/>
              </w:rPr>
            </w:pPr>
            <w:r w:rsidRPr="00A87F23">
              <w:rPr>
                <w:rFonts w:ascii="Calibri" w:hAnsi="Calibri"/>
                <w:b/>
                <w:bCs/>
                <w:color w:val="000000"/>
                <w:sz w:val="22"/>
                <w:szCs w:val="22"/>
                <w:lang w:val="es-UY" w:eastAsia="es-UY"/>
              </w:rPr>
              <w:t>MARCA</w:t>
            </w:r>
          </w:p>
        </w:tc>
        <w:tc>
          <w:tcPr>
            <w:tcW w:w="0" w:type="auto"/>
            <w:tcBorders>
              <w:top w:val="single" w:sz="8" w:space="0" w:color="auto"/>
              <w:left w:val="single" w:sz="8" w:space="0" w:color="auto"/>
              <w:bottom w:val="single" w:sz="8" w:space="0" w:color="auto"/>
              <w:right w:val="single" w:sz="8" w:space="0" w:color="auto"/>
            </w:tcBorders>
            <w:shd w:val="clear" w:color="000000" w:fill="C5D9F1"/>
            <w:vAlign w:val="center"/>
            <w:hideMark/>
          </w:tcPr>
          <w:p w:rsidR="00A87F23" w:rsidRPr="00A87F23" w:rsidRDefault="00A87F23" w:rsidP="00A87F23">
            <w:pPr>
              <w:jc w:val="center"/>
              <w:rPr>
                <w:rFonts w:ascii="Calibri" w:hAnsi="Calibri"/>
                <w:b/>
                <w:bCs/>
                <w:color w:val="000000"/>
                <w:sz w:val="22"/>
                <w:szCs w:val="22"/>
                <w:lang w:val="es-UY" w:eastAsia="es-UY"/>
              </w:rPr>
            </w:pPr>
            <w:r w:rsidRPr="00A87F23">
              <w:rPr>
                <w:rFonts w:ascii="Calibri" w:hAnsi="Calibri"/>
                <w:b/>
                <w:bCs/>
                <w:color w:val="000000"/>
                <w:sz w:val="22"/>
                <w:szCs w:val="22"/>
                <w:lang w:val="es-UY" w:eastAsia="es-UY"/>
              </w:rPr>
              <w:t>TIPO</w:t>
            </w:r>
          </w:p>
        </w:tc>
        <w:tc>
          <w:tcPr>
            <w:tcW w:w="0" w:type="auto"/>
            <w:tcBorders>
              <w:top w:val="single" w:sz="8" w:space="0" w:color="auto"/>
              <w:left w:val="nil"/>
              <w:bottom w:val="single" w:sz="8" w:space="0" w:color="auto"/>
              <w:right w:val="nil"/>
            </w:tcBorders>
            <w:shd w:val="clear" w:color="000000" w:fill="C5D9F1"/>
            <w:vAlign w:val="center"/>
            <w:hideMark/>
          </w:tcPr>
          <w:p w:rsidR="00A87F23" w:rsidRPr="00A87F23" w:rsidRDefault="00A87F23" w:rsidP="00A87F23">
            <w:pPr>
              <w:jc w:val="center"/>
              <w:rPr>
                <w:rFonts w:ascii="Calibri" w:hAnsi="Calibri"/>
                <w:b/>
                <w:bCs/>
                <w:color w:val="000000"/>
                <w:sz w:val="22"/>
                <w:szCs w:val="22"/>
                <w:lang w:val="es-UY" w:eastAsia="es-UY"/>
              </w:rPr>
            </w:pPr>
            <w:r w:rsidRPr="00A87F23">
              <w:rPr>
                <w:rFonts w:ascii="Calibri" w:hAnsi="Calibri"/>
                <w:b/>
                <w:bCs/>
                <w:color w:val="000000"/>
                <w:sz w:val="22"/>
                <w:szCs w:val="22"/>
                <w:lang w:val="es-UY" w:eastAsia="es-UY"/>
              </w:rPr>
              <w:t>DIÁMETRO</w:t>
            </w:r>
          </w:p>
        </w:tc>
        <w:tc>
          <w:tcPr>
            <w:tcW w:w="0" w:type="auto"/>
            <w:tcBorders>
              <w:top w:val="single" w:sz="8" w:space="0" w:color="auto"/>
              <w:left w:val="single" w:sz="8" w:space="0" w:color="auto"/>
              <w:bottom w:val="single" w:sz="8" w:space="0" w:color="auto"/>
              <w:right w:val="single" w:sz="8" w:space="0" w:color="auto"/>
            </w:tcBorders>
            <w:shd w:val="clear" w:color="000000" w:fill="C5D9F1"/>
            <w:vAlign w:val="center"/>
            <w:hideMark/>
          </w:tcPr>
          <w:p w:rsidR="00A87F23" w:rsidRPr="00A87F23" w:rsidRDefault="00A87F23" w:rsidP="00A87F23">
            <w:pPr>
              <w:jc w:val="center"/>
              <w:rPr>
                <w:rFonts w:ascii="Calibri" w:hAnsi="Calibri"/>
                <w:b/>
                <w:bCs/>
                <w:color w:val="000000"/>
                <w:sz w:val="22"/>
                <w:szCs w:val="22"/>
                <w:lang w:val="es-UY" w:eastAsia="es-UY"/>
              </w:rPr>
            </w:pPr>
            <w:r w:rsidRPr="00A87F23">
              <w:rPr>
                <w:rFonts w:ascii="Calibri" w:hAnsi="Calibri"/>
                <w:b/>
                <w:bCs/>
                <w:color w:val="000000"/>
                <w:sz w:val="22"/>
                <w:szCs w:val="22"/>
                <w:lang w:val="es-UY" w:eastAsia="es-UY"/>
              </w:rPr>
              <w:t>FUNCIONAMIENTO</w:t>
            </w:r>
          </w:p>
        </w:tc>
      </w:tr>
      <w:tr w:rsidR="00A87F23" w:rsidRPr="00A87F23" w:rsidTr="00A87F23">
        <w:trPr>
          <w:trHeight w:val="81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A87F23" w:rsidRPr="00A87F23" w:rsidRDefault="00A87F23" w:rsidP="00A87F23">
            <w:pPr>
              <w:jc w:val="center"/>
              <w:rPr>
                <w:rFonts w:ascii="Calibri" w:hAnsi="Calibri"/>
                <w:szCs w:val="20"/>
                <w:lang w:val="es-UY" w:eastAsia="es-UY"/>
              </w:rPr>
            </w:pPr>
            <w:proofErr w:type="spellStart"/>
            <w:r w:rsidRPr="00A87F23">
              <w:rPr>
                <w:rFonts w:ascii="Calibri" w:hAnsi="Calibri"/>
                <w:szCs w:val="20"/>
                <w:lang w:val="es-UY" w:eastAsia="es-UY"/>
              </w:rPr>
              <w:t>Cno</w:t>
            </w:r>
            <w:proofErr w:type="spellEnd"/>
            <w:r w:rsidRPr="00A87F23">
              <w:rPr>
                <w:rFonts w:ascii="Calibri" w:hAnsi="Calibri"/>
                <w:szCs w:val="20"/>
                <w:lang w:val="es-UY" w:eastAsia="es-UY"/>
              </w:rPr>
              <w:t>. Maldonado y Nápoles</w:t>
            </w:r>
          </w:p>
        </w:tc>
        <w:tc>
          <w:tcPr>
            <w:tcW w:w="0" w:type="auto"/>
            <w:tcBorders>
              <w:top w:val="nil"/>
              <w:left w:val="nil"/>
              <w:bottom w:val="nil"/>
              <w:right w:val="nil"/>
            </w:tcBorders>
            <w:shd w:val="clear" w:color="auto" w:fill="auto"/>
            <w:vAlign w:val="center"/>
            <w:hideMark/>
          </w:tcPr>
          <w:p w:rsidR="00A87F23" w:rsidRPr="00A87F23" w:rsidRDefault="00A87F23" w:rsidP="00A87F23">
            <w:pPr>
              <w:rPr>
                <w:rFonts w:ascii="Calibri" w:hAnsi="Calibri"/>
                <w:szCs w:val="20"/>
                <w:lang w:val="es-UY" w:eastAsia="es-UY"/>
              </w:rPr>
            </w:pPr>
            <w:r w:rsidRPr="00A87F23">
              <w:rPr>
                <w:rFonts w:ascii="Calibri" w:hAnsi="Calibri"/>
                <w:szCs w:val="20"/>
                <w:lang w:val="es-UY" w:eastAsia="es-UY"/>
              </w:rPr>
              <w:t>Nápoles y Camino Maldonado</w:t>
            </w:r>
          </w:p>
        </w:tc>
        <w:tc>
          <w:tcPr>
            <w:tcW w:w="0" w:type="auto"/>
            <w:tcBorders>
              <w:top w:val="nil"/>
              <w:left w:val="single" w:sz="8" w:space="0" w:color="auto"/>
              <w:bottom w:val="nil"/>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ZRE23</w:t>
            </w:r>
          </w:p>
        </w:tc>
        <w:tc>
          <w:tcPr>
            <w:tcW w:w="0" w:type="auto"/>
            <w:tcBorders>
              <w:top w:val="nil"/>
              <w:left w:val="nil"/>
              <w:bottom w:val="single" w:sz="4" w:space="0" w:color="auto"/>
              <w:right w:val="nil"/>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Siemens</w:t>
            </w:r>
          </w:p>
        </w:tc>
        <w:tc>
          <w:tcPr>
            <w:tcW w:w="0" w:type="auto"/>
            <w:tcBorders>
              <w:top w:val="nil"/>
              <w:left w:val="single" w:sz="8" w:space="0" w:color="auto"/>
              <w:bottom w:val="single" w:sz="4"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Electromagnético</w:t>
            </w:r>
          </w:p>
        </w:tc>
        <w:tc>
          <w:tcPr>
            <w:tcW w:w="0" w:type="auto"/>
            <w:tcBorders>
              <w:top w:val="nil"/>
              <w:left w:val="nil"/>
              <w:bottom w:val="single" w:sz="4"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100</w:t>
            </w:r>
          </w:p>
        </w:tc>
        <w:tc>
          <w:tcPr>
            <w:tcW w:w="0" w:type="auto"/>
            <w:tcBorders>
              <w:top w:val="nil"/>
              <w:left w:val="nil"/>
              <w:bottom w:val="single" w:sz="4"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Funcionando</w:t>
            </w:r>
          </w:p>
        </w:tc>
      </w:tr>
      <w:tr w:rsidR="00A87F23" w:rsidRPr="00A87F23" w:rsidTr="00A87F23">
        <w:trPr>
          <w:trHeight w:val="81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A87F23" w:rsidRPr="00A87F23" w:rsidRDefault="00A87F23" w:rsidP="00A87F23">
            <w:pPr>
              <w:jc w:val="center"/>
              <w:rPr>
                <w:rFonts w:ascii="Calibri" w:hAnsi="Calibri"/>
                <w:szCs w:val="20"/>
                <w:lang w:val="es-UY" w:eastAsia="es-UY"/>
              </w:rPr>
            </w:pPr>
            <w:r w:rsidRPr="00A87F23">
              <w:rPr>
                <w:rFonts w:ascii="Calibri" w:hAnsi="Calibri"/>
                <w:szCs w:val="20"/>
                <w:lang w:val="es-UY" w:eastAsia="es-UY"/>
              </w:rPr>
              <w:t>Elías regules y Av. Bolivia</w:t>
            </w:r>
          </w:p>
        </w:tc>
        <w:tc>
          <w:tcPr>
            <w:tcW w:w="0" w:type="auto"/>
            <w:tcBorders>
              <w:top w:val="single" w:sz="8" w:space="0" w:color="auto"/>
              <w:left w:val="nil"/>
              <w:bottom w:val="single" w:sz="8" w:space="0" w:color="auto"/>
              <w:right w:val="nil"/>
            </w:tcBorders>
            <w:shd w:val="clear" w:color="auto" w:fill="auto"/>
            <w:vAlign w:val="center"/>
            <w:hideMark/>
          </w:tcPr>
          <w:p w:rsidR="00A87F23" w:rsidRPr="00A87F23" w:rsidRDefault="00A87F23" w:rsidP="00A87F23">
            <w:pPr>
              <w:rPr>
                <w:rFonts w:ascii="Calibri" w:hAnsi="Calibri"/>
                <w:szCs w:val="20"/>
                <w:lang w:val="es-UY" w:eastAsia="es-UY"/>
              </w:rPr>
            </w:pPr>
            <w:r w:rsidRPr="00A87F23">
              <w:rPr>
                <w:rFonts w:ascii="Calibri" w:hAnsi="Calibri"/>
                <w:szCs w:val="20"/>
                <w:lang w:val="es-UY" w:eastAsia="es-UY"/>
              </w:rPr>
              <w:t>Elías Regules y Bolivia</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ZRE32</w:t>
            </w:r>
          </w:p>
        </w:tc>
        <w:tc>
          <w:tcPr>
            <w:tcW w:w="0" w:type="auto"/>
            <w:tcBorders>
              <w:top w:val="single" w:sz="8" w:space="0" w:color="auto"/>
              <w:left w:val="nil"/>
              <w:bottom w:val="single" w:sz="4" w:space="0" w:color="auto"/>
              <w:right w:val="nil"/>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Siemens</w:t>
            </w:r>
          </w:p>
        </w:tc>
        <w:tc>
          <w:tcPr>
            <w:tcW w:w="0" w:type="auto"/>
            <w:tcBorders>
              <w:top w:val="single" w:sz="8" w:space="0" w:color="auto"/>
              <w:left w:val="single" w:sz="8" w:space="0" w:color="auto"/>
              <w:bottom w:val="single" w:sz="4"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Electromagnético</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100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Funcionando</w:t>
            </w:r>
          </w:p>
        </w:tc>
      </w:tr>
      <w:tr w:rsidR="00A87F23" w:rsidRPr="00A87F23" w:rsidTr="00A87F23">
        <w:trPr>
          <w:trHeight w:val="81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A87F23" w:rsidRPr="00A87F23" w:rsidRDefault="00A87F23" w:rsidP="00A87F23">
            <w:pPr>
              <w:jc w:val="center"/>
              <w:rPr>
                <w:rFonts w:ascii="Calibri" w:hAnsi="Calibri"/>
                <w:szCs w:val="20"/>
                <w:lang w:val="es-UY" w:eastAsia="es-UY"/>
              </w:rPr>
            </w:pPr>
            <w:proofErr w:type="spellStart"/>
            <w:r w:rsidRPr="00A87F23">
              <w:rPr>
                <w:rFonts w:ascii="Calibri" w:hAnsi="Calibri"/>
                <w:szCs w:val="20"/>
                <w:lang w:val="es-UY" w:eastAsia="es-UY"/>
              </w:rPr>
              <w:t>Piaggio</w:t>
            </w:r>
            <w:proofErr w:type="spellEnd"/>
            <w:r w:rsidRPr="00A87F23">
              <w:rPr>
                <w:rFonts w:ascii="Calibri" w:hAnsi="Calibri"/>
                <w:szCs w:val="20"/>
                <w:lang w:val="es-UY" w:eastAsia="es-UY"/>
              </w:rPr>
              <w:t xml:space="preserve"> y Av. Rivera</w:t>
            </w:r>
          </w:p>
        </w:tc>
        <w:tc>
          <w:tcPr>
            <w:tcW w:w="0" w:type="auto"/>
            <w:tcBorders>
              <w:top w:val="nil"/>
              <w:left w:val="nil"/>
              <w:bottom w:val="single" w:sz="8" w:space="0" w:color="auto"/>
              <w:right w:val="nil"/>
            </w:tcBorders>
            <w:shd w:val="clear" w:color="auto" w:fill="auto"/>
            <w:vAlign w:val="center"/>
            <w:hideMark/>
          </w:tcPr>
          <w:p w:rsidR="00A87F23" w:rsidRPr="00A87F23" w:rsidRDefault="00A87F23" w:rsidP="00A87F23">
            <w:pPr>
              <w:rPr>
                <w:rFonts w:ascii="Calibri" w:hAnsi="Calibri"/>
                <w:szCs w:val="20"/>
                <w:lang w:val="es-UY" w:eastAsia="es-UY"/>
              </w:rPr>
            </w:pPr>
            <w:r w:rsidRPr="00A87F23">
              <w:rPr>
                <w:rFonts w:ascii="Calibri" w:hAnsi="Calibri"/>
                <w:szCs w:val="20"/>
                <w:lang w:val="es-UY" w:eastAsia="es-UY"/>
              </w:rPr>
              <w:t xml:space="preserve">Nicolás </w:t>
            </w:r>
            <w:proofErr w:type="spellStart"/>
            <w:r w:rsidRPr="00A87F23">
              <w:rPr>
                <w:rFonts w:ascii="Calibri" w:hAnsi="Calibri"/>
                <w:szCs w:val="20"/>
                <w:lang w:val="es-UY" w:eastAsia="es-UY"/>
              </w:rPr>
              <w:t>Piaggio</w:t>
            </w:r>
            <w:proofErr w:type="spellEnd"/>
            <w:r w:rsidRPr="00A87F23">
              <w:rPr>
                <w:rFonts w:ascii="Calibri" w:hAnsi="Calibri"/>
                <w:szCs w:val="20"/>
                <w:lang w:val="es-UY" w:eastAsia="es-UY"/>
              </w:rPr>
              <w:t xml:space="preserve"> y Av. Rivera</w:t>
            </w:r>
          </w:p>
        </w:tc>
        <w:tc>
          <w:tcPr>
            <w:tcW w:w="0" w:type="auto"/>
            <w:tcBorders>
              <w:top w:val="nil"/>
              <w:left w:val="single" w:sz="8" w:space="0" w:color="auto"/>
              <w:bottom w:val="single" w:sz="8"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ZRE42</w:t>
            </w:r>
          </w:p>
        </w:tc>
        <w:tc>
          <w:tcPr>
            <w:tcW w:w="0" w:type="auto"/>
            <w:tcBorders>
              <w:top w:val="single" w:sz="8" w:space="0" w:color="auto"/>
              <w:left w:val="nil"/>
              <w:bottom w:val="single" w:sz="8" w:space="0" w:color="auto"/>
              <w:right w:val="nil"/>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 xml:space="preserve"> -</w:t>
            </w:r>
          </w:p>
        </w:tc>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 xml:space="preserv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 xml:space="preserve"> -</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87F23" w:rsidRPr="00A87F23" w:rsidRDefault="00A87F23" w:rsidP="00A87F23">
            <w:pPr>
              <w:jc w:val="center"/>
              <w:rPr>
                <w:rFonts w:ascii="Calibri" w:hAnsi="Calibri"/>
                <w:sz w:val="22"/>
                <w:szCs w:val="22"/>
                <w:lang w:val="es-UY" w:eastAsia="es-UY"/>
              </w:rPr>
            </w:pPr>
            <w:r w:rsidRPr="00A87F23">
              <w:rPr>
                <w:rFonts w:ascii="Calibri" w:hAnsi="Calibri"/>
                <w:sz w:val="22"/>
                <w:szCs w:val="22"/>
                <w:lang w:val="es-UY" w:eastAsia="es-UY"/>
              </w:rPr>
              <w:t xml:space="preserve"> -</w:t>
            </w:r>
          </w:p>
        </w:tc>
      </w:tr>
    </w:tbl>
    <w:p w:rsidR="00A87F23" w:rsidRDefault="00A87F23" w:rsidP="00356D3A">
      <w:pPr>
        <w:jc w:val="both"/>
        <w:rPr>
          <w:lang w:val="es-ES_tradnl" w:eastAsia="en-US"/>
        </w:rPr>
      </w:pPr>
    </w:p>
    <w:p w:rsidR="00A87F23" w:rsidRPr="00A53D50" w:rsidRDefault="00A87F23" w:rsidP="00356D3A">
      <w:pPr>
        <w:jc w:val="both"/>
        <w:rPr>
          <w:lang w:val="es-ES_tradnl" w:eastAsia="en-US"/>
        </w:rPr>
      </w:pPr>
    </w:p>
    <w:p w:rsidR="00A53D50" w:rsidRPr="00A53D50" w:rsidRDefault="00A53D50" w:rsidP="00356D3A">
      <w:pPr>
        <w:jc w:val="both"/>
        <w:rPr>
          <w:lang w:val="es-ES_tradnl" w:eastAsia="en-US"/>
        </w:rPr>
      </w:pPr>
    </w:p>
    <w:p w:rsidR="00E91347" w:rsidRPr="0024218C" w:rsidRDefault="00E91347" w:rsidP="002826B9">
      <w:pPr>
        <w:pStyle w:val="Ttulo2"/>
      </w:pPr>
      <w:bookmarkStart w:id="40" w:name="_Toc410986206"/>
      <w:r w:rsidRPr="0024218C">
        <w:t>Datos de conexiones con consumos mensuales de 0, 1, 2 y 3 m3</w:t>
      </w:r>
      <w:bookmarkEnd w:id="40"/>
    </w:p>
    <w:p w:rsidR="00E91347" w:rsidRPr="001E7715" w:rsidRDefault="00AD79CC" w:rsidP="00356D3A">
      <w:pPr>
        <w:jc w:val="both"/>
        <w:rPr>
          <w:lang w:val="es-ES_tradnl" w:eastAsia="en-US"/>
        </w:rPr>
      </w:pPr>
      <w:r w:rsidRPr="001E7715">
        <w:t>Teniendo en cuenta que para determinar el universo de conexiones a inspeccionar como posibles fraudes, se deberá considerar, entre otras variables, aquell</w:t>
      </w:r>
      <w:r w:rsidR="00B26DE6" w:rsidRPr="001E7715">
        <w:t>os suministros</w:t>
      </w:r>
      <w:r w:rsidRPr="001E7715">
        <w:t xml:space="preserve"> que posean en forma consecutiva </w:t>
      </w:r>
      <w:r w:rsidR="00B26DE6" w:rsidRPr="001E7715">
        <w:t xml:space="preserve">lecturas correspondientes a </w:t>
      </w:r>
      <w:r w:rsidRPr="001E7715">
        <w:t>bajos consumos, se presenta la siguiente tabla</w:t>
      </w:r>
      <w:r w:rsidRPr="001E7715">
        <w:rPr>
          <w:lang w:val="es-ES_tradnl" w:eastAsia="en-US"/>
        </w:rPr>
        <w:t>.</w:t>
      </w:r>
    </w:p>
    <w:p w:rsidR="00A31996" w:rsidRDefault="00A31996" w:rsidP="00356D3A">
      <w:pPr>
        <w:jc w:val="both"/>
        <w:rPr>
          <w:color w:val="FF0000"/>
          <w:lang w:val="es-ES_tradnl" w:eastAsia="en-US"/>
        </w:rPr>
      </w:pPr>
    </w:p>
    <w:tbl>
      <w:tblPr>
        <w:tblW w:w="5000" w:type="pct"/>
        <w:tblLayout w:type="fixed"/>
        <w:tblCellMar>
          <w:left w:w="70" w:type="dxa"/>
          <w:right w:w="70" w:type="dxa"/>
        </w:tblCellMar>
        <w:tblLook w:val="04A0"/>
      </w:tblPr>
      <w:tblGrid>
        <w:gridCol w:w="1912"/>
        <w:gridCol w:w="1204"/>
        <w:gridCol w:w="1206"/>
        <w:gridCol w:w="1206"/>
        <w:gridCol w:w="1206"/>
        <w:gridCol w:w="849"/>
        <w:gridCol w:w="1296"/>
      </w:tblGrid>
      <w:tr w:rsidR="00A31996" w:rsidRPr="001E7715" w:rsidTr="001E7715">
        <w:trPr>
          <w:trHeight w:val="600"/>
        </w:trPr>
        <w:tc>
          <w:tcPr>
            <w:tcW w:w="1077" w:type="pct"/>
            <w:tcBorders>
              <w:top w:val="single" w:sz="4" w:space="0" w:color="auto"/>
              <w:left w:val="single" w:sz="4" w:space="0" w:color="auto"/>
              <w:bottom w:val="single" w:sz="4" w:space="0" w:color="auto"/>
              <w:right w:val="single" w:sz="4" w:space="0" w:color="auto"/>
            </w:tcBorders>
            <w:shd w:val="pct15" w:color="auto" w:fill="auto"/>
            <w:noWrap/>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SECTOR</w:t>
            </w:r>
          </w:p>
        </w:tc>
        <w:tc>
          <w:tcPr>
            <w:tcW w:w="678" w:type="pct"/>
            <w:tcBorders>
              <w:top w:val="single" w:sz="4" w:space="0" w:color="auto"/>
              <w:left w:val="nil"/>
              <w:bottom w:val="single" w:sz="4" w:space="0" w:color="auto"/>
              <w:right w:val="single" w:sz="4" w:space="0" w:color="auto"/>
            </w:tcBorders>
            <w:shd w:val="pct15" w:color="auto" w:fill="auto"/>
            <w:noWrap/>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Reg. consumo 0 m3</w:t>
            </w:r>
          </w:p>
        </w:tc>
        <w:tc>
          <w:tcPr>
            <w:tcW w:w="679" w:type="pct"/>
            <w:tcBorders>
              <w:top w:val="single" w:sz="4" w:space="0" w:color="auto"/>
              <w:left w:val="nil"/>
              <w:bottom w:val="single" w:sz="4" w:space="0" w:color="auto"/>
              <w:right w:val="single" w:sz="4" w:space="0" w:color="auto"/>
            </w:tcBorders>
            <w:shd w:val="pct15" w:color="auto" w:fill="auto"/>
            <w:noWrap/>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Reg. consumo 1 m3</w:t>
            </w:r>
          </w:p>
        </w:tc>
        <w:tc>
          <w:tcPr>
            <w:tcW w:w="679" w:type="pct"/>
            <w:tcBorders>
              <w:top w:val="single" w:sz="4" w:space="0" w:color="auto"/>
              <w:left w:val="nil"/>
              <w:bottom w:val="single" w:sz="4" w:space="0" w:color="auto"/>
              <w:right w:val="single" w:sz="4" w:space="0" w:color="auto"/>
            </w:tcBorders>
            <w:shd w:val="pct15" w:color="auto" w:fill="auto"/>
            <w:noWrap/>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Reg. consumo 2</w:t>
            </w:r>
            <w:r w:rsidR="001E7715">
              <w:rPr>
                <w:rFonts w:ascii="Calibri" w:hAnsi="Calibri"/>
                <w:b/>
                <w:color w:val="000000"/>
                <w:sz w:val="22"/>
                <w:szCs w:val="22"/>
                <w:lang w:val="es-UY" w:eastAsia="es-UY"/>
              </w:rPr>
              <w:t xml:space="preserve"> </w:t>
            </w:r>
            <w:r w:rsidRPr="00A31996">
              <w:rPr>
                <w:rFonts w:ascii="Calibri" w:hAnsi="Calibri"/>
                <w:b/>
                <w:color w:val="000000"/>
                <w:sz w:val="22"/>
                <w:szCs w:val="22"/>
                <w:lang w:val="es-UY" w:eastAsia="es-UY"/>
              </w:rPr>
              <w:t>m3</w:t>
            </w:r>
          </w:p>
        </w:tc>
        <w:tc>
          <w:tcPr>
            <w:tcW w:w="679" w:type="pct"/>
            <w:tcBorders>
              <w:top w:val="single" w:sz="4" w:space="0" w:color="auto"/>
              <w:left w:val="nil"/>
              <w:bottom w:val="single" w:sz="4" w:space="0" w:color="auto"/>
              <w:right w:val="single" w:sz="4" w:space="0" w:color="auto"/>
            </w:tcBorders>
            <w:shd w:val="pct15" w:color="auto" w:fill="auto"/>
            <w:noWrap/>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Reg. consumo 3 m3</w:t>
            </w:r>
          </w:p>
        </w:tc>
        <w:tc>
          <w:tcPr>
            <w:tcW w:w="478" w:type="pct"/>
            <w:tcBorders>
              <w:top w:val="single" w:sz="4" w:space="0" w:color="auto"/>
              <w:left w:val="nil"/>
              <w:bottom w:val="single" w:sz="4" w:space="0" w:color="auto"/>
              <w:right w:val="single" w:sz="4" w:space="0" w:color="auto"/>
            </w:tcBorders>
            <w:shd w:val="pct15" w:color="auto" w:fill="auto"/>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TOTAL</w:t>
            </w:r>
          </w:p>
        </w:tc>
        <w:tc>
          <w:tcPr>
            <w:tcW w:w="730" w:type="pct"/>
            <w:tcBorders>
              <w:top w:val="single" w:sz="4" w:space="0" w:color="auto"/>
              <w:left w:val="nil"/>
              <w:bottom w:val="single" w:sz="4" w:space="0" w:color="auto"/>
              <w:right w:val="single" w:sz="4" w:space="0" w:color="auto"/>
            </w:tcBorders>
            <w:shd w:val="pct15" w:color="auto" w:fill="auto"/>
            <w:vAlign w:val="center"/>
            <w:hideMark/>
          </w:tcPr>
          <w:p w:rsidR="00A31996" w:rsidRPr="00A31996" w:rsidRDefault="00A31996" w:rsidP="001E7715">
            <w:pPr>
              <w:jc w:val="center"/>
              <w:rPr>
                <w:rFonts w:ascii="Calibri" w:hAnsi="Calibri"/>
                <w:b/>
                <w:color w:val="000000"/>
                <w:sz w:val="22"/>
                <w:szCs w:val="22"/>
                <w:lang w:val="es-UY" w:eastAsia="es-UY"/>
              </w:rPr>
            </w:pPr>
            <w:r w:rsidRPr="00A31996">
              <w:rPr>
                <w:rFonts w:ascii="Calibri" w:hAnsi="Calibri"/>
                <w:b/>
                <w:color w:val="000000"/>
                <w:sz w:val="22"/>
                <w:szCs w:val="22"/>
                <w:lang w:val="es-UY" w:eastAsia="es-UY"/>
              </w:rPr>
              <w:t>% del n° de conexiones</w:t>
            </w:r>
          </w:p>
        </w:tc>
      </w:tr>
      <w:tr w:rsidR="00A31996" w:rsidRPr="00A31996" w:rsidTr="001E7715">
        <w:trPr>
          <w:trHeight w:val="300"/>
        </w:trPr>
        <w:tc>
          <w:tcPr>
            <w:tcW w:w="1077" w:type="pct"/>
            <w:tcBorders>
              <w:top w:val="nil"/>
              <w:left w:val="single" w:sz="4" w:space="0" w:color="auto"/>
              <w:bottom w:val="single" w:sz="4" w:space="0" w:color="auto"/>
              <w:right w:val="single" w:sz="4" w:space="0" w:color="auto"/>
            </w:tcBorders>
            <w:shd w:val="clear" w:color="auto" w:fill="auto"/>
            <w:noWrap/>
            <w:vAlign w:val="bottom"/>
            <w:hideMark/>
          </w:tcPr>
          <w:p w:rsidR="00A31996" w:rsidRPr="00A31996" w:rsidRDefault="00A31996" w:rsidP="00A31996">
            <w:pPr>
              <w:rPr>
                <w:rFonts w:ascii="Calibri" w:hAnsi="Calibri"/>
                <w:color w:val="000000"/>
                <w:sz w:val="22"/>
                <w:szCs w:val="22"/>
                <w:lang w:val="es-UY" w:eastAsia="es-UY"/>
              </w:rPr>
            </w:pPr>
            <w:r w:rsidRPr="00A31996">
              <w:rPr>
                <w:rFonts w:ascii="Calibri" w:hAnsi="Calibri"/>
                <w:color w:val="000000"/>
                <w:sz w:val="22"/>
                <w:szCs w:val="22"/>
                <w:lang w:val="es-UY" w:eastAsia="es-UY"/>
              </w:rPr>
              <w:t xml:space="preserve">Nápoles </w:t>
            </w:r>
          </w:p>
        </w:tc>
        <w:tc>
          <w:tcPr>
            <w:tcW w:w="678"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49</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20</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28</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17</w:t>
            </w:r>
          </w:p>
        </w:tc>
        <w:tc>
          <w:tcPr>
            <w:tcW w:w="478"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114</w:t>
            </w:r>
          </w:p>
        </w:tc>
        <w:tc>
          <w:tcPr>
            <w:tcW w:w="730"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22%</w:t>
            </w:r>
          </w:p>
        </w:tc>
      </w:tr>
      <w:tr w:rsidR="00A31996" w:rsidRPr="00A31996" w:rsidTr="001E7715">
        <w:trPr>
          <w:trHeight w:val="300"/>
        </w:trPr>
        <w:tc>
          <w:tcPr>
            <w:tcW w:w="1077" w:type="pct"/>
            <w:tcBorders>
              <w:top w:val="nil"/>
              <w:left w:val="single" w:sz="4" w:space="0" w:color="auto"/>
              <w:bottom w:val="single" w:sz="4" w:space="0" w:color="auto"/>
              <w:right w:val="single" w:sz="4" w:space="0" w:color="auto"/>
            </w:tcBorders>
            <w:shd w:val="clear" w:color="auto" w:fill="auto"/>
            <w:noWrap/>
            <w:vAlign w:val="bottom"/>
            <w:hideMark/>
          </w:tcPr>
          <w:p w:rsidR="00A31996" w:rsidRPr="00A31996" w:rsidRDefault="00A31996" w:rsidP="00A31996">
            <w:pPr>
              <w:rPr>
                <w:rFonts w:ascii="Calibri" w:hAnsi="Calibri"/>
                <w:color w:val="000000"/>
                <w:sz w:val="22"/>
                <w:szCs w:val="22"/>
                <w:lang w:val="es-UY" w:eastAsia="es-UY"/>
              </w:rPr>
            </w:pPr>
            <w:r w:rsidRPr="00A31996">
              <w:rPr>
                <w:rFonts w:ascii="Calibri" w:hAnsi="Calibri"/>
                <w:color w:val="000000"/>
                <w:sz w:val="22"/>
                <w:szCs w:val="22"/>
                <w:lang w:val="es-UY" w:eastAsia="es-UY"/>
              </w:rPr>
              <w:t xml:space="preserve">Elías Regules </w:t>
            </w:r>
          </w:p>
        </w:tc>
        <w:tc>
          <w:tcPr>
            <w:tcW w:w="678"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44</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22</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30</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36</w:t>
            </w:r>
          </w:p>
        </w:tc>
        <w:tc>
          <w:tcPr>
            <w:tcW w:w="478"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132</w:t>
            </w:r>
          </w:p>
        </w:tc>
        <w:tc>
          <w:tcPr>
            <w:tcW w:w="730"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14%</w:t>
            </w:r>
          </w:p>
        </w:tc>
      </w:tr>
      <w:tr w:rsidR="00A31996" w:rsidRPr="00A31996" w:rsidTr="001E7715">
        <w:trPr>
          <w:trHeight w:val="300"/>
        </w:trPr>
        <w:tc>
          <w:tcPr>
            <w:tcW w:w="1077" w:type="pct"/>
            <w:tcBorders>
              <w:top w:val="nil"/>
              <w:left w:val="single" w:sz="4" w:space="0" w:color="auto"/>
              <w:bottom w:val="single" w:sz="4" w:space="0" w:color="auto"/>
              <w:right w:val="single" w:sz="4" w:space="0" w:color="auto"/>
            </w:tcBorders>
            <w:shd w:val="clear" w:color="auto" w:fill="auto"/>
            <w:noWrap/>
            <w:vAlign w:val="bottom"/>
            <w:hideMark/>
          </w:tcPr>
          <w:p w:rsidR="00A31996" w:rsidRPr="00A31996" w:rsidRDefault="00A31996" w:rsidP="00A31996">
            <w:pPr>
              <w:rPr>
                <w:rFonts w:ascii="Calibri" w:hAnsi="Calibri"/>
                <w:color w:val="000000"/>
                <w:sz w:val="22"/>
                <w:szCs w:val="22"/>
                <w:lang w:val="es-UY" w:eastAsia="es-UY"/>
              </w:rPr>
            </w:pPr>
            <w:proofErr w:type="spellStart"/>
            <w:r w:rsidRPr="00A31996">
              <w:rPr>
                <w:rFonts w:ascii="Calibri" w:hAnsi="Calibri"/>
                <w:color w:val="000000"/>
                <w:sz w:val="22"/>
                <w:szCs w:val="22"/>
                <w:lang w:val="es-UY" w:eastAsia="es-UY"/>
              </w:rPr>
              <w:t>Piaggio</w:t>
            </w:r>
            <w:proofErr w:type="spellEnd"/>
            <w:r w:rsidRPr="00A31996">
              <w:rPr>
                <w:rFonts w:ascii="Calibri" w:hAnsi="Calibri"/>
                <w:color w:val="000000"/>
                <w:sz w:val="22"/>
                <w:szCs w:val="22"/>
                <w:lang w:val="es-UY" w:eastAsia="es-UY"/>
              </w:rPr>
              <w:t xml:space="preserve"> y Rivera</w:t>
            </w:r>
          </w:p>
        </w:tc>
        <w:tc>
          <w:tcPr>
            <w:tcW w:w="678"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28</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11</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29</w:t>
            </w:r>
          </w:p>
        </w:tc>
        <w:tc>
          <w:tcPr>
            <w:tcW w:w="679"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31</w:t>
            </w:r>
          </w:p>
        </w:tc>
        <w:tc>
          <w:tcPr>
            <w:tcW w:w="478"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99</w:t>
            </w:r>
          </w:p>
        </w:tc>
        <w:tc>
          <w:tcPr>
            <w:tcW w:w="730" w:type="pct"/>
            <w:tcBorders>
              <w:top w:val="nil"/>
              <w:left w:val="nil"/>
              <w:bottom w:val="single" w:sz="4" w:space="0" w:color="auto"/>
              <w:right w:val="single" w:sz="4" w:space="0" w:color="auto"/>
            </w:tcBorders>
            <w:shd w:val="clear" w:color="auto" w:fill="auto"/>
            <w:noWrap/>
            <w:vAlign w:val="bottom"/>
            <w:hideMark/>
          </w:tcPr>
          <w:p w:rsidR="00A31996" w:rsidRPr="00A31996" w:rsidRDefault="00A31996" w:rsidP="00A31996">
            <w:pPr>
              <w:jc w:val="center"/>
              <w:rPr>
                <w:rFonts w:ascii="Calibri" w:hAnsi="Calibri"/>
                <w:color w:val="000000"/>
                <w:sz w:val="22"/>
                <w:szCs w:val="22"/>
                <w:lang w:val="es-UY" w:eastAsia="es-UY"/>
              </w:rPr>
            </w:pPr>
            <w:r w:rsidRPr="00A31996">
              <w:rPr>
                <w:rFonts w:ascii="Calibri" w:hAnsi="Calibri"/>
                <w:color w:val="000000"/>
                <w:sz w:val="22"/>
                <w:szCs w:val="22"/>
                <w:lang w:val="es-UY" w:eastAsia="es-UY"/>
              </w:rPr>
              <w:t>16%</w:t>
            </w:r>
          </w:p>
        </w:tc>
      </w:tr>
    </w:tbl>
    <w:p w:rsidR="00A31996" w:rsidRDefault="00A31996" w:rsidP="00356D3A">
      <w:pPr>
        <w:jc w:val="both"/>
        <w:rPr>
          <w:color w:val="FF0000"/>
          <w:lang w:val="es-ES_tradnl" w:eastAsia="en-US"/>
        </w:rPr>
      </w:pPr>
    </w:p>
    <w:p w:rsidR="001E7715" w:rsidRDefault="001E7715" w:rsidP="00356D3A">
      <w:pPr>
        <w:jc w:val="both"/>
        <w:rPr>
          <w:color w:val="FF0000"/>
          <w:lang w:val="es-ES_tradnl" w:eastAsia="en-US"/>
        </w:rPr>
      </w:pPr>
    </w:p>
    <w:p w:rsidR="001E7715" w:rsidRPr="00A87F23" w:rsidRDefault="001E7715" w:rsidP="00356D3A">
      <w:pPr>
        <w:jc w:val="both"/>
        <w:rPr>
          <w:color w:val="FF0000"/>
          <w:lang w:val="es-ES_tradnl" w:eastAsia="en-US"/>
        </w:rPr>
      </w:pPr>
    </w:p>
    <w:p w:rsidR="007A394B" w:rsidRPr="00A87F23" w:rsidRDefault="007A394B" w:rsidP="00356D3A">
      <w:pPr>
        <w:jc w:val="both"/>
        <w:rPr>
          <w:color w:val="FF0000"/>
          <w:lang w:val="es-ES_tradnl" w:eastAsia="en-US"/>
        </w:rPr>
      </w:pPr>
    </w:p>
    <w:tbl>
      <w:tblPr>
        <w:tblW w:w="5500" w:type="dxa"/>
        <w:tblInd w:w="55" w:type="dxa"/>
        <w:tblCellMar>
          <w:left w:w="70" w:type="dxa"/>
          <w:right w:w="70" w:type="dxa"/>
        </w:tblCellMar>
        <w:tblLook w:val="04A0"/>
      </w:tblPr>
      <w:tblGrid>
        <w:gridCol w:w="2220"/>
        <w:gridCol w:w="1200"/>
        <w:gridCol w:w="2080"/>
      </w:tblGrid>
      <w:tr w:rsidR="001E7715" w:rsidRPr="001E7715" w:rsidTr="001E7715">
        <w:trPr>
          <w:trHeight w:val="600"/>
        </w:trPr>
        <w:tc>
          <w:tcPr>
            <w:tcW w:w="222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1E7715" w:rsidRPr="001E7715" w:rsidRDefault="001E7715" w:rsidP="001E7715">
            <w:pPr>
              <w:jc w:val="center"/>
              <w:rPr>
                <w:rFonts w:ascii="Calibri" w:hAnsi="Calibri"/>
                <w:b/>
                <w:color w:val="000000"/>
                <w:sz w:val="22"/>
                <w:szCs w:val="22"/>
                <w:lang w:val="es-UY" w:eastAsia="es-UY"/>
              </w:rPr>
            </w:pPr>
            <w:r w:rsidRPr="001E7715">
              <w:rPr>
                <w:rFonts w:ascii="Calibri" w:hAnsi="Calibri"/>
                <w:b/>
                <w:color w:val="000000"/>
                <w:sz w:val="22"/>
                <w:szCs w:val="22"/>
                <w:lang w:val="es-UY" w:eastAsia="es-UY"/>
              </w:rPr>
              <w:t>SECTOR</w:t>
            </w:r>
          </w:p>
        </w:tc>
        <w:tc>
          <w:tcPr>
            <w:tcW w:w="1200" w:type="dxa"/>
            <w:tcBorders>
              <w:top w:val="single" w:sz="4" w:space="0" w:color="auto"/>
              <w:left w:val="nil"/>
              <w:bottom w:val="single" w:sz="4" w:space="0" w:color="auto"/>
              <w:right w:val="single" w:sz="4" w:space="0" w:color="auto"/>
            </w:tcBorders>
            <w:shd w:val="pct15" w:color="auto" w:fill="auto"/>
            <w:vAlign w:val="bottom"/>
            <w:hideMark/>
          </w:tcPr>
          <w:p w:rsidR="001E7715" w:rsidRPr="001E7715" w:rsidRDefault="001E7715" w:rsidP="001E7715">
            <w:pPr>
              <w:jc w:val="center"/>
              <w:rPr>
                <w:rFonts w:ascii="Calibri" w:hAnsi="Calibri"/>
                <w:b/>
                <w:color w:val="000000"/>
                <w:sz w:val="22"/>
                <w:szCs w:val="22"/>
                <w:lang w:val="es-UY" w:eastAsia="es-UY"/>
              </w:rPr>
            </w:pPr>
            <w:r w:rsidRPr="001E7715">
              <w:rPr>
                <w:rFonts w:ascii="Calibri" w:hAnsi="Calibri"/>
                <w:b/>
                <w:color w:val="000000"/>
                <w:sz w:val="22"/>
                <w:szCs w:val="22"/>
                <w:lang w:val="es-UY" w:eastAsia="es-UY"/>
              </w:rPr>
              <w:t>Conexiones de Baja</w:t>
            </w:r>
          </w:p>
        </w:tc>
        <w:tc>
          <w:tcPr>
            <w:tcW w:w="2080" w:type="dxa"/>
            <w:tcBorders>
              <w:top w:val="single" w:sz="4" w:space="0" w:color="auto"/>
              <w:left w:val="nil"/>
              <w:bottom w:val="single" w:sz="4" w:space="0" w:color="auto"/>
              <w:right w:val="single" w:sz="4" w:space="0" w:color="auto"/>
            </w:tcBorders>
            <w:shd w:val="pct15" w:color="auto" w:fill="auto"/>
            <w:vAlign w:val="center"/>
            <w:hideMark/>
          </w:tcPr>
          <w:p w:rsidR="001E7715" w:rsidRPr="001E7715" w:rsidRDefault="001E7715" w:rsidP="001E7715">
            <w:pPr>
              <w:jc w:val="center"/>
              <w:rPr>
                <w:rFonts w:ascii="Calibri" w:hAnsi="Calibri"/>
                <w:b/>
                <w:color w:val="000000"/>
                <w:sz w:val="22"/>
                <w:szCs w:val="22"/>
                <w:lang w:val="es-UY" w:eastAsia="es-UY"/>
              </w:rPr>
            </w:pPr>
            <w:r w:rsidRPr="001E7715">
              <w:rPr>
                <w:rFonts w:ascii="Calibri" w:hAnsi="Calibri"/>
                <w:b/>
                <w:color w:val="000000"/>
                <w:sz w:val="22"/>
                <w:szCs w:val="22"/>
                <w:lang w:val="es-UY" w:eastAsia="es-UY"/>
              </w:rPr>
              <w:t>% del n° de conexiones</w:t>
            </w:r>
          </w:p>
        </w:tc>
      </w:tr>
      <w:tr w:rsidR="001E7715" w:rsidRPr="001E7715" w:rsidTr="001E7715">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1E7715" w:rsidRPr="001E7715" w:rsidRDefault="001E7715" w:rsidP="001E7715">
            <w:pPr>
              <w:rPr>
                <w:rFonts w:ascii="Calibri" w:hAnsi="Calibri"/>
                <w:color w:val="000000"/>
                <w:sz w:val="22"/>
                <w:szCs w:val="22"/>
                <w:lang w:val="es-UY" w:eastAsia="es-UY"/>
              </w:rPr>
            </w:pPr>
            <w:r w:rsidRPr="001E7715">
              <w:rPr>
                <w:rFonts w:ascii="Calibri" w:hAnsi="Calibri"/>
                <w:color w:val="000000"/>
                <w:sz w:val="22"/>
                <w:szCs w:val="22"/>
                <w:lang w:val="es-UY" w:eastAsia="es-UY"/>
              </w:rPr>
              <w:t>Nápoles ZRE 23</w:t>
            </w:r>
          </w:p>
        </w:tc>
        <w:tc>
          <w:tcPr>
            <w:tcW w:w="1200" w:type="dxa"/>
            <w:tcBorders>
              <w:top w:val="nil"/>
              <w:left w:val="nil"/>
              <w:bottom w:val="single" w:sz="4" w:space="0" w:color="auto"/>
              <w:right w:val="single" w:sz="4" w:space="0" w:color="auto"/>
            </w:tcBorders>
            <w:shd w:val="clear" w:color="auto" w:fill="auto"/>
            <w:noWrap/>
            <w:vAlign w:val="bottom"/>
            <w:hideMark/>
          </w:tcPr>
          <w:p w:rsidR="001E7715" w:rsidRPr="001E7715" w:rsidRDefault="001E7715" w:rsidP="001E7715">
            <w:pPr>
              <w:jc w:val="center"/>
              <w:rPr>
                <w:rFonts w:ascii="Calibri" w:hAnsi="Calibri"/>
                <w:color w:val="000000"/>
                <w:sz w:val="22"/>
                <w:szCs w:val="22"/>
                <w:lang w:val="es-UY" w:eastAsia="es-UY"/>
              </w:rPr>
            </w:pPr>
            <w:r w:rsidRPr="001E7715">
              <w:rPr>
                <w:rFonts w:ascii="Calibri" w:hAnsi="Calibri"/>
                <w:color w:val="000000"/>
                <w:sz w:val="22"/>
                <w:szCs w:val="22"/>
                <w:lang w:val="es-UY" w:eastAsia="es-UY"/>
              </w:rPr>
              <w:t>45</w:t>
            </w:r>
          </w:p>
        </w:tc>
        <w:tc>
          <w:tcPr>
            <w:tcW w:w="2080" w:type="dxa"/>
            <w:tcBorders>
              <w:top w:val="nil"/>
              <w:left w:val="nil"/>
              <w:bottom w:val="single" w:sz="4" w:space="0" w:color="auto"/>
              <w:right w:val="single" w:sz="4" w:space="0" w:color="auto"/>
            </w:tcBorders>
            <w:shd w:val="clear" w:color="auto" w:fill="auto"/>
            <w:noWrap/>
            <w:vAlign w:val="bottom"/>
            <w:hideMark/>
          </w:tcPr>
          <w:p w:rsidR="001E7715" w:rsidRPr="001E7715" w:rsidRDefault="001E7715" w:rsidP="001E7715">
            <w:pPr>
              <w:jc w:val="center"/>
              <w:rPr>
                <w:rFonts w:ascii="Calibri" w:hAnsi="Calibri"/>
                <w:color w:val="000000"/>
                <w:sz w:val="22"/>
                <w:szCs w:val="22"/>
                <w:lang w:val="es-UY" w:eastAsia="es-UY"/>
              </w:rPr>
            </w:pPr>
            <w:r w:rsidRPr="001E7715">
              <w:rPr>
                <w:rFonts w:ascii="Calibri" w:hAnsi="Calibri"/>
                <w:color w:val="000000"/>
                <w:sz w:val="22"/>
                <w:szCs w:val="22"/>
                <w:lang w:val="es-UY" w:eastAsia="es-UY"/>
              </w:rPr>
              <w:t>9%</w:t>
            </w:r>
          </w:p>
        </w:tc>
      </w:tr>
      <w:tr w:rsidR="001E7715" w:rsidRPr="001E7715" w:rsidTr="001E7715">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1E7715" w:rsidRPr="001E7715" w:rsidRDefault="001E7715" w:rsidP="001E7715">
            <w:pPr>
              <w:rPr>
                <w:rFonts w:ascii="Calibri" w:hAnsi="Calibri"/>
                <w:color w:val="000000"/>
                <w:sz w:val="22"/>
                <w:szCs w:val="22"/>
                <w:lang w:val="es-UY" w:eastAsia="es-UY"/>
              </w:rPr>
            </w:pPr>
            <w:r w:rsidRPr="001E7715">
              <w:rPr>
                <w:rFonts w:ascii="Calibri" w:hAnsi="Calibri"/>
                <w:color w:val="000000"/>
                <w:sz w:val="22"/>
                <w:szCs w:val="22"/>
                <w:lang w:val="es-UY" w:eastAsia="es-UY"/>
              </w:rPr>
              <w:t>Elías Regules ZRE 32</w:t>
            </w:r>
          </w:p>
        </w:tc>
        <w:tc>
          <w:tcPr>
            <w:tcW w:w="1200" w:type="dxa"/>
            <w:tcBorders>
              <w:top w:val="nil"/>
              <w:left w:val="nil"/>
              <w:bottom w:val="single" w:sz="4" w:space="0" w:color="auto"/>
              <w:right w:val="single" w:sz="4" w:space="0" w:color="auto"/>
            </w:tcBorders>
            <w:shd w:val="clear" w:color="auto" w:fill="auto"/>
            <w:noWrap/>
            <w:vAlign w:val="bottom"/>
            <w:hideMark/>
          </w:tcPr>
          <w:p w:rsidR="001E7715" w:rsidRPr="001E7715" w:rsidRDefault="001E7715" w:rsidP="001E7715">
            <w:pPr>
              <w:jc w:val="center"/>
              <w:rPr>
                <w:rFonts w:ascii="Calibri" w:hAnsi="Calibri"/>
                <w:color w:val="000000"/>
                <w:sz w:val="22"/>
                <w:szCs w:val="22"/>
                <w:lang w:val="es-UY" w:eastAsia="es-UY"/>
              </w:rPr>
            </w:pPr>
            <w:r w:rsidRPr="001E7715">
              <w:rPr>
                <w:rFonts w:ascii="Calibri" w:hAnsi="Calibri"/>
                <w:color w:val="000000"/>
                <w:sz w:val="22"/>
                <w:szCs w:val="22"/>
                <w:lang w:val="es-UY" w:eastAsia="es-UY"/>
              </w:rPr>
              <w:t>32</w:t>
            </w:r>
          </w:p>
        </w:tc>
        <w:tc>
          <w:tcPr>
            <w:tcW w:w="2080" w:type="dxa"/>
            <w:tcBorders>
              <w:top w:val="nil"/>
              <w:left w:val="nil"/>
              <w:bottom w:val="single" w:sz="4" w:space="0" w:color="auto"/>
              <w:right w:val="single" w:sz="4" w:space="0" w:color="auto"/>
            </w:tcBorders>
            <w:shd w:val="clear" w:color="auto" w:fill="auto"/>
            <w:noWrap/>
            <w:vAlign w:val="bottom"/>
            <w:hideMark/>
          </w:tcPr>
          <w:p w:rsidR="001E7715" w:rsidRPr="001E7715" w:rsidRDefault="001E7715" w:rsidP="001E7715">
            <w:pPr>
              <w:jc w:val="center"/>
              <w:rPr>
                <w:rFonts w:ascii="Calibri" w:hAnsi="Calibri"/>
                <w:color w:val="000000"/>
                <w:sz w:val="22"/>
                <w:szCs w:val="22"/>
                <w:lang w:val="es-UY" w:eastAsia="es-UY"/>
              </w:rPr>
            </w:pPr>
            <w:r w:rsidRPr="001E7715">
              <w:rPr>
                <w:rFonts w:ascii="Calibri" w:hAnsi="Calibri"/>
                <w:color w:val="000000"/>
                <w:sz w:val="22"/>
                <w:szCs w:val="22"/>
                <w:lang w:val="es-UY" w:eastAsia="es-UY"/>
              </w:rPr>
              <w:t>3%</w:t>
            </w:r>
          </w:p>
        </w:tc>
      </w:tr>
      <w:tr w:rsidR="001E7715" w:rsidRPr="001E7715" w:rsidTr="001E7715">
        <w:trPr>
          <w:trHeight w:val="300"/>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1E7715" w:rsidRPr="001E7715" w:rsidRDefault="001E7715" w:rsidP="001E7715">
            <w:pPr>
              <w:rPr>
                <w:rFonts w:ascii="Calibri" w:hAnsi="Calibri"/>
                <w:color w:val="000000"/>
                <w:sz w:val="22"/>
                <w:szCs w:val="22"/>
                <w:lang w:val="es-UY" w:eastAsia="es-UY"/>
              </w:rPr>
            </w:pPr>
            <w:proofErr w:type="spellStart"/>
            <w:r w:rsidRPr="001E7715">
              <w:rPr>
                <w:rFonts w:ascii="Calibri" w:hAnsi="Calibri"/>
                <w:color w:val="000000"/>
                <w:sz w:val="22"/>
                <w:szCs w:val="22"/>
                <w:lang w:val="es-UY" w:eastAsia="es-UY"/>
              </w:rPr>
              <w:t>Piaggio</w:t>
            </w:r>
            <w:proofErr w:type="spellEnd"/>
            <w:r w:rsidRPr="001E7715">
              <w:rPr>
                <w:rFonts w:ascii="Calibri" w:hAnsi="Calibri"/>
                <w:color w:val="000000"/>
                <w:sz w:val="22"/>
                <w:szCs w:val="22"/>
                <w:lang w:val="es-UY" w:eastAsia="es-UY"/>
              </w:rPr>
              <w:t xml:space="preserve"> y Rivera ZRE 42</w:t>
            </w:r>
          </w:p>
        </w:tc>
        <w:tc>
          <w:tcPr>
            <w:tcW w:w="1200" w:type="dxa"/>
            <w:tcBorders>
              <w:top w:val="nil"/>
              <w:left w:val="nil"/>
              <w:bottom w:val="single" w:sz="4" w:space="0" w:color="auto"/>
              <w:right w:val="single" w:sz="4" w:space="0" w:color="auto"/>
            </w:tcBorders>
            <w:shd w:val="clear" w:color="auto" w:fill="auto"/>
            <w:noWrap/>
            <w:vAlign w:val="bottom"/>
            <w:hideMark/>
          </w:tcPr>
          <w:p w:rsidR="001E7715" w:rsidRPr="001E7715" w:rsidRDefault="001E7715" w:rsidP="001E7715">
            <w:pPr>
              <w:jc w:val="center"/>
              <w:rPr>
                <w:rFonts w:ascii="Calibri" w:hAnsi="Calibri"/>
                <w:color w:val="000000"/>
                <w:sz w:val="22"/>
                <w:szCs w:val="22"/>
                <w:lang w:val="es-UY" w:eastAsia="es-UY"/>
              </w:rPr>
            </w:pPr>
            <w:r w:rsidRPr="001E7715">
              <w:rPr>
                <w:rFonts w:ascii="Calibri" w:hAnsi="Calibri"/>
                <w:color w:val="000000"/>
                <w:sz w:val="22"/>
                <w:szCs w:val="22"/>
                <w:lang w:val="es-UY" w:eastAsia="es-UY"/>
              </w:rPr>
              <w:t>33</w:t>
            </w:r>
          </w:p>
        </w:tc>
        <w:tc>
          <w:tcPr>
            <w:tcW w:w="2080" w:type="dxa"/>
            <w:tcBorders>
              <w:top w:val="nil"/>
              <w:left w:val="nil"/>
              <w:bottom w:val="single" w:sz="4" w:space="0" w:color="auto"/>
              <w:right w:val="single" w:sz="4" w:space="0" w:color="auto"/>
            </w:tcBorders>
            <w:shd w:val="clear" w:color="auto" w:fill="auto"/>
            <w:noWrap/>
            <w:vAlign w:val="bottom"/>
            <w:hideMark/>
          </w:tcPr>
          <w:p w:rsidR="001E7715" w:rsidRPr="001E7715" w:rsidRDefault="001E7715" w:rsidP="001E7715">
            <w:pPr>
              <w:jc w:val="center"/>
              <w:rPr>
                <w:rFonts w:ascii="Calibri" w:hAnsi="Calibri"/>
                <w:color w:val="000000"/>
                <w:sz w:val="22"/>
                <w:szCs w:val="22"/>
                <w:lang w:val="es-UY" w:eastAsia="es-UY"/>
              </w:rPr>
            </w:pPr>
            <w:r w:rsidRPr="001E7715">
              <w:rPr>
                <w:rFonts w:ascii="Calibri" w:hAnsi="Calibri"/>
                <w:color w:val="000000"/>
                <w:sz w:val="22"/>
                <w:szCs w:val="22"/>
                <w:lang w:val="es-UY" w:eastAsia="es-UY"/>
              </w:rPr>
              <w:t>5%</w:t>
            </w:r>
          </w:p>
        </w:tc>
      </w:tr>
    </w:tbl>
    <w:p w:rsidR="007A394B" w:rsidRPr="00A87F23" w:rsidRDefault="007A394B" w:rsidP="00356D3A">
      <w:pPr>
        <w:jc w:val="both"/>
        <w:rPr>
          <w:color w:val="FF0000"/>
          <w:lang w:val="es-ES_tradnl" w:eastAsia="en-US"/>
        </w:rPr>
      </w:pPr>
    </w:p>
    <w:p w:rsidR="00E91347" w:rsidRPr="00A87F23" w:rsidRDefault="00E91347" w:rsidP="00E91347">
      <w:pPr>
        <w:ind w:left="720"/>
        <w:rPr>
          <w:b/>
          <w:color w:val="FF0000"/>
          <w:lang w:val="es-ES_tradnl" w:eastAsia="en-US"/>
        </w:rPr>
      </w:pPr>
    </w:p>
    <w:p w:rsidR="00E91347" w:rsidRPr="00A87F23" w:rsidRDefault="00E91347" w:rsidP="00E91347">
      <w:pPr>
        <w:ind w:left="720"/>
        <w:rPr>
          <w:color w:val="FF0000"/>
          <w:lang w:val="es-ES_tradnl" w:eastAsia="en-US"/>
        </w:rPr>
      </w:pPr>
    </w:p>
    <w:p w:rsidR="007A394B" w:rsidRPr="007A394B" w:rsidRDefault="007A394B" w:rsidP="00E91347">
      <w:pPr>
        <w:ind w:left="720"/>
        <w:rPr>
          <w:lang w:val="es-ES_tradnl" w:eastAsia="en-US"/>
        </w:rPr>
      </w:pPr>
    </w:p>
    <w:p w:rsidR="007A394B" w:rsidRPr="007A394B" w:rsidRDefault="007A394B" w:rsidP="00E91347">
      <w:pPr>
        <w:ind w:left="720"/>
        <w:rPr>
          <w:lang w:val="es-ES_tradnl" w:eastAsia="en-US"/>
        </w:rPr>
      </w:pPr>
    </w:p>
    <w:p w:rsidR="007A394B" w:rsidRPr="007A394B" w:rsidRDefault="007A394B" w:rsidP="00E91347">
      <w:pPr>
        <w:ind w:left="720"/>
        <w:rPr>
          <w:lang w:val="es-ES_tradnl" w:eastAsia="en-US"/>
        </w:rPr>
      </w:pPr>
    </w:p>
    <w:p w:rsidR="00E91347" w:rsidRPr="007A394B" w:rsidRDefault="00E91347" w:rsidP="00E91347">
      <w:pPr>
        <w:ind w:left="720"/>
        <w:rPr>
          <w:lang w:val="es-ES_tradnl" w:eastAsia="en-US"/>
        </w:rPr>
      </w:pPr>
      <w:r w:rsidRPr="007A394B">
        <w:rPr>
          <w:lang w:val="es-ES_tradnl" w:eastAsia="en-US"/>
        </w:rPr>
        <w:t xml:space="preserve">Los datos anteriores fueron extraídos del Sistema de Gestión Comercial (SGC) para un </w:t>
      </w:r>
      <w:r w:rsidR="00AD79CC" w:rsidRPr="007A394B">
        <w:rPr>
          <w:lang w:val="es-ES_tradnl" w:eastAsia="en-US"/>
        </w:rPr>
        <w:t>período</w:t>
      </w:r>
      <w:r w:rsidRPr="007A394B">
        <w:rPr>
          <w:lang w:val="es-ES_tradnl" w:eastAsia="en-US"/>
        </w:rPr>
        <w:t xml:space="preserve"> en particular y son solo a título ilustrativo.</w:t>
      </w:r>
    </w:p>
    <w:p w:rsidR="00E91347" w:rsidRPr="007A394B" w:rsidRDefault="00E91347" w:rsidP="00E91347">
      <w:pPr>
        <w:ind w:left="720"/>
        <w:rPr>
          <w:lang w:val="es-ES_tradnl" w:eastAsia="en-US"/>
        </w:rPr>
      </w:pPr>
    </w:p>
    <w:p w:rsidR="00467387" w:rsidRDefault="00467387" w:rsidP="00E91347">
      <w:pPr>
        <w:ind w:left="720"/>
        <w:rPr>
          <w:color w:val="FF0000"/>
          <w:lang w:val="es-ES_tradnl" w:eastAsia="en-US"/>
        </w:rPr>
      </w:pPr>
    </w:p>
    <w:p w:rsidR="00467387" w:rsidRDefault="00467387" w:rsidP="00E91347">
      <w:pPr>
        <w:ind w:left="720"/>
        <w:rPr>
          <w:color w:val="FF0000"/>
          <w:lang w:val="es-ES_tradnl" w:eastAsia="en-US"/>
        </w:rPr>
      </w:pPr>
    </w:p>
    <w:p w:rsidR="00467387" w:rsidRPr="0024218C" w:rsidRDefault="00467387" w:rsidP="00E91347">
      <w:pPr>
        <w:ind w:left="720"/>
        <w:rPr>
          <w:color w:val="FF0000"/>
          <w:lang w:val="es-ES_tradnl" w:eastAsia="en-US"/>
        </w:rPr>
      </w:pPr>
    </w:p>
    <w:p w:rsidR="00E91347" w:rsidRPr="00CC60F0" w:rsidRDefault="00E91347" w:rsidP="002826B9">
      <w:pPr>
        <w:pStyle w:val="Ttulo2"/>
      </w:pPr>
      <w:bookmarkStart w:id="41" w:name="_Toc410986207"/>
      <w:r w:rsidRPr="00CC60F0">
        <w:t>Datos de r</w:t>
      </w:r>
      <w:r w:rsidR="00467387">
        <w:t>OTURAS</w:t>
      </w:r>
      <w:r w:rsidRPr="00CC60F0">
        <w:t xml:space="preserve"> </w:t>
      </w:r>
      <w:r w:rsidR="00467387">
        <w:t>Denunciadas</w:t>
      </w:r>
      <w:r w:rsidRPr="00CC60F0">
        <w:t xml:space="preserve"> en el año 201</w:t>
      </w:r>
      <w:r w:rsidR="00CC60F0" w:rsidRPr="00CC60F0">
        <w:t>3</w:t>
      </w:r>
      <w:r w:rsidRPr="00CC60F0">
        <w:t xml:space="preserve"> en </w:t>
      </w:r>
      <w:r w:rsidR="00F47401">
        <w:t>MONTEVIDEO</w:t>
      </w:r>
      <w:r w:rsidRPr="00CC60F0">
        <w:t>.</w:t>
      </w:r>
      <w:bookmarkEnd w:id="41"/>
    </w:p>
    <w:p w:rsidR="00467387" w:rsidRDefault="00467387" w:rsidP="00E91347">
      <w:pPr>
        <w:rPr>
          <w:lang w:val="es-ES_tradnl" w:eastAsia="en-US"/>
        </w:rPr>
      </w:pPr>
      <w:r w:rsidRPr="00467387">
        <w:rPr>
          <w:lang w:val="es-ES_tradnl" w:eastAsia="en-US"/>
        </w:rPr>
        <w:t xml:space="preserve">En la </w:t>
      </w:r>
      <w:r>
        <w:rPr>
          <w:lang w:val="es-ES_tradnl" w:eastAsia="en-US"/>
        </w:rPr>
        <w:t xml:space="preserve">siguiente tabla se presentan las roturas </w:t>
      </w:r>
      <w:r w:rsidR="00E56F15">
        <w:rPr>
          <w:lang w:val="es-ES_tradnl" w:eastAsia="en-US"/>
        </w:rPr>
        <w:t xml:space="preserve">en la totalidad de Montevideo, </w:t>
      </w:r>
      <w:r>
        <w:rPr>
          <w:lang w:val="es-ES_tradnl" w:eastAsia="en-US"/>
        </w:rPr>
        <w:t>denunciadas a OSE</w:t>
      </w:r>
      <w:r w:rsidR="003A47A0">
        <w:rPr>
          <w:lang w:val="es-ES_tradnl" w:eastAsia="en-US"/>
        </w:rPr>
        <w:t xml:space="preserve"> por los usuarios</w:t>
      </w:r>
      <w:r>
        <w:rPr>
          <w:lang w:val="es-ES_tradnl" w:eastAsia="en-US"/>
        </w:rPr>
        <w:t xml:space="preserve"> e ingresadas al </w:t>
      </w:r>
      <w:r w:rsidR="003A47A0">
        <w:rPr>
          <w:lang w:val="es-ES_tradnl" w:eastAsia="en-US"/>
        </w:rPr>
        <w:t>Sistema de Gestión Comercial (</w:t>
      </w:r>
      <w:r>
        <w:rPr>
          <w:lang w:val="es-ES_tradnl" w:eastAsia="en-US"/>
        </w:rPr>
        <w:t>SGC</w:t>
      </w:r>
      <w:r w:rsidR="003A47A0">
        <w:rPr>
          <w:lang w:val="es-ES_tradnl" w:eastAsia="en-US"/>
        </w:rPr>
        <w:t>)</w:t>
      </w:r>
      <w:r>
        <w:rPr>
          <w:lang w:val="es-ES_tradnl" w:eastAsia="en-US"/>
        </w:rPr>
        <w:t xml:space="preserve">, </w:t>
      </w:r>
      <w:r w:rsidR="003A47A0">
        <w:rPr>
          <w:lang w:val="es-ES_tradnl" w:eastAsia="en-US"/>
        </w:rPr>
        <w:t>durante</w:t>
      </w:r>
      <w:r>
        <w:rPr>
          <w:lang w:val="es-ES_tradnl" w:eastAsia="en-US"/>
        </w:rPr>
        <w:t xml:space="preserve"> el </w:t>
      </w:r>
      <w:r w:rsidRPr="00FD2352">
        <w:rPr>
          <w:lang w:val="es-ES_tradnl" w:eastAsia="en-US"/>
        </w:rPr>
        <w:t xml:space="preserve">período </w:t>
      </w:r>
      <w:r w:rsidR="00FD2352" w:rsidRPr="00FD2352">
        <w:rPr>
          <w:lang w:val="es-ES_tradnl" w:eastAsia="en-US"/>
        </w:rPr>
        <w:t>julio 2013 – junio 2014</w:t>
      </w:r>
      <w:r w:rsidR="00FD2352">
        <w:rPr>
          <w:lang w:val="es-ES_tradnl" w:eastAsia="en-US"/>
        </w:rPr>
        <w:t>.</w:t>
      </w:r>
    </w:p>
    <w:p w:rsidR="00FD2352" w:rsidRPr="00467387" w:rsidRDefault="00FD2352" w:rsidP="00E91347">
      <w:pPr>
        <w:rPr>
          <w:lang w:val="es-ES_tradnl" w:eastAsia="en-US"/>
        </w:rPr>
      </w:pPr>
    </w:p>
    <w:p w:rsidR="00467387" w:rsidRPr="00467387" w:rsidRDefault="00467387" w:rsidP="00E91347">
      <w:pPr>
        <w:rPr>
          <w:lang w:val="es-ES_tradn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0"/>
        <w:gridCol w:w="2824"/>
      </w:tblGrid>
      <w:tr w:rsidR="00E91347" w:rsidRPr="0024218C" w:rsidTr="00CC60F0">
        <w:trPr>
          <w:jc w:val="center"/>
        </w:trPr>
        <w:tc>
          <w:tcPr>
            <w:tcW w:w="2200" w:type="dxa"/>
            <w:shd w:val="pct15" w:color="auto" w:fill="auto"/>
            <w:vAlign w:val="center"/>
          </w:tcPr>
          <w:p w:rsidR="00E91347" w:rsidRPr="00CC60F0" w:rsidRDefault="00637696" w:rsidP="00CC60F0">
            <w:pPr>
              <w:jc w:val="center"/>
              <w:rPr>
                <w:b/>
                <w:lang w:val="es-ES_tradnl" w:eastAsia="en-US"/>
              </w:rPr>
            </w:pPr>
            <w:r>
              <w:rPr>
                <w:b/>
                <w:lang w:val="es-ES_tradnl" w:eastAsia="en-US"/>
              </w:rPr>
              <w:t>Período</w:t>
            </w:r>
          </w:p>
        </w:tc>
        <w:tc>
          <w:tcPr>
            <w:tcW w:w="2824" w:type="dxa"/>
            <w:shd w:val="pct15" w:color="auto" w:fill="auto"/>
          </w:tcPr>
          <w:p w:rsidR="00E91347" w:rsidRPr="00CC60F0" w:rsidRDefault="00E91347" w:rsidP="00FD2352">
            <w:pPr>
              <w:jc w:val="center"/>
              <w:rPr>
                <w:b/>
                <w:lang w:val="es-ES_tradnl" w:eastAsia="en-US"/>
              </w:rPr>
            </w:pPr>
            <w:r w:rsidRPr="00CC60F0">
              <w:rPr>
                <w:b/>
                <w:lang w:val="es-ES_tradnl" w:eastAsia="en-US"/>
              </w:rPr>
              <w:t>Cantidad de r</w:t>
            </w:r>
            <w:r w:rsidR="00467387">
              <w:rPr>
                <w:b/>
                <w:lang w:val="es-ES_tradnl" w:eastAsia="en-US"/>
              </w:rPr>
              <w:t>oturas</w:t>
            </w:r>
            <w:r w:rsidRPr="00CC60F0">
              <w:rPr>
                <w:b/>
                <w:lang w:val="es-ES_tradnl" w:eastAsia="en-US"/>
              </w:rPr>
              <w:t xml:space="preserve"> </w:t>
            </w:r>
            <w:r w:rsidR="00467387">
              <w:rPr>
                <w:b/>
                <w:lang w:val="es-ES_tradnl" w:eastAsia="en-US"/>
              </w:rPr>
              <w:t>denunciadas</w:t>
            </w:r>
            <w:r w:rsidRPr="00CC60F0">
              <w:rPr>
                <w:b/>
                <w:lang w:val="es-ES_tradnl" w:eastAsia="en-US"/>
              </w:rPr>
              <w:t xml:space="preserve"> </w:t>
            </w:r>
            <w:r w:rsidR="00FD2352">
              <w:rPr>
                <w:b/>
                <w:lang w:val="es-ES_tradnl" w:eastAsia="en-US"/>
              </w:rPr>
              <w:t xml:space="preserve">por </w:t>
            </w:r>
            <w:r w:rsidRPr="00CC60F0">
              <w:rPr>
                <w:b/>
                <w:lang w:val="es-ES_tradnl" w:eastAsia="en-US"/>
              </w:rPr>
              <w:t xml:space="preserve">año </w:t>
            </w:r>
          </w:p>
        </w:tc>
      </w:tr>
      <w:tr w:rsidR="00CC60F0" w:rsidRPr="0024218C" w:rsidTr="00637696">
        <w:trPr>
          <w:trHeight w:val="461"/>
          <w:jc w:val="center"/>
        </w:trPr>
        <w:tc>
          <w:tcPr>
            <w:tcW w:w="2200" w:type="dxa"/>
            <w:vAlign w:val="center"/>
          </w:tcPr>
          <w:p w:rsidR="00CC60F0" w:rsidRPr="00CC60F0" w:rsidRDefault="00637696" w:rsidP="00637696">
            <w:pPr>
              <w:jc w:val="center"/>
              <w:rPr>
                <w:lang w:val="es-ES_tradnl" w:eastAsia="en-US"/>
              </w:rPr>
            </w:pPr>
            <w:r>
              <w:rPr>
                <w:lang w:val="es-ES_tradnl" w:eastAsia="en-US"/>
              </w:rPr>
              <w:t>julio 2013 - junio 2014</w:t>
            </w:r>
          </w:p>
        </w:tc>
        <w:tc>
          <w:tcPr>
            <w:tcW w:w="2824" w:type="dxa"/>
            <w:vAlign w:val="center"/>
          </w:tcPr>
          <w:p w:rsidR="00CC60F0" w:rsidRPr="00637696" w:rsidRDefault="007A394B" w:rsidP="00CC60F0">
            <w:pPr>
              <w:jc w:val="center"/>
              <w:rPr>
                <w:rFonts w:cs="Arial"/>
                <w:szCs w:val="20"/>
              </w:rPr>
            </w:pPr>
            <w:r>
              <w:rPr>
                <w:rFonts w:cs="Arial"/>
                <w:szCs w:val="20"/>
              </w:rPr>
              <w:t>46202</w:t>
            </w:r>
          </w:p>
        </w:tc>
      </w:tr>
    </w:tbl>
    <w:p w:rsidR="00E91347" w:rsidRPr="0024218C" w:rsidRDefault="00E91347" w:rsidP="00E91347">
      <w:pPr>
        <w:ind w:left="720"/>
        <w:rPr>
          <w:color w:val="FF0000"/>
          <w:lang w:val="es-ES_tradnl" w:eastAsia="en-US"/>
        </w:rPr>
      </w:pPr>
    </w:p>
    <w:p w:rsidR="009C294F" w:rsidRDefault="00E91347" w:rsidP="00E91347">
      <w:pPr>
        <w:ind w:left="284"/>
        <w:rPr>
          <w:rFonts w:cs="Arial"/>
        </w:rPr>
      </w:pPr>
      <w:r w:rsidRPr="009C294F">
        <w:rPr>
          <w:rFonts w:cs="Arial"/>
        </w:rPr>
        <w:t>Los datos corresponden a reparaciones generales</w:t>
      </w:r>
      <w:r w:rsidR="009C294F">
        <w:rPr>
          <w:rFonts w:cs="Arial"/>
        </w:rPr>
        <w:t>,</w:t>
      </w:r>
      <w:r w:rsidRPr="009C294F">
        <w:rPr>
          <w:rFonts w:cs="Arial"/>
        </w:rPr>
        <w:t xml:space="preserve"> </w:t>
      </w:r>
      <w:r w:rsidR="009C294F">
        <w:rPr>
          <w:rFonts w:cs="Arial"/>
        </w:rPr>
        <w:t xml:space="preserve">tanto </w:t>
      </w:r>
      <w:r w:rsidRPr="009C294F">
        <w:rPr>
          <w:rFonts w:cs="Arial"/>
        </w:rPr>
        <w:t xml:space="preserve">en conexiones </w:t>
      </w:r>
      <w:r w:rsidR="009C294F">
        <w:rPr>
          <w:rFonts w:cs="Arial"/>
        </w:rPr>
        <w:t xml:space="preserve">como en </w:t>
      </w:r>
      <w:r w:rsidRPr="009C294F">
        <w:rPr>
          <w:rFonts w:cs="Arial"/>
        </w:rPr>
        <w:t>tuberías</w:t>
      </w:r>
      <w:r w:rsidR="009C294F">
        <w:rPr>
          <w:rFonts w:cs="Arial"/>
        </w:rPr>
        <w:t xml:space="preserve"> de la red de distribución.</w:t>
      </w:r>
    </w:p>
    <w:p w:rsidR="009C294F" w:rsidRDefault="009C294F" w:rsidP="00E91347">
      <w:pPr>
        <w:ind w:left="284"/>
        <w:rPr>
          <w:rFonts w:cs="Arial"/>
        </w:rPr>
      </w:pPr>
    </w:p>
    <w:p w:rsidR="00E91347" w:rsidRPr="009C294F" w:rsidRDefault="009C294F" w:rsidP="00E91347">
      <w:pPr>
        <w:ind w:left="284"/>
        <w:rPr>
          <w:rFonts w:cs="Arial"/>
        </w:rPr>
      </w:pPr>
      <w:r>
        <w:rPr>
          <w:rFonts w:cs="Arial"/>
        </w:rPr>
        <w:t>Se presentan los valores de distribución porcentual por tipo de rotura para las reparaciones mencionadas en la tabla anterior</w:t>
      </w:r>
      <w:r w:rsidR="00E91347" w:rsidRPr="009C294F">
        <w:rPr>
          <w:rFonts w:cs="Arial"/>
        </w:rPr>
        <w:t>.</w:t>
      </w:r>
    </w:p>
    <w:p w:rsidR="00E91347" w:rsidRPr="0024218C" w:rsidRDefault="00E91347" w:rsidP="00E91347">
      <w:pPr>
        <w:ind w:left="284"/>
        <w:rPr>
          <w:rFonts w:cs="Arial"/>
          <w:color w:val="FF0000"/>
        </w:rPr>
      </w:pPr>
    </w:p>
    <w:p w:rsidR="00CC60F0" w:rsidRDefault="00CC60F0" w:rsidP="002229CB">
      <w:pPr>
        <w:ind w:left="284"/>
        <w:jc w:val="both"/>
        <w:rPr>
          <w:rFonts w:cs="Arial"/>
          <w:color w:val="FF0000"/>
        </w:rPr>
      </w:pP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1519"/>
        <w:gridCol w:w="1519"/>
        <w:gridCol w:w="1520"/>
      </w:tblGrid>
      <w:tr w:rsidR="009C294F" w:rsidRPr="0024218C" w:rsidTr="00851B5A">
        <w:trPr>
          <w:trHeight w:val="450"/>
          <w:jc w:val="center"/>
        </w:trPr>
        <w:tc>
          <w:tcPr>
            <w:tcW w:w="6077" w:type="dxa"/>
            <w:gridSpan w:val="4"/>
            <w:shd w:val="pct15" w:color="auto" w:fill="auto"/>
            <w:vAlign w:val="center"/>
          </w:tcPr>
          <w:p w:rsidR="009C294F" w:rsidRDefault="009C294F" w:rsidP="009C294F">
            <w:pPr>
              <w:jc w:val="center"/>
              <w:rPr>
                <w:b/>
                <w:lang w:val="es-ES_tradnl" w:eastAsia="en-US"/>
              </w:rPr>
            </w:pPr>
            <w:r>
              <w:rPr>
                <w:b/>
                <w:lang w:val="es-ES_tradnl" w:eastAsia="en-US"/>
              </w:rPr>
              <w:t>Distribución porcentual del tipo de rotura  (%)</w:t>
            </w:r>
          </w:p>
        </w:tc>
      </w:tr>
      <w:tr w:rsidR="009C294F" w:rsidRPr="0024218C" w:rsidTr="009C294F">
        <w:trPr>
          <w:trHeight w:val="450"/>
          <w:jc w:val="center"/>
        </w:trPr>
        <w:tc>
          <w:tcPr>
            <w:tcW w:w="1519" w:type="dxa"/>
            <w:shd w:val="pct15" w:color="auto" w:fill="auto"/>
            <w:vAlign w:val="center"/>
          </w:tcPr>
          <w:p w:rsidR="009C294F" w:rsidRPr="00CC60F0" w:rsidRDefault="009C294F" w:rsidP="009C294F">
            <w:pPr>
              <w:jc w:val="center"/>
              <w:rPr>
                <w:b/>
                <w:lang w:val="es-ES_tradnl" w:eastAsia="en-US"/>
              </w:rPr>
            </w:pPr>
            <w:r>
              <w:rPr>
                <w:b/>
                <w:lang w:val="es-ES_tradnl" w:eastAsia="en-US"/>
              </w:rPr>
              <w:t>Conexiones</w:t>
            </w:r>
          </w:p>
        </w:tc>
        <w:tc>
          <w:tcPr>
            <w:tcW w:w="1519" w:type="dxa"/>
            <w:shd w:val="pct15" w:color="auto" w:fill="auto"/>
            <w:vAlign w:val="center"/>
          </w:tcPr>
          <w:p w:rsidR="009C294F" w:rsidRPr="00CC60F0" w:rsidRDefault="009C294F" w:rsidP="009C294F">
            <w:pPr>
              <w:jc w:val="center"/>
              <w:rPr>
                <w:b/>
                <w:lang w:val="es-ES_tradnl" w:eastAsia="en-US"/>
              </w:rPr>
            </w:pPr>
            <w:r>
              <w:rPr>
                <w:b/>
                <w:lang w:val="es-ES_tradnl" w:eastAsia="en-US"/>
              </w:rPr>
              <w:t>Piezas</w:t>
            </w:r>
          </w:p>
        </w:tc>
        <w:tc>
          <w:tcPr>
            <w:tcW w:w="1519" w:type="dxa"/>
            <w:shd w:val="pct15" w:color="auto" w:fill="auto"/>
            <w:vAlign w:val="center"/>
          </w:tcPr>
          <w:p w:rsidR="009C294F" w:rsidRPr="00CC60F0" w:rsidRDefault="009C294F" w:rsidP="009C294F">
            <w:pPr>
              <w:jc w:val="center"/>
              <w:rPr>
                <w:b/>
                <w:lang w:val="es-ES_tradnl" w:eastAsia="en-US"/>
              </w:rPr>
            </w:pPr>
            <w:r>
              <w:rPr>
                <w:b/>
                <w:lang w:val="es-ES_tradnl" w:eastAsia="en-US"/>
              </w:rPr>
              <w:t>Ramales</w:t>
            </w:r>
          </w:p>
        </w:tc>
        <w:tc>
          <w:tcPr>
            <w:tcW w:w="1520" w:type="dxa"/>
            <w:shd w:val="pct15" w:color="auto" w:fill="auto"/>
            <w:vAlign w:val="center"/>
          </w:tcPr>
          <w:p w:rsidR="009C294F" w:rsidRDefault="009C294F" w:rsidP="009C294F">
            <w:pPr>
              <w:jc w:val="center"/>
              <w:rPr>
                <w:b/>
                <w:lang w:val="es-ES_tradnl" w:eastAsia="en-US"/>
              </w:rPr>
            </w:pPr>
            <w:r>
              <w:rPr>
                <w:b/>
                <w:lang w:val="es-ES_tradnl" w:eastAsia="en-US"/>
              </w:rPr>
              <w:t>Red</w:t>
            </w:r>
          </w:p>
        </w:tc>
      </w:tr>
      <w:tr w:rsidR="009C294F" w:rsidRPr="00F47401" w:rsidTr="009C294F">
        <w:trPr>
          <w:trHeight w:val="450"/>
          <w:jc w:val="center"/>
        </w:trPr>
        <w:tc>
          <w:tcPr>
            <w:tcW w:w="1519" w:type="dxa"/>
            <w:vAlign w:val="center"/>
          </w:tcPr>
          <w:p w:rsidR="009C294F" w:rsidRPr="00637696" w:rsidRDefault="00FD2352" w:rsidP="009C294F">
            <w:pPr>
              <w:jc w:val="center"/>
              <w:rPr>
                <w:lang w:val="es-ES_tradnl" w:eastAsia="en-US"/>
              </w:rPr>
            </w:pPr>
            <w:r w:rsidRPr="00637696">
              <w:rPr>
                <w:lang w:val="es-ES_tradnl" w:eastAsia="en-US"/>
              </w:rPr>
              <w:t>88,4</w:t>
            </w:r>
          </w:p>
        </w:tc>
        <w:tc>
          <w:tcPr>
            <w:tcW w:w="1519" w:type="dxa"/>
            <w:vAlign w:val="center"/>
          </w:tcPr>
          <w:p w:rsidR="009C294F" w:rsidRPr="00637696" w:rsidRDefault="00FD2352" w:rsidP="009C294F">
            <w:pPr>
              <w:jc w:val="center"/>
              <w:rPr>
                <w:rFonts w:cs="Arial"/>
                <w:szCs w:val="20"/>
              </w:rPr>
            </w:pPr>
            <w:r w:rsidRPr="00637696">
              <w:rPr>
                <w:rFonts w:cs="Arial"/>
                <w:szCs w:val="20"/>
              </w:rPr>
              <w:t>0.8</w:t>
            </w:r>
          </w:p>
        </w:tc>
        <w:tc>
          <w:tcPr>
            <w:tcW w:w="1519" w:type="dxa"/>
            <w:vAlign w:val="center"/>
          </w:tcPr>
          <w:p w:rsidR="009C294F" w:rsidRPr="00637696" w:rsidRDefault="00FD2352" w:rsidP="009C294F">
            <w:pPr>
              <w:jc w:val="center"/>
              <w:rPr>
                <w:rFonts w:cs="Arial"/>
                <w:szCs w:val="20"/>
              </w:rPr>
            </w:pPr>
            <w:r w:rsidRPr="00637696">
              <w:rPr>
                <w:rFonts w:cs="Arial"/>
                <w:szCs w:val="20"/>
              </w:rPr>
              <w:t>3.2</w:t>
            </w:r>
          </w:p>
        </w:tc>
        <w:tc>
          <w:tcPr>
            <w:tcW w:w="1520" w:type="dxa"/>
            <w:vAlign w:val="center"/>
          </w:tcPr>
          <w:p w:rsidR="009C294F" w:rsidRPr="00637696" w:rsidRDefault="00FD2352" w:rsidP="009C294F">
            <w:pPr>
              <w:jc w:val="center"/>
              <w:rPr>
                <w:rFonts w:cs="Arial"/>
                <w:szCs w:val="20"/>
              </w:rPr>
            </w:pPr>
            <w:r w:rsidRPr="00637696">
              <w:rPr>
                <w:rFonts w:cs="Arial"/>
                <w:szCs w:val="20"/>
              </w:rPr>
              <w:t>7.6</w:t>
            </w:r>
          </w:p>
        </w:tc>
      </w:tr>
    </w:tbl>
    <w:p w:rsidR="00CC60F0" w:rsidRPr="00A84E07" w:rsidRDefault="00CC60F0" w:rsidP="00A84E07"/>
    <w:p w:rsidR="00CC60F0" w:rsidRPr="00637696" w:rsidRDefault="00637696" w:rsidP="002229CB">
      <w:pPr>
        <w:ind w:left="284"/>
        <w:jc w:val="both"/>
        <w:rPr>
          <w:rFonts w:cs="Arial"/>
        </w:rPr>
      </w:pPr>
      <w:r w:rsidRPr="00637696">
        <w:rPr>
          <w:rFonts w:cs="Arial"/>
        </w:rPr>
        <w:t xml:space="preserve">Si consideramos que el número actual de conexiones existente en Montevideo es de unas 347.500, se tendrá que en forma </w:t>
      </w:r>
      <w:proofErr w:type="spellStart"/>
      <w:r w:rsidRPr="00637696">
        <w:rPr>
          <w:rFonts w:cs="Arial"/>
        </w:rPr>
        <w:t>promedial</w:t>
      </w:r>
      <w:proofErr w:type="spellEnd"/>
      <w:r w:rsidRPr="00637696">
        <w:rPr>
          <w:rFonts w:cs="Arial"/>
        </w:rPr>
        <w:t>, durante el período de un mes, se tiene reclamos sobre el 1.</w:t>
      </w:r>
      <w:r w:rsidR="007A394B">
        <w:rPr>
          <w:rFonts w:cs="Arial"/>
        </w:rPr>
        <w:t>1</w:t>
      </w:r>
      <w:r w:rsidRPr="00637696">
        <w:rPr>
          <w:rFonts w:cs="Arial"/>
        </w:rPr>
        <w:t>% de las conexiones.</w:t>
      </w:r>
    </w:p>
    <w:p w:rsidR="00CC60F0" w:rsidRDefault="00CC60F0" w:rsidP="002229CB">
      <w:pPr>
        <w:ind w:left="284"/>
        <w:jc w:val="both"/>
        <w:rPr>
          <w:rFonts w:cs="Arial"/>
          <w:color w:val="FF0000"/>
        </w:rPr>
      </w:pPr>
    </w:p>
    <w:p w:rsidR="00E91347" w:rsidRPr="009C294F" w:rsidRDefault="00E91347" w:rsidP="002229CB">
      <w:pPr>
        <w:ind w:left="284"/>
        <w:jc w:val="both"/>
        <w:rPr>
          <w:rFonts w:cs="Arial"/>
        </w:rPr>
      </w:pPr>
      <w:r w:rsidRPr="009C294F">
        <w:rPr>
          <w:rFonts w:cs="Arial"/>
        </w:rPr>
        <w:t xml:space="preserve">Los datos </w:t>
      </w:r>
      <w:r w:rsidR="00467387">
        <w:rPr>
          <w:rFonts w:cs="Arial"/>
        </w:rPr>
        <w:t>proporcionados</w:t>
      </w:r>
      <w:r w:rsidRPr="009C294F">
        <w:rPr>
          <w:rFonts w:cs="Arial"/>
        </w:rPr>
        <w:t xml:space="preserve"> son a título ilustrat</w:t>
      </w:r>
      <w:r w:rsidR="00AD79CC" w:rsidRPr="009C294F">
        <w:rPr>
          <w:rFonts w:cs="Arial"/>
        </w:rPr>
        <w:t>ivo, y se refiere</w:t>
      </w:r>
      <w:r w:rsidR="009C294F">
        <w:rPr>
          <w:rFonts w:cs="Arial"/>
        </w:rPr>
        <w:t>n</w:t>
      </w:r>
      <w:r w:rsidR="00AD79CC" w:rsidRPr="009C294F">
        <w:rPr>
          <w:rFonts w:cs="Arial"/>
        </w:rPr>
        <w:t xml:space="preserve"> solo a roturas denunciadas</w:t>
      </w:r>
      <w:r w:rsidR="009C294F">
        <w:rPr>
          <w:rFonts w:cs="Arial"/>
        </w:rPr>
        <w:t xml:space="preserve"> registradas en el SGC</w:t>
      </w:r>
      <w:r w:rsidR="00AD79CC" w:rsidRPr="009C294F">
        <w:rPr>
          <w:rFonts w:cs="Arial"/>
        </w:rPr>
        <w:t xml:space="preserve">, por lo que </w:t>
      </w:r>
      <w:r w:rsidR="009C294F">
        <w:rPr>
          <w:rFonts w:cs="Arial"/>
        </w:rPr>
        <w:t xml:space="preserve">en los mismos </w:t>
      </w:r>
      <w:r w:rsidR="00AD79CC" w:rsidRPr="009C294F">
        <w:rPr>
          <w:rFonts w:cs="Arial"/>
        </w:rPr>
        <w:t xml:space="preserve">no </w:t>
      </w:r>
      <w:r w:rsidR="009C294F">
        <w:rPr>
          <w:rFonts w:cs="Arial"/>
        </w:rPr>
        <w:t xml:space="preserve">se </w:t>
      </w:r>
      <w:r w:rsidR="00AD79CC" w:rsidRPr="009C294F">
        <w:rPr>
          <w:rFonts w:cs="Arial"/>
        </w:rPr>
        <w:t>incluye</w:t>
      </w:r>
      <w:r w:rsidR="009C294F">
        <w:rPr>
          <w:rFonts w:cs="Arial"/>
        </w:rPr>
        <w:t>n</w:t>
      </w:r>
      <w:r w:rsidR="00AD79CC" w:rsidRPr="009C294F">
        <w:rPr>
          <w:rFonts w:cs="Arial"/>
        </w:rPr>
        <w:t xml:space="preserve"> </w:t>
      </w:r>
      <w:r w:rsidR="009C294F">
        <w:rPr>
          <w:rFonts w:cs="Arial"/>
        </w:rPr>
        <w:t xml:space="preserve">roturas que pudieran surgir de una </w:t>
      </w:r>
      <w:r w:rsidR="00AD79CC" w:rsidRPr="009C294F">
        <w:rPr>
          <w:rFonts w:cs="Arial"/>
        </w:rPr>
        <w:t xml:space="preserve">búsqueda activa mediante la detección de fugas </w:t>
      </w:r>
      <w:r w:rsidR="00467387">
        <w:rPr>
          <w:rFonts w:cs="Arial"/>
        </w:rPr>
        <w:t xml:space="preserve">visibles e </w:t>
      </w:r>
      <w:r w:rsidR="00AD79CC" w:rsidRPr="009C294F">
        <w:rPr>
          <w:rFonts w:cs="Arial"/>
        </w:rPr>
        <w:t>invisibles.</w:t>
      </w:r>
    </w:p>
    <w:p w:rsidR="00E91347" w:rsidRPr="0024218C" w:rsidRDefault="00E91347" w:rsidP="00E91347">
      <w:pPr>
        <w:ind w:left="284"/>
        <w:rPr>
          <w:rFonts w:cs="Arial"/>
          <w:color w:val="FF0000"/>
        </w:rPr>
      </w:pPr>
    </w:p>
    <w:p w:rsidR="00E91347" w:rsidRPr="007C13E7" w:rsidRDefault="00E91347" w:rsidP="002826B9">
      <w:pPr>
        <w:pStyle w:val="Ttulo2"/>
      </w:pPr>
      <w:bookmarkStart w:id="42" w:name="_Toc251653843"/>
      <w:bookmarkStart w:id="43" w:name="_Toc251654052"/>
      <w:bookmarkStart w:id="44" w:name="_Toc251836160"/>
      <w:bookmarkStart w:id="45" w:name="_Toc251933536"/>
      <w:bookmarkStart w:id="46" w:name="_Toc256419810"/>
      <w:bookmarkStart w:id="47" w:name="_Toc257016549"/>
      <w:bookmarkStart w:id="48" w:name="_Toc410986208"/>
      <w:r w:rsidRPr="007C13E7">
        <w:t>Resumen de valores de índices de pérdidas para algunos servicios</w:t>
      </w:r>
      <w:bookmarkEnd w:id="42"/>
      <w:bookmarkEnd w:id="43"/>
      <w:bookmarkEnd w:id="44"/>
      <w:bookmarkEnd w:id="45"/>
      <w:bookmarkEnd w:id="46"/>
      <w:bookmarkEnd w:id="47"/>
      <w:bookmarkEnd w:id="48"/>
    </w:p>
    <w:p w:rsidR="00AD79CC" w:rsidRDefault="00AD79CC" w:rsidP="00E91347">
      <w:pPr>
        <w:rPr>
          <w:lang w:val="es-ES_tradnl" w:eastAsia="en-US"/>
        </w:rPr>
      </w:pPr>
      <w:r w:rsidRPr="007C13E7">
        <w:rPr>
          <w:lang w:val="es-ES_tradnl" w:eastAsia="en-US"/>
        </w:rPr>
        <w:t xml:space="preserve">En la siguiente tabla se presentan los valores de índices de pérdidas de algunas localidades abastecidas por OSE, donde </w:t>
      </w:r>
      <w:r w:rsidR="00A9570C" w:rsidRPr="007C13E7">
        <w:rPr>
          <w:lang w:val="es-ES_tradnl" w:eastAsia="en-US"/>
        </w:rPr>
        <w:t xml:space="preserve">es posible observar </w:t>
      </w:r>
      <w:r w:rsidR="00A15804" w:rsidRPr="007C13E7">
        <w:rPr>
          <w:lang w:val="es-ES_tradnl" w:eastAsia="en-US"/>
        </w:rPr>
        <w:t xml:space="preserve">que se poseen </w:t>
      </w:r>
      <w:r w:rsidR="00A9570C" w:rsidRPr="007C13E7">
        <w:rPr>
          <w:lang w:val="es-ES_tradnl" w:eastAsia="en-US"/>
        </w:rPr>
        <w:t>valores superiores a los planteados como meta en la presente Licitación.</w:t>
      </w:r>
    </w:p>
    <w:p w:rsidR="003A47A0" w:rsidRDefault="003A47A0" w:rsidP="00E91347">
      <w:pPr>
        <w:rPr>
          <w:lang w:val="es-ES_tradnl" w:eastAsia="en-US"/>
        </w:rPr>
      </w:pPr>
    </w:p>
    <w:p w:rsidR="003A47A0" w:rsidRPr="007C13E7" w:rsidRDefault="003A47A0" w:rsidP="00E91347">
      <w:pPr>
        <w:rPr>
          <w:lang w:val="es-ES_tradnl" w:eastAsia="en-US"/>
        </w:rPr>
      </w:pPr>
    </w:p>
    <w:p w:rsidR="00AD79CC" w:rsidRPr="007C13E7" w:rsidRDefault="00AD79CC" w:rsidP="00E91347">
      <w:pPr>
        <w:rPr>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667"/>
        <w:gridCol w:w="667"/>
        <w:gridCol w:w="1033"/>
        <w:gridCol w:w="1067"/>
        <w:gridCol w:w="796"/>
        <w:gridCol w:w="1158"/>
        <w:gridCol w:w="1847"/>
      </w:tblGrid>
      <w:tr w:rsidR="00E91347" w:rsidRPr="007C13E7" w:rsidTr="00955A18">
        <w:tc>
          <w:tcPr>
            <w:tcW w:w="0" w:type="auto"/>
            <w:shd w:val="clear" w:color="auto" w:fill="D9D9D9"/>
            <w:vAlign w:val="center"/>
          </w:tcPr>
          <w:p w:rsidR="00E91347" w:rsidRPr="007C13E7" w:rsidRDefault="007C13E7" w:rsidP="00955A18">
            <w:pPr>
              <w:jc w:val="center"/>
              <w:rPr>
                <w:rFonts w:cs="Arial"/>
                <w:b/>
                <w:sz w:val="18"/>
                <w:szCs w:val="18"/>
                <w:lang w:val="es-ES_tradnl"/>
              </w:rPr>
            </w:pPr>
            <w:r>
              <w:rPr>
                <w:rFonts w:cs="Arial"/>
                <w:b/>
                <w:sz w:val="18"/>
                <w:szCs w:val="18"/>
                <w:lang w:val="es-ES_tradnl"/>
              </w:rPr>
              <w:t>Ciudad</w:t>
            </w:r>
          </w:p>
        </w:tc>
        <w:tc>
          <w:tcPr>
            <w:tcW w:w="0" w:type="auto"/>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I1 %</w:t>
            </w:r>
          </w:p>
        </w:tc>
        <w:tc>
          <w:tcPr>
            <w:tcW w:w="0" w:type="auto"/>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I2 %</w:t>
            </w:r>
          </w:p>
        </w:tc>
        <w:tc>
          <w:tcPr>
            <w:tcW w:w="0" w:type="auto"/>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ILP</w:t>
            </w:r>
          </w:p>
          <w:p w:rsidR="00E91347" w:rsidRPr="007C13E7" w:rsidRDefault="00E91347" w:rsidP="00955A18">
            <w:pPr>
              <w:jc w:val="center"/>
              <w:rPr>
                <w:rFonts w:cs="Arial"/>
                <w:b/>
                <w:sz w:val="18"/>
                <w:szCs w:val="18"/>
                <w:lang w:val="es-ES_tradnl"/>
              </w:rPr>
            </w:pPr>
            <w:r w:rsidRPr="007C13E7">
              <w:rPr>
                <w:rFonts w:cs="Arial"/>
                <w:b/>
                <w:sz w:val="18"/>
                <w:szCs w:val="18"/>
                <w:lang w:val="es-ES_tradnl"/>
              </w:rPr>
              <w:t>(m</w:t>
            </w:r>
            <w:r w:rsidRPr="007C13E7">
              <w:rPr>
                <w:rFonts w:cs="Arial"/>
                <w:b/>
                <w:sz w:val="18"/>
                <w:szCs w:val="18"/>
                <w:vertAlign w:val="superscript"/>
                <w:lang w:val="es-ES_tradnl"/>
              </w:rPr>
              <w:t>3</w:t>
            </w:r>
            <w:r w:rsidRPr="007C13E7">
              <w:rPr>
                <w:rFonts w:cs="Arial"/>
                <w:b/>
                <w:sz w:val="18"/>
                <w:szCs w:val="18"/>
                <w:lang w:val="es-ES_tradnl"/>
              </w:rPr>
              <w:t>/d/km)</w:t>
            </w:r>
          </w:p>
        </w:tc>
        <w:tc>
          <w:tcPr>
            <w:tcW w:w="0" w:type="auto"/>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ILP</w:t>
            </w:r>
          </w:p>
          <w:p w:rsidR="00E91347" w:rsidRPr="007C13E7" w:rsidRDefault="00E91347" w:rsidP="007C13E7">
            <w:pPr>
              <w:jc w:val="center"/>
              <w:rPr>
                <w:rFonts w:cs="Arial"/>
                <w:b/>
                <w:sz w:val="18"/>
                <w:szCs w:val="18"/>
                <w:lang w:val="es-ES_tradnl"/>
              </w:rPr>
            </w:pPr>
            <w:r w:rsidRPr="007C13E7">
              <w:rPr>
                <w:rFonts w:cs="Arial"/>
                <w:b/>
                <w:sz w:val="18"/>
                <w:szCs w:val="18"/>
                <w:lang w:val="es-ES_tradnl"/>
              </w:rPr>
              <w:t>(</w:t>
            </w:r>
            <w:r w:rsidR="007C13E7" w:rsidRPr="007C13E7">
              <w:rPr>
                <w:rFonts w:cs="Arial"/>
                <w:b/>
                <w:sz w:val="18"/>
                <w:szCs w:val="18"/>
                <w:lang w:val="es-ES_tradnl"/>
              </w:rPr>
              <w:t>m3</w:t>
            </w:r>
            <w:r w:rsidRPr="007C13E7">
              <w:rPr>
                <w:rFonts w:cs="Arial"/>
                <w:b/>
                <w:sz w:val="18"/>
                <w:szCs w:val="18"/>
                <w:lang w:val="es-ES_tradnl"/>
              </w:rPr>
              <w:t>/</w:t>
            </w:r>
            <w:r w:rsidR="007C13E7" w:rsidRPr="007C13E7">
              <w:rPr>
                <w:rFonts w:cs="Arial"/>
                <w:b/>
                <w:sz w:val="18"/>
                <w:szCs w:val="18"/>
                <w:lang w:val="es-ES_tradnl"/>
              </w:rPr>
              <w:t>h</w:t>
            </w:r>
            <w:r w:rsidRPr="007C13E7">
              <w:rPr>
                <w:rFonts w:cs="Arial"/>
                <w:b/>
                <w:sz w:val="18"/>
                <w:szCs w:val="18"/>
                <w:lang w:val="es-ES_tradnl"/>
              </w:rPr>
              <w:t>/km)</w:t>
            </w:r>
          </w:p>
        </w:tc>
        <w:tc>
          <w:tcPr>
            <w:tcW w:w="796" w:type="dxa"/>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ILI</w:t>
            </w:r>
          </w:p>
        </w:tc>
        <w:tc>
          <w:tcPr>
            <w:tcW w:w="1158" w:type="dxa"/>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Dotación bruta</w:t>
            </w:r>
          </w:p>
          <w:p w:rsidR="00E91347" w:rsidRPr="007C13E7" w:rsidRDefault="00E91347" w:rsidP="00955A18">
            <w:pPr>
              <w:jc w:val="center"/>
              <w:rPr>
                <w:rFonts w:cs="Arial"/>
                <w:b/>
                <w:sz w:val="18"/>
                <w:szCs w:val="18"/>
                <w:lang w:val="es-ES_tradnl"/>
              </w:rPr>
            </w:pPr>
            <w:r w:rsidRPr="007C13E7">
              <w:rPr>
                <w:rFonts w:cs="Arial"/>
                <w:b/>
                <w:sz w:val="18"/>
                <w:szCs w:val="18"/>
                <w:lang w:val="es-ES_tradnl"/>
              </w:rPr>
              <w:t>(l/</w:t>
            </w:r>
            <w:proofErr w:type="spellStart"/>
            <w:r w:rsidRPr="007C13E7">
              <w:rPr>
                <w:rFonts w:cs="Arial"/>
                <w:b/>
                <w:sz w:val="18"/>
                <w:szCs w:val="18"/>
                <w:lang w:val="es-ES_tradnl"/>
              </w:rPr>
              <w:t>hab</w:t>
            </w:r>
            <w:proofErr w:type="spellEnd"/>
            <w:r w:rsidRPr="007C13E7">
              <w:rPr>
                <w:rFonts w:cs="Arial"/>
                <w:b/>
                <w:sz w:val="18"/>
                <w:szCs w:val="18"/>
                <w:lang w:val="es-ES_tradnl"/>
              </w:rPr>
              <w:t>/día)</w:t>
            </w:r>
          </w:p>
        </w:tc>
        <w:tc>
          <w:tcPr>
            <w:tcW w:w="0" w:type="auto"/>
            <w:shd w:val="clear" w:color="auto" w:fill="D9D9D9"/>
            <w:vAlign w:val="center"/>
          </w:tcPr>
          <w:p w:rsidR="00E91347" w:rsidRPr="007C13E7" w:rsidRDefault="00E91347" w:rsidP="00955A18">
            <w:pPr>
              <w:jc w:val="center"/>
              <w:rPr>
                <w:rFonts w:cs="Arial"/>
                <w:b/>
                <w:sz w:val="18"/>
                <w:szCs w:val="18"/>
                <w:lang w:val="es-ES_tradnl"/>
              </w:rPr>
            </w:pPr>
            <w:r w:rsidRPr="007C13E7">
              <w:rPr>
                <w:rFonts w:cs="Arial"/>
                <w:b/>
                <w:sz w:val="18"/>
                <w:szCs w:val="18"/>
                <w:lang w:val="es-ES_tradnl"/>
              </w:rPr>
              <w:t>Dotación facturada</w:t>
            </w:r>
          </w:p>
          <w:p w:rsidR="00E91347" w:rsidRPr="007C13E7" w:rsidRDefault="00E91347" w:rsidP="00955A18">
            <w:pPr>
              <w:jc w:val="center"/>
              <w:rPr>
                <w:rFonts w:cs="Arial"/>
                <w:b/>
                <w:sz w:val="18"/>
                <w:szCs w:val="18"/>
                <w:lang w:val="es-ES_tradnl"/>
              </w:rPr>
            </w:pPr>
            <w:r w:rsidRPr="007C13E7">
              <w:rPr>
                <w:rFonts w:cs="Arial"/>
                <w:b/>
                <w:sz w:val="18"/>
                <w:szCs w:val="18"/>
                <w:lang w:val="es-ES_tradnl"/>
              </w:rPr>
              <w:t>(l/</w:t>
            </w:r>
            <w:proofErr w:type="spellStart"/>
            <w:r w:rsidRPr="007C13E7">
              <w:rPr>
                <w:rFonts w:cs="Arial"/>
                <w:b/>
                <w:sz w:val="18"/>
                <w:szCs w:val="18"/>
                <w:lang w:val="es-ES_tradnl"/>
              </w:rPr>
              <w:t>hab</w:t>
            </w:r>
            <w:proofErr w:type="spellEnd"/>
            <w:r w:rsidRPr="007C13E7">
              <w:rPr>
                <w:rFonts w:cs="Arial"/>
                <w:b/>
                <w:sz w:val="18"/>
                <w:szCs w:val="18"/>
                <w:lang w:val="es-ES_tradnl"/>
              </w:rPr>
              <w:t>/día)</w:t>
            </w:r>
          </w:p>
        </w:tc>
      </w:tr>
      <w:tr w:rsidR="00E91347" w:rsidRPr="007C13E7" w:rsidTr="007C13E7">
        <w:trPr>
          <w:trHeight w:val="322"/>
        </w:trPr>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Florida</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73,24</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23,44</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10,2</w:t>
            </w:r>
          </w:p>
        </w:tc>
        <w:tc>
          <w:tcPr>
            <w:tcW w:w="0" w:type="auto"/>
            <w:vAlign w:val="center"/>
          </w:tcPr>
          <w:p w:rsidR="00E91347" w:rsidRPr="007C13E7" w:rsidRDefault="00E91347" w:rsidP="007C13E7">
            <w:pPr>
              <w:jc w:val="center"/>
              <w:rPr>
                <w:rFonts w:cs="Arial"/>
                <w:sz w:val="18"/>
                <w:szCs w:val="18"/>
                <w:lang w:val="es-ES_tradnl"/>
              </w:rPr>
            </w:pPr>
            <w:r w:rsidRPr="007C13E7">
              <w:rPr>
                <w:rFonts w:cs="Arial"/>
                <w:sz w:val="18"/>
                <w:szCs w:val="18"/>
                <w:lang w:val="es-ES_tradnl"/>
              </w:rPr>
              <w:t>0,</w:t>
            </w:r>
            <w:r w:rsidR="007C13E7" w:rsidRPr="007C13E7">
              <w:rPr>
                <w:rFonts w:cs="Arial"/>
                <w:sz w:val="18"/>
                <w:szCs w:val="18"/>
                <w:lang w:val="es-ES_tradnl"/>
              </w:rPr>
              <w:t>40</w:t>
            </w:r>
          </w:p>
        </w:tc>
        <w:tc>
          <w:tcPr>
            <w:tcW w:w="796" w:type="dxa"/>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3,2</w:t>
            </w:r>
          </w:p>
        </w:tc>
        <w:tc>
          <w:tcPr>
            <w:tcW w:w="1158" w:type="dxa"/>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170</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124</w:t>
            </w:r>
          </w:p>
        </w:tc>
      </w:tr>
      <w:tr w:rsidR="00E91347" w:rsidRPr="007C13E7" w:rsidTr="007C13E7">
        <w:trPr>
          <w:trHeight w:val="322"/>
        </w:trPr>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Colonia</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73,62</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25,34</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9,34</w:t>
            </w:r>
          </w:p>
        </w:tc>
        <w:tc>
          <w:tcPr>
            <w:tcW w:w="0" w:type="auto"/>
            <w:vAlign w:val="center"/>
          </w:tcPr>
          <w:p w:rsidR="00E91347" w:rsidRPr="007C13E7" w:rsidRDefault="00E91347" w:rsidP="007C13E7">
            <w:pPr>
              <w:jc w:val="center"/>
              <w:rPr>
                <w:rFonts w:cs="Arial"/>
                <w:sz w:val="18"/>
                <w:szCs w:val="18"/>
                <w:lang w:val="es-ES_tradnl"/>
              </w:rPr>
            </w:pPr>
            <w:r w:rsidRPr="007C13E7">
              <w:rPr>
                <w:rFonts w:cs="Arial"/>
                <w:sz w:val="18"/>
                <w:szCs w:val="18"/>
                <w:lang w:val="es-ES_tradnl"/>
              </w:rPr>
              <w:t>0,</w:t>
            </w:r>
            <w:r w:rsidR="007C13E7" w:rsidRPr="007C13E7">
              <w:rPr>
                <w:rFonts w:cs="Arial"/>
                <w:sz w:val="18"/>
                <w:szCs w:val="18"/>
                <w:lang w:val="es-ES_tradnl"/>
              </w:rPr>
              <w:t>40</w:t>
            </w:r>
          </w:p>
        </w:tc>
        <w:tc>
          <w:tcPr>
            <w:tcW w:w="796" w:type="dxa"/>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3,5</w:t>
            </w:r>
          </w:p>
        </w:tc>
        <w:tc>
          <w:tcPr>
            <w:tcW w:w="1158" w:type="dxa"/>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194</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143</w:t>
            </w:r>
          </w:p>
        </w:tc>
      </w:tr>
      <w:tr w:rsidR="00E91347" w:rsidRPr="007C13E7" w:rsidTr="007C13E7">
        <w:trPr>
          <w:trHeight w:val="322"/>
        </w:trPr>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Durazno</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66,45</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33,45</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13,5</w:t>
            </w:r>
          </w:p>
        </w:tc>
        <w:tc>
          <w:tcPr>
            <w:tcW w:w="0" w:type="auto"/>
            <w:vAlign w:val="center"/>
          </w:tcPr>
          <w:p w:rsidR="00E91347" w:rsidRPr="007C13E7" w:rsidRDefault="00E91347" w:rsidP="007C13E7">
            <w:pPr>
              <w:jc w:val="center"/>
              <w:rPr>
                <w:rFonts w:cs="Arial"/>
                <w:sz w:val="18"/>
                <w:szCs w:val="18"/>
                <w:lang w:val="es-ES_tradnl"/>
              </w:rPr>
            </w:pPr>
            <w:r w:rsidRPr="007C13E7">
              <w:rPr>
                <w:rFonts w:cs="Arial"/>
                <w:sz w:val="18"/>
                <w:szCs w:val="18"/>
                <w:lang w:val="es-ES_tradnl"/>
              </w:rPr>
              <w:t>0,</w:t>
            </w:r>
            <w:r w:rsidR="007C13E7" w:rsidRPr="007C13E7">
              <w:rPr>
                <w:rFonts w:cs="Arial"/>
                <w:sz w:val="18"/>
                <w:szCs w:val="18"/>
                <w:lang w:val="es-ES_tradnl"/>
              </w:rPr>
              <w:t>54</w:t>
            </w:r>
          </w:p>
        </w:tc>
        <w:tc>
          <w:tcPr>
            <w:tcW w:w="796" w:type="dxa"/>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5,2</w:t>
            </w:r>
          </w:p>
        </w:tc>
        <w:tc>
          <w:tcPr>
            <w:tcW w:w="1158" w:type="dxa"/>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160</w:t>
            </w:r>
          </w:p>
        </w:tc>
        <w:tc>
          <w:tcPr>
            <w:tcW w:w="0" w:type="auto"/>
            <w:vAlign w:val="center"/>
          </w:tcPr>
          <w:p w:rsidR="00E91347" w:rsidRPr="007C13E7" w:rsidRDefault="00E91347" w:rsidP="00955A18">
            <w:pPr>
              <w:jc w:val="center"/>
              <w:rPr>
                <w:rFonts w:cs="Arial"/>
                <w:sz w:val="18"/>
                <w:szCs w:val="18"/>
                <w:lang w:val="es-ES_tradnl"/>
              </w:rPr>
            </w:pPr>
            <w:r w:rsidRPr="007C13E7">
              <w:rPr>
                <w:rFonts w:cs="Arial"/>
                <w:sz w:val="18"/>
                <w:szCs w:val="18"/>
                <w:lang w:val="es-ES_tradnl"/>
              </w:rPr>
              <w:t>106</w:t>
            </w:r>
          </w:p>
        </w:tc>
      </w:tr>
    </w:tbl>
    <w:p w:rsidR="00E91347" w:rsidRPr="007C13E7" w:rsidRDefault="00E91347" w:rsidP="00E91347">
      <w:pPr>
        <w:rPr>
          <w:rFonts w:cs="Arial"/>
          <w:sz w:val="16"/>
          <w:szCs w:val="16"/>
        </w:rPr>
      </w:pPr>
    </w:p>
    <w:p w:rsidR="00E91347" w:rsidRPr="007C13E7" w:rsidRDefault="00E91347" w:rsidP="00E91347">
      <w:pPr>
        <w:rPr>
          <w:rFonts w:cs="Arial"/>
          <w:b/>
        </w:rPr>
      </w:pPr>
    </w:p>
    <w:p w:rsidR="00E91347" w:rsidRPr="00025823" w:rsidRDefault="00E91347" w:rsidP="00A9570C">
      <w:pPr>
        <w:pStyle w:val="Ttulo1"/>
      </w:pPr>
      <w:bookmarkStart w:id="49" w:name="_Toc251653857"/>
      <w:bookmarkStart w:id="50" w:name="_Toc251654066"/>
      <w:bookmarkStart w:id="51" w:name="_Toc251836174"/>
      <w:bookmarkStart w:id="52" w:name="_Toc251933538"/>
      <w:r>
        <w:br w:type="page"/>
      </w:r>
      <w:bookmarkStart w:id="53" w:name="_Toc256419812"/>
      <w:bookmarkStart w:id="54" w:name="_Toc256420322"/>
      <w:bookmarkStart w:id="55" w:name="_Toc257016551"/>
      <w:bookmarkStart w:id="56" w:name="_Toc344282831"/>
      <w:bookmarkStart w:id="57" w:name="_Toc410986209"/>
      <w:r w:rsidR="00922876">
        <w:t>M</w:t>
      </w:r>
      <w:r w:rsidRPr="00025823">
        <w:t>etodología básica para el desarrollo de las tareas para la reducción del agua no contabilizada</w:t>
      </w:r>
      <w:bookmarkEnd w:id="49"/>
      <w:bookmarkEnd w:id="50"/>
      <w:bookmarkEnd w:id="51"/>
      <w:bookmarkEnd w:id="52"/>
      <w:bookmarkEnd w:id="53"/>
      <w:bookmarkEnd w:id="54"/>
      <w:bookmarkEnd w:id="55"/>
      <w:bookmarkEnd w:id="56"/>
      <w:bookmarkEnd w:id="57"/>
    </w:p>
    <w:p w:rsidR="00E91347" w:rsidRPr="00025823" w:rsidRDefault="00E91347" w:rsidP="00E91347">
      <w:pPr>
        <w:rPr>
          <w:lang w:val="es-ES_tradnl" w:eastAsia="en-US"/>
        </w:rPr>
      </w:pPr>
    </w:p>
    <w:p w:rsidR="00E91347" w:rsidRDefault="00E91347" w:rsidP="002826B9">
      <w:pPr>
        <w:pStyle w:val="Ttulo2"/>
      </w:pPr>
      <w:bookmarkStart w:id="58" w:name="_Toc410986210"/>
      <w:bookmarkStart w:id="59" w:name="_Toc251653858"/>
      <w:bookmarkStart w:id="60" w:name="_Toc251654067"/>
      <w:bookmarkStart w:id="61" w:name="_Toc251836175"/>
      <w:bookmarkStart w:id="62" w:name="_Toc251933539"/>
      <w:bookmarkStart w:id="63" w:name="_Toc256419813"/>
      <w:bookmarkStart w:id="64" w:name="_Toc257016552"/>
      <w:r>
        <w:t>Metodología.</w:t>
      </w:r>
      <w:bookmarkEnd w:id="58"/>
    </w:p>
    <w:p w:rsidR="00816957" w:rsidRDefault="00816957" w:rsidP="00816957">
      <w:pPr>
        <w:jc w:val="both"/>
        <w:rPr>
          <w:rFonts w:cs="Arial"/>
        </w:rPr>
      </w:pPr>
      <w:r>
        <w:rPr>
          <w:rFonts w:cs="Arial"/>
        </w:rPr>
        <w:t>La metodología a aplicar para lograr la reducción de las pérdidas de agua potable en las redes de distribución, consiste en implantar Distritos de Medición y Control (DMC) en los sectores que han sido previamente definidos en el presente pliego, y alcanzar las metas establecidas para cada uno de ellos, realizando las tareas que se describen en este apartado.</w:t>
      </w:r>
    </w:p>
    <w:p w:rsidR="00816957" w:rsidRDefault="00816957" w:rsidP="00816957">
      <w:pPr>
        <w:jc w:val="both"/>
        <w:rPr>
          <w:rFonts w:cs="Arial"/>
        </w:rPr>
      </w:pP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El área operativa de mantenimiento de OSE, dependiente de la Gerencia de Operaciones Técnicas, continuará con la operativa normal dentro del sector mientras se desarrollen las actividades por parte del contratista, o sea reparando todas aquellas fugas que sean denunciadas por el cliente.</w:t>
      </w:r>
    </w:p>
    <w:p w:rsidR="0024091F" w:rsidRDefault="0024091F" w:rsidP="007B7B91">
      <w:pPr>
        <w:autoSpaceDE w:val="0"/>
        <w:autoSpaceDN w:val="0"/>
        <w:adjustRightInd w:val="0"/>
        <w:spacing w:line="240" w:lineRule="atLeast"/>
        <w:rPr>
          <w:rFonts w:ascii="Helv" w:hAnsi="Helv" w:cs="Helv"/>
          <w:szCs w:val="20"/>
        </w:rPr>
      </w:pPr>
      <w:r>
        <w:rPr>
          <w:rFonts w:ascii="Helv" w:hAnsi="Helv" w:cs="Helv"/>
          <w:szCs w:val="20"/>
        </w:rPr>
        <w:t>Además serán realizadas por OSE todas las acciones que impliquen una reparación de las redes y</w:t>
      </w:r>
      <w:r w:rsidR="00063C5C">
        <w:rPr>
          <w:rFonts w:ascii="Helv" w:hAnsi="Helv" w:cs="Helv"/>
          <w:szCs w:val="20"/>
        </w:rPr>
        <w:t>/o</w:t>
      </w:r>
      <w:r>
        <w:rPr>
          <w:rFonts w:ascii="Helv" w:hAnsi="Helv" w:cs="Helv"/>
          <w:szCs w:val="20"/>
        </w:rPr>
        <w:t xml:space="preserve"> conexiones existentes</w:t>
      </w:r>
      <w:r w:rsidR="00626B49">
        <w:rPr>
          <w:rFonts w:ascii="Helv" w:hAnsi="Helv" w:cs="Helv"/>
          <w:szCs w:val="20"/>
        </w:rPr>
        <w:t xml:space="preserve">, que sean informadas por el </w:t>
      </w:r>
      <w:r w:rsidR="00063C5C">
        <w:rPr>
          <w:rFonts w:ascii="Helv" w:hAnsi="Helv" w:cs="Helv"/>
          <w:szCs w:val="20"/>
        </w:rPr>
        <w:t>Contratista al Director de Obra, y que este último determine que no se realizará la sustitución completa del elemento dañado.</w:t>
      </w:r>
    </w:p>
    <w:p w:rsidR="007B7B91" w:rsidRDefault="007B7B91" w:rsidP="007B7B91">
      <w:pPr>
        <w:autoSpaceDE w:val="0"/>
        <w:autoSpaceDN w:val="0"/>
        <w:adjustRightInd w:val="0"/>
        <w:spacing w:line="240" w:lineRule="atLeast"/>
        <w:rPr>
          <w:rFonts w:ascii="Helv" w:hAnsi="Helv" w:cs="Helv"/>
          <w:szCs w:val="20"/>
        </w:rPr>
      </w:pPr>
    </w:p>
    <w:p w:rsidR="00816957" w:rsidRDefault="00816957" w:rsidP="00816957">
      <w:pPr>
        <w:jc w:val="both"/>
        <w:rPr>
          <w:rFonts w:cs="Arial"/>
        </w:rPr>
      </w:pPr>
      <w:r>
        <w:rPr>
          <w:rFonts w:cs="Arial"/>
        </w:rPr>
        <w:t xml:space="preserve">En forma genérica se considera que a los efectos de implantar un DMC se realizarán todas las tareas necesarias para asegurar el correcto funcionamiento del mismo desde el punto de vista de la distribución (estudios previos, proyecto, ubicación, </w:t>
      </w:r>
      <w:r w:rsidRPr="005C4E31">
        <w:rPr>
          <w:rFonts w:cs="Arial"/>
        </w:rPr>
        <w:t>colocación o cierre</w:t>
      </w:r>
      <w:r>
        <w:rPr>
          <w:rFonts w:cs="Arial"/>
        </w:rPr>
        <w:t xml:space="preserve"> de válvulas, cierres de mallas, instalación del macro medidor, válvula reguladora, etc., de acuerdo a las necesidades de cada caso).</w:t>
      </w:r>
    </w:p>
    <w:p w:rsidR="00816957" w:rsidRDefault="00816957" w:rsidP="00F8328E"/>
    <w:p w:rsidR="00F8328E" w:rsidRPr="00B30145" w:rsidRDefault="00816957" w:rsidP="00F8328E">
      <w:r>
        <w:t xml:space="preserve">Luego de </w:t>
      </w:r>
      <w:r w:rsidR="00DD7B98">
        <w:t xml:space="preserve">realizar las tareas que fueran necesarias para </w:t>
      </w:r>
      <w:r>
        <w:t>conforma</w:t>
      </w:r>
      <w:r w:rsidR="00DD7B98">
        <w:t>r</w:t>
      </w:r>
      <w:r>
        <w:t xml:space="preserve"> </w:t>
      </w:r>
      <w:r w:rsidR="00DD7B98">
        <w:t xml:space="preserve">u optimizar </w:t>
      </w:r>
      <w:r>
        <w:t>el DMC, l</w:t>
      </w:r>
      <w:r w:rsidR="00F8328E">
        <w:t>a primera etapa consiste en realizar todas las actividades que permitan t</w:t>
      </w:r>
      <w:r w:rsidR="00F8328E" w:rsidRPr="00B30145">
        <w:t xml:space="preserve">ener </w:t>
      </w:r>
      <w:r w:rsidR="00F8328E">
        <w:t xml:space="preserve">el </w:t>
      </w:r>
      <w:r w:rsidR="00F8328E" w:rsidRPr="00B30145">
        <w:t xml:space="preserve">estado </w:t>
      </w:r>
      <w:r w:rsidR="00F8328E">
        <w:t xml:space="preserve">inicial </w:t>
      </w:r>
      <w:r w:rsidR="00F8328E" w:rsidRPr="00B30145">
        <w:t>del sector</w:t>
      </w:r>
      <w:r w:rsidR="00F8328E">
        <w:t xml:space="preserve">, lo que permitirá definir </w:t>
      </w:r>
      <w:r w:rsidR="00DD7B98">
        <w:t xml:space="preserve">completamente </w:t>
      </w:r>
      <w:r w:rsidR="00F8328E">
        <w:t>la</w:t>
      </w:r>
      <w:r w:rsidR="00F8328E" w:rsidRPr="00B30145">
        <w:t xml:space="preserve"> línea </w:t>
      </w:r>
      <w:r w:rsidR="00DD7B98">
        <w:t xml:space="preserve">de </w:t>
      </w:r>
      <w:r w:rsidR="00F8328E" w:rsidRPr="00B30145">
        <w:t>base</w:t>
      </w:r>
      <w:r w:rsidR="00F8328E">
        <w:t>. Dichas actividades comprenden</w:t>
      </w:r>
      <w:r w:rsidR="00773137">
        <w:t xml:space="preserve"> la determinación y/o verificación de los siguientes datos</w:t>
      </w:r>
      <w:r w:rsidR="00F8328E" w:rsidRPr="00B30145">
        <w:t>: a) catastro comercial existente, b) conexiones y unidades habitacionales, c) edad de medidores en funcionamiento d) facturación del sector de meses anteriores, e) histórico de roturas de red (caño y aparatos) y conexiones, f) red: longitud por material y diámetro, g) conexiones: cantidad por material y diámetro</w:t>
      </w:r>
      <w:r>
        <w:t xml:space="preserve">. Algunos de estos datos son presentados en el presente pliego, pero deberán ser </w:t>
      </w:r>
      <w:r w:rsidR="00DD7B98">
        <w:t xml:space="preserve">actualizados y </w:t>
      </w:r>
      <w:r>
        <w:t>ajustados</w:t>
      </w:r>
      <w:r w:rsidR="00DD7B98">
        <w:t xml:space="preserve">, </w:t>
      </w:r>
      <w:r>
        <w:t>antes de iniciar las demás acciones</w:t>
      </w:r>
      <w:r w:rsidR="00DD7B98">
        <w:t xml:space="preserve">, mediante relevamientos de campo </w:t>
      </w:r>
      <w:r w:rsidR="0024091F">
        <w:t xml:space="preserve">cuando corresponda, </w:t>
      </w:r>
      <w:r w:rsidR="00DD7B98">
        <w:t>e información proporcionada por OSE</w:t>
      </w:r>
      <w:r w:rsidR="00E56F15">
        <w:t xml:space="preserve"> en otros casos</w:t>
      </w:r>
      <w:r>
        <w:t>.</w:t>
      </w:r>
      <w:r w:rsidR="000866E6">
        <w:t xml:space="preserve"> Estos elementos formarán parte del informe por sector.</w:t>
      </w:r>
    </w:p>
    <w:p w:rsidR="00F8328E" w:rsidRDefault="00F8328E" w:rsidP="00E91347">
      <w:pPr>
        <w:jc w:val="both"/>
        <w:rPr>
          <w:rFonts w:cs="Arial"/>
        </w:rPr>
      </w:pPr>
    </w:p>
    <w:p w:rsidR="00A71147" w:rsidRDefault="00A71147" w:rsidP="00E91347">
      <w:pPr>
        <w:jc w:val="both"/>
        <w:rPr>
          <w:rFonts w:cs="Arial"/>
        </w:rPr>
      </w:pPr>
      <w:r>
        <w:rPr>
          <w:rFonts w:cs="Arial"/>
        </w:rPr>
        <w:t>Uno de los objetivos que se buscan es dejar instalada</w:t>
      </w:r>
      <w:r w:rsidR="00F91D9F">
        <w:rPr>
          <w:rFonts w:cs="Arial"/>
        </w:rPr>
        <w:t>s</w:t>
      </w:r>
      <w:r>
        <w:rPr>
          <w:rFonts w:cs="Arial"/>
        </w:rPr>
        <w:t xml:space="preserve"> en la localidad </w:t>
      </w:r>
      <w:r w:rsidR="00F91D9F">
        <w:rPr>
          <w:rFonts w:cs="Arial"/>
        </w:rPr>
        <w:t xml:space="preserve">las herramientas para realizar </w:t>
      </w:r>
      <w:r>
        <w:rPr>
          <w:rFonts w:cs="Arial"/>
        </w:rPr>
        <w:t xml:space="preserve">una modalidad de gestión de las redes que permita asegurar la reducción, prevención y control de las pérdidas de agua potable, para lo cual el Jefe Técnico </w:t>
      </w:r>
      <w:r w:rsidR="00F47401">
        <w:rPr>
          <w:rFonts w:cs="Arial"/>
        </w:rPr>
        <w:t xml:space="preserve">deberá </w:t>
      </w:r>
      <w:r>
        <w:rPr>
          <w:rFonts w:cs="Arial"/>
        </w:rPr>
        <w:t>contar</w:t>
      </w:r>
      <w:r w:rsidR="00F47401">
        <w:rPr>
          <w:rFonts w:cs="Arial"/>
        </w:rPr>
        <w:t>, como resultado de las acciones previstas en el presente pliego,</w:t>
      </w:r>
      <w:r>
        <w:rPr>
          <w:rFonts w:cs="Arial"/>
        </w:rPr>
        <w:t xml:space="preserve"> con la lectura a distancia de los parámetros fundamentales del func</w:t>
      </w:r>
      <w:r w:rsidR="00FA5209">
        <w:rPr>
          <w:rFonts w:cs="Arial"/>
        </w:rPr>
        <w:t>ionamiento de los DMC generados.</w:t>
      </w:r>
    </w:p>
    <w:p w:rsidR="00A71147" w:rsidRDefault="00A71147" w:rsidP="00E91347">
      <w:pPr>
        <w:jc w:val="both"/>
        <w:rPr>
          <w:rFonts w:cs="Arial"/>
        </w:rPr>
      </w:pPr>
    </w:p>
    <w:p w:rsidR="00A71147" w:rsidRDefault="00A71147" w:rsidP="00E91347">
      <w:pPr>
        <w:jc w:val="both"/>
        <w:rPr>
          <w:rFonts w:cs="Arial"/>
        </w:rPr>
      </w:pPr>
      <w:r>
        <w:rPr>
          <w:rFonts w:cs="Arial"/>
        </w:rPr>
        <w:t xml:space="preserve">Será de responsabilidad del Contratista realizar todos los análisis, modelos, estudios, relevamientos y proyectos que sean necesarios para identificar </w:t>
      </w:r>
      <w:r w:rsidR="00816957">
        <w:rPr>
          <w:rFonts w:cs="Arial"/>
        </w:rPr>
        <w:t xml:space="preserve">y cuantificar </w:t>
      </w:r>
      <w:r>
        <w:rPr>
          <w:rFonts w:cs="Arial"/>
        </w:rPr>
        <w:t>l</w:t>
      </w:r>
      <w:r w:rsidR="00816957">
        <w:rPr>
          <w:rFonts w:cs="Arial"/>
        </w:rPr>
        <w:t>o</w:t>
      </w:r>
      <w:r>
        <w:rPr>
          <w:rFonts w:cs="Arial"/>
        </w:rPr>
        <w:t xml:space="preserve">s </w:t>
      </w:r>
      <w:r w:rsidR="00816957">
        <w:rPr>
          <w:rFonts w:cs="Arial"/>
        </w:rPr>
        <w:t xml:space="preserve">distintos tipos de </w:t>
      </w:r>
      <w:r>
        <w:rPr>
          <w:rFonts w:cs="Arial"/>
        </w:rPr>
        <w:t xml:space="preserve">pérdidas. </w:t>
      </w:r>
      <w:r w:rsidR="00072A8D">
        <w:rPr>
          <w:rFonts w:cs="Arial"/>
        </w:rPr>
        <w:t>Estos</w:t>
      </w:r>
      <w:r>
        <w:rPr>
          <w:rFonts w:cs="Arial"/>
        </w:rPr>
        <w:t xml:space="preserve"> serán puestos en conocimiento de la Dirección de la Obra para su aprobación. </w:t>
      </w:r>
    </w:p>
    <w:p w:rsidR="007B7B91" w:rsidRDefault="007B7B91" w:rsidP="007B7B91">
      <w:pPr>
        <w:autoSpaceDE w:val="0"/>
        <w:autoSpaceDN w:val="0"/>
        <w:adjustRightInd w:val="0"/>
        <w:spacing w:line="240" w:lineRule="atLeast"/>
        <w:rPr>
          <w:rFonts w:ascii="Helv" w:hAnsi="Helv" w:cs="Helv"/>
          <w:szCs w:val="20"/>
        </w:rPr>
      </w:pP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Se pedirán reportes detallados que permitan identificar los volúmenes de recuperación tanto de pérdidas físicas como de las aparentes.</w:t>
      </w:r>
    </w:p>
    <w:p w:rsidR="007B7B91" w:rsidRDefault="007B7B91" w:rsidP="007B7B91">
      <w:pPr>
        <w:autoSpaceDE w:val="0"/>
        <w:autoSpaceDN w:val="0"/>
        <w:adjustRightInd w:val="0"/>
        <w:spacing w:line="240" w:lineRule="atLeast"/>
        <w:rPr>
          <w:rFonts w:ascii="Helv" w:hAnsi="Helv" w:cs="Helv"/>
          <w:szCs w:val="20"/>
        </w:rPr>
      </w:pPr>
    </w:p>
    <w:p w:rsidR="007B7B91" w:rsidRDefault="007B7B91" w:rsidP="007B7B91">
      <w:pPr>
        <w:jc w:val="both"/>
        <w:rPr>
          <w:rFonts w:cs="Arial"/>
        </w:rPr>
      </w:pPr>
      <w:r>
        <w:rPr>
          <w:rFonts w:cs="Arial"/>
          <w:lang w:val="es-ES_tradnl"/>
        </w:rPr>
        <w:t xml:space="preserve">El tipo de acciones que se realizarán a los efectos de reducir las pérdidas serán: </w:t>
      </w:r>
    </w:p>
    <w:p w:rsidR="007B7B91" w:rsidRDefault="007B7B91" w:rsidP="007B7B91">
      <w:pPr>
        <w:autoSpaceDE w:val="0"/>
        <w:autoSpaceDN w:val="0"/>
        <w:adjustRightInd w:val="0"/>
        <w:spacing w:line="240" w:lineRule="atLeast"/>
        <w:rPr>
          <w:rFonts w:ascii="Helv" w:hAnsi="Helv" w:cs="Helv"/>
          <w:szCs w:val="20"/>
        </w:rPr>
      </w:pPr>
    </w:p>
    <w:p w:rsidR="007B7B91" w:rsidRDefault="007B7B91" w:rsidP="007B7B91">
      <w:pPr>
        <w:autoSpaceDE w:val="0"/>
        <w:autoSpaceDN w:val="0"/>
        <w:adjustRightInd w:val="0"/>
        <w:spacing w:line="240" w:lineRule="atLeast"/>
        <w:rPr>
          <w:rFonts w:ascii="Helv" w:hAnsi="Helv" w:cs="Helv"/>
          <w:b/>
          <w:bCs/>
          <w:szCs w:val="20"/>
        </w:rPr>
      </w:pPr>
      <w:r>
        <w:rPr>
          <w:rFonts w:ascii="Helv" w:hAnsi="Helv" w:cs="Helv"/>
          <w:b/>
          <w:bCs/>
          <w:szCs w:val="20"/>
        </w:rPr>
        <w:t xml:space="preserve">Para la pérdida física  </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xml:space="preserve">-  Búsqueda de fugas invisibles </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ab/>
        <w:t>Este rubro incluiría la realización de los cateos necesarios para descubrir la fuga, pero no su reparación.</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xml:space="preserve">                En el caso de que la pérdida detectada sea en la red de distribución la repara</w:t>
      </w:r>
      <w:r w:rsidR="005C4E31">
        <w:rPr>
          <w:rFonts w:ascii="Helv" w:hAnsi="Helv" w:cs="Helv"/>
          <w:szCs w:val="20"/>
        </w:rPr>
        <w:t>ción será realizada por la Zona (área de mantenimiento de OSE)</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ab/>
        <w:t>En caso de que se ubique una fuga en una conexión se sustituirá completamente la misma</w:t>
      </w:r>
      <w:r w:rsidR="00063C5C">
        <w:rPr>
          <w:rFonts w:ascii="Helv" w:hAnsi="Helv" w:cs="Helv"/>
          <w:szCs w:val="20"/>
        </w:rPr>
        <w:t xml:space="preserve"> por parte del Contratista, salvo que el Director de Obra entienda que esto no se justifica y determine que el área operativa de OSE realice la reparación</w:t>
      </w:r>
      <w:r>
        <w:rPr>
          <w:rFonts w:ascii="Helv" w:hAnsi="Helv" w:cs="Helv"/>
          <w:szCs w:val="20"/>
        </w:rPr>
        <w:t xml:space="preserve">. </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Sustitución de conexiones</w:t>
      </w:r>
      <w:r w:rsidR="00063C5C">
        <w:rPr>
          <w:rFonts w:ascii="Helv" w:hAnsi="Helv" w:cs="Helv"/>
          <w:szCs w:val="20"/>
        </w:rPr>
        <w:t>.</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xml:space="preserve">                Se sustituirán todas las conexiones que en las que se ubique una fuga, si estas son de Plomo, o de PEBD, o PEAD con un arreglo previo.</w:t>
      </w:r>
    </w:p>
    <w:p w:rsidR="007B7B91" w:rsidRDefault="007B7B91" w:rsidP="007B7B91">
      <w:pPr>
        <w:autoSpaceDE w:val="0"/>
        <w:autoSpaceDN w:val="0"/>
        <w:adjustRightInd w:val="0"/>
        <w:spacing w:line="240" w:lineRule="atLeast"/>
        <w:rPr>
          <w:rFonts w:ascii="Helv" w:hAnsi="Helv" w:cs="Helv"/>
          <w:szCs w:val="20"/>
        </w:rPr>
      </w:pP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Sustitución de tuberías</w:t>
      </w:r>
      <w:r w:rsidR="005C4E31">
        <w:rPr>
          <w:rFonts w:ascii="Helv" w:hAnsi="Helv" w:cs="Helv"/>
          <w:szCs w:val="20"/>
        </w:rPr>
        <w:t xml:space="preserve"> y ramales</w:t>
      </w:r>
    </w:p>
    <w:p w:rsidR="005C4E31" w:rsidRDefault="005C4E31" w:rsidP="007B7B91">
      <w:pPr>
        <w:autoSpaceDE w:val="0"/>
        <w:autoSpaceDN w:val="0"/>
        <w:adjustRightInd w:val="0"/>
        <w:spacing w:line="240" w:lineRule="atLeast"/>
        <w:rPr>
          <w:rFonts w:ascii="Helv" w:hAnsi="Helv" w:cs="Helv"/>
          <w:szCs w:val="20"/>
        </w:rPr>
      </w:pPr>
      <w:r>
        <w:rPr>
          <w:rFonts w:ascii="Helv" w:hAnsi="Helv" w:cs="Helv"/>
          <w:szCs w:val="20"/>
        </w:rPr>
        <w:t>- Colocación y/o regulación de válvulas reductoras de presión (VRP)</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ab/>
      </w:r>
    </w:p>
    <w:p w:rsidR="007B7B91" w:rsidRDefault="007B7B91" w:rsidP="007B7B91">
      <w:pPr>
        <w:autoSpaceDE w:val="0"/>
        <w:autoSpaceDN w:val="0"/>
        <w:adjustRightInd w:val="0"/>
        <w:spacing w:line="240" w:lineRule="atLeast"/>
        <w:rPr>
          <w:rFonts w:ascii="Helv" w:hAnsi="Helv" w:cs="Helv"/>
          <w:b/>
          <w:bCs/>
          <w:szCs w:val="20"/>
        </w:rPr>
      </w:pPr>
      <w:r>
        <w:rPr>
          <w:rFonts w:ascii="Helv" w:hAnsi="Helv" w:cs="Helv"/>
          <w:b/>
          <w:bCs/>
          <w:szCs w:val="20"/>
        </w:rPr>
        <w:t>Para la pérdida aparente</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Regularización de conexiones</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ab/>
        <w:t xml:space="preserve">OSE proporcionará un listado de cuentas a verificar (definido por </w:t>
      </w:r>
      <w:r w:rsidR="0071208E">
        <w:rPr>
          <w:rFonts w:ascii="Helv" w:hAnsi="Helv" w:cs="Helv"/>
          <w:szCs w:val="20"/>
        </w:rPr>
        <w:t xml:space="preserve">el área de </w:t>
      </w:r>
      <w:r>
        <w:rPr>
          <w:rFonts w:ascii="Helv" w:hAnsi="Helv" w:cs="Helv"/>
          <w:szCs w:val="20"/>
        </w:rPr>
        <w:t xml:space="preserve">Control de Fraude) y se seguirán los procedimientos definidos </w:t>
      </w:r>
      <w:r w:rsidR="005C4E31">
        <w:rPr>
          <w:rFonts w:ascii="Helv" w:hAnsi="Helv" w:cs="Helv"/>
          <w:szCs w:val="20"/>
        </w:rPr>
        <w:t xml:space="preserve">en el pliego </w:t>
      </w:r>
      <w:r>
        <w:rPr>
          <w:rFonts w:ascii="Helv" w:hAnsi="Helv" w:cs="Helv"/>
          <w:szCs w:val="20"/>
        </w:rPr>
        <w:t>(corte, retiro etc.)</w:t>
      </w:r>
    </w:p>
    <w:p w:rsidR="007B7B91" w:rsidRDefault="007B7B91" w:rsidP="007B7B91">
      <w:pPr>
        <w:autoSpaceDE w:val="0"/>
        <w:autoSpaceDN w:val="0"/>
        <w:adjustRightInd w:val="0"/>
        <w:spacing w:line="240" w:lineRule="atLeast"/>
        <w:rPr>
          <w:rFonts w:ascii="Helv" w:hAnsi="Helv" w:cs="Helv"/>
          <w:szCs w:val="20"/>
        </w:rPr>
      </w:pP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 Perfiles de consumo</w:t>
      </w:r>
    </w:p>
    <w:p w:rsidR="007B7B91" w:rsidRDefault="007B7B91" w:rsidP="007B7B91">
      <w:pPr>
        <w:autoSpaceDE w:val="0"/>
        <w:autoSpaceDN w:val="0"/>
        <w:adjustRightInd w:val="0"/>
        <w:spacing w:line="240" w:lineRule="atLeast"/>
        <w:rPr>
          <w:rFonts w:ascii="Helv" w:hAnsi="Helv" w:cs="Helv"/>
          <w:szCs w:val="20"/>
        </w:rPr>
      </w:pPr>
      <w:r>
        <w:rPr>
          <w:rFonts w:ascii="Helv" w:hAnsi="Helv" w:cs="Helv"/>
          <w:szCs w:val="20"/>
        </w:rPr>
        <w:tab/>
        <w:t xml:space="preserve">Se relevaran un número representativo de perfiles de consumo a los efectos de determinar los valores de </w:t>
      </w:r>
      <w:proofErr w:type="spellStart"/>
      <w:r>
        <w:rPr>
          <w:rFonts w:ascii="Helv" w:hAnsi="Helv" w:cs="Helv"/>
          <w:szCs w:val="20"/>
        </w:rPr>
        <w:t>submedición</w:t>
      </w:r>
      <w:proofErr w:type="spellEnd"/>
      <w:r>
        <w:rPr>
          <w:rFonts w:ascii="Helv" w:hAnsi="Helv" w:cs="Helv"/>
          <w:szCs w:val="20"/>
        </w:rPr>
        <w:t>.</w:t>
      </w:r>
    </w:p>
    <w:p w:rsidR="005C4E31" w:rsidRDefault="005C4E31" w:rsidP="005C4E31"/>
    <w:p w:rsidR="005C4E31" w:rsidRDefault="005C4E31" w:rsidP="005C4E31"/>
    <w:p w:rsidR="005C4E31" w:rsidRPr="007E4D0E" w:rsidRDefault="005C4E31" w:rsidP="005C4E31">
      <w:r w:rsidRPr="007E4D0E">
        <w:t>Durante la</w:t>
      </w:r>
      <w:r>
        <w:t xml:space="preserve"> realización de las</w:t>
      </w:r>
      <w:r w:rsidRPr="007E4D0E">
        <w:t xml:space="preserve"> acciones</w:t>
      </w:r>
      <w:r>
        <w:t xml:space="preserve"> se deberá</w:t>
      </w:r>
      <w:r w:rsidRPr="007E4D0E">
        <w:t>: a) medir en campo el caudal de las pérdidas encontradas</w:t>
      </w:r>
      <w:r>
        <w:t>,</w:t>
      </w:r>
      <w:r w:rsidRPr="007E4D0E">
        <w:t xml:space="preserve"> relevando las características de la misma, b) verificar catastro, estudio del estado administrativo y físico de viviendas no conectadas, c) listar reparaciones solicitadas a las zonas día y hora de solicitud y de reparación</w:t>
      </w:r>
      <w:r>
        <w:t xml:space="preserve">, </w:t>
      </w:r>
      <w:r w:rsidRPr="007E4D0E">
        <w:t>relaciona</w:t>
      </w:r>
      <w:r>
        <w:t>ndo</w:t>
      </w:r>
      <w:r w:rsidRPr="007E4D0E">
        <w:t xml:space="preserve"> con </w:t>
      </w:r>
      <w:r>
        <w:t xml:space="preserve">el </w:t>
      </w:r>
      <w:r w:rsidRPr="007E4D0E">
        <w:t>caudal medido en campo.</w:t>
      </w:r>
    </w:p>
    <w:p w:rsidR="005C4E31" w:rsidRDefault="005C4E31" w:rsidP="005C4E31">
      <w:pPr>
        <w:rPr>
          <w:rFonts w:cs="Arial"/>
        </w:rPr>
      </w:pPr>
    </w:p>
    <w:p w:rsidR="00E91347" w:rsidRDefault="00E91347" w:rsidP="00E91347">
      <w:pPr>
        <w:jc w:val="both"/>
        <w:rPr>
          <w:rFonts w:cs="Arial"/>
        </w:rPr>
      </w:pPr>
    </w:p>
    <w:p w:rsidR="00E91347" w:rsidRDefault="00E91347" w:rsidP="00E91347">
      <w:pPr>
        <w:jc w:val="both"/>
        <w:rPr>
          <w:rFonts w:cs="Arial"/>
        </w:rPr>
      </w:pPr>
      <w:r>
        <w:rPr>
          <w:rFonts w:cs="Arial"/>
        </w:rPr>
        <w:t>Los trabajos se desarrollarán por sector, de forma tal que el Director de Obra habilitará el comienzo de los trabajos en un nuevo sector, una vez que se ha alcanzado la meta establecida para el DMC previo.</w:t>
      </w:r>
    </w:p>
    <w:p w:rsidR="00F1069D" w:rsidRDefault="00F1069D" w:rsidP="00E91347">
      <w:pPr>
        <w:jc w:val="both"/>
        <w:rPr>
          <w:rFonts w:cs="Arial"/>
        </w:rPr>
      </w:pPr>
      <w:r>
        <w:rPr>
          <w:rFonts w:cs="Arial"/>
        </w:rPr>
        <w:t>A tales efectos y en caso de que existieran roturas en conexiones, que habiendo sido comunicadas formalmente a OSE para su reparación, no hayan sido evitadas al momento de solicitar la evaluación de la meta, se disminuirá el valor del caudal mínimo nocturno en 0.2 m</w:t>
      </w:r>
      <w:r w:rsidRPr="00F1069D">
        <w:rPr>
          <w:rFonts w:cs="Arial"/>
          <w:vertAlign w:val="superscript"/>
        </w:rPr>
        <w:t>3</w:t>
      </w:r>
      <w:r>
        <w:rPr>
          <w:rFonts w:cs="Arial"/>
        </w:rPr>
        <w:t>/h por cada fuga en estas condiciones.</w:t>
      </w:r>
    </w:p>
    <w:p w:rsidR="008225BC" w:rsidRDefault="008225BC" w:rsidP="008225BC">
      <w:pPr>
        <w:jc w:val="both"/>
        <w:rPr>
          <w:rFonts w:cs="Arial"/>
        </w:rPr>
      </w:pPr>
      <w:r>
        <w:rPr>
          <w:rFonts w:cs="Arial"/>
        </w:rPr>
        <w:t>Para caudales de fuga superiores o que se deban a roturas en la red de distribución será potestad del Director de Obra definir los ajustes al caudal mínimo nocturno que correspondan, de forma tal que la variable tiempo de respuesta para la reparación de fugas del área operativa de OSE, no afectará a la medición de las metas del DMC.</w:t>
      </w:r>
    </w:p>
    <w:p w:rsidR="00E91347" w:rsidRDefault="00E91347" w:rsidP="00E91347">
      <w:pPr>
        <w:jc w:val="both"/>
        <w:rPr>
          <w:rFonts w:cs="Arial"/>
        </w:rPr>
      </w:pPr>
    </w:p>
    <w:p w:rsidR="00070128" w:rsidRDefault="00152F85" w:rsidP="00E91347">
      <w:pPr>
        <w:jc w:val="both"/>
        <w:rPr>
          <w:rFonts w:cs="Arial"/>
        </w:rPr>
      </w:pPr>
      <w:r>
        <w:rPr>
          <w:rFonts w:cs="Arial"/>
        </w:rPr>
        <w:t xml:space="preserve">Una vez alcanzada la meta en un DMC, la misma será verificada </w:t>
      </w:r>
      <w:r w:rsidR="00F1069D">
        <w:rPr>
          <w:rFonts w:cs="Arial"/>
        </w:rPr>
        <w:t xml:space="preserve">nuevamente </w:t>
      </w:r>
      <w:r>
        <w:rPr>
          <w:rFonts w:cs="Arial"/>
        </w:rPr>
        <w:t xml:space="preserve">por OSE </w:t>
      </w:r>
      <w:r w:rsidR="00F1069D">
        <w:rPr>
          <w:rFonts w:cs="Arial"/>
        </w:rPr>
        <w:t xml:space="preserve">en dos instancias, una primera </w:t>
      </w:r>
      <w:r>
        <w:rPr>
          <w:rFonts w:cs="Arial"/>
        </w:rPr>
        <w:t xml:space="preserve">a los 90 </w:t>
      </w:r>
      <w:r w:rsidR="00F1069D">
        <w:rPr>
          <w:rFonts w:cs="Arial"/>
        </w:rPr>
        <w:t xml:space="preserve">días </w:t>
      </w:r>
      <w:r>
        <w:rPr>
          <w:rFonts w:cs="Arial"/>
        </w:rPr>
        <w:t xml:space="preserve">y </w:t>
      </w:r>
      <w:r w:rsidR="00F1069D">
        <w:rPr>
          <w:rFonts w:cs="Arial"/>
        </w:rPr>
        <w:t xml:space="preserve">una segunda </w:t>
      </w:r>
      <w:r>
        <w:rPr>
          <w:rFonts w:cs="Arial"/>
        </w:rPr>
        <w:t>a los 180 días</w:t>
      </w:r>
      <w:r w:rsidR="00F1069D">
        <w:rPr>
          <w:rFonts w:cs="Arial"/>
        </w:rPr>
        <w:t>,</w:t>
      </w:r>
      <w:r>
        <w:rPr>
          <w:rFonts w:cs="Arial"/>
        </w:rPr>
        <w:t xml:space="preserve"> a los efectos de que el Contratista corrija los posibles de</w:t>
      </w:r>
      <w:r w:rsidR="00F1069D">
        <w:rPr>
          <w:rFonts w:cs="Arial"/>
        </w:rPr>
        <w:t>svíos que se hubieren producido durante dichos períodos.</w:t>
      </w:r>
    </w:p>
    <w:p w:rsidR="00152F85" w:rsidRDefault="00152F85" w:rsidP="00E91347">
      <w:pPr>
        <w:jc w:val="both"/>
        <w:rPr>
          <w:rFonts w:cs="Arial"/>
        </w:rPr>
      </w:pPr>
      <w:r>
        <w:rPr>
          <w:rFonts w:cs="Arial"/>
        </w:rPr>
        <w:t xml:space="preserve">El DMC se dará por recibido una vez que </w:t>
      </w:r>
      <w:r w:rsidR="00B30EE1">
        <w:rPr>
          <w:rFonts w:cs="Arial"/>
        </w:rPr>
        <w:t>habiendo transcurrido los mencionados 180 días se alcance la meta definida.</w:t>
      </w:r>
    </w:p>
    <w:p w:rsidR="00070128" w:rsidRDefault="00070128" w:rsidP="00E91347">
      <w:pPr>
        <w:jc w:val="both"/>
        <w:rPr>
          <w:rFonts w:cs="Arial"/>
        </w:rPr>
      </w:pPr>
    </w:p>
    <w:p w:rsidR="00B422B4" w:rsidRDefault="00B422B4" w:rsidP="00E91347">
      <w:pPr>
        <w:jc w:val="both"/>
        <w:rPr>
          <w:rFonts w:cs="Arial"/>
        </w:rPr>
      </w:pPr>
      <w:r>
        <w:rPr>
          <w:rFonts w:cs="Arial"/>
        </w:rPr>
        <w:t xml:space="preserve">La Licitación </w:t>
      </w:r>
      <w:r w:rsidR="00D011EF">
        <w:rPr>
          <w:rFonts w:cs="Arial"/>
        </w:rPr>
        <w:t>está basada en la medición por ejecución de obra mensual, siendo el pago por precios unitarios de acuerdo a lo cotizado para cada rubro.</w:t>
      </w:r>
    </w:p>
    <w:p w:rsidR="002229CB" w:rsidRDefault="002229CB" w:rsidP="00E91347">
      <w:pPr>
        <w:jc w:val="both"/>
        <w:rPr>
          <w:rFonts w:cs="Arial"/>
        </w:rPr>
      </w:pPr>
    </w:p>
    <w:p w:rsidR="002257CB" w:rsidRDefault="002257CB" w:rsidP="002257CB">
      <w:pPr>
        <w:jc w:val="both"/>
        <w:rPr>
          <w:rFonts w:cs="Arial"/>
        </w:rPr>
      </w:pPr>
      <w:r>
        <w:rPr>
          <w:rFonts w:cs="Arial"/>
        </w:rPr>
        <w:t>En el caso particular de</w:t>
      </w:r>
      <w:r w:rsidR="00BB2385">
        <w:rPr>
          <w:rFonts w:cs="Arial"/>
        </w:rPr>
        <w:t xml:space="preserve"> </w:t>
      </w:r>
      <w:r>
        <w:rPr>
          <w:rFonts w:cs="Arial"/>
        </w:rPr>
        <w:t>l</w:t>
      </w:r>
      <w:r w:rsidR="00BB2385">
        <w:rPr>
          <w:rFonts w:cs="Arial"/>
        </w:rPr>
        <w:t>os</w:t>
      </w:r>
      <w:r>
        <w:rPr>
          <w:rFonts w:cs="Arial"/>
        </w:rPr>
        <w:t xml:space="preserve"> rubro</w:t>
      </w:r>
      <w:r w:rsidR="00BB2385">
        <w:rPr>
          <w:rFonts w:cs="Arial"/>
        </w:rPr>
        <w:t>s</w:t>
      </w:r>
      <w:r>
        <w:rPr>
          <w:rFonts w:cs="Arial"/>
        </w:rPr>
        <w:t xml:space="preserve"> 2.1 </w:t>
      </w:r>
      <w:r w:rsidR="00BB2385">
        <w:rPr>
          <w:rFonts w:cs="Arial"/>
        </w:rPr>
        <w:t xml:space="preserve">al 2.4 </w:t>
      </w:r>
      <w:r>
        <w:rPr>
          <w:rFonts w:cs="Arial"/>
        </w:rPr>
        <w:t>correspondiente</w:t>
      </w:r>
      <w:r w:rsidR="00BB2385">
        <w:rPr>
          <w:rFonts w:cs="Arial"/>
        </w:rPr>
        <w:t>s</w:t>
      </w:r>
      <w:r>
        <w:rPr>
          <w:rFonts w:cs="Arial"/>
        </w:rPr>
        <w:t xml:space="preserve"> a </w:t>
      </w:r>
      <w:r w:rsidRPr="007B6201">
        <w:rPr>
          <w:rFonts w:cs="Arial"/>
          <w:b/>
        </w:rPr>
        <w:t>Detección de fugas visibles e invisibles</w:t>
      </w:r>
      <w:r>
        <w:rPr>
          <w:rFonts w:cs="Arial"/>
          <w:b/>
        </w:rPr>
        <w:t xml:space="preserve">, </w:t>
      </w:r>
      <w:r>
        <w:rPr>
          <w:rFonts w:cs="Arial"/>
        </w:rPr>
        <w:t>est</w:t>
      </w:r>
      <w:r w:rsidR="00BB2385">
        <w:rPr>
          <w:rFonts w:cs="Arial"/>
        </w:rPr>
        <w:t>os</w:t>
      </w:r>
      <w:r>
        <w:rPr>
          <w:rFonts w:cs="Arial"/>
          <w:b/>
        </w:rPr>
        <w:t xml:space="preserve"> </w:t>
      </w:r>
      <w:r>
        <w:rPr>
          <w:rFonts w:cs="Arial"/>
        </w:rPr>
        <w:t>será</w:t>
      </w:r>
      <w:r w:rsidR="00BB2385">
        <w:rPr>
          <w:rFonts w:cs="Arial"/>
        </w:rPr>
        <w:t>n</w:t>
      </w:r>
      <w:r>
        <w:rPr>
          <w:rFonts w:cs="Arial"/>
        </w:rPr>
        <w:t xml:space="preserve"> abonado</w:t>
      </w:r>
      <w:r w:rsidR="00BB2385">
        <w:rPr>
          <w:rFonts w:cs="Arial"/>
        </w:rPr>
        <w:t>s</w:t>
      </w:r>
      <w:r>
        <w:rPr>
          <w:rFonts w:cs="Arial"/>
        </w:rPr>
        <w:t xml:space="preserve"> por Distrito, de acuerdo a los km. de red</w:t>
      </w:r>
      <w:r w:rsidR="00626B49">
        <w:rPr>
          <w:rFonts w:cs="Arial"/>
        </w:rPr>
        <w:t xml:space="preserve"> y las fugas detectadas</w:t>
      </w:r>
      <w:r>
        <w:rPr>
          <w:rFonts w:cs="Arial"/>
        </w:rPr>
        <w:t xml:space="preserve">, </w:t>
      </w:r>
      <w:r w:rsidRPr="00626B49">
        <w:rPr>
          <w:rFonts w:cs="Arial"/>
        </w:rPr>
        <w:t xml:space="preserve">al momento de alcanzar la meta establecida para cada uno de los sectores, </w:t>
      </w:r>
      <w:r w:rsidR="00626B49" w:rsidRPr="00626B49">
        <w:rPr>
          <w:rFonts w:cs="Arial"/>
        </w:rPr>
        <w:t>y al finalizar</w:t>
      </w:r>
      <w:r w:rsidRPr="00626B49">
        <w:rPr>
          <w:rFonts w:cs="Arial"/>
        </w:rPr>
        <w:t xml:space="preserve"> las posibles campañas de detección a realizar durante los períodos de mantenimiento de los DMC.</w:t>
      </w:r>
      <w:r>
        <w:rPr>
          <w:rFonts w:cs="Arial"/>
        </w:rPr>
        <w:t xml:space="preserve"> En el caso de que al finalizar el mes no se haya alcanzado la meta del sector sobre el que se esté trabajando, no se certificará este rubro.</w:t>
      </w:r>
    </w:p>
    <w:p w:rsidR="002257CB" w:rsidRDefault="002257CB" w:rsidP="00E91347">
      <w:pPr>
        <w:jc w:val="both"/>
        <w:rPr>
          <w:rFonts w:cs="Arial"/>
        </w:rPr>
      </w:pPr>
    </w:p>
    <w:p w:rsidR="00E91347" w:rsidRDefault="00E91347" w:rsidP="00E91347">
      <w:pPr>
        <w:jc w:val="both"/>
        <w:rPr>
          <w:rFonts w:cs="Arial"/>
        </w:rPr>
      </w:pPr>
    </w:p>
    <w:p w:rsidR="00E91347" w:rsidRDefault="00E91347" w:rsidP="00E91347">
      <w:pPr>
        <w:jc w:val="both"/>
        <w:rPr>
          <w:rFonts w:cs="Arial"/>
        </w:rPr>
      </w:pPr>
      <w:r>
        <w:rPr>
          <w:rFonts w:cs="Arial"/>
        </w:rPr>
        <w:t xml:space="preserve">Como guía general en los trabajos para la reducción del agua no contabilizada, se utilizará el Manual of </w:t>
      </w:r>
      <w:proofErr w:type="spellStart"/>
      <w:r>
        <w:rPr>
          <w:rFonts w:cs="Arial"/>
        </w:rPr>
        <w:t>Water</w:t>
      </w:r>
      <w:proofErr w:type="spellEnd"/>
      <w:r>
        <w:rPr>
          <w:rFonts w:cs="Arial"/>
        </w:rPr>
        <w:t xml:space="preserve"> </w:t>
      </w:r>
      <w:proofErr w:type="spellStart"/>
      <w:r>
        <w:rPr>
          <w:rFonts w:cs="Arial"/>
        </w:rPr>
        <w:t>Supply</w:t>
      </w:r>
      <w:proofErr w:type="spellEnd"/>
      <w:r>
        <w:rPr>
          <w:rFonts w:cs="Arial"/>
        </w:rPr>
        <w:t xml:space="preserve"> </w:t>
      </w:r>
      <w:proofErr w:type="spellStart"/>
      <w:r>
        <w:rPr>
          <w:rFonts w:cs="Arial"/>
        </w:rPr>
        <w:t>Practices</w:t>
      </w:r>
      <w:proofErr w:type="spellEnd"/>
      <w:r>
        <w:rPr>
          <w:rFonts w:cs="Arial"/>
        </w:rPr>
        <w:t xml:space="preserve"> M36 de la AWWA  “</w:t>
      </w:r>
      <w:proofErr w:type="spellStart"/>
      <w:r>
        <w:rPr>
          <w:rFonts w:cs="Arial"/>
        </w:rPr>
        <w:t>Water</w:t>
      </w:r>
      <w:proofErr w:type="spellEnd"/>
      <w:r>
        <w:rPr>
          <w:rFonts w:cs="Arial"/>
        </w:rPr>
        <w:t xml:space="preserve"> </w:t>
      </w:r>
      <w:proofErr w:type="spellStart"/>
      <w:r>
        <w:rPr>
          <w:rFonts w:cs="Arial"/>
        </w:rPr>
        <w:t>Audits</w:t>
      </w:r>
      <w:proofErr w:type="spellEnd"/>
      <w:r>
        <w:rPr>
          <w:rFonts w:cs="Arial"/>
        </w:rPr>
        <w:t xml:space="preserve"> and </w:t>
      </w:r>
      <w:proofErr w:type="spellStart"/>
      <w:r>
        <w:rPr>
          <w:rFonts w:cs="Arial"/>
        </w:rPr>
        <w:t>Loss</w:t>
      </w:r>
      <w:proofErr w:type="spellEnd"/>
      <w:r>
        <w:rPr>
          <w:rFonts w:cs="Arial"/>
        </w:rPr>
        <w:t xml:space="preserve"> Control </w:t>
      </w:r>
      <w:proofErr w:type="spellStart"/>
      <w:r>
        <w:rPr>
          <w:rFonts w:cs="Arial"/>
        </w:rPr>
        <w:t>Programs</w:t>
      </w:r>
      <w:proofErr w:type="spellEnd"/>
      <w:r>
        <w:rPr>
          <w:rFonts w:cs="Arial"/>
        </w:rPr>
        <w:t xml:space="preserve">”  </w:t>
      </w:r>
      <w:proofErr w:type="spellStart"/>
      <w:r>
        <w:rPr>
          <w:rFonts w:cs="Arial"/>
        </w:rPr>
        <w:t>Third</w:t>
      </w:r>
      <w:proofErr w:type="spellEnd"/>
      <w:r>
        <w:rPr>
          <w:rFonts w:cs="Arial"/>
        </w:rPr>
        <w:t xml:space="preserve"> </w:t>
      </w:r>
      <w:proofErr w:type="spellStart"/>
      <w:r>
        <w:rPr>
          <w:rFonts w:cs="Arial"/>
        </w:rPr>
        <w:t>Edition</w:t>
      </w:r>
      <w:proofErr w:type="spellEnd"/>
      <w:r>
        <w:rPr>
          <w:rFonts w:cs="Arial"/>
        </w:rPr>
        <w:t xml:space="preserve">  2009.</w:t>
      </w:r>
    </w:p>
    <w:p w:rsidR="002229CB" w:rsidRPr="00A8586B" w:rsidRDefault="002229CB" w:rsidP="00E91347">
      <w:pPr>
        <w:rPr>
          <w:lang w:val="es-ES_tradnl" w:eastAsia="en-US"/>
        </w:rPr>
      </w:pPr>
    </w:p>
    <w:p w:rsidR="00E91347" w:rsidRPr="005F1354" w:rsidRDefault="00E91347" w:rsidP="002826B9">
      <w:pPr>
        <w:pStyle w:val="Ttulo2"/>
      </w:pPr>
      <w:bookmarkStart w:id="65" w:name="_Toc410986211"/>
      <w:r w:rsidRPr="005F1354">
        <w:t>Orden de intervención en sectores</w:t>
      </w:r>
      <w:bookmarkEnd w:id="59"/>
      <w:bookmarkEnd w:id="60"/>
      <w:bookmarkEnd w:id="61"/>
      <w:bookmarkEnd w:id="62"/>
      <w:bookmarkEnd w:id="63"/>
      <w:bookmarkEnd w:id="64"/>
      <w:bookmarkEnd w:id="65"/>
    </w:p>
    <w:p w:rsidR="00E91347" w:rsidRPr="00607CF0" w:rsidRDefault="00E91347" w:rsidP="00E91347">
      <w:pPr>
        <w:rPr>
          <w:rFonts w:cs="Arial"/>
          <w:b/>
          <w:bCs/>
          <w:spacing w:val="-3"/>
        </w:rPr>
      </w:pPr>
    </w:p>
    <w:p w:rsidR="00E91347" w:rsidRDefault="00E91347" w:rsidP="0007111C">
      <w:pPr>
        <w:keepNext/>
        <w:jc w:val="both"/>
        <w:rPr>
          <w:rFonts w:cs="Arial"/>
        </w:rPr>
      </w:pPr>
      <w:r w:rsidRPr="0007111C">
        <w:rPr>
          <w:rFonts w:cs="Arial"/>
        </w:rPr>
        <w:t xml:space="preserve">El Contratista deberá trabajar en los sectores identificados en la tabla siguiente, </w:t>
      </w:r>
      <w:r w:rsidR="00070128" w:rsidRPr="0007111C">
        <w:rPr>
          <w:rFonts w:cs="Arial"/>
        </w:rPr>
        <w:t>de acuerdo al presente</w:t>
      </w:r>
      <w:r w:rsidRPr="0007111C">
        <w:rPr>
          <w:rFonts w:cs="Arial"/>
        </w:rPr>
        <w:t xml:space="preserve"> orden de intervención, el cual podrá ser modificado a propuesta del Contratista con el visto bueno del Director de Obra.</w:t>
      </w:r>
    </w:p>
    <w:p w:rsidR="0007111C" w:rsidRDefault="0007111C" w:rsidP="0007111C">
      <w:pPr>
        <w:keepNext/>
        <w:jc w:val="both"/>
        <w:rPr>
          <w:rFonts w:cs="Arial"/>
        </w:rPr>
      </w:pPr>
    </w:p>
    <w:p w:rsidR="0007111C" w:rsidRDefault="0007111C" w:rsidP="0007111C">
      <w:pPr>
        <w:keepNext/>
        <w:jc w:val="both"/>
        <w:rPr>
          <w:rFonts w:cs="Arial"/>
        </w:rPr>
      </w:pPr>
    </w:p>
    <w:p w:rsidR="0007111C" w:rsidRDefault="0007111C" w:rsidP="0007111C">
      <w:pPr>
        <w:keepNext/>
        <w:jc w:val="both"/>
        <w:rPr>
          <w:rFonts w:cs="Arial"/>
        </w:rPr>
      </w:pPr>
    </w:p>
    <w:p w:rsidR="0007111C" w:rsidRDefault="0007111C" w:rsidP="0007111C">
      <w:pPr>
        <w:keepNext/>
        <w:jc w:val="both"/>
        <w:rPr>
          <w:rFonts w:cs="Arial"/>
        </w:rPr>
      </w:pPr>
    </w:p>
    <w:p w:rsidR="0007111C" w:rsidRPr="0024218C" w:rsidRDefault="0007111C" w:rsidP="0007111C">
      <w:pPr>
        <w:keepNext/>
        <w:jc w:val="both"/>
        <w:rPr>
          <w:rFonts w:cs="Arial"/>
          <w:color w:val="FF0000"/>
          <w:sz w:val="24"/>
        </w:rPr>
      </w:pP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497"/>
        <w:gridCol w:w="3246"/>
      </w:tblGrid>
      <w:tr w:rsidR="00E91347" w:rsidRPr="0024218C" w:rsidTr="00955A18">
        <w:trPr>
          <w:jc w:val="center"/>
        </w:trPr>
        <w:tc>
          <w:tcPr>
            <w:tcW w:w="1497" w:type="dxa"/>
            <w:shd w:val="clear" w:color="auto" w:fill="D9D9D9"/>
            <w:vAlign w:val="center"/>
          </w:tcPr>
          <w:p w:rsidR="00E91347" w:rsidRPr="0007111C" w:rsidRDefault="00E91347" w:rsidP="00955A18">
            <w:pPr>
              <w:autoSpaceDE w:val="0"/>
              <w:autoSpaceDN w:val="0"/>
              <w:adjustRightInd w:val="0"/>
              <w:spacing w:line="240" w:lineRule="atLeast"/>
              <w:ind w:left="70" w:right="70"/>
              <w:jc w:val="center"/>
              <w:rPr>
                <w:rFonts w:cs="Arial"/>
                <w:b/>
                <w:sz w:val="18"/>
                <w:szCs w:val="18"/>
              </w:rPr>
            </w:pPr>
            <w:r w:rsidRPr="0007111C">
              <w:rPr>
                <w:rFonts w:cs="Arial"/>
                <w:b/>
                <w:sz w:val="18"/>
                <w:szCs w:val="18"/>
              </w:rPr>
              <w:t>Orden de intervención</w:t>
            </w:r>
          </w:p>
        </w:tc>
        <w:tc>
          <w:tcPr>
            <w:tcW w:w="3246" w:type="dxa"/>
            <w:shd w:val="clear" w:color="auto" w:fill="D9D9D9"/>
            <w:vAlign w:val="center"/>
          </w:tcPr>
          <w:p w:rsidR="00E91347" w:rsidRPr="0007111C" w:rsidRDefault="00E91347" w:rsidP="00955A18">
            <w:pPr>
              <w:autoSpaceDE w:val="0"/>
              <w:autoSpaceDN w:val="0"/>
              <w:adjustRightInd w:val="0"/>
              <w:jc w:val="center"/>
              <w:rPr>
                <w:rFonts w:cs="Arial"/>
                <w:b/>
                <w:sz w:val="18"/>
                <w:szCs w:val="18"/>
              </w:rPr>
            </w:pPr>
            <w:r w:rsidRPr="0007111C">
              <w:rPr>
                <w:rFonts w:cs="Arial"/>
                <w:b/>
                <w:sz w:val="18"/>
                <w:szCs w:val="18"/>
              </w:rPr>
              <w:t>Sector</w:t>
            </w:r>
          </w:p>
        </w:tc>
      </w:tr>
      <w:tr w:rsidR="001E7715" w:rsidRPr="0024218C" w:rsidTr="00955A18">
        <w:trPr>
          <w:trHeight w:val="314"/>
          <w:jc w:val="center"/>
        </w:trPr>
        <w:tc>
          <w:tcPr>
            <w:tcW w:w="1497" w:type="dxa"/>
            <w:vAlign w:val="center"/>
          </w:tcPr>
          <w:p w:rsidR="001E7715" w:rsidRPr="0007111C" w:rsidRDefault="001E7715" w:rsidP="00955A18">
            <w:pPr>
              <w:autoSpaceDE w:val="0"/>
              <w:autoSpaceDN w:val="0"/>
              <w:adjustRightInd w:val="0"/>
              <w:spacing w:line="240" w:lineRule="atLeast"/>
              <w:ind w:left="108"/>
              <w:jc w:val="center"/>
              <w:rPr>
                <w:rFonts w:cs="Arial"/>
                <w:sz w:val="18"/>
                <w:szCs w:val="18"/>
              </w:rPr>
            </w:pPr>
            <w:r w:rsidRPr="0007111C">
              <w:rPr>
                <w:rFonts w:cs="Arial"/>
                <w:sz w:val="18"/>
                <w:szCs w:val="18"/>
              </w:rPr>
              <w:t>1</w:t>
            </w:r>
          </w:p>
        </w:tc>
        <w:tc>
          <w:tcPr>
            <w:tcW w:w="3246" w:type="dxa"/>
            <w:vAlign w:val="center"/>
          </w:tcPr>
          <w:p w:rsidR="001E7715" w:rsidRPr="001E7715" w:rsidRDefault="001E7715" w:rsidP="000C6638">
            <w:pPr>
              <w:rPr>
                <w:rFonts w:ascii="Calibri" w:hAnsi="Calibri"/>
                <w:color w:val="000000"/>
                <w:sz w:val="22"/>
                <w:szCs w:val="22"/>
              </w:rPr>
            </w:pPr>
            <w:r w:rsidRPr="001E7715">
              <w:rPr>
                <w:rFonts w:ascii="Calibri" w:hAnsi="Calibri"/>
                <w:color w:val="000000"/>
                <w:sz w:val="22"/>
                <w:szCs w:val="22"/>
              </w:rPr>
              <w:t>Hipólito Irigoyen</w:t>
            </w:r>
          </w:p>
        </w:tc>
      </w:tr>
      <w:tr w:rsidR="001E7715" w:rsidRPr="0024218C" w:rsidTr="00955A18">
        <w:trPr>
          <w:trHeight w:val="314"/>
          <w:jc w:val="center"/>
        </w:trPr>
        <w:tc>
          <w:tcPr>
            <w:tcW w:w="1497" w:type="dxa"/>
            <w:vAlign w:val="center"/>
          </w:tcPr>
          <w:p w:rsidR="001E7715" w:rsidRPr="0007111C" w:rsidRDefault="001E7715" w:rsidP="00955A18">
            <w:pPr>
              <w:autoSpaceDE w:val="0"/>
              <w:autoSpaceDN w:val="0"/>
              <w:adjustRightInd w:val="0"/>
              <w:spacing w:line="240" w:lineRule="atLeast"/>
              <w:ind w:left="108"/>
              <w:jc w:val="center"/>
              <w:rPr>
                <w:rFonts w:cs="Arial"/>
                <w:sz w:val="18"/>
                <w:szCs w:val="18"/>
              </w:rPr>
            </w:pPr>
            <w:r w:rsidRPr="0007111C">
              <w:rPr>
                <w:rFonts w:cs="Arial"/>
                <w:sz w:val="18"/>
                <w:szCs w:val="18"/>
              </w:rPr>
              <w:t>2</w:t>
            </w:r>
          </w:p>
        </w:tc>
        <w:tc>
          <w:tcPr>
            <w:tcW w:w="3246" w:type="dxa"/>
            <w:vAlign w:val="center"/>
          </w:tcPr>
          <w:p w:rsidR="001E7715" w:rsidRPr="001E7715" w:rsidRDefault="001E7715" w:rsidP="000C6638">
            <w:pPr>
              <w:rPr>
                <w:rFonts w:ascii="Calibri" w:hAnsi="Calibri"/>
                <w:color w:val="000000"/>
                <w:sz w:val="22"/>
                <w:szCs w:val="22"/>
              </w:rPr>
            </w:pPr>
            <w:r w:rsidRPr="001E7715">
              <w:rPr>
                <w:rFonts w:ascii="Calibri" w:hAnsi="Calibri"/>
                <w:color w:val="000000"/>
                <w:sz w:val="22"/>
                <w:szCs w:val="22"/>
              </w:rPr>
              <w:t>Aconcagua</w:t>
            </w:r>
          </w:p>
        </w:tc>
      </w:tr>
      <w:tr w:rsidR="001E7715" w:rsidRPr="0024218C" w:rsidTr="00955A18">
        <w:trPr>
          <w:trHeight w:val="314"/>
          <w:jc w:val="center"/>
        </w:trPr>
        <w:tc>
          <w:tcPr>
            <w:tcW w:w="1497" w:type="dxa"/>
            <w:vAlign w:val="center"/>
          </w:tcPr>
          <w:p w:rsidR="001E7715" w:rsidRPr="0007111C" w:rsidRDefault="001E7715" w:rsidP="00955A18">
            <w:pPr>
              <w:autoSpaceDE w:val="0"/>
              <w:autoSpaceDN w:val="0"/>
              <w:adjustRightInd w:val="0"/>
              <w:spacing w:line="240" w:lineRule="atLeast"/>
              <w:ind w:left="108"/>
              <w:jc w:val="center"/>
              <w:rPr>
                <w:rFonts w:cs="Arial"/>
                <w:sz w:val="18"/>
                <w:szCs w:val="18"/>
              </w:rPr>
            </w:pPr>
            <w:r w:rsidRPr="0007111C">
              <w:rPr>
                <w:rFonts w:cs="Arial"/>
                <w:sz w:val="18"/>
                <w:szCs w:val="18"/>
              </w:rPr>
              <w:t>3</w:t>
            </w:r>
          </w:p>
        </w:tc>
        <w:tc>
          <w:tcPr>
            <w:tcW w:w="3246" w:type="dxa"/>
            <w:vAlign w:val="center"/>
          </w:tcPr>
          <w:p w:rsidR="001E7715" w:rsidRPr="001E7715" w:rsidRDefault="001E7715" w:rsidP="000C6638">
            <w:pPr>
              <w:rPr>
                <w:rFonts w:ascii="Calibri" w:hAnsi="Calibri"/>
                <w:color w:val="000000"/>
                <w:sz w:val="22"/>
                <w:szCs w:val="22"/>
              </w:rPr>
            </w:pPr>
            <w:r w:rsidRPr="001E7715">
              <w:rPr>
                <w:rFonts w:ascii="Calibri" w:hAnsi="Calibri"/>
                <w:color w:val="000000"/>
                <w:sz w:val="22"/>
                <w:szCs w:val="22"/>
              </w:rPr>
              <w:t xml:space="preserve">Zum </w:t>
            </w:r>
            <w:proofErr w:type="spellStart"/>
            <w:r w:rsidRPr="001E7715">
              <w:rPr>
                <w:rFonts w:ascii="Calibri" w:hAnsi="Calibri"/>
                <w:color w:val="000000"/>
                <w:sz w:val="22"/>
                <w:szCs w:val="22"/>
              </w:rPr>
              <w:t>Felde</w:t>
            </w:r>
            <w:proofErr w:type="spellEnd"/>
          </w:p>
        </w:tc>
      </w:tr>
      <w:tr w:rsidR="001E7715" w:rsidRPr="0024218C" w:rsidTr="00955A18">
        <w:trPr>
          <w:trHeight w:val="314"/>
          <w:jc w:val="center"/>
        </w:trPr>
        <w:tc>
          <w:tcPr>
            <w:tcW w:w="1497" w:type="dxa"/>
            <w:vAlign w:val="center"/>
          </w:tcPr>
          <w:p w:rsidR="001E7715" w:rsidRPr="0007111C" w:rsidRDefault="001E7715" w:rsidP="00955A18">
            <w:pPr>
              <w:autoSpaceDE w:val="0"/>
              <w:autoSpaceDN w:val="0"/>
              <w:adjustRightInd w:val="0"/>
              <w:spacing w:line="240" w:lineRule="atLeast"/>
              <w:ind w:left="108"/>
              <w:jc w:val="center"/>
              <w:rPr>
                <w:rFonts w:cs="Arial"/>
                <w:sz w:val="18"/>
                <w:szCs w:val="18"/>
              </w:rPr>
            </w:pPr>
            <w:r w:rsidRPr="0007111C">
              <w:rPr>
                <w:rFonts w:cs="Arial"/>
                <w:sz w:val="18"/>
                <w:szCs w:val="18"/>
              </w:rPr>
              <w:t>4</w:t>
            </w:r>
          </w:p>
        </w:tc>
        <w:tc>
          <w:tcPr>
            <w:tcW w:w="3246" w:type="dxa"/>
            <w:vAlign w:val="center"/>
          </w:tcPr>
          <w:p w:rsidR="001E7715" w:rsidRPr="001E7715" w:rsidRDefault="001E7715" w:rsidP="000C6638">
            <w:pPr>
              <w:rPr>
                <w:rFonts w:ascii="Calibri" w:hAnsi="Calibri"/>
                <w:color w:val="000000"/>
                <w:sz w:val="22"/>
                <w:szCs w:val="22"/>
              </w:rPr>
            </w:pPr>
            <w:r w:rsidRPr="001E7715">
              <w:rPr>
                <w:rFonts w:ascii="Calibri" w:hAnsi="Calibri"/>
                <w:color w:val="000000"/>
                <w:sz w:val="22"/>
                <w:szCs w:val="22"/>
              </w:rPr>
              <w:t>Nápoles</w:t>
            </w:r>
          </w:p>
        </w:tc>
      </w:tr>
      <w:tr w:rsidR="001E7715" w:rsidRPr="0024218C" w:rsidTr="00955A18">
        <w:trPr>
          <w:trHeight w:val="314"/>
          <w:jc w:val="center"/>
        </w:trPr>
        <w:tc>
          <w:tcPr>
            <w:tcW w:w="1497" w:type="dxa"/>
            <w:vAlign w:val="center"/>
          </w:tcPr>
          <w:p w:rsidR="001E7715" w:rsidRPr="0007111C" w:rsidRDefault="001E7715" w:rsidP="00955A18">
            <w:pPr>
              <w:autoSpaceDE w:val="0"/>
              <w:autoSpaceDN w:val="0"/>
              <w:adjustRightInd w:val="0"/>
              <w:spacing w:line="240" w:lineRule="atLeast"/>
              <w:ind w:left="108"/>
              <w:jc w:val="center"/>
              <w:rPr>
                <w:rFonts w:cs="Arial"/>
                <w:sz w:val="18"/>
                <w:szCs w:val="18"/>
              </w:rPr>
            </w:pPr>
            <w:r>
              <w:rPr>
                <w:rFonts w:cs="Arial"/>
                <w:sz w:val="18"/>
                <w:szCs w:val="18"/>
              </w:rPr>
              <w:t>5</w:t>
            </w:r>
          </w:p>
        </w:tc>
        <w:tc>
          <w:tcPr>
            <w:tcW w:w="3246" w:type="dxa"/>
            <w:vAlign w:val="center"/>
          </w:tcPr>
          <w:p w:rsidR="001E7715" w:rsidRPr="001E7715" w:rsidRDefault="001E7715" w:rsidP="000C6638">
            <w:pPr>
              <w:rPr>
                <w:rFonts w:ascii="Calibri" w:hAnsi="Calibri"/>
                <w:color w:val="000000"/>
                <w:sz w:val="22"/>
                <w:szCs w:val="22"/>
              </w:rPr>
            </w:pPr>
            <w:r w:rsidRPr="001E7715">
              <w:rPr>
                <w:rFonts w:ascii="Calibri" w:hAnsi="Calibri"/>
                <w:color w:val="000000"/>
                <w:sz w:val="22"/>
                <w:szCs w:val="22"/>
              </w:rPr>
              <w:t>Elías Regules</w:t>
            </w:r>
          </w:p>
        </w:tc>
      </w:tr>
      <w:tr w:rsidR="001E7715" w:rsidRPr="0024218C" w:rsidTr="00955A18">
        <w:trPr>
          <w:trHeight w:val="314"/>
          <w:jc w:val="center"/>
        </w:trPr>
        <w:tc>
          <w:tcPr>
            <w:tcW w:w="1497" w:type="dxa"/>
            <w:vAlign w:val="center"/>
          </w:tcPr>
          <w:p w:rsidR="001E7715" w:rsidRPr="0007111C" w:rsidRDefault="001E7715" w:rsidP="00955A18">
            <w:pPr>
              <w:autoSpaceDE w:val="0"/>
              <w:autoSpaceDN w:val="0"/>
              <w:adjustRightInd w:val="0"/>
              <w:spacing w:line="240" w:lineRule="atLeast"/>
              <w:ind w:left="108"/>
              <w:jc w:val="center"/>
              <w:rPr>
                <w:rFonts w:cs="Arial"/>
                <w:sz w:val="18"/>
                <w:szCs w:val="18"/>
              </w:rPr>
            </w:pPr>
            <w:r>
              <w:rPr>
                <w:rFonts w:cs="Arial"/>
                <w:sz w:val="18"/>
                <w:szCs w:val="18"/>
              </w:rPr>
              <w:t>6</w:t>
            </w:r>
          </w:p>
        </w:tc>
        <w:tc>
          <w:tcPr>
            <w:tcW w:w="3246" w:type="dxa"/>
            <w:vAlign w:val="center"/>
          </w:tcPr>
          <w:p w:rsidR="001E7715" w:rsidRPr="001E7715" w:rsidRDefault="001E7715" w:rsidP="000C6638">
            <w:pPr>
              <w:rPr>
                <w:rFonts w:ascii="Calibri" w:hAnsi="Calibri"/>
                <w:color w:val="000000"/>
                <w:sz w:val="22"/>
                <w:szCs w:val="22"/>
              </w:rPr>
            </w:pPr>
            <w:r w:rsidRPr="001E7715">
              <w:rPr>
                <w:rFonts w:ascii="Calibri" w:hAnsi="Calibri"/>
                <w:color w:val="000000"/>
                <w:sz w:val="22"/>
                <w:szCs w:val="22"/>
              </w:rPr>
              <w:t xml:space="preserve">Nicolás </w:t>
            </w:r>
            <w:proofErr w:type="spellStart"/>
            <w:r w:rsidRPr="001E7715">
              <w:rPr>
                <w:rFonts w:ascii="Calibri" w:hAnsi="Calibri"/>
                <w:color w:val="000000"/>
                <w:sz w:val="22"/>
                <w:szCs w:val="22"/>
              </w:rPr>
              <w:t>Piaggio</w:t>
            </w:r>
            <w:proofErr w:type="spellEnd"/>
            <w:r w:rsidRPr="001E7715">
              <w:rPr>
                <w:rFonts w:ascii="Calibri" w:hAnsi="Calibri"/>
                <w:color w:val="000000"/>
                <w:sz w:val="22"/>
                <w:szCs w:val="22"/>
              </w:rPr>
              <w:t xml:space="preserve"> y Av. Rivera</w:t>
            </w:r>
          </w:p>
        </w:tc>
      </w:tr>
    </w:tbl>
    <w:p w:rsidR="00E91347" w:rsidRPr="0024218C" w:rsidRDefault="00E91347" w:rsidP="00E91347">
      <w:pPr>
        <w:rPr>
          <w:rFonts w:cs="Arial"/>
          <w:color w:val="FF0000"/>
        </w:rPr>
      </w:pPr>
    </w:p>
    <w:p w:rsidR="00E91347" w:rsidRPr="0024218C" w:rsidRDefault="00E91347" w:rsidP="00E91347">
      <w:pPr>
        <w:jc w:val="center"/>
        <w:rPr>
          <w:rFonts w:cs="Arial"/>
          <w:color w:val="FF0000"/>
          <w:highlight w:val="green"/>
        </w:rPr>
        <w:sectPr w:rsidR="00E91347" w:rsidRPr="0024218C" w:rsidSect="00955A18">
          <w:type w:val="continuous"/>
          <w:pgSz w:w="11907" w:h="16840" w:code="9"/>
          <w:pgMar w:top="1418" w:right="1467" w:bottom="1418" w:left="1701" w:header="567" w:footer="567" w:gutter="0"/>
          <w:cols w:space="708"/>
          <w:docGrid w:linePitch="360"/>
        </w:sectPr>
      </w:pPr>
    </w:p>
    <w:p w:rsidR="00E91347" w:rsidRPr="00607CF0" w:rsidRDefault="00E91347" w:rsidP="00E91347">
      <w:pPr>
        <w:jc w:val="center"/>
        <w:rPr>
          <w:rFonts w:cs="Arial"/>
        </w:rPr>
      </w:pPr>
    </w:p>
    <w:p w:rsidR="00E91347" w:rsidRPr="00607CF0" w:rsidRDefault="00E91347" w:rsidP="00E91347">
      <w:pPr>
        <w:jc w:val="center"/>
        <w:rPr>
          <w:rFonts w:cs="Arial"/>
        </w:rPr>
      </w:pPr>
    </w:p>
    <w:p w:rsidR="00E91347" w:rsidRPr="00607CF0" w:rsidRDefault="00E91347" w:rsidP="00E91347">
      <w:pPr>
        <w:jc w:val="center"/>
        <w:rPr>
          <w:rFonts w:cs="Arial"/>
        </w:rPr>
      </w:pPr>
    </w:p>
    <w:p w:rsidR="00E91347" w:rsidRPr="00607CF0" w:rsidRDefault="00E91347" w:rsidP="00E91347">
      <w:pPr>
        <w:jc w:val="center"/>
        <w:rPr>
          <w:rFonts w:cs="Arial"/>
        </w:rPr>
      </w:pPr>
    </w:p>
    <w:p w:rsidR="00E91347" w:rsidRPr="005F1354" w:rsidRDefault="00E91347" w:rsidP="002826B9">
      <w:pPr>
        <w:pStyle w:val="Ttulo2"/>
      </w:pPr>
      <w:bookmarkStart w:id="66" w:name="_Toc251653859"/>
      <w:bookmarkStart w:id="67" w:name="_Toc251654068"/>
      <w:bookmarkStart w:id="68" w:name="_Toc251836176"/>
      <w:bookmarkStart w:id="69" w:name="_Toc251933540"/>
      <w:bookmarkStart w:id="70" w:name="_Toc256419814"/>
      <w:bookmarkStart w:id="71" w:name="_Toc257016553"/>
      <w:bookmarkStart w:id="72" w:name="_Toc410986212"/>
      <w:r>
        <w:t>Ta</w:t>
      </w:r>
      <w:r w:rsidRPr="005F1354">
        <w:t>reas</w:t>
      </w:r>
      <w:r>
        <w:t xml:space="preserve"> a desarrollar para la reducción del agua no contabilizada</w:t>
      </w:r>
      <w:bookmarkEnd w:id="66"/>
      <w:bookmarkEnd w:id="67"/>
      <w:bookmarkEnd w:id="68"/>
      <w:bookmarkEnd w:id="69"/>
      <w:bookmarkEnd w:id="70"/>
      <w:bookmarkEnd w:id="71"/>
      <w:bookmarkEnd w:id="72"/>
    </w:p>
    <w:p w:rsidR="00E91347" w:rsidRPr="00073A77" w:rsidRDefault="00E91347" w:rsidP="00E91347">
      <w:pPr>
        <w:jc w:val="both"/>
        <w:rPr>
          <w:rFonts w:cs="Arial"/>
          <w:lang w:val="es-ES_tradnl"/>
        </w:rPr>
      </w:pPr>
    </w:p>
    <w:p w:rsidR="00E91347" w:rsidRPr="00607CF0" w:rsidRDefault="00E91347" w:rsidP="00E91347">
      <w:pPr>
        <w:jc w:val="both"/>
        <w:rPr>
          <w:rFonts w:cs="Arial"/>
        </w:rPr>
      </w:pPr>
      <w:r w:rsidRPr="00607CF0">
        <w:rPr>
          <w:rFonts w:cs="Arial"/>
        </w:rPr>
        <w:t>Para cada uno de los sectores</w:t>
      </w:r>
      <w:r>
        <w:rPr>
          <w:rFonts w:cs="Arial"/>
        </w:rPr>
        <w:t>,</w:t>
      </w:r>
      <w:r w:rsidRPr="00607CF0">
        <w:rPr>
          <w:rFonts w:cs="Arial"/>
        </w:rPr>
        <w:t xml:space="preserve"> definidos el </w:t>
      </w:r>
      <w:r>
        <w:rPr>
          <w:rFonts w:cs="Arial"/>
        </w:rPr>
        <w:t>Contratista</w:t>
      </w:r>
      <w:r w:rsidRPr="00607CF0">
        <w:rPr>
          <w:rFonts w:cs="Arial"/>
        </w:rPr>
        <w:t xml:space="preserve"> deberá realizar las siguientes tareas, las cuales se indican con carácter no taxativo:</w:t>
      </w:r>
    </w:p>
    <w:p w:rsidR="00E91347" w:rsidRPr="00607CF0" w:rsidRDefault="00E91347" w:rsidP="00E91347">
      <w:pPr>
        <w:jc w:val="both"/>
        <w:rPr>
          <w:rFonts w:cs="Arial"/>
        </w:rPr>
      </w:pPr>
    </w:p>
    <w:p w:rsidR="00E91347" w:rsidRPr="00607CF0" w:rsidRDefault="00E91347" w:rsidP="00545F31">
      <w:pPr>
        <w:numPr>
          <w:ilvl w:val="0"/>
          <w:numId w:val="24"/>
        </w:numPr>
        <w:spacing w:after="120"/>
        <w:ind w:left="714" w:hanging="357"/>
        <w:jc w:val="both"/>
        <w:rPr>
          <w:rFonts w:cs="Arial"/>
        </w:rPr>
      </w:pPr>
      <w:r w:rsidRPr="00607CF0">
        <w:rPr>
          <w:rFonts w:cs="Arial"/>
        </w:rPr>
        <w:t>Revisar las llaves de cierre del sector</w:t>
      </w:r>
      <w:r>
        <w:rPr>
          <w:rFonts w:cs="Arial"/>
        </w:rPr>
        <w:t xml:space="preserve"> o subsector</w:t>
      </w:r>
      <w:r w:rsidRPr="00607CF0">
        <w:rPr>
          <w:rFonts w:cs="Arial"/>
        </w:rPr>
        <w:t>.</w:t>
      </w:r>
    </w:p>
    <w:p w:rsidR="00E91347" w:rsidRPr="00480724" w:rsidRDefault="00E91347" w:rsidP="00545F31">
      <w:pPr>
        <w:numPr>
          <w:ilvl w:val="0"/>
          <w:numId w:val="24"/>
        </w:numPr>
        <w:spacing w:after="120"/>
        <w:ind w:left="714" w:hanging="357"/>
        <w:jc w:val="both"/>
        <w:rPr>
          <w:rFonts w:cs="Arial"/>
        </w:rPr>
      </w:pPr>
      <w:r w:rsidRPr="00480724">
        <w:rPr>
          <w:rFonts w:cs="Arial"/>
        </w:rPr>
        <w:t>Suministro e instalación de llaves que sean necesario agregar en el sistema para el efectivo cierre del sector, o bien para poder realizar sub-sectores permanentes o temporarios, incluyendo la construcción de cámaras y tapas según los planos correspondientes.</w:t>
      </w:r>
    </w:p>
    <w:p w:rsidR="00E91347" w:rsidRPr="00480724" w:rsidRDefault="00E91347" w:rsidP="00545F31">
      <w:pPr>
        <w:numPr>
          <w:ilvl w:val="0"/>
          <w:numId w:val="24"/>
        </w:numPr>
        <w:spacing w:after="120"/>
        <w:ind w:left="714" w:hanging="357"/>
        <w:jc w:val="both"/>
        <w:rPr>
          <w:rFonts w:cs="Arial"/>
        </w:rPr>
      </w:pPr>
      <w:r w:rsidRPr="00480724">
        <w:rPr>
          <w:rFonts w:cs="Arial"/>
        </w:rPr>
        <w:t>Suministro e instalación de válvulas reductoras de presión, en subsectores que el Director de Obra determine, o que el Contratista pueda sugerir y el Director de Obras acepte, incluyendo la construcción de cámaras y tapas.</w:t>
      </w:r>
    </w:p>
    <w:p w:rsidR="00E91347" w:rsidRPr="00480724" w:rsidRDefault="00E91347" w:rsidP="00545F31">
      <w:pPr>
        <w:numPr>
          <w:ilvl w:val="0"/>
          <w:numId w:val="24"/>
        </w:numPr>
        <w:spacing w:after="120"/>
        <w:ind w:left="714" w:hanging="357"/>
        <w:jc w:val="both"/>
        <w:rPr>
          <w:rFonts w:cs="Arial"/>
        </w:rPr>
      </w:pPr>
      <w:r w:rsidRPr="00480724">
        <w:rPr>
          <w:rFonts w:cs="Arial"/>
        </w:rPr>
        <w:t xml:space="preserve">Instalación de </w:t>
      </w:r>
      <w:proofErr w:type="spellStart"/>
      <w:r w:rsidRPr="00480724">
        <w:rPr>
          <w:rFonts w:cs="Arial"/>
        </w:rPr>
        <w:t>macromedidores</w:t>
      </w:r>
      <w:proofErr w:type="spellEnd"/>
      <w:r w:rsidRPr="00480724">
        <w:rPr>
          <w:rFonts w:cs="Arial"/>
        </w:rPr>
        <w:t xml:space="preserve"> suministrados por OSE, en los puntos indicados, incluyendo la construcción de las cámaras y tapas correspondientes; se dejará en la instalación que se construya un punto de toma con llave esférica de bronce de ¼” de diámetro para poder instalar la toma para el registro de presión.</w:t>
      </w:r>
    </w:p>
    <w:p w:rsidR="00E91347" w:rsidRPr="006A1EE8" w:rsidRDefault="00E91347" w:rsidP="00545F31">
      <w:pPr>
        <w:numPr>
          <w:ilvl w:val="0"/>
          <w:numId w:val="24"/>
        </w:numPr>
        <w:spacing w:after="120"/>
        <w:ind w:left="714" w:hanging="357"/>
        <w:jc w:val="both"/>
        <w:rPr>
          <w:rFonts w:cs="Arial"/>
        </w:rPr>
      </w:pPr>
      <w:r w:rsidRPr="006A1EE8">
        <w:rPr>
          <w:rFonts w:cs="Arial"/>
        </w:rPr>
        <w:t xml:space="preserve">Realización de ensayos de </w:t>
      </w:r>
      <w:proofErr w:type="spellStart"/>
      <w:r w:rsidRPr="006A1EE8">
        <w:rPr>
          <w:rFonts w:cs="Arial"/>
        </w:rPr>
        <w:t>micromedidores</w:t>
      </w:r>
      <w:proofErr w:type="spellEnd"/>
      <w:r w:rsidRPr="006A1EE8">
        <w:rPr>
          <w:rFonts w:cs="Arial"/>
        </w:rPr>
        <w:t>.</w:t>
      </w:r>
    </w:p>
    <w:p w:rsidR="00E91347" w:rsidRPr="00607CF0" w:rsidRDefault="00E91347" w:rsidP="00E91347">
      <w:pPr>
        <w:spacing w:after="120"/>
        <w:ind w:left="714"/>
        <w:jc w:val="both"/>
        <w:rPr>
          <w:rFonts w:cs="Arial"/>
        </w:rPr>
      </w:pPr>
    </w:p>
    <w:p w:rsidR="00E91347" w:rsidRPr="00607CF0" w:rsidRDefault="00E91347" w:rsidP="00545F31">
      <w:pPr>
        <w:numPr>
          <w:ilvl w:val="0"/>
          <w:numId w:val="24"/>
        </w:numPr>
        <w:spacing w:after="120"/>
        <w:ind w:left="714" w:hanging="357"/>
        <w:jc w:val="both"/>
        <w:rPr>
          <w:rFonts w:cs="Arial"/>
        </w:rPr>
      </w:pPr>
      <w:r w:rsidRPr="00607CF0">
        <w:rPr>
          <w:rFonts w:cs="Arial"/>
        </w:rPr>
        <w:tab/>
        <w:t xml:space="preserve">Registro de datos de caudal del sector. </w:t>
      </w:r>
    </w:p>
    <w:p w:rsidR="00E91347" w:rsidRPr="00607CF0" w:rsidRDefault="00E91347" w:rsidP="00545F31">
      <w:pPr>
        <w:numPr>
          <w:ilvl w:val="0"/>
          <w:numId w:val="25"/>
        </w:numPr>
        <w:spacing w:after="120"/>
        <w:jc w:val="both"/>
        <w:rPr>
          <w:rFonts w:cs="Arial"/>
        </w:rPr>
      </w:pPr>
      <w:r w:rsidRPr="00607CF0">
        <w:rPr>
          <w:rFonts w:cs="Arial"/>
        </w:rPr>
        <w:t xml:space="preserve">Sea mediante la instalación de </w:t>
      </w:r>
      <w:r>
        <w:rPr>
          <w:rFonts w:cs="Arial"/>
        </w:rPr>
        <w:t>dat</w:t>
      </w:r>
      <w:r w:rsidRPr="00607CF0">
        <w:rPr>
          <w:rFonts w:cs="Arial"/>
        </w:rPr>
        <w:t xml:space="preserve">a </w:t>
      </w:r>
      <w:proofErr w:type="spellStart"/>
      <w:r w:rsidRPr="00607CF0">
        <w:rPr>
          <w:rFonts w:cs="Arial"/>
        </w:rPr>
        <w:t>loggers</w:t>
      </w:r>
      <w:proofErr w:type="spellEnd"/>
      <w:r w:rsidRPr="00607CF0">
        <w:rPr>
          <w:rFonts w:cs="Arial"/>
        </w:rPr>
        <w:t xml:space="preserve"> que suministre, en los </w:t>
      </w:r>
      <w:proofErr w:type="spellStart"/>
      <w:r w:rsidRPr="00607CF0">
        <w:rPr>
          <w:rFonts w:cs="Arial"/>
        </w:rPr>
        <w:t>macromedidores</w:t>
      </w:r>
      <w:proofErr w:type="spellEnd"/>
      <w:r w:rsidRPr="00607CF0">
        <w:rPr>
          <w:rFonts w:cs="Arial"/>
        </w:rPr>
        <w:t xml:space="preserve">, existentes o que instale.  </w:t>
      </w:r>
    </w:p>
    <w:p w:rsidR="00E91347" w:rsidRDefault="00E91347" w:rsidP="00545F31">
      <w:pPr>
        <w:numPr>
          <w:ilvl w:val="0"/>
          <w:numId w:val="25"/>
        </w:numPr>
        <w:spacing w:after="120"/>
        <w:jc w:val="both"/>
        <w:rPr>
          <w:rFonts w:cs="Arial"/>
        </w:rPr>
      </w:pPr>
      <w:r w:rsidRPr="00607CF0">
        <w:rPr>
          <w:rFonts w:cs="Arial"/>
        </w:rPr>
        <w:t xml:space="preserve">Sea en medidores de caudal externos a tuberías que necesite instalar el </w:t>
      </w:r>
      <w:r>
        <w:rPr>
          <w:rFonts w:cs="Arial"/>
        </w:rPr>
        <w:t>Contratista</w:t>
      </w:r>
      <w:r w:rsidRPr="00607CF0">
        <w:rPr>
          <w:rFonts w:cs="Arial"/>
        </w:rPr>
        <w:t>.</w:t>
      </w:r>
    </w:p>
    <w:p w:rsidR="00E91347" w:rsidRPr="00607CF0" w:rsidRDefault="00E91347" w:rsidP="00545F31">
      <w:pPr>
        <w:numPr>
          <w:ilvl w:val="0"/>
          <w:numId w:val="25"/>
        </w:numPr>
        <w:spacing w:after="120"/>
        <w:jc w:val="both"/>
        <w:rPr>
          <w:rFonts w:cs="Arial"/>
        </w:rPr>
      </w:pPr>
      <w:r>
        <w:rPr>
          <w:rFonts w:cs="Arial"/>
        </w:rPr>
        <w:t xml:space="preserve">Por otros procedimientos que el Contratista proponga y apruebe el Director de Obra. </w:t>
      </w:r>
    </w:p>
    <w:p w:rsidR="00E91347" w:rsidRPr="00607CF0" w:rsidRDefault="00E91347" w:rsidP="00545F31">
      <w:pPr>
        <w:numPr>
          <w:ilvl w:val="0"/>
          <w:numId w:val="24"/>
        </w:numPr>
        <w:spacing w:after="120"/>
        <w:ind w:left="714" w:hanging="357"/>
        <w:jc w:val="both"/>
        <w:rPr>
          <w:rFonts w:cs="Arial"/>
        </w:rPr>
      </w:pPr>
      <w:r w:rsidRPr="00607CF0">
        <w:rPr>
          <w:rFonts w:cs="Arial"/>
        </w:rPr>
        <w:t>Registro de las condiciones iniciales del sector (por lo menos 48 horas).</w:t>
      </w:r>
    </w:p>
    <w:p w:rsidR="00E91347" w:rsidRPr="00607CF0" w:rsidRDefault="00E91347" w:rsidP="00545F31">
      <w:pPr>
        <w:numPr>
          <w:ilvl w:val="0"/>
          <w:numId w:val="24"/>
        </w:numPr>
        <w:spacing w:after="120"/>
        <w:ind w:left="714" w:hanging="357"/>
        <w:jc w:val="both"/>
        <w:rPr>
          <w:rFonts w:cs="Arial"/>
        </w:rPr>
      </w:pPr>
      <w:r w:rsidRPr="00607CF0">
        <w:rPr>
          <w:rFonts w:cs="Arial"/>
        </w:rPr>
        <w:t>Detección de fugas visibles en conexiones domiciliarias y tuberías</w:t>
      </w:r>
      <w:r w:rsidR="0063605B">
        <w:rPr>
          <w:rFonts w:cs="Arial"/>
        </w:rPr>
        <w:t>. Las conexiones domiciliarias serán sustituidas</w:t>
      </w:r>
      <w:r w:rsidRPr="00607CF0">
        <w:rPr>
          <w:rFonts w:cs="Arial"/>
        </w:rPr>
        <w:t xml:space="preserve">, </w:t>
      </w:r>
      <w:r w:rsidR="0063605B">
        <w:rPr>
          <w:rFonts w:cs="Arial"/>
        </w:rPr>
        <w:t>mientras que las tuberías serán reparadas por el área de mantenimiento de OSE.</w:t>
      </w:r>
      <w:r w:rsidRPr="00607CF0">
        <w:rPr>
          <w:rFonts w:cs="Arial"/>
        </w:rPr>
        <w:t xml:space="preserve"> </w:t>
      </w:r>
    </w:p>
    <w:p w:rsidR="0063605B" w:rsidRPr="00607CF0" w:rsidRDefault="00E91347" w:rsidP="0063605B">
      <w:pPr>
        <w:numPr>
          <w:ilvl w:val="0"/>
          <w:numId w:val="24"/>
        </w:numPr>
        <w:spacing w:after="120"/>
        <w:ind w:left="714" w:hanging="357"/>
        <w:jc w:val="both"/>
        <w:rPr>
          <w:rFonts w:cs="Arial"/>
        </w:rPr>
      </w:pPr>
      <w:r w:rsidRPr="00607CF0">
        <w:rPr>
          <w:rFonts w:cs="Arial"/>
        </w:rPr>
        <w:t>Campaña de detección de fugas invisibles en conexiones domiciliarias y tuberías</w:t>
      </w:r>
      <w:r w:rsidR="0063605B">
        <w:rPr>
          <w:rFonts w:cs="Arial"/>
        </w:rPr>
        <w:t>.</w:t>
      </w:r>
      <w:r w:rsidRPr="00607CF0">
        <w:rPr>
          <w:rFonts w:cs="Arial"/>
        </w:rPr>
        <w:t xml:space="preserve"> </w:t>
      </w:r>
      <w:r w:rsidR="0063605B">
        <w:rPr>
          <w:rFonts w:cs="Arial"/>
        </w:rPr>
        <w:t>Las conexiones domiciliarias serán sustituidas</w:t>
      </w:r>
      <w:r w:rsidR="0063605B" w:rsidRPr="00607CF0">
        <w:rPr>
          <w:rFonts w:cs="Arial"/>
        </w:rPr>
        <w:t xml:space="preserve">, </w:t>
      </w:r>
      <w:r w:rsidR="0063605B">
        <w:rPr>
          <w:rFonts w:cs="Arial"/>
        </w:rPr>
        <w:t>mientras que las tuberías serán reparadas por el área de mantenimiento de OSE.</w:t>
      </w:r>
      <w:r w:rsidR="0063605B" w:rsidRPr="00607CF0">
        <w:rPr>
          <w:rFonts w:cs="Arial"/>
        </w:rPr>
        <w:t xml:space="preserve"> </w:t>
      </w:r>
    </w:p>
    <w:p w:rsidR="00E91347" w:rsidRPr="00607CF0" w:rsidRDefault="00E91347" w:rsidP="00545F31">
      <w:pPr>
        <w:numPr>
          <w:ilvl w:val="0"/>
          <w:numId w:val="24"/>
        </w:numPr>
        <w:spacing w:after="120"/>
        <w:ind w:left="714" w:hanging="357"/>
        <w:jc w:val="both"/>
        <w:rPr>
          <w:rFonts w:cs="Arial"/>
        </w:rPr>
      </w:pPr>
      <w:r w:rsidRPr="00607CF0">
        <w:rPr>
          <w:rFonts w:cs="Arial"/>
        </w:rPr>
        <w:t xml:space="preserve">Durante todo este período el </w:t>
      </w:r>
      <w:r>
        <w:rPr>
          <w:rFonts w:cs="Arial"/>
        </w:rPr>
        <w:t>Contratista</w:t>
      </w:r>
      <w:r w:rsidRPr="00607CF0">
        <w:rPr>
          <w:rFonts w:cs="Arial"/>
        </w:rPr>
        <w:t xml:space="preserve"> ejecutará las </w:t>
      </w:r>
      <w:r w:rsidR="00C02E55">
        <w:rPr>
          <w:rFonts w:cs="Arial"/>
        </w:rPr>
        <w:t xml:space="preserve">sustituciones de conexiones domiciliarias </w:t>
      </w:r>
      <w:r w:rsidRPr="00607CF0">
        <w:rPr>
          <w:rFonts w:cs="Arial"/>
        </w:rPr>
        <w:t>que le sean comunicadas</w:t>
      </w:r>
      <w:r>
        <w:rPr>
          <w:rFonts w:cs="Arial"/>
        </w:rPr>
        <w:t xml:space="preserve"> por el Director de Obra</w:t>
      </w:r>
      <w:r w:rsidRPr="00607CF0">
        <w:rPr>
          <w:rFonts w:cs="Arial"/>
        </w:rPr>
        <w:t>, correspondientes a los sectores</w:t>
      </w:r>
      <w:r>
        <w:rPr>
          <w:rFonts w:cs="Arial"/>
        </w:rPr>
        <w:t xml:space="preserve"> en que esté trabajando, o</w:t>
      </w:r>
      <w:r w:rsidRPr="00607CF0">
        <w:rPr>
          <w:rFonts w:cs="Arial"/>
        </w:rPr>
        <w:t xml:space="preserve"> en que ya hubiera actuado.</w:t>
      </w:r>
    </w:p>
    <w:p w:rsidR="00E91347" w:rsidRPr="00607CF0" w:rsidRDefault="00E91347" w:rsidP="00545F31">
      <w:pPr>
        <w:numPr>
          <w:ilvl w:val="0"/>
          <w:numId w:val="24"/>
        </w:numPr>
        <w:spacing w:after="120"/>
        <w:ind w:left="714" w:hanging="357"/>
        <w:jc w:val="both"/>
        <w:rPr>
          <w:rFonts w:cs="Arial"/>
        </w:rPr>
      </w:pPr>
      <w:r w:rsidRPr="00607CF0">
        <w:rPr>
          <w:rFonts w:cs="Arial"/>
        </w:rPr>
        <w:t xml:space="preserve">Identificación y retiro de conexiones a levantar desde el </w:t>
      </w:r>
      <w:proofErr w:type="spellStart"/>
      <w:r w:rsidRPr="00607CF0">
        <w:rPr>
          <w:rFonts w:cs="Arial"/>
        </w:rPr>
        <w:t>ferrúl</w:t>
      </w:r>
      <w:proofErr w:type="spellEnd"/>
      <w:r w:rsidRPr="00607CF0">
        <w:rPr>
          <w:rFonts w:cs="Arial"/>
        </w:rPr>
        <w:t>, según listado que suministrará el Director de Obra.</w:t>
      </w:r>
    </w:p>
    <w:p w:rsidR="00E91347" w:rsidRPr="00607CF0" w:rsidRDefault="00E91347" w:rsidP="00545F31">
      <w:pPr>
        <w:numPr>
          <w:ilvl w:val="0"/>
          <w:numId w:val="24"/>
        </w:numPr>
        <w:spacing w:after="120"/>
        <w:ind w:left="714" w:hanging="357"/>
        <w:jc w:val="both"/>
        <w:rPr>
          <w:rFonts w:cs="Arial"/>
        </w:rPr>
      </w:pPr>
      <w:r w:rsidRPr="00607CF0">
        <w:rPr>
          <w:rFonts w:cs="Arial"/>
        </w:rPr>
        <w:t>Ejecución de la sustitución de tuberías y conexiones indicadas en este pliego, o que ordene el Director de Obra.</w:t>
      </w:r>
    </w:p>
    <w:p w:rsidR="00E91347" w:rsidRPr="00607CF0" w:rsidRDefault="00E91347" w:rsidP="00545F31">
      <w:pPr>
        <w:numPr>
          <w:ilvl w:val="0"/>
          <w:numId w:val="24"/>
        </w:numPr>
        <w:spacing w:after="120"/>
        <w:ind w:left="714" w:hanging="357"/>
        <w:jc w:val="both"/>
        <w:rPr>
          <w:rFonts w:cs="Arial"/>
        </w:rPr>
      </w:pPr>
      <w:r>
        <w:rPr>
          <w:rFonts w:cs="Arial"/>
        </w:rPr>
        <w:t>Sustitución de tuberías en malas condiciones y ramales provisorios</w:t>
      </w:r>
      <w:r w:rsidR="00C02E55">
        <w:rPr>
          <w:rFonts w:cs="Arial"/>
        </w:rPr>
        <w:t xml:space="preserve">, en los casos en </w:t>
      </w:r>
      <w:r>
        <w:rPr>
          <w:rFonts w:cs="Arial"/>
        </w:rPr>
        <w:t xml:space="preserve">que así lo disponga el Director de Obra, o </w:t>
      </w:r>
      <w:r w:rsidR="00C02E55">
        <w:rPr>
          <w:rFonts w:cs="Arial"/>
        </w:rPr>
        <w:t xml:space="preserve">en los </w:t>
      </w:r>
      <w:r>
        <w:rPr>
          <w:rFonts w:cs="Arial"/>
        </w:rPr>
        <w:t>que sugiera el Contratista y sea</w:t>
      </w:r>
      <w:r w:rsidR="00C02E55">
        <w:rPr>
          <w:rFonts w:cs="Arial"/>
        </w:rPr>
        <w:t>n</w:t>
      </w:r>
      <w:r>
        <w:rPr>
          <w:rFonts w:cs="Arial"/>
        </w:rPr>
        <w:t xml:space="preserve"> aprobado por el Director de Obra.</w:t>
      </w:r>
    </w:p>
    <w:p w:rsidR="00E91347" w:rsidRPr="00607CF0" w:rsidRDefault="00E91347" w:rsidP="00545F31">
      <w:pPr>
        <w:numPr>
          <w:ilvl w:val="0"/>
          <w:numId w:val="24"/>
        </w:numPr>
        <w:spacing w:after="120"/>
        <w:ind w:left="714" w:hanging="357"/>
        <w:jc w:val="both"/>
        <w:rPr>
          <w:rFonts w:cs="Arial"/>
        </w:rPr>
      </w:pPr>
      <w:r w:rsidRPr="00607CF0">
        <w:rPr>
          <w:rFonts w:cs="Arial"/>
        </w:rPr>
        <w:t xml:space="preserve">Chequeo </w:t>
      </w:r>
      <w:r w:rsidRPr="00047DCB">
        <w:rPr>
          <w:rFonts w:cs="Arial"/>
        </w:rPr>
        <w:t>d</w:t>
      </w:r>
      <w:r w:rsidRPr="00607CF0">
        <w:rPr>
          <w:rFonts w:cs="Arial"/>
        </w:rPr>
        <w:t>e los servicios existentes, así como de eventuales clientes con consumos clandestinos</w:t>
      </w:r>
      <w:r>
        <w:rPr>
          <w:rFonts w:cs="Arial"/>
        </w:rPr>
        <w:t xml:space="preserve"> (servicios irregulares), con la ejecución de los cortes y/o regularizaciones que el Director de Obra indique</w:t>
      </w:r>
      <w:r w:rsidRPr="00607CF0">
        <w:rPr>
          <w:rFonts w:cs="Arial"/>
        </w:rPr>
        <w:t>.</w:t>
      </w:r>
    </w:p>
    <w:p w:rsidR="00E91347" w:rsidRPr="00D10BF1" w:rsidRDefault="00E91347" w:rsidP="00545F31">
      <w:pPr>
        <w:numPr>
          <w:ilvl w:val="0"/>
          <w:numId w:val="24"/>
        </w:numPr>
        <w:spacing w:after="120"/>
        <w:ind w:left="714" w:hanging="357"/>
        <w:jc w:val="both"/>
        <w:rPr>
          <w:rFonts w:cs="Arial"/>
        </w:rPr>
      </w:pPr>
      <w:r w:rsidRPr="00D10BF1">
        <w:rPr>
          <w:rFonts w:cs="Arial"/>
        </w:rPr>
        <w:t xml:space="preserve">Reiteración de las tareas hasta que el Contratista registre caudales mínimos nocturnos (en un período de 15 minutos)  según lo expresado en el </w:t>
      </w:r>
      <w:r w:rsidRPr="00480724">
        <w:rPr>
          <w:rFonts w:cs="Arial"/>
        </w:rPr>
        <w:t>Art. 1.</w:t>
      </w:r>
      <w:r w:rsidR="00480724" w:rsidRPr="00480724">
        <w:rPr>
          <w:rFonts w:cs="Arial"/>
        </w:rPr>
        <w:t>3</w:t>
      </w:r>
      <w:r w:rsidRPr="00D10BF1">
        <w:rPr>
          <w:rFonts w:cs="Arial"/>
        </w:rPr>
        <w:t>, o bien valores del coeficiente I</w:t>
      </w:r>
      <w:r w:rsidRPr="00FF23A4">
        <w:rPr>
          <w:rFonts w:cs="Arial"/>
          <w:vertAlign w:val="subscript"/>
        </w:rPr>
        <w:t>1</w:t>
      </w:r>
      <w:r w:rsidRPr="00D10BF1">
        <w:rPr>
          <w:rFonts w:cs="Arial"/>
        </w:rPr>
        <w:t xml:space="preserve"> mayores o iguales a lo expresado en el </w:t>
      </w:r>
      <w:r w:rsidR="00480724">
        <w:rPr>
          <w:rFonts w:cs="Arial"/>
        </w:rPr>
        <w:t xml:space="preserve">mismo artículo </w:t>
      </w:r>
      <w:r w:rsidRPr="00D10BF1">
        <w:rPr>
          <w:rFonts w:cs="Arial"/>
        </w:rPr>
        <w:t>durante 2 meses consecutivos.</w:t>
      </w:r>
    </w:p>
    <w:p w:rsidR="00E91347" w:rsidRPr="00D10BF1" w:rsidRDefault="00E91347" w:rsidP="00545F31">
      <w:pPr>
        <w:numPr>
          <w:ilvl w:val="0"/>
          <w:numId w:val="24"/>
        </w:numPr>
        <w:spacing w:after="120"/>
        <w:ind w:left="714" w:hanging="357"/>
        <w:jc w:val="both"/>
        <w:rPr>
          <w:rFonts w:cs="Arial"/>
        </w:rPr>
      </w:pPr>
      <w:r w:rsidRPr="00D10BF1">
        <w:rPr>
          <w:rFonts w:cs="Arial"/>
        </w:rPr>
        <w:t>Se da por terminada en esa fecha  (sea en la cual se logra el caudal mínimo nocturno, o  el 1er. Día del primer mes de cumplimiento de la condición del Coeficiente I</w:t>
      </w:r>
      <w:r w:rsidRPr="00012BA8">
        <w:rPr>
          <w:rFonts w:cs="Arial"/>
          <w:vertAlign w:val="subscript"/>
        </w:rPr>
        <w:t>1</w:t>
      </w:r>
      <w:r w:rsidRPr="00D10BF1">
        <w:rPr>
          <w:rFonts w:cs="Arial"/>
        </w:rPr>
        <w:t xml:space="preserve"> en el caso  de pedido por parte del Contratista de comenzar a considerar los datos del coeficiente I</w:t>
      </w:r>
      <w:r w:rsidRPr="00012BA8">
        <w:rPr>
          <w:rFonts w:cs="Arial"/>
          <w:vertAlign w:val="subscript"/>
        </w:rPr>
        <w:t>1</w:t>
      </w:r>
      <w:r w:rsidRPr="00D10BF1">
        <w:rPr>
          <w:rFonts w:cs="Arial"/>
        </w:rPr>
        <w:t xml:space="preserve"> del PBA,  y se habilita al Contratista a tomar el sector siguiente. En el caso de haber pedido el Contratista la consideración del coeficiente I</w:t>
      </w:r>
      <w:r w:rsidRPr="00012BA8">
        <w:rPr>
          <w:rFonts w:cs="Arial"/>
          <w:vertAlign w:val="subscript"/>
        </w:rPr>
        <w:t xml:space="preserve">1 </w:t>
      </w:r>
      <w:r w:rsidRPr="00D10BF1">
        <w:rPr>
          <w:rFonts w:cs="Arial"/>
        </w:rPr>
        <w:t xml:space="preserve">como meta de cumplimiento, el Director de Obra, podrá esperar hasta la verificación del cumplimiento de dicha meta; pero tendrá la potestad a su juicio de no aguardar hasta ello y permitir el inicio de los trabajos en otro sector. </w:t>
      </w:r>
    </w:p>
    <w:p w:rsidR="00E91347" w:rsidRPr="001042EF" w:rsidRDefault="00E91347" w:rsidP="001042EF">
      <w:pPr>
        <w:numPr>
          <w:ilvl w:val="0"/>
          <w:numId w:val="24"/>
        </w:numPr>
        <w:spacing w:after="120"/>
        <w:ind w:left="709" w:hanging="283"/>
        <w:jc w:val="both"/>
        <w:rPr>
          <w:rFonts w:cs="Arial"/>
        </w:rPr>
      </w:pPr>
      <w:r w:rsidRPr="001042EF">
        <w:rPr>
          <w:rFonts w:cs="Arial"/>
        </w:rPr>
        <w:t xml:space="preserve">A partir de la fecha definida en </w:t>
      </w:r>
      <w:r w:rsidR="00480724" w:rsidRPr="001042EF">
        <w:rPr>
          <w:rFonts w:cs="Arial"/>
        </w:rPr>
        <w:t>p</w:t>
      </w:r>
      <w:r w:rsidRPr="001042EF">
        <w:rPr>
          <w:rFonts w:cs="Arial"/>
        </w:rPr>
        <w:t xml:space="preserve">), </w:t>
      </w:r>
      <w:r w:rsidR="00C02E55" w:rsidRPr="001042EF">
        <w:rPr>
          <w:rFonts w:cs="Arial"/>
        </w:rPr>
        <w:t xml:space="preserve">habiendo transcurrido </w:t>
      </w:r>
      <w:r w:rsidRPr="001042EF">
        <w:rPr>
          <w:rFonts w:cs="Arial"/>
        </w:rPr>
        <w:t xml:space="preserve">90 </w:t>
      </w:r>
      <w:r w:rsidR="00C02E55" w:rsidRPr="001042EF">
        <w:rPr>
          <w:rFonts w:cs="Arial"/>
        </w:rPr>
        <w:t xml:space="preserve">días en primera instancia </w:t>
      </w:r>
      <w:r w:rsidRPr="001042EF">
        <w:rPr>
          <w:rFonts w:cs="Arial"/>
        </w:rPr>
        <w:t>y 180 días</w:t>
      </w:r>
      <w:r w:rsidR="00C02E55" w:rsidRPr="001042EF">
        <w:rPr>
          <w:rFonts w:cs="Arial"/>
        </w:rPr>
        <w:t xml:space="preserve"> en una segunda instancia</w:t>
      </w:r>
      <w:r w:rsidRPr="001042EF">
        <w:rPr>
          <w:rFonts w:cs="Arial"/>
        </w:rPr>
        <w:t>, el Contratista deberá medir nuevamente durante un mínimo de 24 horas los caudales del sector. En cada una de esas instancias, se deberá cumplir con la meta definida en el Art. 1.</w:t>
      </w:r>
      <w:r w:rsidR="00480724" w:rsidRPr="001042EF">
        <w:rPr>
          <w:rFonts w:cs="Arial"/>
        </w:rPr>
        <w:t>3</w:t>
      </w:r>
      <w:r w:rsidRPr="001042EF">
        <w:rPr>
          <w:rFonts w:cs="Arial"/>
        </w:rPr>
        <w:t xml:space="preserve"> de esta sección. En caso de no cumplirse, el Contratista deberá reiterar las tareas hasta que logre la meta</w:t>
      </w:r>
      <w:r w:rsidR="001042EF" w:rsidRPr="001042EF">
        <w:rPr>
          <w:rFonts w:cs="Arial"/>
        </w:rPr>
        <w:t>.</w:t>
      </w:r>
      <w:r w:rsidRPr="001042EF">
        <w:rPr>
          <w:rFonts w:cs="Arial"/>
        </w:rPr>
        <w:t xml:space="preserve"> </w:t>
      </w:r>
    </w:p>
    <w:p w:rsidR="00E91347" w:rsidRDefault="0018093E" w:rsidP="002826B9">
      <w:pPr>
        <w:pStyle w:val="Ttulo2"/>
      </w:pPr>
      <w:bookmarkStart w:id="73" w:name="_Toc410986213"/>
      <w:bookmarkStart w:id="74" w:name="_Toc534619168"/>
      <w:bookmarkStart w:id="75" w:name="_Toc327520"/>
      <w:bookmarkStart w:id="76" w:name="_Toc150836417"/>
      <w:bookmarkStart w:id="77" w:name="_Toc247081979"/>
      <w:r>
        <w:t>Descripción breve de los trabajos incluidos en las tareas mencionadas.</w:t>
      </w:r>
      <w:bookmarkEnd w:id="73"/>
    </w:p>
    <w:p w:rsidR="00E91347" w:rsidRDefault="00E91347" w:rsidP="00E91347">
      <w:pPr>
        <w:jc w:val="both"/>
        <w:rPr>
          <w:rFonts w:cs="Arial"/>
        </w:rPr>
      </w:pPr>
      <w:r>
        <w:rPr>
          <w:rFonts w:cs="Arial"/>
        </w:rPr>
        <w:t>Las tareas mencionadas implican</w:t>
      </w:r>
      <w:r w:rsidR="0018093E" w:rsidRPr="0018093E">
        <w:rPr>
          <w:rFonts w:cs="Arial"/>
        </w:rPr>
        <w:t xml:space="preserve"> </w:t>
      </w:r>
      <w:r w:rsidR="0018093E">
        <w:rPr>
          <w:rFonts w:cs="Arial"/>
        </w:rPr>
        <w:t>eventualmente</w:t>
      </w:r>
      <w:r>
        <w:rPr>
          <w:rFonts w:cs="Arial"/>
        </w:rPr>
        <w:t>, según los distintos DMC, la realización de lo</w:t>
      </w:r>
      <w:r w:rsidRPr="00607CF0">
        <w:rPr>
          <w:rFonts w:cs="Arial"/>
        </w:rPr>
        <w:t>s siguientes t</w:t>
      </w:r>
      <w:r>
        <w:rPr>
          <w:rFonts w:cs="Arial"/>
        </w:rPr>
        <w:t>rabajos</w:t>
      </w:r>
      <w:r w:rsidR="0018093E">
        <w:rPr>
          <w:rFonts w:cs="Arial"/>
        </w:rPr>
        <w:t xml:space="preserve"> que se describen en forma somera.</w:t>
      </w:r>
    </w:p>
    <w:p w:rsidR="00E91347" w:rsidRDefault="00E91347" w:rsidP="00E91347">
      <w:pPr>
        <w:jc w:val="both"/>
        <w:rPr>
          <w:rFonts w:cs="Arial"/>
        </w:rPr>
      </w:pPr>
    </w:p>
    <w:p w:rsidR="00E91347" w:rsidRPr="00073A77" w:rsidRDefault="00E91347" w:rsidP="001042EF">
      <w:pPr>
        <w:pStyle w:val="Ttulo3"/>
      </w:pPr>
      <w:bookmarkStart w:id="78" w:name="_Toc251653860"/>
      <w:bookmarkStart w:id="79" w:name="_Toc251654069"/>
      <w:bookmarkStart w:id="80" w:name="_Toc251836177"/>
      <w:bookmarkStart w:id="81" w:name="_Toc251933541"/>
      <w:bookmarkStart w:id="82" w:name="_Toc256419815"/>
      <w:bookmarkStart w:id="83" w:name="_Toc257016554"/>
      <w:bookmarkStart w:id="84" w:name="_Toc410986214"/>
      <w:r w:rsidRPr="00073A77">
        <w:t xml:space="preserve">Trabajos en </w:t>
      </w:r>
      <w:r w:rsidRPr="001042EF">
        <w:t>conexiones</w:t>
      </w:r>
      <w:bookmarkEnd w:id="78"/>
      <w:bookmarkEnd w:id="79"/>
      <w:bookmarkEnd w:id="80"/>
      <w:bookmarkEnd w:id="81"/>
      <w:bookmarkEnd w:id="82"/>
      <w:bookmarkEnd w:id="83"/>
      <w:bookmarkEnd w:id="84"/>
    </w:p>
    <w:p w:rsidR="003F381A" w:rsidRDefault="003F381A" w:rsidP="003F381A">
      <w:pPr>
        <w:jc w:val="both"/>
        <w:rPr>
          <w:rFonts w:cs="Arial"/>
          <w:spacing w:val="-3"/>
        </w:rPr>
      </w:pPr>
      <w:r>
        <w:rPr>
          <w:rFonts w:cs="Arial"/>
          <w:spacing w:val="-3"/>
        </w:rPr>
        <w:t>E</w:t>
      </w:r>
      <w:r w:rsidRPr="00953B8B">
        <w:rPr>
          <w:rFonts w:cs="Arial"/>
          <w:spacing w:val="-3"/>
        </w:rPr>
        <w:t xml:space="preserve">n los casos en que </w:t>
      </w:r>
      <w:r w:rsidR="001042EF">
        <w:rPr>
          <w:rFonts w:cs="Arial"/>
          <w:spacing w:val="-3"/>
        </w:rPr>
        <w:t xml:space="preserve">se encuentren fugas </w:t>
      </w:r>
      <w:r w:rsidRPr="00612C0A">
        <w:rPr>
          <w:rFonts w:cs="Arial"/>
          <w:spacing w:val="-3"/>
        </w:rPr>
        <w:t>en conexiones de plomo o de PEBD, se procederá a sustituir toda la conexión</w:t>
      </w:r>
      <w:r w:rsidRPr="00953B8B">
        <w:rPr>
          <w:rFonts w:cs="Arial"/>
          <w:spacing w:val="-3"/>
        </w:rPr>
        <w:t xml:space="preserve"> por PEAD de acuerdo a los puntos detallados</w:t>
      </w:r>
      <w:r>
        <w:rPr>
          <w:rFonts w:cs="Arial"/>
          <w:spacing w:val="-3"/>
        </w:rPr>
        <w:t xml:space="preserve"> a continuación, también se sustituirá toda la conexión en los casos de</w:t>
      </w:r>
      <w:r w:rsidRPr="00953B8B">
        <w:rPr>
          <w:rFonts w:cs="Arial"/>
          <w:spacing w:val="-3"/>
        </w:rPr>
        <w:t xml:space="preserve"> </w:t>
      </w:r>
      <w:r>
        <w:rPr>
          <w:rFonts w:cs="Arial"/>
          <w:spacing w:val="-3"/>
        </w:rPr>
        <w:t xml:space="preserve">conexiones de </w:t>
      </w:r>
      <w:r w:rsidRPr="00953B8B">
        <w:rPr>
          <w:rFonts w:cs="Arial"/>
          <w:spacing w:val="-3"/>
        </w:rPr>
        <w:t xml:space="preserve">PEAD </w:t>
      </w:r>
      <w:r>
        <w:rPr>
          <w:rFonts w:cs="Arial"/>
          <w:spacing w:val="-3"/>
        </w:rPr>
        <w:t>con</w:t>
      </w:r>
      <w:r w:rsidRPr="00953B8B">
        <w:rPr>
          <w:rFonts w:cs="Arial"/>
          <w:spacing w:val="-3"/>
        </w:rPr>
        <w:t xml:space="preserve"> al menos una reparación</w:t>
      </w:r>
      <w:r>
        <w:rPr>
          <w:rFonts w:cs="Arial"/>
          <w:spacing w:val="-3"/>
        </w:rPr>
        <w:t xml:space="preserve"> previa.</w:t>
      </w:r>
    </w:p>
    <w:p w:rsidR="00E91347" w:rsidRDefault="00E91347" w:rsidP="00E91347">
      <w:pPr>
        <w:jc w:val="both"/>
        <w:rPr>
          <w:rFonts w:cs="Arial"/>
        </w:rPr>
      </w:pPr>
    </w:p>
    <w:p w:rsidR="003F381A" w:rsidRPr="00607CF0" w:rsidRDefault="003F381A" w:rsidP="00E91347">
      <w:pPr>
        <w:jc w:val="both"/>
        <w:rPr>
          <w:rFonts w:cs="Arial"/>
        </w:rPr>
      </w:pPr>
    </w:p>
    <w:p w:rsidR="00E91347" w:rsidRPr="001042EF" w:rsidRDefault="00E91347" w:rsidP="00545F31">
      <w:pPr>
        <w:numPr>
          <w:ilvl w:val="0"/>
          <w:numId w:val="26"/>
        </w:numPr>
        <w:jc w:val="both"/>
        <w:rPr>
          <w:rFonts w:cs="Arial"/>
        </w:rPr>
      </w:pPr>
      <w:r w:rsidRPr="001042EF">
        <w:rPr>
          <w:rFonts w:cs="Arial"/>
        </w:rPr>
        <w:t>Localización de llave en vereda y sustitución de la misma en conexiones de PEAD sin otras reparaciones.</w:t>
      </w:r>
    </w:p>
    <w:p w:rsidR="00E91347" w:rsidRPr="00C02E55" w:rsidRDefault="00E91347" w:rsidP="00E91347">
      <w:pPr>
        <w:jc w:val="both"/>
        <w:rPr>
          <w:rFonts w:cs="Arial"/>
          <w:color w:val="FF0000"/>
          <w:spacing w:val="-3"/>
        </w:rPr>
      </w:pPr>
    </w:p>
    <w:p w:rsidR="00E91347" w:rsidRPr="00B72E0F" w:rsidRDefault="00E91347" w:rsidP="00545F31">
      <w:pPr>
        <w:numPr>
          <w:ilvl w:val="0"/>
          <w:numId w:val="34"/>
        </w:numPr>
        <w:ind w:left="1134"/>
        <w:jc w:val="both"/>
        <w:rPr>
          <w:rFonts w:cs="Arial"/>
          <w:spacing w:val="-3"/>
        </w:rPr>
      </w:pPr>
      <w:r w:rsidRPr="00B72E0F">
        <w:rPr>
          <w:rFonts w:cs="Arial"/>
          <w:spacing w:val="-3"/>
        </w:rPr>
        <w:t>Observar la posición del medidor y de otras cajas de llave.</w:t>
      </w:r>
    </w:p>
    <w:p w:rsidR="00E91347" w:rsidRPr="00B72E0F" w:rsidRDefault="00E91347" w:rsidP="00545F31">
      <w:pPr>
        <w:numPr>
          <w:ilvl w:val="0"/>
          <w:numId w:val="34"/>
        </w:numPr>
        <w:ind w:left="1134"/>
        <w:jc w:val="both"/>
        <w:rPr>
          <w:rFonts w:cs="Arial"/>
          <w:spacing w:val="-3"/>
        </w:rPr>
      </w:pPr>
      <w:r w:rsidRPr="00B72E0F">
        <w:rPr>
          <w:rFonts w:cs="Arial"/>
          <w:spacing w:val="-3"/>
        </w:rPr>
        <w:t>Localizar posible ubicación de la llave de vereda.</w:t>
      </w:r>
    </w:p>
    <w:p w:rsidR="00E91347" w:rsidRPr="00B72E0F" w:rsidRDefault="00E91347" w:rsidP="00545F31">
      <w:pPr>
        <w:numPr>
          <w:ilvl w:val="0"/>
          <w:numId w:val="34"/>
        </w:numPr>
        <w:ind w:left="1134"/>
        <w:jc w:val="both"/>
        <w:rPr>
          <w:rFonts w:cs="Arial"/>
          <w:spacing w:val="-3"/>
        </w:rPr>
      </w:pPr>
      <w:r w:rsidRPr="00B72E0F">
        <w:rPr>
          <w:rFonts w:cs="Arial"/>
          <w:spacing w:val="-3"/>
        </w:rPr>
        <w:t>Romper la vereda si es necesario, retirando baldosas o vereda existente.</w:t>
      </w:r>
    </w:p>
    <w:p w:rsidR="00E91347" w:rsidRPr="00B72E0F" w:rsidRDefault="00E91347" w:rsidP="00545F31">
      <w:pPr>
        <w:numPr>
          <w:ilvl w:val="0"/>
          <w:numId w:val="34"/>
        </w:numPr>
        <w:ind w:left="1134"/>
        <w:jc w:val="both"/>
        <w:rPr>
          <w:rFonts w:cs="Arial"/>
          <w:spacing w:val="-3"/>
        </w:rPr>
      </w:pPr>
      <w:r w:rsidRPr="00B72E0F">
        <w:rPr>
          <w:rFonts w:cs="Arial"/>
          <w:spacing w:val="-3"/>
        </w:rPr>
        <w:t>Abrir pozo y descubrir la llave.</w:t>
      </w:r>
    </w:p>
    <w:p w:rsidR="00E91347" w:rsidRPr="00B72E0F" w:rsidRDefault="00E91347" w:rsidP="00545F31">
      <w:pPr>
        <w:numPr>
          <w:ilvl w:val="0"/>
          <w:numId w:val="34"/>
        </w:numPr>
        <w:ind w:left="1134"/>
        <w:jc w:val="both"/>
        <w:rPr>
          <w:rFonts w:cs="Arial"/>
          <w:spacing w:val="-3"/>
        </w:rPr>
      </w:pPr>
      <w:r w:rsidRPr="00B72E0F">
        <w:rPr>
          <w:rFonts w:cs="Arial"/>
          <w:spacing w:val="-3"/>
        </w:rPr>
        <w:t>Verificar el funcionamiento de la llave.</w:t>
      </w:r>
    </w:p>
    <w:p w:rsidR="00E91347" w:rsidRPr="00B72E0F" w:rsidRDefault="00E91347" w:rsidP="00545F31">
      <w:pPr>
        <w:numPr>
          <w:ilvl w:val="0"/>
          <w:numId w:val="34"/>
        </w:numPr>
        <w:ind w:left="1134"/>
        <w:jc w:val="both"/>
        <w:rPr>
          <w:rFonts w:cs="Arial"/>
          <w:spacing w:val="-3"/>
        </w:rPr>
      </w:pPr>
      <w:r w:rsidRPr="00B72E0F">
        <w:rPr>
          <w:rFonts w:cs="Arial"/>
          <w:spacing w:val="-3"/>
        </w:rPr>
        <w:t>Proceder a la sustitución de la misma</w:t>
      </w:r>
      <w:r>
        <w:rPr>
          <w:rFonts w:cs="Arial"/>
          <w:spacing w:val="-3"/>
        </w:rPr>
        <w:t>, y verificar estanqueidad.</w:t>
      </w:r>
    </w:p>
    <w:p w:rsidR="00E91347" w:rsidRPr="00B72E0F" w:rsidRDefault="00E91347" w:rsidP="00545F31">
      <w:pPr>
        <w:numPr>
          <w:ilvl w:val="0"/>
          <w:numId w:val="34"/>
        </w:numPr>
        <w:ind w:left="1134"/>
        <w:jc w:val="both"/>
        <w:rPr>
          <w:rFonts w:cs="Arial"/>
          <w:spacing w:val="-3"/>
        </w:rPr>
      </w:pPr>
      <w:r>
        <w:rPr>
          <w:rFonts w:cs="Arial"/>
          <w:spacing w:val="-3"/>
        </w:rPr>
        <w:t>Tapar pozo.</w:t>
      </w:r>
      <w:r w:rsidRPr="00B72E0F">
        <w:rPr>
          <w:rFonts w:cs="Arial"/>
          <w:spacing w:val="-3"/>
        </w:rPr>
        <w:t xml:space="preserve">  </w:t>
      </w:r>
    </w:p>
    <w:p w:rsidR="00E91347" w:rsidRPr="00B72E0F" w:rsidRDefault="00E91347" w:rsidP="00545F31">
      <w:pPr>
        <w:numPr>
          <w:ilvl w:val="0"/>
          <w:numId w:val="34"/>
        </w:numPr>
        <w:ind w:left="1134"/>
        <w:jc w:val="both"/>
        <w:rPr>
          <w:rFonts w:cs="Arial"/>
          <w:spacing w:val="-3"/>
        </w:rPr>
      </w:pPr>
      <w:r w:rsidRPr="00B72E0F">
        <w:rPr>
          <w:rFonts w:cs="Arial"/>
          <w:spacing w:val="-3"/>
        </w:rPr>
        <w:t>Reponer embaldosado o vereda existente</w:t>
      </w:r>
      <w:r>
        <w:rPr>
          <w:rFonts w:cs="Arial"/>
          <w:spacing w:val="-3"/>
        </w:rPr>
        <w:t>.</w:t>
      </w:r>
    </w:p>
    <w:p w:rsidR="00E91347" w:rsidRDefault="00E91347" w:rsidP="00545F31">
      <w:pPr>
        <w:numPr>
          <w:ilvl w:val="0"/>
          <w:numId w:val="34"/>
        </w:numPr>
        <w:ind w:left="1134"/>
        <w:jc w:val="both"/>
        <w:rPr>
          <w:rFonts w:cs="Arial"/>
          <w:spacing w:val="-3"/>
        </w:rPr>
      </w:pPr>
      <w:r w:rsidRPr="00B72E0F">
        <w:rPr>
          <w:rFonts w:cs="Arial"/>
          <w:spacing w:val="-3"/>
        </w:rPr>
        <w:t>Colocar marco y tapa</w:t>
      </w:r>
      <w:r>
        <w:rPr>
          <w:rFonts w:cs="Arial"/>
          <w:spacing w:val="-3"/>
        </w:rPr>
        <w:t>.</w:t>
      </w:r>
    </w:p>
    <w:p w:rsidR="00E91347" w:rsidRDefault="00E91347" w:rsidP="00E91347">
      <w:pPr>
        <w:jc w:val="both"/>
        <w:rPr>
          <w:rFonts w:cs="Arial"/>
          <w:spacing w:val="-3"/>
        </w:rPr>
      </w:pPr>
    </w:p>
    <w:p w:rsidR="00E91347" w:rsidRPr="00B72E0F" w:rsidRDefault="00E91347" w:rsidP="00E91347">
      <w:pPr>
        <w:jc w:val="both"/>
        <w:rPr>
          <w:rFonts w:cs="Arial"/>
          <w:spacing w:val="-3"/>
        </w:rPr>
      </w:pPr>
      <w:r>
        <w:rPr>
          <w:rFonts w:cs="Arial"/>
          <w:spacing w:val="-3"/>
        </w:rPr>
        <w:t>De haber otras reparaciones ya realizadas en esa conexión, se ejecutará la sustitución de la misma, según el detalle que corresponda a la situación en este mismo listado.</w:t>
      </w:r>
    </w:p>
    <w:p w:rsidR="00E91347" w:rsidRPr="00607CF0" w:rsidRDefault="00E91347" w:rsidP="00E91347">
      <w:pPr>
        <w:ind w:left="720"/>
        <w:jc w:val="both"/>
        <w:rPr>
          <w:rFonts w:cs="Arial"/>
        </w:rPr>
      </w:pPr>
    </w:p>
    <w:p w:rsidR="00E91347" w:rsidRPr="00607CF0" w:rsidRDefault="00E91347" w:rsidP="00545F31">
      <w:pPr>
        <w:numPr>
          <w:ilvl w:val="0"/>
          <w:numId w:val="26"/>
        </w:numPr>
        <w:jc w:val="both"/>
        <w:rPr>
          <w:rFonts w:cs="Arial"/>
        </w:rPr>
      </w:pPr>
    </w:p>
    <w:p w:rsidR="00E91347" w:rsidRDefault="00C02E55" w:rsidP="00545F31">
      <w:pPr>
        <w:numPr>
          <w:ilvl w:val="0"/>
          <w:numId w:val="27"/>
        </w:numPr>
        <w:jc w:val="both"/>
        <w:rPr>
          <w:rFonts w:cs="Arial"/>
        </w:rPr>
      </w:pPr>
      <w:r>
        <w:rPr>
          <w:rFonts w:cs="Arial"/>
        </w:rPr>
        <w:t xml:space="preserve">Si existe fuga en </w:t>
      </w:r>
      <w:r w:rsidR="00E91347" w:rsidRPr="00072085">
        <w:rPr>
          <w:rFonts w:cs="Arial"/>
        </w:rPr>
        <w:t xml:space="preserve"> conexión larga en tuberías de plomo, PEBD o en PEAD</w:t>
      </w:r>
      <w:r w:rsidR="00E91347">
        <w:rPr>
          <w:rFonts w:cs="Arial"/>
        </w:rPr>
        <w:t xml:space="preserve"> con al menos una reparación</w:t>
      </w:r>
      <w:r w:rsidR="00E91347" w:rsidRPr="00072085">
        <w:rPr>
          <w:rFonts w:cs="Arial"/>
        </w:rPr>
        <w:t xml:space="preserve">, en calle con pavimento (hormigón, carpeta asfáltica, riego bituminoso) y </w:t>
      </w:r>
      <w:r>
        <w:rPr>
          <w:rFonts w:cs="Arial"/>
        </w:rPr>
        <w:t xml:space="preserve">con </w:t>
      </w:r>
      <w:r w:rsidR="00E91347" w:rsidRPr="00072085">
        <w:rPr>
          <w:rFonts w:cs="Arial"/>
        </w:rPr>
        <w:t xml:space="preserve">red en calle o vereda opuesta; sin bandeado. Se sustituye toda el tubería desde el </w:t>
      </w:r>
      <w:proofErr w:type="spellStart"/>
      <w:r w:rsidR="00E91347" w:rsidRPr="00072085">
        <w:rPr>
          <w:rFonts w:cs="Arial"/>
        </w:rPr>
        <w:t>ferrul</w:t>
      </w:r>
      <w:proofErr w:type="spellEnd"/>
      <w:r w:rsidR="00E91347" w:rsidRPr="00072085">
        <w:rPr>
          <w:rFonts w:cs="Arial"/>
        </w:rPr>
        <w:t xml:space="preserve"> hasta el medidor, por otra de PEAD con zanja de 60 cm de profundidad y 20 cm. de ancho.</w:t>
      </w:r>
    </w:p>
    <w:p w:rsidR="00E91347" w:rsidRDefault="00E91347" w:rsidP="00E91347">
      <w:pPr>
        <w:ind w:left="1413"/>
        <w:jc w:val="both"/>
        <w:rPr>
          <w:rFonts w:cs="Arial"/>
        </w:rPr>
      </w:pPr>
    </w:p>
    <w:p w:rsidR="00E91347" w:rsidRPr="00B72E0F" w:rsidRDefault="00E91347" w:rsidP="00545F31">
      <w:pPr>
        <w:numPr>
          <w:ilvl w:val="0"/>
          <w:numId w:val="35"/>
        </w:numPr>
        <w:ind w:left="1134"/>
        <w:jc w:val="both"/>
        <w:rPr>
          <w:rFonts w:cs="Arial"/>
          <w:spacing w:val="-3"/>
        </w:rPr>
      </w:pPr>
      <w:r w:rsidRPr="00B72E0F">
        <w:rPr>
          <w:rFonts w:cs="Arial"/>
          <w:spacing w:val="-3"/>
        </w:rPr>
        <w:t>Realizar el corte previo de pavimento</w:t>
      </w:r>
      <w:r>
        <w:rPr>
          <w:rFonts w:cs="Arial"/>
          <w:spacing w:val="-3"/>
        </w:rPr>
        <w:t>.</w:t>
      </w:r>
      <w:r w:rsidRPr="00B72E0F">
        <w:rPr>
          <w:rFonts w:cs="Arial"/>
          <w:spacing w:val="-3"/>
        </w:rPr>
        <w:t xml:space="preserve"> </w:t>
      </w:r>
    </w:p>
    <w:p w:rsidR="00E91347" w:rsidRPr="00B72E0F" w:rsidRDefault="00E91347" w:rsidP="00545F31">
      <w:pPr>
        <w:numPr>
          <w:ilvl w:val="0"/>
          <w:numId w:val="35"/>
        </w:numPr>
        <w:ind w:left="1134"/>
        <w:jc w:val="both"/>
        <w:rPr>
          <w:rFonts w:cs="Arial"/>
          <w:spacing w:val="-3"/>
        </w:rPr>
      </w:pPr>
      <w:r w:rsidRPr="00B72E0F">
        <w:rPr>
          <w:rFonts w:cs="Arial"/>
          <w:spacing w:val="-3"/>
        </w:rPr>
        <w:t xml:space="preserve">Abrir pozos y zanja entre </w:t>
      </w:r>
      <w:proofErr w:type="spellStart"/>
      <w:r w:rsidRPr="00B72E0F">
        <w:rPr>
          <w:rFonts w:cs="Arial"/>
          <w:spacing w:val="-3"/>
        </w:rPr>
        <w:t>ferrul</w:t>
      </w:r>
      <w:proofErr w:type="spellEnd"/>
      <w:r w:rsidRPr="00B72E0F">
        <w:rPr>
          <w:rFonts w:cs="Arial"/>
          <w:spacing w:val="-3"/>
        </w:rPr>
        <w:t xml:space="preserve"> y el otro extremo del ramal a sustituir. Retirar baldosas en caso de existir.</w:t>
      </w:r>
    </w:p>
    <w:p w:rsidR="00E91347" w:rsidRPr="00B72E0F" w:rsidRDefault="00E91347" w:rsidP="00545F31">
      <w:pPr>
        <w:numPr>
          <w:ilvl w:val="0"/>
          <w:numId w:val="35"/>
        </w:numPr>
        <w:ind w:left="1134"/>
        <w:jc w:val="both"/>
        <w:rPr>
          <w:rFonts w:cs="Arial"/>
          <w:spacing w:val="-3"/>
        </w:rPr>
      </w:pPr>
      <w:r w:rsidRPr="00B72E0F">
        <w:rPr>
          <w:rFonts w:cs="Arial"/>
          <w:spacing w:val="-3"/>
        </w:rPr>
        <w:t xml:space="preserve">Cerrar </w:t>
      </w:r>
      <w:proofErr w:type="spellStart"/>
      <w:r w:rsidRPr="00B72E0F">
        <w:rPr>
          <w:rFonts w:cs="Arial"/>
          <w:spacing w:val="-3"/>
        </w:rPr>
        <w:t>ferrul</w:t>
      </w:r>
      <w:proofErr w:type="spellEnd"/>
      <w:r w:rsidRPr="00B72E0F">
        <w:rPr>
          <w:rFonts w:cs="Arial"/>
          <w:spacing w:val="-3"/>
        </w:rPr>
        <w:t xml:space="preserve"> y desconectar ramal deteriorado.</w:t>
      </w:r>
    </w:p>
    <w:p w:rsidR="00E91347" w:rsidRPr="00B72E0F" w:rsidRDefault="00E91347" w:rsidP="00545F31">
      <w:pPr>
        <w:numPr>
          <w:ilvl w:val="0"/>
          <w:numId w:val="35"/>
        </w:numPr>
        <w:ind w:left="1134"/>
        <w:jc w:val="both"/>
        <w:rPr>
          <w:rFonts w:cs="Arial"/>
          <w:spacing w:val="-3"/>
        </w:rPr>
      </w:pPr>
      <w:r>
        <w:rPr>
          <w:rFonts w:cs="Arial"/>
          <w:spacing w:val="-3"/>
        </w:rPr>
        <w:t>Tender nuevo ramal de PEA</w:t>
      </w:r>
      <w:r w:rsidRPr="00B72E0F">
        <w:rPr>
          <w:rFonts w:cs="Arial"/>
          <w:spacing w:val="-3"/>
        </w:rPr>
        <w:t>D</w:t>
      </w:r>
      <w:r>
        <w:rPr>
          <w:rFonts w:cs="Arial"/>
          <w:spacing w:val="-3"/>
        </w:rPr>
        <w:t xml:space="preserve"> hasta el medidor</w:t>
      </w:r>
      <w:r w:rsidRPr="00B72E0F">
        <w:rPr>
          <w:rFonts w:cs="Arial"/>
          <w:spacing w:val="-3"/>
        </w:rPr>
        <w:t xml:space="preserve">, sustituyendo </w:t>
      </w:r>
      <w:r>
        <w:rPr>
          <w:rFonts w:cs="Arial"/>
          <w:spacing w:val="-3"/>
        </w:rPr>
        <w:t xml:space="preserve">inclusive la </w:t>
      </w:r>
      <w:r w:rsidRPr="00B72E0F">
        <w:rPr>
          <w:rFonts w:cs="Arial"/>
          <w:spacing w:val="-3"/>
        </w:rPr>
        <w:t>llave maestra.</w:t>
      </w:r>
    </w:p>
    <w:p w:rsidR="00E91347" w:rsidRPr="00B72E0F" w:rsidRDefault="00E91347" w:rsidP="00545F31">
      <w:pPr>
        <w:numPr>
          <w:ilvl w:val="0"/>
          <w:numId w:val="35"/>
        </w:numPr>
        <w:ind w:left="1134"/>
        <w:jc w:val="both"/>
        <w:rPr>
          <w:rFonts w:cs="Arial"/>
          <w:spacing w:val="-3"/>
        </w:rPr>
      </w:pPr>
      <w:r w:rsidRPr="00B72E0F">
        <w:rPr>
          <w:rFonts w:cs="Arial"/>
          <w:spacing w:val="-3"/>
        </w:rPr>
        <w:t>Comprobar afluencia de agua al cliente</w:t>
      </w:r>
      <w:r>
        <w:rPr>
          <w:rFonts w:cs="Arial"/>
          <w:spacing w:val="-3"/>
        </w:rPr>
        <w:t>, y verificar estanqueidad</w:t>
      </w:r>
      <w:r w:rsidRPr="00B72E0F">
        <w:rPr>
          <w:rFonts w:cs="Arial"/>
          <w:spacing w:val="-3"/>
        </w:rPr>
        <w:t>.</w:t>
      </w:r>
    </w:p>
    <w:p w:rsidR="00E91347" w:rsidRPr="00B72E0F" w:rsidRDefault="00E91347" w:rsidP="00545F31">
      <w:pPr>
        <w:numPr>
          <w:ilvl w:val="0"/>
          <w:numId w:val="35"/>
        </w:numPr>
        <w:ind w:left="1134"/>
        <w:jc w:val="both"/>
        <w:rPr>
          <w:rFonts w:cs="Arial"/>
          <w:spacing w:val="-3"/>
        </w:rPr>
      </w:pPr>
      <w:r w:rsidRPr="00B72E0F">
        <w:rPr>
          <w:rFonts w:cs="Arial"/>
          <w:spacing w:val="-3"/>
        </w:rPr>
        <w:t xml:space="preserve">Tapar y </w:t>
      </w:r>
      <w:r>
        <w:rPr>
          <w:rFonts w:cs="Arial"/>
          <w:spacing w:val="-3"/>
        </w:rPr>
        <w:t>compactar</w:t>
      </w:r>
      <w:r w:rsidRPr="00B72E0F">
        <w:rPr>
          <w:rFonts w:cs="Arial"/>
          <w:spacing w:val="-3"/>
        </w:rPr>
        <w:t xml:space="preserve"> pozos y zanja.</w:t>
      </w:r>
    </w:p>
    <w:p w:rsidR="00E91347" w:rsidRPr="00B72E0F" w:rsidRDefault="00E91347" w:rsidP="00545F31">
      <w:pPr>
        <w:numPr>
          <w:ilvl w:val="0"/>
          <w:numId w:val="35"/>
        </w:numPr>
        <w:ind w:left="1134"/>
        <w:jc w:val="both"/>
        <w:rPr>
          <w:rFonts w:cs="Arial"/>
          <w:spacing w:val="-3"/>
        </w:rPr>
      </w:pPr>
      <w:r w:rsidRPr="00B72E0F">
        <w:rPr>
          <w:rFonts w:cs="Arial"/>
          <w:spacing w:val="-3"/>
        </w:rPr>
        <w:t>Reponer vereda si fuera necesario.</w:t>
      </w:r>
    </w:p>
    <w:p w:rsidR="00E91347" w:rsidRPr="00B72E0F" w:rsidRDefault="00E91347" w:rsidP="00545F31">
      <w:pPr>
        <w:numPr>
          <w:ilvl w:val="0"/>
          <w:numId w:val="35"/>
        </w:numPr>
        <w:ind w:left="1134"/>
        <w:jc w:val="both"/>
        <w:rPr>
          <w:rFonts w:cs="Arial"/>
          <w:spacing w:val="-3"/>
        </w:rPr>
      </w:pPr>
      <w:r w:rsidRPr="00B72E0F">
        <w:rPr>
          <w:rFonts w:cs="Arial"/>
          <w:spacing w:val="-3"/>
        </w:rPr>
        <w:t>Reponer el pavimento</w:t>
      </w:r>
      <w:r>
        <w:rPr>
          <w:rFonts w:cs="Arial"/>
          <w:spacing w:val="-3"/>
        </w:rPr>
        <w:t>.</w:t>
      </w:r>
    </w:p>
    <w:p w:rsidR="00E91347" w:rsidRPr="00072085" w:rsidRDefault="00E91347" w:rsidP="00E91347">
      <w:pPr>
        <w:ind w:left="1413"/>
        <w:jc w:val="both"/>
        <w:rPr>
          <w:rFonts w:cs="Arial"/>
        </w:rPr>
      </w:pPr>
    </w:p>
    <w:p w:rsidR="00E91347" w:rsidRPr="00072085" w:rsidRDefault="00C02E55" w:rsidP="00545F31">
      <w:pPr>
        <w:numPr>
          <w:ilvl w:val="0"/>
          <w:numId w:val="27"/>
        </w:numPr>
        <w:jc w:val="both"/>
        <w:rPr>
          <w:rFonts w:cs="Arial"/>
        </w:rPr>
      </w:pPr>
      <w:r>
        <w:rPr>
          <w:rFonts w:cs="Arial"/>
        </w:rPr>
        <w:t xml:space="preserve">Si existe fuga en </w:t>
      </w:r>
      <w:r w:rsidR="00E91347" w:rsidRPr="00072085">
        <w:rPr>
          <w:rFonts w:cs="Arial"/>
        </w:rPr>
        <w:t xml:space="preserve">conexión corta en tuberías de plomo, PEBD o en PEAD con al menos </w:t>
      </w:r>
      <w:r w:rsidR="00E91347">
        <w:rPr>
          <w:rFonts w:cs="Arial"/>
        </w:rPr>
        <w:t>una</w:t>
      </w:r>
      <w:r w:rsidR="00E91347" w:rsidRPr="00072085">
        <w:rPr>
          <w:rFonts w:cs="Arial"/>
        </w:rPr>
        <w:t xml:space="preserve"> reparación, en calle con pavimento (hormigón, carpeta asfáltica, riego bituminoso)</w:t>
      </w:r>
      <w:r w:rsidR="00E91347">
        <w:rPr>
          <w:rFonts w:cs="Arial"/>
        </w:rPr>
        <w:t>, red en calle y sin bandeado</w:t>
      </w:r>
      <w:r w:rsidR="00E91347" w:rsidRPr="00072085">
        <w:rPr>
          <w:rFonts w:cs="Arial"/>
        </w:rPr>
        <w:t xml:space="preserve">. Se sustituye toda la tubería desde el </w:t>
      </w:r>
      <w:proofErr w:type="spellStart"/>
      <w:r w:rsidR="00E91347" w:rsidRPr="00072085">
        <w:rPr>
          <w:rFonts w:cs="Arial"/>
        </w:rPr>
        <w:t>ferrul</w:t>
      </w:r>
      <w:proofErr w:type="spellEnd"/>
      <w:r w:rsidR="00E91347" w:rsidRPr="00072085">
        <w:rPr>
          <w:rFonts w:cs="Arial"/>
        </w:rPr>
        <w:t xml:space="preserve"> hasta el medidor, por otra de PEAD con zanja de 60 cm de profundidad y 20 cm. de ancho.</w:t>
      </w:r>
    </w:p>
    <w:p w:rsidR="00E91347" w:rsidRDefault="00E91347" w:rsidP="00E91347">
      <w:pPr>
        <w:pStyle w:val="Prrafodelista"/>
        <w:rPr>
          <w:rFonts w:cs="Arial"/>
        </w:rPr>
      </w:pPr>
    </w:p>
    <w:p w:rsidR="00E91347" w:rsidRPr="00B72E0F" w:rsidRDefault="00E91347" w:rsidP="00545F31">
      <w:pPr>
        <w:numPr>
          <w:ilvl w:val="0"/>
          <w:numId w:val="36"/>
        </w:numPr>
        <w:ind w:left="1134"/>
        <w:jc w:val="both"/>
        <w:rPr>
          <w:rFonts w:cs="Arial"/>
          <w:spacing w:val="-3"/>
        </w:rPr>
      </w:pPr>
      <w:r w:rsidRPr="00B72E0F">
        <w:rPr>
          <w:rFonts w:cs="Arial"/>
          <w:spacing w:val="-3"/>
        </w:rPr>
        <w:t>Realizar el corte previo de pavimento</w:t>
      </w:r>
      <w:r>
        <w:rPr>
          <w:rFonts w:cs="Arial"/>
          <w:spacing w:val="-3"/>
        </w:rPr>
        <w:t>.</w:t>
      </w:r>
      <w:r w:rsidRPr="00B72E0F">
        <w:rPr>
          <w:rFonts w:cs="Arial"/>
          <w:spacing w:val="-3"/>
        </w:rPr>
        <w:t xml:space="preserve"> </w:t>
      </w:r>
    </w:p>
    <w:p w:rsidR="00E91347" w:rsidRPr="00B72E0F" w:rsidRDefault="00E91347" w:rsidP="00545F31">
      <w:pPr>
        <w:numPr>
          <w:ilvl w:val="0"/>
          <w:numId w:val="36"/>
        </w:numPr>
        <w:ind w:left="1134"/>
        <w:jc w:val="both"/>
        <w:rPr>
          <w:rFonts w:cs="Arial"/>
          <w:spacing w:val="-3"/>
        </w:rPr>
      </w:pPr>
      <w:r w:rsidRPr="00B72E0F">
        <w:rPr>
          <w:rFonts w:cs="Arial"/>
          <w:spacing w:val="-3"/>
        </w:rPr>
        <w:t xml:space="preserve">Abrir pozos y zanja entre </w:t>
      </w:r>
      <w:proofErr w:type="spellStart"/>
      <w:r w:rsidRPr="00B72E0F">
        <w:rPr>
          <w:rFonts w:cs="Arial"/>
          <w:spacing w:val="-3"/>
        </w:rPr>
        <w:t>ferrul</w:t>
      </w:r>
      <w:proofErr w:type="spellEnd"/>
      <w:r w:rsidRPr="00B72E0F">
        <w:rPr>
          <w:rFonts w:cs="Arial"/>
          <w:spacing w:val="-3"/>
        </w:rPr>
        <w:t xml:space="preserve"> y el otro extremo del ramal a sustituir. Retirar baldosas en caso de existir.</w:t>
      </w:r>
    </w:p>
    <w:p w:rsidR="00E91347" w:rsidRPr="00B72E0F" w:rsidRDefault="00E91347" w:rsidP="00545F31">
      <w:pPr>
        <w:numPr>
          <w:ilvl w:val="0"/>
          <w:numId w:val="36"/>
        </w:numPr>
        <w:ind w:left="1134"/>
        <w:jc w:val="both"/>
        <w:rPr>
          <w:rFonts w:cs="Arial"/>
          <w:spacing w:val="-3"/>
        </w:rPr>
      </w:pPr>
      <w:r w:rsidRPr="00B72E0F">
        <w:rPr>
          <w:rFonts w:cs="Arial"/>
          <w:spacing w:val="-3"/>
        </w:rPr>
        <w:t xml:space="preserve">Cerrar </w:t>
      </w:r>
      <w:proofErr w:type="spellStart"/>
      <w:r w:rsidRPr="00B72E0F">
        <w:rPr>
          <w:rFonts w:cs="Arial"/>
          <w:spacing w:val="-3"/>
        </w:rPr>
        <w:t>ferrul</w:t>
      </w:r>
      <w:proofErr w:type="spellEnd"/>
      <w:r w:rsidRPr="00B72E0F">
        <w:rPr>
          <w:rFonts w:cs="Arial"/>
          <w:spacing w:val="-3"/>
        </w:rPr>
        <w:t xml:space="preserve"> y desconectar ramal deteriorado.</w:t>
      </w:r>
    </w:p>
    <w:p w:rsidR="00E91347" w:rsidRPr="00B72E0F" w:rsidRDefault="00E91347" w:rsidP="00545F31">
      <w:pPr>
        <w:numPr>
          <w:ilvl w:val="0"/>
          <w:numId w:val="36"/>
        </w:numPr>
        <w:ind w:left="1134"/>
        <w:jc w:val="both"/>
        <w:rPr>
          <w:rFonts w:cs="Arial"/>
          <w:spacing w:val="-3"/>
        </w:rPr>
      </w:pPr>
      <w:r>
        <w:rPr>
          <w:rFonts w:cs="Arial"/>
          <w:spacing w:val="-3"/>
        </w:rPr>
        <w:t>Tender nuevo ramal de PEAD hasta el medidor</w:t>
      </w:r>
      <w:r w:rsidRPr="00B72E0F">
        <w:rPr>
          <w:rFonts w:cs="Arial"/>
          <w:spacing w:val="-3"/>
        </w:rPr>
        <w:t xml:space="preserve">, sustituyendo </w:t>
      </w:r>
      <w:r>
        <w:rPr>
          <w:rFonts w:cs="Arial"/>
          <w:spacing w:val="-3"/>
        </w:rPr>
        <w:t xml:space="preserve">inclusive la </w:t>
      </w:r>
      <w:r w:rsidRPr="00B72E0F">
        <w:rPr>
          <w:rFonts w:cs="Arial"/>
          <w:spacing w:val="-3"/>
        </w:rPr>
        <w:t>llave maestra.</w:t>
      </w:r>
    </w:p>
    <w:p w:rsidR="00E91347" w:rsidRPr="00B72E0F" w:rsidRDefault="00E91347" w:rsidP="00545F31">
      <w:pPr>
        <w:numPr>
          <w:ilvl w:val="0"/>
          <w:numId w:val="36"/>
        </w:numPr>
        <w:ind w:left="1134"/>
        <w:jc w:val="both"/>
        <w:rPr>
          <w:rFonts w:cs="Arial"/>
          <w:spacing w:val="-3"/>
        </w:rPr>
      </w:pPr>
      <w:r w:rsidRPr="00B72E0F">
        <w:rPr>
          <w:rFonts w:cs="Arial"/>
          <w:spacing w:val="-3"/>
        </w:rPr>
        <w:t>Comprobar afluencia de agua al cliente</w:t>
      </w:r>
      <w:r>
        <w:rPr>
          <w:rFonts w:cs="Arial"/>
          <w:spacing w:val="-3"/>
        </w:rPr>
        <w:t>, y verificar estanqueidad</w:t>
      </w:r>
      <w:r w:rsidRPr="00B72E0F">
        <w:rPr>
          <w:rFonts w:cs="Arial"/>
          <w:spacing w:val="-3"/>
        </w:rPr>
        <w:t>.</w:t>
      </w:r>
    </w:p>
    <w:p w:rsidR="00E91347" w:rsidRPr="00B72E0F" w:rsidRDefault="00E91347" w:rsidP="00545F31">
      <w:pPr>
        <w:numPr>
          <w:ilvl w:val="0"/>
          <w:numId w:val="36"/>
        </w:numPr>
        <w:ind w:left="1134"/>
        <w:jc w:val="both"/>
        <w:rPr>
          <w:rFonts w:cs="Arial"/>
          <w:spacing w:val="-3"/>
        </w:rPr>
      </w:pPr>
      <w:r w:rsidRPr="00B72E0F">
        <w:rPr>
          <w:rFonts w:cs="Arial"/>
          <w:spacing w:val="-3"/>
        </w:rPr>
        <w:t xml:space="preserve">Tapar y </w:t>
      </w:r>
      <w:r>
        <w:rPr>
          <w:rFonts w:cs="Arial"/>
          <w:spacing w:val="-3"/>
        </w:rPr>
        <w:t>compactar</w:t>
      </w:r>
      <w:r w:rsidRPr="00B72E0F">
        <w:rPr>
          <w:rFonts w:cs="Arial"/>
          <w:spacing w:val="-3"/>
        </w:rPr>
        <w:t xml:space="preserve"> pozos y zanja.</w:t>
      </w:r>
    </w:p>
    <w:p w:rsidR="00E91347" w:rsidRPr="00B72E0F" w:rsidRDefault="00E91347" w:rsidP="00545F31">
      <w:pPr>
        <w:numPr>
          <w:ilvl w:val="0"/>
          <w:numId w:val="36"/>
        </w:numPr>
        <w:ind w:left="1134"/>
        <w:jc w:val="both"/>
        <w:rPr>
          <w:rFonts w:cs="Arial"/>
          <w:spacing w:val="-3"/>
        </w:rPr>
      </w:pPr>
      <w:r w:rsidRPr="00B72E0F">
        <w:rPr>
          <w:rFonts w:cs="Arial"/>
          <w:spacing w:val="-3"/>
        </w:rPr>
        <w:t>Reponer vereda si fuera necesario.</w:t>
      </w:r>
    </w:p>
    <w:p w:rsidR="00E91347" w:rsidRDefault="00E91347" w:rsidP="00545F31">
      <w:pPr>
        <w:numPr>
          <w:ilvl w:val="0"/>
          <w:numId w:val="36"/>
        </w:numPr>
        <w:ind w:left="1134"/>
        <w:jc w:val="both"/>
        <w:rPr>
          <w:rFonts w:cs="Arial"/>
          <w:spacing w:val="-3"/>
        </w:rPr>
      </w:pPr>
      <w:r w:rsidRPr="00B72E0F">
        <w:rPr>
          <w:rFonts w:cs="Arial"/>
          <w:spacing w:val="-3"/>
        </w:rPr>
        <w:t>Reponer el pavimento</w:t>
      </w:r>
      <w:r>
        <w:rPr>
          <w:rFonts w:cs="Arial"/>
          <w:spacing w:val="-3"/>
        </w:rPr>
        <w:t>.</w:t>
      </w:r>
    </w:p>
    <w:p w:rsidR="00E91347" w:rsidRPr="00B72E0F" w:rsidRDefault="00E91347" w:rsidP="00E91347">
      <w:pPr>
        <w:ind w:left="1134"/>
        <w:jc w:val="both"/>
        <w:rPr>
          <w:rFonts w:cs="Arial"/>
          <w:spacing w:val="-3"/>
        </w:rPr>
      </w:pPr>
    </w:p>
    <w:p w:rsidR="00E91347" w:rsidRPr="00072085" w:rsidRDefault="00E91347" w:rsidP="00545F31">
      <w:pPr>
        <w:numPr>
          <w:ilvl w:val="0"/>
          <w:numId w:val="26"/>
        </w:numPr>
        <w:jc w:val="both"/>
        <w:rPr>
          <w:rFonts w:cs="Arial"/>
        </w:rPr>
      </w:pPr>
    </w:p>
    <w:p w:rsidR="00E91347" w:rsidRDefault="00C02E55" w:rsidP="00545F31">
      <w:pPr>
        <w:numPr>
          <w:ilvl w:val="0"/>
          <w:numId w:val="28"/>
        </w:numPr>
        <w:jc w:val="both"/>
        <w:rPr>
          <w:rFonts w:cs="Arial"/>
        </w:rPr>
      </w:pPr>
      <w:r>
        <w:rPr>
          <w:rFonts w:cs="Arial"/>
        </w:rPr>
        <w:t xml:space="preserve">Si existe fuga en </w:t>
      </w:r>
      <w:r w:rsidR="00E91347" w:rsidRPr="00072085">
        <w:rPr>
          <w:rFonts w:cs="Arial"/>
        </w:rPr>
        <w:t>conexión larga en tuberías de plomo, PEBD o en PEAD</w:t>
      </w:r>
      <w:r w:rsidR="00E91347">
        <w:rPr>
          <w:rFonts w:cs="Arial"/>
        </w:rPr>
        <w:t xml:space="preserve"> con al menos una reparación</w:t>
      </w:r>
      <w:r w:rsidR="00E91347" w:rsidRPr="00072085">
        <w:rPr>
          <w:rFonts w:cs="Arial"/>
        </w:rPr>
        <w:t xml:space="preserve">, en calle de tierra, tosca o empedrado y red en calle o vereda opuesta; sin bandeado. Se sustituye toda la tubería desde el </w:t>
      </w:r>
      <w:proofErr w:type="spellStart"/>
      <w:r w:rsidR="00E91347" w:rsidRPr="00072085">
        <w:rPr>
          <w:rFonts w:cs="Arial"/>
        </w:rPr>
        <w:t>ferrul</w:t>
      </w:r>
      <w:proofErr w:type="spellEnd"/>
      <w:r w:rsidR="00E91347" w:rsidRPr="00072085">
        <w:rPr>
          <w:rFonts w:cs="Arial"/>
        </w:rPr>
        <w:t xml:space="preserve">  hasta el medidor,  por otra de PEAD con zanja de 60 cm. de profundidad y 20 cm. de ancho.</w:t>
      </w:r>
    </w:p>
    <w:p w:rsidR="00E91347" w:rsidRDefault="00E91347" w:rsidP="00E91347">
      <w:pPr>
        <w:ind w:left="1413"/>
        <w:jc w:val="both"/>
        <w:rPr>
          <w:rFonts w:cs="Arial"/>
        </w:rPr>
      </w:pPr>
    </w:p>
    <w:p w:rsidR="00E91347" w:rsidRPr="00B72E0F" w:rsidRDefault="00E91347" w:rsidP="00545F31">
      <w:pPr>
        <w:numPr>
          <w:ilvl w:val="0"/>
          <w:numId w:val="37"/>
        </w:numPr>
        <w:ind w:left="1134"/>
        <w:jc w:val="both"/>
        <w:rPr>
          <w:rFonts w:cs="Arial"/>
          <w:spacing w:val="-3"/>
        </w:rPr>
      </w:pPr>
      <w:r w:rsidRPr="00B72E0F">
        <w:rPr>
          <w:rFonts w:cs="Arial"/>
          <w:spacing w:val="-3"/>
        </w:rPr>
        <w:t xml:space="preserve">Abrir pozos y zanja entre </w:t>
      </w:r>
      <w:proofErr w:type="spellStart"/>
      <w:r w:rsidRPr="00B72E0F">
        <w:rPr>
          <w:rFonts w:cs="Arial"/>
          <w:spacing w:val="-3"/>
        </w:rPr>
        <w:t>ferrul</w:t>
      </w:r>
      <w:proofErr w:type="spellEnd"/>
      <w:r w:rsidRPr="00B72E0F">
        <w:rPr>
          <w:rFonts w:cs="Arial"/>
          <w:spacing w:val="-3"/>
        </w:rPr>
        <w:t xml:space="preserve"> y el otro extremo del ramal a sustituir. Retirar baldosas en caso de existir.</w:t>
      </w:r>
    </w:p>
    <w:p w:rsidR="00E91347" w:rsidRPr="00B72E0F" w:rsidRDefault="00E91347" w:rsidP="00545F31">
      <w:pPr>
        <w:numPr>
          <w:ilvl w:val="0"/>
          <w:numId w:val="37"/>
        </w:numPr>
        <w:ind w:left="1134"/>
        <w:jc w:val="both"/>
        <w:rPr>
          <w:rFonts w:cs="Arial"/>
          <w:spacing w:val="-3"/>
        </w:rPr>
      </w:pPr>
      <w:r w:rsidRPr="00B72E0F">
        <w:rPr>
          <w:rFonts w:cs="Arial"/>
          <w:spacing w:val="-3"/>
        </w:rPr>
        <w:t xml:space="preserve">Cerrar </w:t>
      </w:r>
      <w:proofErr w:type="spellStart"/>
      <w:r w:rsidRPr="00B72E0F">
        <w:rPr>
          <w:rFonts w:cs="Arial"/>
          <w:spacing w:val="-3"/>
        </w:rPr>
        <w:t>ferrul</w:t>
      </w:r>
      <w:proofErr w:type="spellEnd"/>
      <w:r w:rsidRPr="00B72E0F">
        <w:rPr>
          <w:rFonts w:cs="Arial"/>
          <w:spacing w:val="-3"/>
        </w:rPr>
        <w:t xml:space="preserve"> y desconectar ramal deteriorado.</w:t>
      </w:r>
    </w:p>
    <w:p w:rsidR="00E91347" w:rsidRPr="00B72E0F" w:rsidRDefault="00E91347" w:rsidP="00545F31">
      <w:pPr>
        <w:numPr>
          <w:ilvl w:val="0"/>
          <w:numId w:val="37"/>
        </w:numPr>
        <w:ind w:left="1134"/>
        <w:jc w:val="both"/>
        <w:rPr>
          <w:rFonts w:cs="Arial"/>
          <w:spacing w:val="-3"/>
        </w:rPr>
      </w:pPr>
      <w:r>
        <w:rPr>
          <w:rFonts w:cs="Arial"/>
          <w:spacing w:val="-3"/>
        </w:rPr>
        <w:t>Tender nuevo ramal de PE</w:t>
      </w:r>
      <w:r w:rsidRPr="00B72E0F">
        <w:rPr>
          <w:rFonts w:cs="Arial"/>
          <w:spacing w:val="-3"/>
        </w:rPr>
        <w:t>AD</w:t>
      </w:r>
      <w:r>
        <w:rPr>
          <w:rFonts w:cs="Arial"/>
          <w:spacing w:val="-3"/>
        </w:rPr>
        <w:t xml:space="preserve"> hasta el medidor</w:t>
      </w:r>
      <w:r w:rsidRPr="00B72E0F">
        <w:rPr>
          <w:rFonts w:cs="Arial"/>
          <w:spacing w:val="-3"/>
        </w:rPr>
        <w:t xml:space="preserve">, sustituyendo </w:t>
      </w:r>
      <w:r>
        <w:rPr>
          <w:rFonts w:cs="Arial"/>
          <w:spacing w:val="-3"/>
        </w:rPr>
        <w:t xml:space="preserve">inclusive la </w:t>
      </w:r>
      <w:r w:rsidRPr="00B72E0F">
        <w:rPr>
          <w:rFonts w:cs="Arial"/>
          <w:spacing w:val="-3"/>
        </w:rPr>
        <w:t>llave maestra.</w:t>
      </w:r>
    </w:p>
    <w:p w:rsidR="00E91347" w:rsidRPr="00B72E0F" w:rsidRDefault="00E91347" w:rsidP="00545F31">
      <w:pPr>
        <w:numPr>
          <w:ilvl w:val="0"/>
          <w:numId w:val="37"/>
        </w:numPr>
        <w:ind w:left="1134"/>
        <w:jc w:val="both"/>
        <w:rPr>
          <w:rFonts w:cs="Arial"/>
          <w:spacing w:val="-3"/>
        </w:rPr>
      </w:pPr>
      <w:r w:rsidRPr="00B72E0F">
        <w:rPr>
          <w:rFonts w:cs="Arial"/>
          <w:spacing w:val="-3"/>
        </w:rPr>
        <w:t>Comprobar afluencia de agua al cliente</w:t>
      </w:r>
      <w:r>
        <w:rPr>
          <w:rFonts w:cs="Arial"/>
          <w:spacing w:val="-3"/>
        </w:rPr>
        <w:t>, y verificar estanqueidad</w:t>
      </w:r>
      <w:r w:rsidRPr="00B72E0F">
        <w:rPr>
          <w:rFonts w:cs="Arial"/>
          <w:spacing w:val="-3"/>
        </w:rPr>
        <w:t>.</w:t>
      </w:r>
    </w:p>
    <w:p w:rsidR="00E91347" w:rsidRPr="00B72E0F" w:rsidRDefault="00E91347" w:rsidP="00545F31">
      <w:pPr>
        <w:numPr>
          <w:ilvl w:val="0"/>
          <w:numId w:val="37"/>
        </w:numPr>
        <w:ind w:left="1134"/>
        <w:jc w:val="both"/>
        <w:rPr>
          <w:rFonts w:cs="Arial"/>
          <w:spacing w:val="-3"/>
        </w:rPr>
      </w:pPr>
      <w:r>
        <w:rPr>
          <w:rFonts w:cs="Arial"/>
          <w:spacing w:val="-3"/>
        </w:rPr>
        <w:t>Tapar y compactar</w:t>
      </w:r>
      <w:r w:rsidRPr="00B72E0F">
        <w:rPr>
          <w:rFonts w:cs="Arial"/>
          <w:spacing w:val="-3"/>
        </w:rPr>
        <w:t xml:space="preserve"> pozos y zanja.</w:t>
      </w:r>
    </w:p>
    <w:p w:rsidR="00E91347" w:rsidRPr="00B72E0F" w:rsidRDefault="00E91347" w:rsidP="00545F31">
      <w:pPr>
        <w:numPr>
          <w:ilvl w:val="0"/>
          <w:numId w:val="37"/>
        </w:numPr>
        <w:ind w:left="1134"/>
        <w:jc w:val="both"/>
        <w:rPr>
          <w:rFonts w:cs="Arial"/>
          <w:spacing w:val="-3"/>
        </w:rPr>
      </w:pPr>
      <w:r w:rsidRPr="00B72E0F">
        <w:rPr>
          <w:rFonts w:cs="Arial"/>
          <w:spacing w:val="-3"/>
        </w:rPr>
        <w:t>Reponer vereda si fuera necesario.</w:t>
      </w:r>
    </w:p>
    <w:p w:rsidR="00E91347" w:rsidRPr="00B72E0F" w:rsidRDefault="00E91347" w:rsidP="00545F31">
      <w:pPr>
        <w:numPr>
          <w:ilvl w:val="0"/>
          <w:numId w:val="37"/>
        </w:numPr>
        <w:ind w:left="1134"/>
        <w:jc w:val="both"/>
        <w:rPr>
          <w:rFonts w:cs="Arial"/>
          <w:spacing w:val="-3"/>
        </w:rPr>
      </w:pPr>
      <w:r w:rsidRPr="00B72E0F">
        <w:rPr>
          <w:rFonts w:cs="Arial"/>
          <w:spacing w:val="-3"/>
        </w:rPr>
        <w:t>Reponer el pavimento</w:t>
      </w:r>
      <w:r>
        <w:rPr>
          <w:rFonts w:cs="Arial"/>
          <w:spacing w:val="-3"/>
        </w:rPr>
        <w:t>.</w:t>
      </w:r>
    </w:p>
    <w:p w:rsidR="00E91347" w:rsidRPr="00072085" w:rsidRDefault="00E91347" w:rsidP="00E91347">
      <w:pPr>
        <w:ind w:left="1413"/>
        <w:jc w:val="both"/>
        <w:rPr>
          <w:rFonts w:cs="Arial"/>
        </w:rPr>
      </w:pPr>
    </w:p>
    <w:p w:rsidR="00E91347" w:rsidRPr="00072085" w:rsidRDefault="006A2B0D" w:rsidP="00545F31">
      <w:pPr>
        <w:numPr>
          <w:ilvl w:val="0"/>
          <w:numId w:val="28"/>
        </w:numPr>
        <w:jc w:val="both"/>
        <w:rPr>
          <w:rFonts w:cs="Arial"/>
        </w:rPr>
      </w:pPr>
      <w:r>
        <w:rPr>
          <w:rFonts w:cs="Arial"/>
        </w:rPr>
        <w:t xml:space="preserve">Si existe fuga en </w:t>
      </w:r>
      <w:r w:rsidR="00E91347" w:rsidRPr="00072085">
        <w:rPr>
          <w:rFonts w:cs="Arial"/>
        </w:rPr>
        <w:t>conexión corta en tuberías de plomo, PEBD o en PEAD</w:t>
      </w:r>
      <w:r w:rsidR="00E91347">
        <w:rPr>
          <w:rFonts w:cs="Arial"/>
        </w:rPr>
        <w:t xml:space="preserve"> con al menos una reparación</w:t>
      </w:r>
      <w:r w:rsidR="00E91347" w:rsidRPr="00072085">
        <w:rPr>
          <w:rFonts w:cs="Arial"/>
        </w:rPr>
        <w:t xml:space="preserve">, en calle con pavimento de tierra, tosca  o empedrado y red en calle; sin bandeado Se sustituye toda la tubería desde el </w:t>
      </w:r>
      <w:proofErr w:type="spellStart"/>
      <w:r w:rsidR="00E91347" w:rsidRPr="00072085">
        <w:rPr>
          <w:rFonts w:cs="Arial"/>
        </w:rPr>
        <w:t>ferrul</w:t>
      </w:r>
      <w:proofErr w:type="spellEnd"/>
      <w:r w:rsidR="00E91347" w:rsidRPr="00072085">
        <w:rPr>
          <w:rFonts w:cs="Arial"/>
        </w:rPr>
        <w:t xml:space="preserve"> hasta el medidor, por otra de PEAD con zanja de 60 cm de profundidad y 20 cm de ancho.</w:t>
      </w:r>
    </w:p>
    <w:p w:rsidR="00E91347" w:rsidRDefault="00E91347" w:rsidP="00E91347">
      <w:pPr>
        <w:ind w:left="1413"/>
        <w:jc w:val="both"/>
        <w:rPr>
          <w:rFonts w:cs="Arial"/>
        </w:rPr>
      </w:pPr>
    </w:p>
    <w:p w:rsidR="00E91347" w:rsidRPr="00C426F2" w:rsidRDefault="00E91347" w:rsidP="00545F31">
      <w:pPr>
        <w:numPr>
          <w:ilvl w:val="0"/>
          <w:numId w:val="38"/>
        </w:numPr>
        <w:ind w:left="1134"/>
        <w:jc w:val="both"/>
        <w:rPr>
          <w:rFonts w:cs="Arial"/>
        </w:rPr>
      </w:pPr>
      <w:r w:rsidRPr="00C426F2">
        <w:rPr>
          <w:rFonts w:cs="Arial"/>
        </w:rPr>
        <w:t xml:space="preserve">Abrir pozos y zanja entre </w:t>
      </w:r>
      <w:proofErr w:type="spellStart"/>
      <w:r w:rsidRPr="00C426F2">
        <w:rPr>
          <w:rFonts w:cs="Arial"/>
        </w:rPr>
        <w:t>ferrul</w:t>
      </w:r>
      <w:proofErr w:type="spellEnd"/>
      <w:r w:rsidRPr="00C426F2">
        <w:rPr>
          <w:rFonts w:cs="Arial"/>
        </w:rPr>
        <w:t xml:space="preserve"> y el otro extremo del ramal a sustituir. Retirar baldosas en caso de existir.</w:t>
      </w:r>
    </w:p>
    <w:p w:rsidR="00E91347" w:rsidRPr="00C426F2" w:rsidRDefault="00E91347" w:rsidP="00545F31">
      <w:pPr>
        <w:numPr>
          <w:ilvl w:val="0"/>
          <w:numId w:val="38"/>
        </w:numPr>
        <w:ind w:left="1134"/>
        <w:jc w:val="both"/>
        <w:rPr>
          <w:rFonts w:cs="Arial"/>
        </w:rPr>
      </w:pPr>
      <w:r w:rsidRPr="00C426F2">
        <w:rPr>
          <w:rFonts w:cs="Arial"/>
        </w:rPr>
        <w:t xml:space="preserve">Cerrar </w:t>
      </w:r>
      <w:proofErr w:type="spellStart"/>
      <w:r w:rsidRPr="00C426F2">
        <w:rPr>
          <w:rFonts w:cs="Arial"/>
        </w:rPr>
        <w:t>ferrul</w:t>
      </w:r>
      <w:proofErr w:type="spellEnd"/>
      <w:r w:rsidRPr="00C426F2">
        <w:rPr>
          <w:rFonts w:cs="Arial"/>
        </w:rPr>
        <w:t xml:space="preserve"> y desconectar ramal deteriorado.</w:t>
      </w:r>
    </w:p>
    <w:p w:rsidR="00E91347" w:rsidRPr="00C426F2" w:rsidRDefault="00E91347" w:rsidP="00545F31">
      <w:pPr>
        <w:numPr>
          <w:ilvl w:val="0"/>
          <w:numId w:val="38"/>
        </w:numPr>
        <w:ind w:left="1134"/>
        <w:jc w:val="both"/>
        <w:rPr>
          <w:rFonts w:cs="Arial"/>
        </w:rPr>
      </w:pPr>
      <w:r w:rsidRPr="00C426F2">
        <w:rPr>
          <w:rFonts w:cs="Arial"/>
        </w:rPr>
        <w:t>Tender nuevo ramal de PEAD</w:t>
      </w:r>
      <w:r>
        <w:rPr>
          <w:rFonts w:cs="Arial"/>
        </w:rPr>
        <w:t xml:space="preserve"> hasta el medidor</w:t>
      </w:r>
      <w:r w:rsidRPr="00C426F2">
        <w:rPr>
          <w:rFonts w:cs="Arial"/>
        </w:rPr>
        <w:t>, sustituyendo inclusive la llave maestra.</w:t>
      </w:r>
    </w:p>
    <w:p w:rsidR="00E91347" w:rsidRPr="00C426F2" w:rsidRDefault="00E91347" w:rsidP="00545F31">
      <w:pPr>
        <w:numPr>
          <w:ilvl w:val="0"/>
          <w:numId w:val="38"/>
        </w:numPr>
        <w:ind w:left="1134"/>
        <w:jc w:val="both"/>
        <w:rPr>
          <w:rFonts w:cs="Arial"/>
        </w:rPr>
      </w:pPr>
      <w:r w:rsidRPr="00C426F2">
        <w:rPr>
          <w:rFonts w:cs="Arial"/>
        </w:rPr>
        <w:t>Comprobar afluencia de agua al cliente</w:t>
      </w:r>
      <w:r>
        <w:rPr>
          <w:rFonts w:cs="Arial"/>
        </w:rPr>
        <w:t>,</w:t>
      </w:r>
      <w:r w:rsidRPr="00C426F2">
        <w:rPr>
          <w:rFonts w:cs="Arial"/>
        </w:rPr>
        <w:t xml:space="preserve"> y verificar estanqueidad.</w:t>
      </w:r>
    </w:p>
    <w:p w:rsidR="00E91347" w:rsidRPr="00C426F2" w:rsidRDefault="00E91347" w:rsidP="00545F31">
      <w:pPr>
        <w:numPr>
          <w:ilvl w:val="0"/>
          <w:numId w:val="38"/>
        </w:numPr>
        <w:ind w:left="1134"/>
        <w:jc w:val="both"/>
        <w:rPr>
          <w:rFonts w:cs="Arial"/>
        </w:rPr>
      </w:pPr>
      <w:r>
        <w:rPr>
          <w:rFonts w:cs="Arial"/>
        </w:rPr>
        <w:t>Tapar y compactar</w:t>
      </w:r>
      <w:r w:rsidRPr="00C426F2">
        <w:rPr>
          <w:rFonts w:cs="Arial"/>
        </w:rPr>
        <w:t xml:space="preserve"> pozos y zanja.</w:t>
      </w:r>
    </w:p>
    <w:p w:rsidR="00E91347" w:rsidRPr="00C426F2" w:rsidRDefault="00E91347" w:rsidP="00545F31">
      <w:pPr>
        <w:numPr>
          <w:ilvl w:val="0"/>
          <w:numId w:val="38"/>
        </w:numPr>
        <w:ind w:left="1134"/>
        <w:jc w:val="both"/>
        <w:rPr>
          <w:rFonts w:cs="Arial"/>
        </w:rPr>
      </w:pPr>
      <w:r w:rsidRPr="00C426F2">
        <w:rPr>
          <w:rFonts w:cs="Arial"/>
        </w:rPr>
        <w:t>Reponer vereda si fuera necesario.</w:t>
      </w:r>
    </w:p>
    <w:p w:rsidR="00E91347" w:rsidRPr="00C426F2" w:rsidRDefault="00E91347" w:rsidP="00545F31">
      <w:pPr>
        <w:numPr>
          <w:ilvl w:val="0"/>
          <w:numId w:val="38"/>
        </w:numPr>
        <w:ind w:left="1134"/>
        <w:jc w:val="both"/>
        <w:rPr>
          <w:rFonts w:cs="Arial"/>
        </w:rPr>
      </w:pPr>
      <w:r w:rsidRPr="00C426F2">
        <w:rPr>
          <w:rFonts w:cs="Arial"/>
        </w:rPr>
        <w:t>Reponer el pavimento</w:t>
      </w:r>
      <w:r>
        <w:rPr>
          <w:rFonts w:cs="Arial"/>
        </w:rPr>
        <w:t>.</w:t>
      </w:r>
    </w:p>
    <w:p w:rsidR="00E91347" w:rsidRPr="00072085" w:rsidRDefault="00E91347" w:rsidP="00E91347">
      <w:pPr>
        <w:ind w:left="1413"/>
        <w:jc w:val="both"/>
        <w:rPr>
          <w:rFonts w:cs="Arial"/>
        </w:rPr>
      </w:pPr>
    </w:p>
    <w:p w:rsidR="00E91347" w:rsidRPr="00072085" w:rsidRDefault="00E91347" w:rsidP="00545F31">
      <w:pPr>
        <w:numPr>
          <w:ilvl w:val="0"/>
          <w:numId w:val="26"/>
        </w:numPr>
        <w:jc w:val="both"/>
        <w:rPr>
          <w:rFonts w:cs="Arial"/>
        </w:rPr>
      </w:pPr>
    </w:p>
    <w:p w:rsidR="00E91347" w:rsidRDefault="006A2B0D" w:rsidP="00545F31">
      <w:pPr>
        <w:numPr>
          <w:ilvl w:val="0"/>
          <w:numId w:val="29"/>
        </w:numPr>
        <w:jc w:val="both"/>
        <w:rPr>
          <w:rFonts w:cs="Arial"/>
        </w:rPr>
      </w:pPr>
      <w:r>
        <w:rPr>
          <w:rFonts w:cs="Arial"/>
        </w:rPr>
        <w:t xml:space="preserve">Si existe fuga en </w:t>
      </w:r>
      <w:r w:rsidR="00E91347" w:rsidRPr="00072085">
        <w:rPr>
          <w:rFonts w:cs="Arial"/>
        </w:rPr>
        <w:t>conexión larga en tuberías de plomo, PEBD o en PEAD</w:t>
      </w:r>
      <w:r w:rsidR="00E91347">
        <w:rPr>
          <w:rFonts w:cs="Arial"/>
        </w:rPr>
        <w:t xml:space="preserve"> con al menos una reparación</w:t>
      </w:r>
      <w:r w:rsidR="00E91347" w:rsidRPr="00072085">
        <w:rPr>
          <w:rFonts w:cs="Arial"/>
        </w:rPr>
        <w:t xml:space="preserve">, en calle </w:t>
      </w:r>
      <w:r w:rsidR="00E91347">
        <w:rPr>
          <w:rFonts w:cs="Arial"/>
        </w:rPr>
        <w:t>pavimentada</w:t>
      </w:r>
      <w:r w:rsidR="00E91347" w:rsidRPr="00072085">
        <w:rPr>
          <w:rFonts w:cs="Arial"/>
        </w:rPr>
        <w:t xml:space="preserve"> (hormigón, carpeta asfáltica, riego bituminoso) y red en calle o vereda opuesta; con bandeado. Se sustituye toda la tubería desde el </w:t>
      </w:r>
      <w:proofErr w:type="spellStart"/>
      <w:r w:rsidR="00E91347" w:rsidRPr="00072085">
        <w:rPr>
          <w:rFonts w:cs="Arial"/>
        </w:rPr>
        <w:t>ferrul</w:t>
      </w:r>
      <w:proofErr w:type="spellEnd"/>
      <w:r w:rsidR="00E91347" w:rsidRPr="00072085">
        <w:rPr>
          <w:rFonts w:cs="Arial"/>
        </w:rPr>
        <w:t xml:space="preserve"> hasta el medidor, por otra de PEAD.</w:t>
      </w:r>
    </w:p>
    <w:p w:rsidR="00E91347" w:rsidRDefault="00E91347" w:rsidP="00E91347">
      <w:pPr>
        <w:ind w:left="1413"/>
        <w:jc w:val="both"/>
        <w:rPr>
          <w:rFonts w:cs="Arial"/>
        </w:rPr>
      </w:pPr>
    </w:p>
    <w:p w:rsidR="00E91347" w:rsidRPr="00B72E0F" w:rsidRDefault="00E91347" w:rsidP="00545F31">
      <w:pPr>
        <w:numPr>
          <w:ilvl w:val="0"/>
          <w:numId w:val="39"/>
        </w:numPr>
        <w:ind w:left="1134"/>
        <w:jc w:val="both"/>
        <w:rPr>
          <w:rFonts w:cs="Arial"/>
          <w:spacing w:val="-3"/>
        </w:rPr>
      </w:pPr>
      <w:r w:rsidRPr="00B72E0F">
        <w:rPr>
          <w:rFonts w:cs="Arial"/>
          <w:spacing w:val="-3"/>
        </w:rPr>
        <w:t xml:space="preserve">Abrir pozo sobre el </w:t>
      </w:r>
      <w:proofErr w:type="spellStart"/>
      <w:r w:rsidRPr="00B72E0F">
        <w:rPr>
          <w:rFonts w:cs="Arial"/>
          <w:spacing w:val="-3"/>
        </w:rPr>
        <w:t>ferrul</w:t>
      </w:r>
      <w:proofErr w:type="spellEnd"/>
      <w:r w:rsidRPr="00B72E0F">
        <w:rPr>
          <w:rFonts w:cs="Arial"/>
          <w:spacing w:val="-3"/>
        </w:rPr>
        <w:t xml:space="preserve"> y en el otro extremo del ramal a sustituir.</w:t>
      </w:r>
    </w:p>
    <w:p w:rsidR="00E91347" w:rsidRPr="00B72E0F" w:rsidRDefault="00E91347" w:rsidP="00545F31">
      <w:pPr>
        <w:numPr>
          <w:ilvl w:val="0"/>
          <w:numId w:val="39"/>
        </w:numPr>
        <w:ind w:left="1134"/>
        <w:jc w:val="both"/>
        <w:rPr>
          <w:rFonts w:cs="Arial"/>
          <w:spacing w:val="-3"/>
        </w:rPr>
      </w:pPr>
      <w:r w:rsidRPr="00B72E0F">
        <w:rPr>
          <w:rFonts w:cs="Arial"/>
          <w:spacing w:val="-3"/>
        </w:rPr>
        <w:t>Retirar baldosas en caso de existir.</w:t>
      </w:r>
    </w:p>
    <w:p w:rsidR="00E91347" w:rsidRPr="00B72E0F" w:rsidRDefault="00E91347" w:rsidP="00545F31">
      <w:pPr>
        <w:numPr>
          <w:ilvl w:val="0"/>
          <w:numId w:val="39"/>
        </w:numPr>
        <w:ind w:left="1134"/>
        <w:jc w:val="both"/>
        <w:rPr>
          <w:rFonts w:cs="Arial"/>
          <w:spacing w:val="-3"/>
        </w:rPr>
      </w:pPr>
      <w:r w:rsidRPr="00B72E0F">
        <w:rPr>
          <w:rFonts w:cs="Arial"/>
          <w:spacing w:val="-3"/>
        </w:rPr>
        <w:t xml:space="preserve">Cerrar </w:t>
      </w:r>
      <w:proofErr w:type="spellStart"/>
      <w:r w:rsidRPr="00B72E0F">
        <w:rPr>
          <w:rFonts w:cs="Arial"/>
          <w:spacing w:val="-3"/>
        </w:rPr>
        <w:t>ferrul</w:t>
      </w:r>
      <w:proofErr w:type="spellEnd"/>
      <w:r w:rsidRPr="00B72E0F">
        <w:rPr>
          <w:rFonts w:cs="Arial"/>
          <w:spacing w:val="-3"/>
        </w:rPr>
        <w:t xml:space="preserve"> y desconectar ramal deteriorado.</w:t>
      </w:r>
    </w:p>
    <w:p w:rsidR="00E91347" w:rsidRPr="00B72E0F" w:rsidRDefault="00E91347" w:rsidP="00545F31">
      <w:pPr>
        <w:numPr>
          <w:ilvl w:val="0"/>
          <w:numId w:val="39"/>
        </w:numPr>
        <w:ind w:left="1134"/>
        <w:jc w:val="both"/>
        <w:rPr>
          <w:rFonts w:cs="Arial"/>
          <w:spacing w:val="-3"/>
        </w:rPr>
      </w:pPr>
      <w:r>
        <w:rPr>
          <w:rFonts w:cs="Arial"/>
          <w:spacing w:val="-3"/>
        </w:rPr>
        <w:t>Ejecutar bandeado.</w:t>
      </w:r>
    </w:p>
    <w:p w:rsidR="00E91347" w:rsidRPr="00B72E0F" w:rsidRDefault="00E91347" w:rsidP="00545F31">
      <w:pPr>
        <w:numPr>
          <w:ilvl w:val="0"/>
          <w:numId w:val="39"/>
        </w:numPr>
        <w:ind w:left="1134"/>
        <w:jc w:val="both"/>
        <w:rPr>
          <w:rFonts w:cs="Arial"/>
          <w:spacing w:val="-3"/>
        </w:rPr>
      </w:pPr>
      <w:r w:rsidRPr="00B72E0F">
        <w:rPr>
          <w:rFonts w:cs="Arial"/>
          <w:spacing w:val="-3"/>
        </w:rPr>
        <w:t xml:space="preserve">Conectar nuevo ramal, sustituyendo </w:t>
      </w:r>
      <w:r>
        <w:rPr>
          <w:rFonts w:cs="Arial"/>
          <w:spacing w:val="-3"/>
        </w:rPr>
        <w:t xml:space="preserve">inclusive la </w:t>
      </w:r>
      <w:r w:rsidRPr="00B72E0F">
        <w:rPr>
          <w:rFonts w:cs="Arial"/>
          <w:spacing w:val="-3"/>
        </w:rPr>
        <w:t>llave maestra si fuera necesario.</w:t>
      </w:r>
    </w:p>
    <w:p w:rsidR="00E91347" w:rsidRPr="00B72E0F" w:rsidRDefault="00E91347" w:rsidP="00545F31">
      <w:pPr>
        <w:numPr>
          <w:ilvl w:val="0"/>
          <w:numId w:val="39"/>
        </w:numPr>
        <w:ind w:left="1134"/>
        <w:jc w:val="both"/>
        <w:rPr>
          <w:rFonts w:cs="Arial"/>
          <w:spacing w:val="-3"/>
        </w:rPr>
      </w:pPr>
      <w:r w:rsidRPr="00B72E0F">
        <w:rPr>
          <w:rFonts w:cs="Arial"/>
          <w:spacing w:val="-3"/>
        </w:rPr>
        <w:t>Comprobar afluencia de agua al cliente</w:t>
      </w:r>
      <w:r>
        <w:rPr>
          <w:rFonts w:cs="Arial"/>
          <w:spacing w:val="-3"/>
        </w:rPr>
        <w:t>, y verificar estanqueidad</w:t>
      </w:r>
      <w:r w:rsidRPr="00B72E0F">
        <w:rPr>
          <w:rFonts w:cs="Arial"/>
          <w:spacing w:val="-3"/>
        </w:rPr>
        <w:t>.</w:t>
      </w:r>
    </w:p>
    <w:p w:rsidR="00E91347" w:rsidRPr="00B72E0F" w:rsidRDefault="00E91347" w:rsidP="00545F31">
      <w:pPr>
        <w:numPr>
          <w:ilvl w:val="0"/>
          <w:numId w:val="39"/>
        </w:numPr>
        <w:ind w:left="1134"/>
        <w:jc w:val="both"/>
        <w:rPr>
          <w:rFonts w:cs="Arial"/>
          <w:spacing w:val="-3"/>
        </w:rPr>
      </w:pPr>
      <w:r w:rsidRPr="00B72E0F">
        <w:rPr>
          <w:rFonts w:cs="Arial"/>
          <w:spacing w:val="-3"/>
        </w:rPr>
        <w:t xml:space="preserve">Tapar y </w:t>
      </w:r>
      <w:r>
        <w:rPr>
          <w:rFonts w:cs="Arial"/>
          <w:spacing w:val="-3"/>
        </w:rPr>
        <w:t>compactar</w:t>
      </w:r>
      <w:r w:rsidRPr="00B72E0F">
        <w:rPr>
          <w:rFonts w:cs="Arial"/>
          <w:spacing w:val="-3"/>
        </w:rPr>
        <w:t xml:space="preserve"> pozos.</w:t>
      </w:r>
    </w:p>
    <w:p w:rsidR="00E91347" w:rsidRDefault="00E91347" w:rsidP="00545F31">
      <w:pPr>
        <w:numPr>
          <w:ilvl w:val="0"/>
          <w:numId w:val="39"/>
        </w:numPr>
        <w:ind w:left="1134"/>
        <w:jc w:val="both"/>
        <w:rPr>
          <w:rFonts w:cs="Arial"/>
          <w:spacing w:val="-3"/>
        </w:rPr>
      </w:pPr>
      <w:r w:rsidRPr="00B72E0F">
        <w:rPr>
          <w:rFonts w:cs="Arial"/>
          <w:spacing w:val="-3"/>
        </w:rPr>
        <w:t>Reponer pavimentos</w:t>
      </w:r>
      <w:r>
        <w:rPr>
          <w:rFonts w:cs="Arial"/>
          <w:spacing w:val="-3"/>
        </w:rPr>
        <w:t>.</w:t>
      </w:r>
      <w:r w:rsidRPr="00B72E0F">
        <w:rPr>
          <w:rFonts w:cs="Arial"/>
          <w:spacing w:val="-3"/>
        </w:rPr>
        <w:t xml:space="preserve"> </w:t>
      </w:r>
    </w:p>
    <w:p w:rsidR="00E91347" w:rsidRPr="00B72E0F" w:rsidRDefault="00E91347" w:rsidP="00545F31">
      <w:pPr>
        <w:numPr>
          <w:ilvl w:val="0"/>
          <w:numId w:val="39"/>
        </w:numPr>
        <w:ind w:left="1134"/>
        <w:jc w:val="both"/>
        <w:rPr>
          <w:rFonts w:cs="Arial"/>
          <w:spacing w:val="-3"/>
        </w:rPr>
      </w:pPr>
      <w:r>
        <w:rPr>
          <w:rFonts w:cs="Arial"/>
          <w:spacing w:val="-3"/>
        </w:rPr>
        <w:t>Reponer vereda (si corresponde).</w:t>
      </w:r>
    </w:p>
    <w:p w:rsidR="00E91347" w:rsidRPr="00072085" w:rsidRDefault="00E91347" w:rsidP="00E91347">
      <w:pPr>
        <w:ind w:left="1413"/>
        <w:jc w:val="both"/>
        <w:rPr>
          <w:rFonts w:cs="Arial"/>
        </w:rPr>
      </w:pPr>
    </w:p>
    <w:p w:rsidR="00E91347" w:rsidRDefault="006A2B0D" w:rsidP="00545F31">
      <w:pPr>
        <w:numPr>
          <w:ilvl w:val="0"/>
          <w:numId w:val="29"/>
        </w:numPr>
        <w:jc w:val="both"/>
        <w:rPr>
          <w:rFonts w:cs="Arial"/>
        </w:rPr>
      </w:pPr>
      <w:r>
        <w:rPr>
          <w:rFonts w:cs="Arial"/>
        </w:rPr>
        <w:t xml:space="preserve">Si existe fuga en </w:t>
      </w:r>
      <w:r w:rsidR="00E91347" w:rsidRPr="00072085">
        <w:rPr>
          <w:rFonts w:cs="Arial"/>
        </w:rPr>
        <w:t>conexión larga en tuberías de plomo, PEBD o en PEAD</w:t>
      </w:r>
      <w:r w:rsidR="00E91347">
        <w:rPr>
          <w:rFonts w:cs="Arial"/>
        </w:rPr>
        <w:t xml:space="preserve"> con al menos una reparación</w:t>
      </w:r>
      <w:r w:rsidR="00E91347" w:rsidRPr="00072085">
        <w:rPr>
          <w:rFonts w:cs="Arial"/>
        </w:rPr>
        <w:t>, en calle con pavimento de tierra, tosca  o empedrado y red en calle o vereda opuesta; con bandeado. Se sustituye toda la tubería  hasta el medidor, por otra de PEAD.</w:t>
      </w:r>
    </w:p>
    <w:p w:rsidR="00E91347" w:rsidRDefault="00E91347" w:rsidP="00E91347">
      <w:pPr>
        <w:ind w:left="1413"/>
        <w:jc w:val="both"/>
        <w:rPr>
          <w:rFonts w:cs="Arial"/>
        </w:rPr>
      </w:pPr>
    </w:p>
    <w:p w:rsidR="00E91347" w:rsidRPr="00B72E0F" w:rsidRDefault="00E91347" w:rsidP="00545F31">
      <w:pPr>
        <w:numPr>
          <w:ilvl w:val="0"/>
          <w:numId w:val="40"/>
        </w:numPr>
        <w:ind w:left="1134"/>
        <w:jc w:val="both"/>
        <w:rPr>
          <w:rFonts w:cs="Arial"/>
          <w:spacing w:val="-3"/>
        </w:rPr>
      </w:pPr>
      <w:r w:rsidRPr="00B72E0F">
        <w:rPr>
          <w:rFonts w:cs="Arial"/>
          <w:spacing w:val="-3"/>
        </w:rPr>
        <w:t xml:space="preserve">Abrir pozo sobre el </w:t>
      </w:r>
      <w:proofErr w:type="spellStart"/>
      <w:r w:rsidRPr="00B72E0F">
        <w:rPr>
          <w:rFonts w:cs="Arial"/>
          <w:spacing w:val="-3"/>
        </w:rPr>
        <w:t>ferrul</w:t>
      </w:r>
      <w:proofErr w:type="spellEnd"/>
      <w:r w:rsidRPr="00B72E0F">
        <w:rPr>
          <w:rFonts w:cs="Arial"/>
          <w:spacing w:val="-3"/>
        </w:rPr>
        <w:t xml:space="preserve"> y en el otro extremo del ramal a sustituir.</w:t>
      </w:r>
    </w:p>
    <w:p w:rsidR="00E91347" w:rsidRPr="00B72E0F" w:rsidRDefault="00E91347" w:rsidP="00545F31">
      <w:pPr>
        <w:numPr>
          <w:ilvl w:val="0"/>
          <w:numId w:val="40"/>
        </w:numPr>
        <w:ind w:left="1134"/>
        <w:jc w:val="both"/>
        <w:rPr>
          <w:rFonts w:cs="Arial"/>
          <w:spacing w:val="-3"/>
        </w:rPr>
      </w:pPr>
      <w:r w:rsidRPr="00B72E0F">
        <w:rPr>
          <w:rFonts w:cs="Arial"/>
          <w:spacing w:val="-3"/>
        </w:rPr>
        <w:t>Retirar baldosas en caso de existir.</w:t>
      </w:r>
    </w:p>
    <w:p w:rsidR="00E91347" w:rsidRPr="00B72E0F" w:rsidRDefault="00E91347" w:rsidP="00545F31">
      <w:pPr>
        <w:numPr>
          <w:ilvl w:val="0"/>
          <w:numId w:val="40"/>
        </w:numPr>
        <w:ind w:left="1134"/>
        <w:jc w:val="both"/>
        <w:rPr>
          <w:rFonts w:cs="Arial"/>
          <w:spacing w:val="-3"/>
        </w:rPr>
      </w:pPr>
      <w:r w:rsidRPr="00B72E0F">
        <w:rPr>
          <w:rFonts w:cs="Arial"/>
          <w:spacing w:val="-3"/>
        </w:rPr>
        <w:t xml:space="preserve">Cerrar </w:t>
      </w:r>
      <w:proofErr w:type="spellStart"/>
      <w:r w:rsidRPr="00B72E0F">
        <w:rPr>
          <w:rFonts w:cs="Arial"/>
          <w:spacing w:val="-3"/>
        </w:rPr>
        <w:t>ferrul</w:t>
      </w:r>
      <w:proofErr w:type="spellEnd"/>
      <w:r w:rsidRPr="00B72E0F">
        <w:rPr>
          <w:rFonts w:cs="Arial"/>
          <w:spacing w:val="-3"/>
        </w:rPr>
        <w:t xml:space="preserve"> y desconectar ramal deteriorado.</w:t>
      </w:r>
    </w:p>
    <w:p w:rsidR="00E91347" w:rsidRPr="00B72E0F" w:rsidRDefault="00E91347" w:rsidP="00545F31">
      <w:pPr>
        <w:numPr>
          <w:ilvl w:val="0"/>
          <w:numId w:val="40"/>
        </w:numPr>
        <w:ind w:left="1134"/>
        <w:jc w:val="both"/>
        <w:rPr>
          <w:rFonts w:cs="Arial"/>
          <w:spacing w:val="-3"/>
        </w:rPr>
      </w:pPr>
      <w:r>
        <w:rPr>
          <w:rFonts w:cs="Arial"/>
          <w:spacing w:val="-3"/>
        </w:rPr>
        <w:t>Ejecutar bandeado.</w:t>
      </w:r>
    </w:p>
    <w:p w:rsidR="00E91347" w:rsidRPr="00B72E0F" w:rsidRDefault="00E91347" w:rsidP="00545F31">
      <w:pPr>
        <w:numPr>
          <w:ilvl w:val="0"/>
          <w:numId w:val="40"/>
        </w:numPr>
        <w:ind w:left="1134"/>
        <w:jc w:val="both"/>
        <w:rPr>
          <w:rFonts w:cs="Arial"/>
          <w:spacing w:val="-3"/>
        </w:rPr>
      </w:pPr>
      <w:r w:rsidRPr="00B72E0F">
        <w:rPr>
          <w:rFonts w:cs="Arial"/>
          <w:spacing w:val="-3"/>
        </w:rPr>
        <w:t xml:space="preserve">Conectar nuevo ramal, sustituyendo </w:t>
      </w:r>
      <w:r>
        <w:rPr>
          <w:rFonts w:cs="Arial"/>
          <w:spacing w:val="-3"/>
        </w:rPr>
        <w:t xml:space="preserve">inclusive la </w:t>
      </w:r>
      <w:r w:rsidRPr="00B72E0F">
        <w:rPr>
          <w:rFonts w:cs="Arial"/>
          <w:spacing w:val="-3"/>
        </w:rPr>
        <w:t>llave maestra si fuera necesario.</w:t>
      </w:r>
    </w:p>
    <w:p w:rsidR="00E91347" w:rsidRPr="00B72E0F" w:rsidRDefault="00E91347" w:rsidP="00545F31">
      <w:pPr>
        <w:numPr>
          <w:ilvl w:val="0"/>
          <w:numId w:val="40"/>
        </w:numPr>
        <w:ind w:left="1134"/>
        <w:jc w:val="both"/>
        <w:rPr>
          <w:rFonts w:cs="Arial"/>
          <w:spacing w:val="-3"/>
        </w:rPr>
      </w:pPr>
      <w:r w:rsidRPr="00B72E0F">
        <w:rPr>
          <w:rFonts w:cs="Arial"/>
          <w:spacing w:val="-3"/>
        </w:rPr>
        <w:t>Comprobar afluencia de agua al cliente</w:t>
      </w:r>
      <w:r>
        <w:rPr>
          <w:rFonts w:cs="Arial"/>
          <w:spacing w:val="-3"/>
        </w:rPr>
        <w:t>, y verificar estanqueidad</w:t>
      </w:r>
      <w:r w:rsidRPr="00B72E0F">
        <w:rPr>
          <w:rFonts w:cs="Arial"/>
          <w:spacing w:val="-3"/>
        </w:rPr>
        <w:t>.</w:t>
      </w:r>
    </w:p>
    <w:p w:rsidR="00E91347" w:rsidRPr="00B72E0F" w:rsidRDefault="00E91347" w:rsidP="00545F31">
      <w:pPr>
        <w:numPr>
          <w:ilvl w:val="0"/>
          <w:numId w:val="40"/>
        </w:numPr>
        <w:ind w:left="1134"/>
        <w:jc w:val="both"/>
        <w:rPr>
          <w:rFonts w:cs="Arial"/>
          <w:spacing w:val="-3"/>
        </w:rPr>
      </w:pPr>
      <w:r w:rsidRPr="00B72E0F">
        <w:rPr>
          <w:rFonts w:cs="Arial"/>
          <w:spacing w:val="-3"/>
        </w:rPr>
        <w:t xml:space="preserve">Tapar y </w:t>
      </w:r>
      <w:r>
        <w:rPr>
          <w:rFonts w:cs="Arial"/>
          <w:spacing w:val="-3"/>
        </w:rPr>
        <w:t>compactar</w:t>
      </w:r>
      <w:r w:rsidRPr="00B72E0F">
        <w:rPr>
          <w:rFonts w:cs="Arial"/>
          <w:spacing w:val="-3"/>
        </w:rPr>
        <w:t xml:space="preserve"> pozos.</w:t>
      </w:r>
    </w:p>
    <w:p w:rsidR="00E91347" w:rsidRDefault="00E91347" w:rsidP="00545F31">
      <w:pPr>
        <w:numPr>
          <w:ilvl w:val="0"/>
          <w:numId w:val="40"/>
        </w:numPr>
        <w:ind w:left="1134"/>
        <w:jc w:val="both"/>
        <w:rPr>
          <w:rFonts w:cs="Arial"/>
          <w:spacing w:val="-3"/>
        </w:rPr>
      </w:pPr>
      <w:r>
        <w:rPr>
          <w:rFonts w:cs="Arial"/>
          <w:spacing w:val="-3"/>
        </w:rPr>
        <w:t xml:space="preserve">Reponer pavimentos. </w:t>
      </w:r>
    </w:p>
    <w:p w:rsidR="00E91347" w:rsidRDefault="00E91347" w:rsidP="00545F31">
      <w:pPr>
        <w:numPr>
          <w:ilvl w:val="0"/>
          <w:numId w:val="40"/>
        </w:numPr>
        <w:ind w:left="1134"/>
        <w:jc w:val="both"/>
        <w:rPr>
          <w:rFonts w:cs="Arial"/>
          <w:spacing w:val="-3"/>
        </w:rPr>
      </w:pPr>
      <w:r>
        <w:rPr>
          <w:rFonts w:cs="Arial"/>
          <w:spacing w:val="-3"/>
        </w:rPr>
        <w:t>Reponer vereda (si corresponde).</w:t>
      </w:r>
    </w:p>
    <w:p w:rsidR="00E91347" w:rsidRDefault="00E91347" w:rsidP="00E91347">
      <w:pPr>
        <w:ind w:left="1134"/>
        <w:jc w:val="both"/>
        <w:rPr>
          <w:rFonts w:cs="Arial"/>
          <w:spacing w:val="-3"/>
        </w:rPr>
      </w:pPr>
    </w:p>
    <w:p w:rsidR="00E91347" w:rsidRPr="00072085" w:rsidRDefault="00E91347" w:rsidP="00E91347">
      <w:pPr>
        <w:ind w:left="720"/>
        <w:jc w:val="both"/>
        <w:rPr>
          <w:rFonts w:cs="Arial"/>
        </w:rPr>
      </w:pPr>
    </w:p>
    <w:p w:rsidR="00E91347" w:rsidRPr="00072085" w:rsidRDefault="00E91347" w:rsidP="00545F31">
      <w:pPr>
        <w:numPr>
          <w:ilvl w:val="0"/>
          <w:numId w:val="26"/>
        </w:numPr>
        <w:jc w:val="both"/>
        <w:rPr>
          <w:rFonts w:cs="Arial"/>
        </w:rPr>
      </w:pPr>
    </w:p>
    <w:p w:rsidR="00E91347" w:rsidRDefault="006A2B0D" w:rsidP="00545F31">
      <w:pPr>
        <w:numPr>
          <w:ilvl w:val="0"/>
          <w:numId w:val="30"/>
        </w:numPr>
        <w:jc w:val="both"/>
        <w:rPr>
          <w:rFonts w:cs="Arial"/>
        </w:rPr>
      </w:pPr>
      <w:r>
        <w:rPr>
          <w:rFonts w:cs="Arial"/>
        </w:rPr>
        <w:t xml:space="preserve">Si existe fuga en </w:t>
      </w:r>
      <w:r w:rsidR="00E91347" w:rsidRPr="00072085">
        <w:rPr>
          <w:rFonts w:cs="Arial"/>
        </w:rPr>
        <w:t>cone</w:t>
      </w:r>
      <w:r w:rsidR="00E91347">
        <w:rPr>
          <w:rFonts w:cs="Arial"/>
        </w:rPr>
        <w:t>xión</w:t>
      </w:r>
      <w:r w:rsidR="00E91347" w:rsidRPr="00072085">
        <w:rPr>
          <w:rFonts w:cs="Arial"/>
        </w:rPr>
        <w:t xml:space="preserve"> </w:t>
      </w:r>
      <w:r w:rsidR="00E91347">
        <w:rPr>
          <w:rFonts w:cs="Arial"/>
        </w:rPr>
        <w:t xml:space="preserve">larga </w:t>
      </w:r>
      <w:r w:rsidR="00E91347" w:rsidRPr="00072085">
        <w:rPr>
          <w:rFonts w:cs="Arial"/>
        </w:rPr>
        <w:t xml:space="preserve">por pérdida en el </w:t>
      </w:r>
      <w:proofErr w:type="spellStart"/>
      <w:r w:rsidR="00E91347" w:rsidRPr="00072085">
        <w:rPr>
          <w:rFonts w:cs="Arial"/>
        </w:rPr>
        <w:t>ferrul</w:t>
      </w:r>
      <w:proofErr w:type="spellEnd"/>
      <w:r w:rsidR="00E91347" w:rsidRPr="00072085">
        <w:rPr>
          <w:rFonts w:cs="Arial"/>
        </w:rPr>
        <w:t>, con red en calle pavimentada (hormigón, carpeta asfáltica, riego bituminoso) y conexión de plomo, PEBD o</w:t>
      </w:r>
      <w:r w:rsidR="00E91347">
        <w:rPr>
          <w:rFonts w:cs="Arial"/>
        </w:rPr>
        <w:t xml:space="preserve"> PEAD y al menos una reparación, y</w:t>
      </w:r>
      <w:r w:rsidR="00E91347" w:rsidRPr="00072085">
        <w:rPr>
          <w:rFonts w:cs="Arial"/>
        </w:rPr>
        <w:t xml:space="preserve"> </w:t>
      </w:r>
      <w:r w:rsidR="00E91347">
        <w:rPr>
          <w:rFonts w:cs="Arial"/>
        </w:rPr>
        <w:t xml:space="preserve">red en calle o vereda opuesta. </w:t>
      </w:r>
      <w:r w:rsidR="00E91347" w:rsidRPr="00072085">
        <w:rPr>
          <w:rFonts w:cs="Arial"/>
        </w:rPr>
        <w:t xml:space="preserve">Se sustituye </w:t>
      </w:r>
      <w:proofErr w:type="spellStart"/>
      <w:r w:rsidR="00E91347" w:rsidRPr="00072085">
        <w:rPr>
          <w:rFonts w:cs="Arial"/>
        </w:rPr>
        <w:t>ferrul</w:t>
      </w:r>
      <w:proofErr w:type="spellEnd"/>
      <w:r w:rsidR="00E91347" w:rsidRPr="00072085">
        <w:rPr>
          <w:rFonts w:cs="Arial"/>
        </w:rPr>
        <w:t xml:space="preserve"> y toda la tubería  hasta el medidor,  por o</w:t>
      </w:r>
      <w:r w:rsidR="00E91347">
        <w:rPr>
          <w:rFonts w:cs="Arial"/>
        </w:rPr>
        <w:t>tra de PEAD con zanja de  60 cm</w:t>
      </w:r>
      <w:r w:rsidR="00E91347" w:rsidRPr="00072085">
        <w:rPr>
          <w:rFonts w:cs="Arial"/>
        </w:rPr>
        <w:t xml:space="preserve"> de profundidad y 20 cm de ancho. </w:t>
      </w:r>
    </w:p>
    <w:p w:rsidR="00E91347" w:rsidRDefault="00E91347" w:rsidP="00E91347">
      <w:pPr>
        <w:ind w:left="1413"/>
        <w:jc w:val="both"/>
        <w:rPr>
          <w:rFonts w:cs="Arial"/>
        </w:rPr>
      </w:pPr>
    </w:p>
    <w:p w:rsidR="00E91347" w:rsidRPr="00BF485E" w:rsidRDefault="00E91347" w:rsidP="00545F31">
      <w:pPr>
        <w:numPr>
          <w:ilvl w:val="0"/>
          <w:numId w:val="41"/>
        </w:numPr>
        <w:ind w:left="1134"/>
        <w:jc w:val="both"/>
        <w:rPr>
          <w:rFonts w:cs="Arial"/>
          <w:spacing w:val="-3"/>
        </w:rPr>
      </w:pPr>
      <w:r w:rsidRPr="00BF485E">
        <w:rPr>
          <w:rFonts w:cs="Arial"/>
          <w:spacing w:val="-3"/>
        </w:rPr>
        <w:t>Realizar e</w:t>
      </w:r>
      <w:r>
        <w:rPr>
          <w:rFonts w:cs="Arial"/>
          <w:spacing w:val="-3"/>
        </w:rPr>
        <w:t>l corte previo de pavimento.</w:t>
      </w:r>
    </w:p>
    <w:p w:rsidR="00E91347" w:rsidRPr="00BF485E" w:rsidRDefault="00E91347" w:rsidP="00545F31">
      <w:pPr>
        <w:numPr>
          <w:ilvl w:val="0"/>
          <w:numId w:val="41"/>
        </w:numPr>
        <w:ind w:left="1134"/>
        <w:jc w:val="both"/>
        <w:rPr>
          <w:rFonts w:cs="Arial"/>
          <w:spacing w:val="-3"/>
        </w:rPr>
      </w:pPr>
      <w:r w:rsidRPr="00BF485E">
        <w:rPr>
          <w:rFonts w:cs="Arial"/>
          <w:spacing w:val="-3"/>
        </w:rPr>
        <w:t xml:space="preserve">Abrir pozo y descubrir </w:t>
      </w:r>
      <w:proofErr w:type="spellStart"/>
      <w:r w:rsidRPr="00BF485E">
        <w:rPr>
          <w:rFonts w:cs="Arial"/>
          <w:spacing w:val="-3"/>
        </w:rPr>
        <w:t>ferrul</w:t>
      </w:r>
      <w:proofErr w:type="spellEnd"/>
      <w:r w:rsidRPr="00BF485E">
        <w:rPr>
          <w:rFonts w:cs="Arial"/>
          <w:spacing w:val="-3"/>
        </w:rPr>
        <w:t>.</w:t>
      </w:r>
    </w:p>
    <w:p w:rsidR="00E91347" w:rsidRPr="00BF485E" w:rsidRDefault="00E91347" w:rsidP="00545F31">
      <w:pPr>
        <w:numPr>
          <w:ilvl w:val="0"/>
          <w:numId w:val="41"/>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41"/>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41"/>
        </w:numPr>
        <w:ind w:left="1134"/>
        <w:jc w:val="both"/>
        <w:rPr>
          <w:rFonts w:cs="Arial"/>
          <w:spacing w:val="-3"/>
        </w:rPr>
      </w:pPr>
      <w:r w:rsidRPr="00BF485E">
        <w:rPr>
          <w:rFonts w:cs="Arial"/>
          <w:spacing w:val="-3"/>
        </w:rPr>
        <w:t xml:space="preserve">Sustituir </w:t>
      </w:r>
      <w:proofErr w:type="spellStart"/>
      <w:r w:rsidRPr="00BF485E">
        <w:rPr>
          <w:rFonts w:cs="Arial"/>
          <w:spacing w:val="-3"/>
        </w:rPr>
        <w:t>ferrul</w:t>
      </w:r>
      <w:proofErr w:type="spellEnd"/>
      <w:r>
        <w:rPr>
          <w:rFonts w:cs="Arial"/>
          <w:spacing w:val="-3"/>
        </w:rPr>
        <w:t xml:space="preserve"> y conexión hasta medidor</w:t>
      </w:r>
      <w:r w:rsidRPr="00BF485E">
        <w:rPr>
          <w:rFonts w:cs="Arial"/>
          <w:spacing w:val="-3"/>
        </w:rPr>
        <w:t>.</w:t>
      </w:r>
    </w:p>
    <w:p w:rsidR="00E91347" w:rsidRPr="00BF485E" w:rsidRDefault="00E91347" w:rsidP="00545F31">
      <w:pPr>
        <w:numPr>
          <w:ilvl w:val="0"/>
          <w:numId w:val="41"/>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41"/>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41"/>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41"/>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41"/>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41"/>
        </w:numPr>
        <w:ind w:left="1134"/>
        <w:jc w:val="both"/>
        <w:rPr>
          <w:rFonts w:cs="Arial"/>
          <w:spacing w:val="-3"/>
        </w:rPr>
      </w:pPr>
      <w:r w:rsidRPr="00BF485E">
        <w:rPr>
          <w:rFonts w:cs="Arial"/>
          <w:spacing w:val="-3"/>
        </w:rPr>
        <w:t>Reponer el pavimento (y vereda si fuera necesario)</w:t>
      </w:r>
      <w:r>
        <w:rPr>
          <w:rFonts w:cs="Arial"/>
          <w:spacing w:val="-3"/>
        </w:rPr>
        <w:t>.</w:t>
      </w:r>
    </w:p>
    <w:p w:rsidR="00E91347" w:rsidRPr="00072085" w:rsidRDefault="00E91347" w:rsidP="00E91347">
      <w:pPr>
        <w:ind w:left="1413"/>
        <w:jc w:val="both"/>
        <w:rPr>
          <w:rFonts w:cs="Arial"/>
        </w:rPr>
      </w:pPr>
    </w:p>
    <w:p w:rsidR="00E91347" w:rsidRDefault="006A2B0D" w:rsidP="00545F31">
      <w:pPr>
        <w:numPr>
          <w:ilvl w:val="0"/>
          <w:numId w:val="30"/>
        </w:numPr>
        <w:jc w:val="both"/>
        <w:rPr>
          <w:rFonts w:cs="Arial"/>
        </w:rPr>
      </w:pPr>
      <w:r>
        <w:rPr>
          <w:rFonts w:cs="Arial"/>
        </w:rPr>
        <w:t xml:space="preserve">Si existe fuga en </w:t>
      </w:r>
      <w:r w:rsidR="00E91347" w:rsidRPr="00072085">
        <w:rPr>
          <w:rFonts w:cs="Arial"/>
        </w:rPr>
        <w:t>conexi</w:t>
      </w:r>
      <w:r w:rsidR="00E91347">
        <w:rPr>
          <w:rFonts w:cs="Arial"/>
        </w:rPr>
        <w:t>ón larga o corta</w:t>
      </w:r>
      <w:r w:rsidR="00E91347" w:rsidRPr="00072085">
        <w:rPr>
          <w:rFonts w:cs="Arial"/>
        </w:rPr>
        <w:t xml:space="preserve"> por pérdida en el </w:t>
      </w:r>
      <w:proofErr w:type="spellStart"/>
      <w:r w:rsidR="00E91347" w:rsidRPr="00072085">
        <w:rPr>
          <w:rFonts w:cs="Arial"/>
        </w:rPr>
        <w:t>ferrul</w:t>
      </w:r>
      <w:proofErr w:type="spellEnd"/>
      <w:r w:rsidR="00E91347" w:rsidRPr="00072085">
        <w:rPr>
          <w:rFonts w:cs="Arial"/>
        </w:rPr>
        <w:t xml:space="preserve">, con red en calle pavimentada (hormigón, carpeta asfáltica, riego bituminoso) y conexión de  PEAD. Se sustituye </w:t>
      </w:r>
      <w:proofErr w:type="spellStart"/>
      <w:r w:rsidR="00E91347" w:rsidRPr="00072085">
        <w:rPr>
          <w:rFonts w:cs="Arial"/>
        </w:rPr>
        <w:t>ferrul</w:t>
      </w:r>
      <w:proofErr w:type="spellEnd"/>
      <w:r w:rsidR="00E91347" w:rsidRPr="00072085">
        <w:rPr>
          <w:rFonts w:cs="Arial"/>
        </w:rPr>
        <w:t>.</w:t>
      </w:r>
    </w:p>
    <w:p w:rsidR="00E91347" w:rsidRDefault="00E91347" w:rsidP="00E91347">
      <w:pPr>
        <w:ind w:left="1413"/>
        <w:jc w:val="both"/>
        <w:rPr>
          <w:rFonts w:cs="Arial"/>
        </w:rPr>
      </w:pPr>
    </w:p>
    <w:p w:rsidR="00E91347" w:rsidRPr="00BF485E" w:rsidRDefault="00E91347" w:rsidP="00545F31">
      <w:pPr>
        <w:numPr>
          <w:ilvl w:val="0"/>
          <w:numId w:val="72"/>
        </w:numPr>
        <w:ind w:left="1134"/>
        <w:jc w:val="both"/>
        <w:rPr>
          <w:rFonts w:cs="Arial"/>
          <w:spacing w:val="-3"/>
        </w:rPr>
      </w:pPr>
      <w:r w:rsidRPr="00BF485E">
        <w:rPr>
          <w:rFonts w:cs="Arial"/>
          <w:spacing w:val="-3"/>
        </w:rPr>
        <w:t>Realizar e</w:t>
      </w:r>
      <w:r>
        <w:rPr>
          <w:rFonts w:cs="Arial"/>
          <w:spacing w:val="-3"/>
        </w:rPr>
        <w:t>l corte previo de pavimento.</w:t>
      </w:r>
    </w:p>
    <w:p w:rsidR="00E91347" w:rsidRPr="00BF485E" w:rsidRDefault="00E91347" w:rsidP="00545F31">
      <w:pPr>
        <w:numPr>
          <w:ilvl w:val="0"/>
          <w:numId w:val="72"/>
        </w:numPr>
        <w:ind w:left="1134"/>
        <w:jc w:val="both"/>
        <w:rPr>
          <w:rFonts w:cs="Arial"/>
          <w:spacing w:val="-3"/>
        </w:rPr>
      </w:pPr>
      <w:r w:rsidRPr="00BF485E">
        <w:rPr>
          <w:rFonts w:cs="Arial"/>
          <w:spacing w:val="-3"/>
        </w:rPr>
        <w:t xml:space="preserve">Abrir pozo y descubrir </w:t>
      </w:r>
      <w:proofErr w:type="spellStart"/>
      <w:r w:rsidRPr="00BF485E">
        <w:rPr>
          <w:rFonts w:cs="Arial"/>
          <w:spacing w:val="-3"/>
        </w:rPr>
        <w:t>ferrul</w:t>
      </w:r>
      <w:proofErr w:type="spellEnd"/>
      <w:r w:rsidRPr="00BF485E">
        <w:rPr>
          <w:rFonts w:cs="Arial"/>
          <w:spacing w:val="-3"/>
        </w:rPr>
        <w:t>.</w:t>
      </w:r>
    </w:p>
    <w:p w:rsidR="00E91347" w:rsidRPr="00BF485E" w:rsidRDefault="00E91347" w:rsidP="00545F31">
      <w:pPr>
        <w:numPr>
          <w:ilvl w:val="0"/>
          <w:numId w:val="72"/>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72"/>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72"/>
        </w:numPr>
        <w:ind w:left="1134"/>
        <w:jc w:val="both"/>
        <w:rPr>
          <w:rFonts w:cs="Arial"/>
          <w:spacing w:val="-3"/>
        </w:rPr>
      </w:pPr>
      <w:r w:rsidRPr="00BF485E">
        <w:rPr>
          <w:rFonts w:cs="Arial"/>
          <w:spacing w:val="-3"/>
        </w:rPr>
        <w:t xml:space="preserve">Sustituir </w:t>
      </w:r>
      <w:proofErr w:type="spellStart"/>
      <w:r w:rsidRPr="00BF485E">
        <w:rPr>
          <w:rFonts w:cs="Arial"/>
          <w:spacing w:val="-3"/>
        </w:rPr>
        <w:t>ferrul</w:t>
      </w:r>
      <w:proofErr w:type="spellEnd"/>
      <w:r w:rsidRPr="00BF485E">
        <w:rPr>
          <w:rFonts w:cs="Arial"/>
          <w:spacing w:val="-3"/>
        </w:rPr>
        <w:t>.</w:t>
      </w:r>
    </w:p>
    <w:p w:rsidR="00E91347" w:rsidRPr="00BF485E" w:rsidRDefault="00E91347" w:rsidP="00545F31">
      <w:pPr>
        <w:numPr>
          <w:ilvl w:val="0"/>
          <w:numId w:val="72"/>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72"/>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72"/>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72"/>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72"/>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72"/>
        </w:numPr>
        <w:ind w:left="1134"/>
        <w:jc w:val="both"/>
        <w:rPr>
          <w:rFonts w:cs="Arial"/>
          <w:spacing w:val="-3"/>
        </w:rPr>
      </w:pPr>
      <w:r w:rsidRPr="00BF485E">
        <w:rPr>
          <w:rFonts w:cs="Arial"/>
          <w:spacing w:val="-3"/>
        </w:rPr>
        <w:t>Reponer el pavimento (y vereda si fuera necesario)</w:t>
      </w:r>
      <w:r>
        <w:rPr>
          <w:rFonts w:cs="Arial"/>
          <w:spacing w:val="-3"/>
        </w:rPr>
        <w:t>.</w:t>
      </w:r>
    </w:p>
    <w:p w:rsidR="00E91347" w:rsidRPr="00072085" w:rsidRDefault="00E91347" w:rsidP="00E91347">
      <w:pPr>
        <w:ind w:left="720"/>
        <w:jc w:val="both"/>
        <w:rPr>
          <w:rFonts w:cs="Arial"/>
        </w:rPr>
      </w:pPr>
    </w:p>
    <w:p w:rsidR="00E91347" w:rsidRPr="00072085" w:rsidRDefault="00E91347" w:rsidP="00545F31">
      <w:pPr>
        <w:numPr>
          <w:ilvl w:val="0"/>
          <w:numId w:val="26"/>
        </w:numPr>
        <w:jc w:val="both"/>
        <w:rPr>
          <w:rFonts w:cs="Arial"/>
        </w:rPr>
      </w:pPr>
    </w:p>
    <w:p w:rsidR="00E91347" w:rsidRDefault="006A2B0D" w:rsidP="00545F31">
      <w:pPr>
        <w:numPr>
          <w:ilvl w:val="0"/>
          <w:numId w:val="98"/>
        </w:numPr>
        <w:jc w:val="both"/>
        <w:rPr>
          <w:rFonts w:cs="Arial"/>
        </w:rPr>
      </w:pPr>
      <w:r>
        <w:rPr>
          <w:rFonts w:cs="Arial"/>
        </w:rPr>
        <w:t xml:space="preserve">Si existe fuga en </w:t>
      </w:r>
      <w:r w:rsidR="00E91347" w:rsidRPr="00072085">
        <w:rPr>
          <w:rFonts w:cs="Arial"/>
        </w:rPr>
        <w:t>conexi</w:t>
      </w:r>
      <w:r w:rsidR="00E91347">
        <w:rPr>
          <w:rFonts w:cs="Arial"/>
        </w:rPr>
        <w:t>ón</w:t>
      </w:r>
      <w:r w:rsidR="00E91347" w:rsidRPr="00072085">
        <w:rPr>
          <w:rFonts w:cs="Arial"/>
        </w:rPr>
        <w:t xml:space="preserve"> </w:t>
      </w:r>
      <w:r w:rsidR="00E91347">
        <w:rPr>
          <w:rFonts w:cs="Arial"/>
        </w:rPr>
        <w:t xml:space="preserve">larga </w:t>
      </w:r>
      <w:r w:rsidR="00E91347" w:rsidRPr="00072085">
        <w:rPr>
          <w:rFonts w:cs="Arial"/>
        </w:rPr>
        <w:t xml:space="preserve">por pérdida en el </w:t>
      </w:r>
      <w:proofErr w:type="spellStart"/>
      <w:r w:rsidR="00E91347" w:rsidRPr="00072085">
        <w:rPr>
          <w:rFonts w:cs="Arial"/>
        </w:rPr>
        <w:t>ferrul</w:t>
      </w:r>
      <w:proofErr w:type="spellEnd"/>
      <w:r w:rsidR="00E91347" w:rsidRPr="00072085">
        <w:rPr>
          <w:rFonts w:cs="Arial"/>
        </w:rPr>
        <w:t xml:space="preserve"> con red en calle con pavimento de tierra, tosca o empedrado y conexión de plomo, PEBD o PEAD y al menos una reparación. Se sustituye </w:t>
      </w:r>
      <w:proofErr w:type="spellStart"/>
      <w:r w:rsidR="00E91347" w:rsidRPr="00072085">
        <w:rPr>
          <w:rFonts w:cs="Arial"/>
        </w:rPr>
        <w:t>ferrul</w:t>
      </w:r>
      <w:proofErr w:type="spellEnd"/>
      <w:r w:rsidR="00E91347" w:rsidRPr="00072085">
        <w:rPr>
          <w:rFonts w:cs="Arial"/>
        </w:rPr>
        <w:t xml:space="preserve"> y toda la tubería hasta el medidor, por otra de PEAD con zanja de 60 cm de profundidad y 20 cm de ancho.</w:t>
      </w:r>
    </w:p>
    <w:p w:rsidR="00E91347" w:rsidRDefault="00E91347" w:rsidP="00E91347">
      <w:pPr>
        <w:ind w:left="1413"/>
        <w:jc w:val="both"/>
        <w:rPr>
          <w:rFonts w:cs="Arial"/>
        </w:rPr>
      </w:pPr>
    </w:p>
    <w:p w:rsidR="00E91347" w:rsidRPr="00BF485E" w:rsidRDefault="00E91347" w:rsidP="00545F31">
      <w:pPr>
        <w:numPr>
          <w:ilvl w:val="0"/>
          <w:numId w:val="42"/>
        </w:numPr>
        <w:ind w:left="1134"/>
        <w:jc w:val="both"/>
        <w:rPr>
          <w:rFonts w:cs="Arial"/>
          <w:spacing w:val="-3"/>
        </w:rPr>
      </w:pPr>
      <w:r w:rsidRPr="00BF485E">
        <w:rPr>
          <w:rFonts w:cs="Arial"/>
          <w:spacing w:val="-3"/>
        </w:rPr>
        <w:t xml:space="preserve">Abrir pozo y </w:t>
      </w:r>
      <w:r>
        <w:rPr>
          <w:rFonts w:cs="Arial"/>
          <w:spacing w:val="-3"/>
        </w:rPr>
        <w:t xml:space="preserve">zanja (de 60 cm de profundidad y 20 cm de ancho), y </w:t>
      </w:r>
      <w:r w:rsidRPr="00BF485E">
        <w:rPr>
          <w:rFonts w:cs="Arial"/>
          <w:spacing w:val="-3"/>
        </w:rPr>
        <w:t xml:space="preserve">descubrir </w:t>
      </w:r>
      <w:proofErr w:type="spellStart"/>
      <w:r w:rsidRPr="00BF485E">
        <w:rPr>
          <w:rFonts w:cs="Arial"/>
          <w:spacing w:val="-3"/>
        </w:rPr>
        <w:t>ferrul</w:t>
      </w:r>
      <w:proofErr w:type="spellEnd"/>
      <w:r>
        <w:rPr>
          <w:rFonts w:cs="Arial"/>
          <w:spacing w:val="-3"/>
        </w:rPr>
        <w:t xml:space="preserve"> y conexión</w:t>
      </w:r>
      <w:r w:rsidRPr="00BF485E">
        <w:rPr>
          <w:rFonts w:cs="Arial"/>
          <w:spacing w:val="-3"/>
        </w:rPr>
        <w:t>.</w:t>
      </w:r>
    </w:p>
    <w:p w:rsidR="00E91347" w:rsidRPr="00BF485E" w:rsidRDefault="00E91347" w:rsidP="00545F31">
      <w:pPr>
        <w:numPr>
          <w:ilvl w:val="0"/>
          <w:numId w:val="42"/>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42"/>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42"/>
        </w:numPr>
        <w:ind w:left="1134"/>
        <w:jc w:val="both"/>
        <w:rPr>
          <w:rFonts w:cs="Arial"/>
          <w:spacing w:val="-3"/>
        </w:rPr>
      </w:pPr>
      <w:r w:rsidRPr="00BF485E">
        <w:rPr>
          <w:rFonts w:cs="Arial"/>
          <w:spacing w:val="-3"/>
        </w:rPr>
        <w:t xml:space="preserve">Sustituir </w:t>
      </w:r>
      <w:proofErr w:type="spellStart"/>
      <w:r w:rsidRPr="00BF485E">
        <w:rPr>
          <w:rFonts w:cs="Arial"/>
          <w:spacing w:val="-3"/>
        </w:rPr>
        <w:t>ferrul</w:t>
      </w:r>
      <w:proofErr w:type="spellEnd"/>
      <w:r>
        <w:rPr>
          <w:rFonts w:cs="Arial"/>
          <w:spacing w:val="-3"/>
        </w:rPr>
        <w:t xml:space="preserve"> y conexión hasta el medidor</w:t>
      </w:r>
      <w:r w:rsidRPr="00BF485E">
        <w:rPr>
          <w:rFonts w:cs="Arial"/>
          <w:spacing w:val="-3"/>
        </w:rPr>
        <w:t>.</w:t>
      </w:r>
    </w:p>
    <w:p w:rsidR="00E91347" w:rsidRPr="00BF485E" w:rsidRDefault="00E91347" w:rsidP="00545F31">
      <w:pPr>
        <w:numPr>
          <w:ilvl w:val="0"/>
          <w:numId w:val="42"/>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42"/>
        </w:numPr>
        <w:ind w:left="1134"/>
        <w:jc w:val="both"/>
        <w:rPr>
          <w:rFonts w:cs="Arial"/>
          <w:spacing w:val="-3"/>
        </w:rPr>
      </w:pPr>
      <w:r w:rsidRPr="00BF485E">
        <w:rPr>
          <w:rFonts w:cs="Arial"/>
          <w:spacing w:val="-3"/>
        </w:rPr>
        <w:t>Abrir zona, elimin</w:t>
      </w:r>
      <w:r>
        <w:rPr>
          <w:rFonts w:cs="Arial"/>
          <w:spacing w:val="-3"/>
        </w:rPr>
        <w:t>ando posibles bolsones de aire.</w:t>
      </w:r>
    </w:p>
    <w:p w:rsidR="00E91347" w:rsidRPr="00BF485E" w:rsidRDefault="00E91347" w:rsidP="00545F31">
      <w:pPr>
        <w:numPr>
          <w:ilvl w:val="0"/>
          <w:numId w:val="42"/>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42"/>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42"/>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Default="00E91347" w:rsidP="00545F31">
      <w:pPr>
        <w:numPr>
          <w:ilvl w:val="0"/>
          <w:numId w:val="42"/>
        </w:numPr>
        <w:ind w:left="1134"/>
        <w:jc w:val="both"/>
        <w:rPr>
          <w:rFonts w:cs="Arial"/>
          <w:spacing w:val="-3"/>
        </w:rPr>
      </w:pPr>
      <w:r w:rsidRPr="00BF485E">
        <w:rPr>
          <w:rFonts w:cs="Arial"/>
          <w:spacing w:val="-3"/>
        </w:rPr>
        <w:t>Reponer el pavimento (y vereda si fuera necesario).</w:t>
      </w:r>
    </w:p>
    <w:p w:rsidR="00E91347" w:rsidRPr="00072085" w:rsidRDefault="00E91347" w:rsidP="00E91347">
      <w:pPr>
        <w:ind w:left="1413"/>
        <w:jc w:val="both"/>
        <w:rPr>
          <w:rFonts w:cs="Arial"/>
        </w:rPr>
      </w:pPr>
    </w:p>
    <w:p w:rsidR="00E91347" w:rsidRDefault="006A2B0D" w:rsidP="00545F31">
      <w:pPr>
        <w:numPr>
          <w:ilvl w:val="0"/>
          <w:numId w:val="98"/>
        </w:numPr>
        <w:jc w:val="both"/>
        <w:rPr>
          <w:rFonts w:cs="Arial"/>
        </w:rPr>
      </w:pPr>
      <w:r>
        <w:rPr>
          <w:rFonts w:cs="Arial"/>
        </w:rPr>
        <w:t xml:space="preserve">Si existe fuga en </w:t>
      </w:r>
      <w:r w:rsidR="00E91347">
        <w:rPr>
          <w:rFonts w:cs="Arial"/>
        </w:rPr>
        <w:t>conexión larga o corta</w:t>
      </w:r>
      <w:r w:rsidR="00E91347" w:rsidRPr="00072085">
        <w:rPr>
          <w:rFonts w:cs="Arial"/>
        </w:rPr>
        <w:t xml:space="preserve"> por pérdida en el </w:t>
      </w:r>
      <w:proofErr w:type="spellStart"/>
      <w:r w:rsidR="00E91347" w:rsidRPr="00072085">
        <w:rPr>
          <w:rFonts w:cs="Arial"/>
        </w:rPr>
        <w:t>ferrul</w:t>
      </w:r>
      <w:proofErr w:type="spellEnd"/>
      <w:r w:rsidR="00E91347" w:rsidRPr="00072085">
        <w:rPr>
          <w:rFonts w:cs="Arial"/>
        </w:rPr>
        <w:t xml:space="preserve"> con red en calle con pavimento de tierra, tosca o empedrado</w:t>
      </w:r>
      <w:r w:rsidR="00E91347">
        <w:rPr>
          <w:rFonts w:cs="Arial"/>
        </w:rPr>
        <w:t>, o en vereda,</w:t>
      </w:r>
      <w:r w:rsidR="00E91347" w:rsidRPr="00072085">
        <w:rPr>
          <w:rFonts w:cs="Arial"/>
        </w:rPr>
        <w:t xml:space="preserve"> y conexión de PEAD. Se sustituye </w:t>
      </w:r>
      <w:proofErr w:type="spellStart"/>
      <w:r w:rsidR="00E91347" w:rsidRPr="00072085">
        <w:rPr>
          <w:rFonts w:cs="Arial"/>
        </w:rPr>
        <w:t>ferrul</w:t>
      </w:r>
      <w:proofErr w:type="spellEnd"/>
      <w:r w:rsidR="00E91347" w:rsidRPr="00072085">
        <w:rPr>
          <w:rFonts w:cs="Arial"/>
        </w:rPr>
        <w:t>.</w:t>
      </w:r>
    </w:p>
    <w:p w:rsidR="00E91347" w:rsidRDefault="00E91347" w:rsidP="00E91347">
      <w:pPr>
        <w:ind w:left="1413"/>
        <w:jc w:val="both"/>
        <w:rPr>
          <w:rFonts w:cs="Arial"/>
        </w:rPr>
      </w:pPr>
    </w:p>
    <w:p w:rsidR="00E91347" w:rsidRPr="00BF485E" w:rsidRDefault="00E91347" w:rsidP="00545F31">
      <w:pPr>
        <w:numPr>
          <w:ilvl w:val="0"/>
          <w:numId w:val="42"/>
        </w:numPr>
        <w:ind w:left="1134"/>
        <w:jc w:val="both"/>
        <w:rPr>
          <w:rFonts w:cs="Arial"/>
          <w:spacing w:val="-3"/>
        </w:rPr>
      </w:pPr>
      <w:r w:rsidRPr="00BF485E">
        <w:rPr>
          <w:rFonts w:cs="Arial"/>
          <w:spacing w:val="-3"/>
        </w:rPr>
        <w:t xml:space="preserve">Abrir pozo </w:t>
      </w:r>
      <w:r>
        <w:rPr>
          <w:rFonts w:cs="Arial"/>
          <w:spacing w:val="-3"/>
        </w:rPr>
        <w:t xml:space="preserve">y </w:t>
      </w:r>
      <w:r w:rsidRPr="00BF485E">
        <w:rPr>
          <w:rFonts w:cs="Arial"/>
          <w:spacing w:val="-3"/>
        </w:rPr>
        <w:t xml:space="preserve">descubrir </w:t>
      </w:r>
      <w:proofErr w:type="spellStart"/>
      <w:r w:rsidRPr="00BF485E">
        <w:rPr>
          <w:rFonts w:cs="Arial"/>
          <w:spacing w:val="-3"/>
        </w:rPr>
        <w:t>ferrul</w:t>
      </w:r>
      <w:proofErr w:type="spellEnd"/>
      <w:r w:rsidRPr="00BF485E">
        <w:rPr>
          <w:rFonts w:cs="Arial"/>
          <w:spacing w:val="-3"/>
        </w:rPr>
        <w:t>.</w:t>
      </w:r>
    </w:p>
    <w:p w:rsidR="00E91347" w:rsidRPr="00BF485E" w:rsidRDefault="00E91347" w:rsidP="00545F31">
      <w:pPr>
        <w:numPr>
          <w:ilvl w:val="0"/>
          <w:numId w:val="73"/>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73"/>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73"/>
        </w:numPr>
        <w:ind w:left="1134"/>
        <w:jc w:val="both"/>
        <w:rPr>
          <w:rFonts w:cs="Arial"/>
          <w:spacing w:val="-3"/>
        </w:rPr>
      </w:pPr>
      <w:r w:rsidRPr="00BF485E">
        <w:rPr>
          <w:rFonts w:cs="Arial"/>
          <w:spacing w:val="-3"/>
        </w:rPr>
        <w:t xml:space="preserve">Sustituir </w:t>
      </w:r>
      <w:proofErr w:type="spellStart"/>
      <w:r w:rsidRPr="00BF485E">
        <w:rPr>
          <w:rFonts w:cs="Arial"/>
          <w:spacing w:val="-3"/>
        </w:rPr>
        <w:t>ferrul</w:t>
      </w:r>
      <w:proofErr w:type="spellEnd"/>
      <w:r w:rsidRPr="00BF485E">
        <w:rPr>
          <w:rFonts w:cs="Arial"/>
          <w:spacing w:val="-3"/>
        </w:rPr>
        <w:t>.</w:t>
      </w:r>
    </w:p>
    <w:p w:rsidR="00E91347" w:rsidRPr="00BF485E" w:rsidRDefault="00E91347" w:rsidP="00545F31">
      <w:pPr>
        <w:numPr>
          <w:ilvl w:val="0"/>
          <w:numId w:val="73"/>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73"/>
        </w:numPr>
        <w:ind w:left="1134"/>
        <w:jc w:val="both"/>
        <w:rPr>
          <w:rFonts w:cs="Arial"/>
          <w:spacing w:val="-3"/>
        </w:rPr>
      </w:pPr>
      <w:r w:rsidRPr="00BF485E">
        <w:rPr>
          <w:rFonts w:cs="Arial"/>
          <w:spacing w:val="-3"/>
        </w:rPr>
        <w:t xml:space="preserve">Abrir zona, eliminando posibles bolsones de aire. </w:t>
      </w:r>
    </w:p>
    <w:p w:rsidR="00E91347" w:rsidRPr="00BF485E" w:rsidRDefault="00E91347" w:rsidP="00545F31">
      <w:pPr>
        <w:numPr>
          <w:ilvl w:val="0"/>
          <w:numId w:val="73"/>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73"/>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73"/>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73"/>
        </w:numPr>
        <w:ind w:left="1134"/>
        <w:jc w:val="both"/>
        <w:rPr>
          <w:rFonts w:cs="Arial"/>
          <w:spacing w:val="-3"/>
        </w:rPr>
      </w:pPr>
      <w:r w:rsidRPr="00BF485E">
        <w:rPr>
          <w:rFonts w:cs="Arial"/>
          <w:spacing w:val="-3"/>
        </w:rPr>
        <w:t>Reponer el pavimento (y vereda si fuera necesario).</w:t>
      </w:r>
    </w:p>
    <w:p w:rsidR="00E91347" w:rsidRPr="00072085" w:rsidRDefault="00E91347" w:rsidP="00E91347">
      <w:pPr>
        <w:ind w:left="720"/>
        <w:jc w:val="both"/>
        <w:rPr>
          <w:rFonts w:cs="Arial"/>
        </w:rPr>
      </w:pPr>
    </w:p>
    <w:p w:rsidR="00E91347" w:rsidRPr="00072085" w:rsidRDefault="00E91347" w:rsidP="00545F31">
      <w:pPr>
        <w:numPr>
          <w:ilvl w:val="0"/>
          <w:numId w:val="26"/>
        </w:numPr>
        <w:jc w:val="both"/>
        <w:rPr>
          <w:rFonts w:cs="Arial"/>
        </w:rPr>
      </w:pPr>
    </w:p>
    <w:p w:rsidR="00E91347" w:rsidRDefault="006A2B0D" w:rsidP="00545F31">
      <w:pPr>
        <w:numPr>
          <w:ilvl w:val="0"/>
          <w:numId w:val="32"/>
        </w:numPr>
        <w:jc w:val="both"/>
        <w:rPr>
          <w:rFonts w:cs="Arial"/>
        </w:rPr>
      </w:pPr>
      <w:r>
        <w:rPr>
          <w:rFonts w:cs="Arial"/>
        </w:rPr>
        <w:t xml:space="preserve">Si existe fuga en </w:t>
      </w:r>
      <w:r w:rsidR="00E91347" w:rsidRPr="00072085">
        <w:rPr>
          <w:rFonts w:cs="Arial"/>
        </w:rPr>
        <w:t xml:space="preserve">conexión </w:t>
      </w:r>
      <w:r w:rsidR="00E91347">
        <w:rPr>
          <w:rFonts w:cs="Arial"/>
        </w:rPr>
        <w:t xml:space="preserve">corta </w:t>
      </w:r>
      <w:r w:rsidR="00E91347" w:rsidRPr="00072085">
        <w:rPr>
          <w:rFonts w:cs="Arial"/>
        </w:rPr>
        <w:t xml:space="preserve">por pérdida en </w:t>
      </w:r>
      <w:proofErr w:type="spellStart"/>
      <w:r w:rsidR="00E91347" w:rsidRPr="00072085">
        <w:rPr>
          <w:rFonts w:cs="Arial"/>
        </w:rPr>
        <w:t>ferrul</w:t>
      </w:r>
      <w:proofErr w:type="spellEnd"/>
      <w:r w:rsidR="00E91347" w:rsidRPr="00072085">
        <w:rPr>
          <w:rFonts w:cs="Arial"/>
        </w:rPr>
        <w:t xml:space="preserve"> y red en vereda, conexión de plomo, PEBD o PEAD y al menos una reparación. Se sustituye </w:t>
      </w:r>
      <w:proofErr w:type="spellStart"/>
      <w:r w:rsidR="00E91347" w:rsidRPr="00072085">
        <w:rPr>
          <w:rFonts w:cs="Arial"/>
        </w:rPr>
        <w:t>ferrul</w:t>
      </w:r>
      <w:proofErr w:type="spellEnd"/>
      <w:r w:rsidR="00E91347" w:rsidRPr="00072085">
        <w:rPr>
          <w:rFonts w:cs="Arial"/>
        </w:rPr>
        <w:t xml:space="preserve"> y toda la tubería hasta el medidor, por otra de PEAD con zanja de 60 cm de profundidad y 20 cm de ancho.</w:t>
      </w:r>
    </w:p>
    <w:p w:rsidR="00E91347" w:rsidRDefault="00E91347" w:rsidP="00E91347">
      <w:pPr>
        <w:jc w:val="both"/>
        <w:rPr>
          <w:rFonts w:cs="Arial"/>
        </w:rPr>
      </w:pPr>
    </w:p>
    <w:p w:rsidR="00E91347" w:rsidRPr="00BF485E" w:rsidRDefault="00E91347" w:rsidP="00545F31">
      <w:pPr>
        <w:numPr>
          <w:ilvl w:val="0"/>
          <w:numId w:val="76"/>
        </w:numPr>
        <w:ind w:left="1134"/>
        <w:jc w:val="both"/>
        <w:rPr>
          <w:rFonts w:cs="Arial"/>
          <w:spacing w:val="-3"/>
        </w:rPr>
      </w:pPr>
      <w:r w:rsidRPr="00BF485E">
        <w:rPr>
          <w:rFonts w:cs="Arial"/>
          <w:spacing w:val="-3"/>
        </w:rPr>
        <w:t xml:space="preserve">Abrir pozo y </w:t>
      </w:r>
      <w:r>
        <w:rPr>
          <w:rFonts w:cs="Arial"/>
          <w:spacing w:val="-3"/>
        </w:rPr>
        <w:t xml:space="preserve">zanja (de 60 cm de profundidad y 20 cm de ancho), y </w:t>
      </w:r>
      <w:r w:rsidRPr="00BF485E">
        <w:rPr>
          <w:rFonts w:cs="Arial"/>
          <w:spacing w:val="-3"/>
        </w:rPr>
        <w:t xml:space="preserve">descubrir </w:t>
      </w:r>
      <w:proofErr w:type="spellStart"/>
      <w:r w:rsidRPr="00BF485E">
        <w:rPr>
          <w:rFonts w:cs="Arial"/>
          <w:spacing w:val="-3"/>
        </w:rPr>
        <w:t>ferrul</w:t>
      </w:r>
      <w:proofErr w:type="spellEnd"/>
      <w:r>
        <w:rPr>
          <w:rFonts w:cs="Arial"/>
          <w:spacing w:val="-3"/>
        </w:rPr>
        <w:t xml:space="preserve"> y conexión</w:t>
      </w:r>
      <w:r w:rsidRPr="00BF485E">
        <w:rPr>
          <w:rFonts w:cs="Arial"/>
          <w:spacing w:val="-3"/>
        </w:rPr>
        <w:t>.</w:t>
      </w:r>
    </w:p>
    <w:p w:rsidR="00E91347" w:rsidRPr="00BF485E" w:rsidRDefault="00E91347" w:rsidP="00545F31">
      <w:pPr>
        <w:numPr>
          <w:ilvl w:val="0"/>
          <w:numId w:val="76"/>
        </w:numPr>
        <w:ind w:left="1134"/>
        <w:jc w:val="both"/>
        <w:rPr>
          <w:rFonts w:cs="Arial"/>
          <w:spacing w:val="-3"/>
        </w:rPr>
      </w:pPr>
      <w:r w:rsidRPr="00BF485E">
        <w:rPr>
          <w:rFonts w:cs="Arial"/>
          <w:spacing w:val="-3"/>
        </w:rPr>
        <w:t>Retirar baldosas en caso de existir.</w:t>
      </w:r>
    </w:p>
    <w:p w:rsidR="00E91347" w:rsidRPr="00BF485E" w:rsidRDefault="00E91347" w:rsidP="00545F31">
      <w:pPr>
        <w:numPr>
          <w:ilvl w:val="0"/>
          <w:numId w:val="76"/>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76"/>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76"/>
        </w:numPr>
        <w:ind w:left="1134"/>
        <w:jc w:val="both"/>
        <w:rPr>
          <w:rFonts w:cs="Arial"/>
          <w:spacing w:val="-3"/>
        </w:rPr>
      </w:pPr>
      <w:r w:rsidRPr="00BF485E">
        <w:rPr>
          <w:rFonts w:cs="Arial"/>
          <w:spacing w:val="-3"/>
        </w:rPr>
        <w:t xml:space="preserve">Sustituir </w:t>
      </w:r>
      <w:proofErr w:type="spellStart"/>
      <w:r w:rsidRPr="00BF485E">
        <w:rPr>
          <w:rFonts w:cs="Arial"/>
          <w:spacing w:val="-3"/>
        </w:rPr>
        <w:t>ferrul</w:t>
      </w:r>
      <w:proofErr w:type="spellEnd"/>
      <w:r>
        <w:rPr>
          <w:rFonts w:cs="Arial"/>
          <w:spacing w:val="-3"/>
        </w:rPr>
        <w:t xml:space="preserve"> y conexión hasta el medidor</w:t>
      </w:r>
      <w:r w:rsidRPr="00BF485E">
        <w:rPr>
          <w:rFonts w:cs="Arial"/>
          <w:spacing w:val="-3"/>
        </w:rPr>
        <w:t>.</w:t>
      </w:r>
    </w:p>
    <w:p w:rsidR="00E91347" w:rsidRPr="00BF485E" w:rsidRDefault="00E91347" w:rsidP="00545F31">
      <w:pPr>
        <w:numPr>
          <w:ilvl w:val="0"/>
          <w:numId w:val="76"/>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76"/>
        </w:numPr>
        <w:ind w:left="1134"/>
        <w:jc w:val="both"/>
        <w:rPr>
          <w:rFonts w:cs="Arial"/>
          <w:spacing w:val="-3"/>
        </w:rPr>
      </w:pPr>
      <w:r w:rsidRPr="00BF485E">
        <w:rPr>
          <w:rFonts w:cs="Arial"/>
          <w:spacing w:val="-3"/>
        </w:rPr>
        <w:t xml:space="preserve">Abrir zona, eliminando posibles bolsones de aire. </w:t>
      </w:r>
    </w:p>
    <w:p w:rsidR="00E91347" w:rsidRPr="00BF485E" w:rsidRDefault="00E91347" w:rsidP="00545F31">
      <w:pPr>
        <w:numPr>
          <w:ilvl w:val="0"/>
          <w:numId w:val="76"/>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76"/>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76"/>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Default="00E91347" w:rsidP="00545F31">
      <w:pPr>
        <w:numPr>
          <w:ilvl w:val="0"/>
          <w:numId w:val="76"/>
        </w:numPr>
        <w:ind w:left="1134"/>
        <w:jc w:val="both"/>
        <w:rPr>
          <w:rFonts w:cs="Arial"/>
          <w:spacing w:val="-3"/>
        </w:rPr>
      </w:pPr>
      <w:r w:rsidRPr="00BF485E">
        <w:rPr>
          <w:rFonts w:cs="Arial"/>
          <w:spacing w:val="-3"/>
        </w:rPr>
        <w:t>Reponer embaldosado o vereda existente.</w:t>
      </w:r>
    </w:p>
    <w:p w:rsidR="00E91347" w:rsidRDefault="00E91347" w:rsidP="00E91347">
      <w:pPr>
        <w:pStyle w:val="Prrafodelista"/>
        <w:rPr>
          <w:rFonts w:cs="Arial"/>
        </w:rPr>
      </w:pPr>
    </w:p>
    <w:p w:rsidR="00E91347" w:rsidRDefault="00E91347" w:rsidP="00545F31">
      <w:pPr>
        <w:numPr>
          <w:ilvl w:val="0"/>
          <w:numId w:val="26"/>
        </w:numPr>
        <w:jc w:val="both"/>
        <w:rPr>
          <w:rFonts w:cs="Arial"/>
        </w:rPr>
      </w:pPr>
    </w:p>
    <w:p w:rsidR="00E91347" w:rsidRDefault="00E91347" w:rsidP="00E91347">
      <w:pPr>
        <w:ind w:left="720"/>
        <w:jc w:val="both"/>
        <w:rPr>
          <w:rFonts w:cs="Arial"/>
        </w:rPr>
      </w:pPr>
    </w:p>
    <w:p w:rsidR="00E91347" w:rsidRDefault="006A2B0D" w:rsidP="00545F31">
      <w:pPr>
        <w:numPr>
          <w:ilvl w:val="0"/>
          <w:numId w:val="68"/>
        </w:numPr>
        <w:jc w:val="both"/>
        <w:rPr>
          <w:rFonts w:cs="Arial"/>
        </w:rPr>
      </w:pPr>
      <w:r>
        <w:rPr>
          <w:rFonts w:cs="Arial"/>
        </w:rPr>
        <w:t xml:space="preserve">Si existe fuga en </w:t>
      </w:r>
      <w:r w:rsidR="00E91347" w:rsidRPr="00072085">
        <w:rPr>
          <w:rFonts w:cs="Arial"/>
        </w:rPr>
        <w:t xml:space="preserve">conexión </w:t>
      </w:r>
      <w:r w:rsidR="00E91347">
        <w:rPr>
          <w:rFonts w:cs="Arial"/>
        </w:rPr>
        <w:t xml:space="preserve">larga </w:t>
      </w:r>
      <w:r w:rsidR="00E91347" w:rsidRPr="00072085">
        <w:rPr>
          <w:rFonts w:cs="Arial"/>
        </w:rPr>
        <w:t xml:space="preserve">por pérdida en abrazadera con red en calle pavimentada (hormigón, carpeta asfáltica, </w:t>
      </w:r>
      <w:r w:rsidR="00E91347" w:rsidRPr="00E33BC7">
        <w:rPr>
          <w:rFonts w:cs="Arial"/>
        </w:rPr>
        <w:t>riego bituminoso), conexión de plomo, PEBD o PEAD y al menos una reparación</w:t>
      </w:r>
      <w:r w:rsidR="00E91347" w:rsidRPr="00CD300D">
        <w:rPr>
          <w:rFonts w:cs="Arial"/>
        </w:rPr>
        <w:t>. Se sustituye abrazadera y toda la tubería hasta el medidor, por otra de PEAD con zanja de 60 cm de profundidad y 20 cm de ancho.</w:t>
      </w:r>
      <w:r w:rsidR="00E91347">
        <w:rPr>
          <w:rFonts w:cs="Arial"/>
        </w:rPr>
        <w:t xml:space="preserve"> </w:t>
      </w:r>
    </w:p>
    <w:p w:rsidR="00E91347" w:rsidRDefault="00E91347" w:rsidP="00E91347">
      <w:pPr>
        <w:ind w:left="1134"/>
        <w:jc w:val="both"/>
        <w:rPr>
          <w:rFonts w:cs="Arial"/>
        </w:rPr>
      </w:pPr>
    </w:p>
    <w:p w:rsidR="00E91347" w:rsidRPr="00BF485E" w:rsidRDefault="00E91347" w:rsidP="00545F31">
      <w:pPr>
        <w:numPr>
          <w:ilvl w:val="0"/>
          <w:numId w:val="43"/>
        </w:numPr>
        <w:ind w:left="1134"/>
        <w:jc w:val="both"/>
        <w:rPr>
          <w:rFonts w:cs="Arial"/>
          <w:spacing w:val="-3"/>
        </w:rPr>
      </w:pPr>
      <w:r w:rsidRPr="00BF485E">
        <w:rPr>
          <w:rFonts w:cs="Arial"/>
          <w:spacing w:val="-3"/>
        </w:rPr>
        <w:t>Realizar el corte previo de pavimento</w:t>
      </w:r>
      <w:r>
        <w:rPr>
          <w:rFonts w:cs="Arial"/>
          <w:spacing w:val="-3"/>
        </w:rPr>
        <w:t>.</w:t>
      </w:r>
      <w:r w:rsidRPr="00BF485E">
        <w:rPr>
          <w:rFonts w:cs="Arial"/>
          <w:spacing w:val="-3"/>
        </w:rPr>
        <w:t xml:space="preserve"> </w:t>
      </w:r>
    </w:p>
    <w:p w:rsidR="00E91347" w:rsidRPr="000A5D34" w:rsidRDefault="00E91347" w:rsidP="00545F31">
      <w:pPr>
        <w:numPr>
          <w:ilvl w:val="0"/>
          <w:numId w:val="43"/>
        </w:numPr>
        <w:ind w:left="1134"/>
        <w:jc w:val="both"/>
        <w:rPr>
          <w:rFonts w:cs="Arial"/>
          <w:spacing w:val="-3"/>
        </w:rPr>
      </w:pPr>
      <w:r>
        <w:rPr>
          <w:rFonts w:cs="Arial"/>
          <w:spacing w:val="-3"/>
        </w:rPr>
        <w:t xml:space="preserve">Abrir pozos y zanja entre </w:t>
      </w:r>
      <w:proofErr w:type="spellStart"/>
      <w:r>
        <w:rPr>
          <w:rFonts w:cs="Arial"/>
          <w:spacing w:val="-3"/>
        </w:rPr>
        <w:t>ferrul</w:t>
      </w:r>
      <w:proofErr w:type="spellEnd"/>
      <w:r>
        <w:rPr>
          <w:rFonts w:cs="Arial"/>
          <w:spacing w:val="-3"/>
        </w:rPr>
        <w:t xml:space="preserve"> y el medidor, d</w:t>
      </w:r>
      <w:r w:rsidRPr="000A5D34">
        <w:rPr>
          <w:rFonts w:cs="Arial"/>
          <w:spacing w:val="-3"/>
        </w:rPr>
        <w:t>escubri</w:t>
      </w:r>
      <w:r>
        <w:rPr>
          <w:rFonts w:cs="Arial"/>
          <w:spacing w:val="-3"/>
        </w:rPr>
        <w:t>endo</w:t>
      </w:r>
      <w:r w:rsidRPr="000A5D34">
        <w:rPr>
          <w:rFonts w:cs="Arial"/>
          <w:spacing w:val="-3"/>
        </w:rPr>
        <w:t xml:space="preserve"> </w:t>
      </w:r>
      <w:proofErr w:type="spellStart"/>
      <w:r w:rsidRPr="000A5D34">
        <w:rPr>
          <w:rFonts w:cs="Arial"/>
          <w:spacing w:val="-3"/>
        </w:rPr>
        <w:t>ferrul</w:t>
      </w:r>
      <w:proofErr w:type="spellEnd"/>
      <w:r w:rsidRPr="000A5D34">
        <w:rPr>
          <w:rFonts w:cs="Arial"/>
          <w:spacing w:val="-3"/>
        </w:rPr>
        <w:t>, abrazadera y conexión hasta el medidor.</w:t>
      </w:r>
    </w:p>
    <w:p w:rsidR="00E91347" w:rsidRPr="00BF485E" w:rsidRDefault="00E91347" w:rsidP="00545F31">
      <w:pPr>
        <w:numPr>
          <w:ilvl w:val="0"/>
          <w:numId w:val="43"/>
        </w:numPr>
        <w:ind w:left="1134"/>
        <w:jc w:val="both"/>
        <w:rPr>
          <w:rFonts w:cs="Arial"/>
          <w:spacing w:val="-3"/>
        </w:rPr>
      </w:pPr>
      <w:r w:rsidRPr="00BF485E">
        <w:rPr>
          <w:rFonts w:cs="Arial"/>
          <w:spacing w:val="-3"/>
        </w:rPr>
        <w:t xml:space="preserve">Verificar si </w:t>
      </w:r>
      <w:r>
        <w:rPr>
          <w:rFonts w:cs="Arial"/>
          <w:spacing w:val="-3"/>
        </w:rPr>
        <w:t xml:space="preserve">existe </w:t>
      </w:r>
      <w:r w:rsidRPr="00BF485E">
        <w:rPr>
          <w:rFonts w:cs="Arial"/>
          <w:spacing w:val="-3"/>
        </w:rPr>
        <w:t xml:space="preserve">pérdida por abrazadera y/o gomas defectuosas. </w:t>
      </w:r>
    </w:p>
    <w:p w:rsidR="00E91347" w:rsidRPr="00BF485E" w:rsidRDefault="00E91347" w:rsidP="00545F31">
      <w:pPr>
        <w:numPr>
          <w:ilvl w:val="0"/>
          <w:numId w:val="43"/>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43"/>
        </w:numPr>
        <w:ind w:left="1134"/>
        <w:jc w:val="both"/>
        <w:rPr>
          <w:rFonts w:cs="Arial"/>
          <w:spacing w:val="-3"/>
        </w:rPr>
      </w:pPr>
      <w:r>
        <w:rPr>
          <w:rFonts w:cs="Arial"/>
          <w:spacing w:val="-3"/>
        </w:rPr>
        <w:t>Levantar</w:t>
      </w:r>
      <w:r w:rsidRPr="00BF485E">
        <w:rPr>
          <w:rFonts w:cs="Arial"/>
          <w:spacing w:val="-3"/>
        </w:rPr>
        <w:t xml:space="preserve"> conexión.</w:t>
      </w:r>
    </w:p>
    <w:p w:rsidR="00E91347" w:rsidRDefault="00E91347" w:rsidP="00545F31">
      <w:pPr>
        <w:numPr>
          <w:ilvl w:val="0"/>
          <w:numId w:val="43"/>
        </w:numPr>
        <w:ind w:left="1134"/>
        <w:jc w:val="both"/>
        <w:rPr>
          <w:rFonts w:cs="Arial"/>
          <w:spacing w:val="-3"/>
        </w:rPr>
      </w:pPr>
      <w:r w:rsidRPr="00BF485E">
        <w:rPr>
          <w:rFonts w:cs="Arial"/>
          <w:spacing w:val="-3"/>
        </w:rPr>
        <w:t>Sustituir abrazadera</w:t>
      </w:r>
      <w:r>
        <w:rPr>
          <w:rFonts w:cs="Arial"/>
          <w:spacing w:val="-3"/>
        </w:rPr>
        <w:t xml:space="preserve"> con nuevo aro de goma y </w:t>
      </w:r>
      <w:proofErr w:type="spellStart"/>
      <w:r>
        <w:rPr>
          <w:rFonts w:cs="Arial"/>
          <w:spacing w:val="-3"/>
        </w:rPr>
        <w:t>ferrul</w:t>
      </w:r>
      <w:proofErr w:type="spellEnd"/>
      <w:r>
        <w:rPr>
          <w:rFonts w:cs="Arial"/>
          <w:spacing w:val="-3"/>
        </w:rPr>
        <w:t>.</w:t>
      </w:r>
    </w:p>
    <w:p w:rsidR="00E91347" w:rsidRPr="00BF485E" w:rsidRDefault="00E91347" w:rsidP="00545F31">
      <w:pPr>
        <w:numPr>
          <w:ilvl w:val="0"/>
          <w:numId w:val="43"/>
        </w:numPr>
        <w:ind w:left="1134"/>
        <w:jc w:val="both"/>
        <w:rPr>
          <w:rFonts w:cs="Arial"/>
          <w:spacing w:val="-3"/>
        </w:rPr>
      </w:pPr>
      <w:r>
        <w:rPr>
          <w:rFonts w:cs="Arial"/>
          <w:spacing w:val="-3"/>
        </w:rPr>
        <w:t>Tender nuevo ramal de PEAD.</w:t>
      </w:r>
    </w:p>
    <w:p w:rsidR="00E91347" w:rsidRPr="00BF485E" w:rsidRDefault="00E91347" w:rsidP="00545F31">
      <w:pPr>
        <w:numPr>
          <w:ilvl w:val="0"/>
          <w:numId w:val="43"/>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43"/>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43"/>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43"/>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43"/>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Default="00E91347" w:rsidP="00545F31">
      <w:pPr>
        <w:numPr>
          <w:ilvl w:val="0"/>
          <w:numId w:val="43"/>
        </w:numPr>
        <w:ind w:left="1134"/>
        <w:jc w:val="both"/>
        <w:rPr>
          <w:rFonts w:cs="Arial"/>
          <w:spacing w:val="-3"/>
        </w:rPr>
      </w:pPr>
      <w:r w:rsidRPr="00BF485E">
        <w:rPr>
          <w:rFonts w:cs="Arial"/>
          <w:spacing w:val="-3"/>
        </w:rPr>
        <w:t>Reponer el pavimento (y vereda si fuera necesario)</w:t>
      </w:r>
      <w:r>
        <w:rPr>
          <w:rFonts w:cs="Arial"/>
          <w:spacing w:val="-3"/>
        </w:rPr>
        <w:t>.</w:t>
      </w:r>
    </w:p>
    <w:p w:rsidR="00E91347" w:rsidRDefault="00E91347" w:rsidP="00E91347">
      <w:pPr>
        <w:ind w:left="1413"/>
        <w:jc w:val="both"/>
        <w:rPr>
          <w:rFonts w:cs="Arial"/>
        </w:rPr>
      </w:pPr>
    </w:p>
    <w:p w:rsidR="00E91347" w:rsidRPr="00593470" w:rsidRDefault="006A2B0D" w:rsidP="00545F31">
      <w:pPr>
        <w:numPr>
          <w:ilvl w:val="0"/>
          <w:numId w:val="68"/>
        </w:numPr>
        <w:jc w:val="both"/>
        <w:rPr>
          <w:rFonts w:cs="Arial"/>
        </w:rPr>
      </w:pPr>
      <w:r>
        <w:rPr>
          <w:rFonts w:cs="Arial"/>
        </w:rPr>
        <w:t xml:space="preserve">Si existe fuga en </w:t>
      </w:r>
      <w:r w:rsidR="00E91347" w:rsidRPr="00593470">
        <w:rPr>
          <w:rFonts w:cs="Arial"/>
        </w:rPr>
        <w:t xml:space="preserve">conexión </w:t>
      </w:r>
      <w:r w:rsidR="00E91347">
        <w:rPr>
          <w:rFonts w:cs="Arial"/>
        </w:rPr>
        <w:t xml:space="preserve">larga o corta </w:t>
      </w:r>
      <w:r w:rsidR="00E91347" w:rsidRPr="00593470">
        <w:rPr>
          <w:rFonts w:cs="Arial"/>
        </w:rPr>
        <w:t>por pérdida en abrazadera con red en calle pavimentada (hormigón, carpeta asfáltica, riego bituminoso), y conexión de PEAD. Se sustituye abrazadera.</w:t>
      </w:r>
    </w:p>
    <w:p w:rsidR="00E91347" w:rsidRDefault="00E91347" w:rsidP="00E91347">
      <w:pPr>
        <w:ind w:left="1413"/>
        <w:jc w:val="both"/>
        <w:rPr>
          <w:rFonts w:cs="Arial"/>
        </w:rPr>
      </w:pPr>
    </w:p>
    <w:p w:rsidR="00E91347" w:rsidRPr="00BF485E" w:rsidRDefault="00E91347" w:rsidP="00545F31">
      <w:pPr>
        <w:numPr>
          <w:ilvl w:val="0"/>
          <w:numId w:val="74"/>
        </w:numPr>
        <w:ind w:left="1134"/>
        <w:jc w:val="both"/>
        <w:rPr>
          <w:rFonts w:cs="Arial"/>
          <w:spacing w:val="-3"/>
        </w:rPr>
      </w:pPr>
      <w:r w:rsidRPr="00BF485E">
        <w:rPr>
          <w:rFonts w:cs="Arial"/>
          <w:spacing w:val="-3"/>
        </w:rPr>
        <w:t>Realiz</w:t>
      </w:r>
      <w:r>
        <w:rPr>
          <w:rFonts w:cs="Arial"/>
          <w:spacing w:val="-3"/>
        </w:rPr>
        <w:t>ar el corte previo de pavimento.</w:t>
      </w:r>
    </w:p>
    <w:p w:rsidR="00E91347" w:rsidRPr="00BF485E" w:rsidRDefault="00E91347" w:rsidP="00545F31">
      <w:pPr>
        <w:numPr>
          <w:ilvl w:val="0"/>
          <w:numId w:val="74"/>
        </w:numPr>
        <w:ind w:left="1134"/>
        <w:jc w:val="both"/>
        <w:rPr>
          <w:rFonts w:cs="Arial"/>
          <w:spacing w:val="-3"/>
        </w:rPr>
      </w:pPr>
      <w:r>
        <w:rPr>
          <w:rFonts w:cs="Arial"/>
          <w:spacing w:val="-3"/>
        </w:rPr>
        <w:t xml:space="preserve">Descubrir </w:t>
      </w:r>
      <w:proofErr w:type="spellStart"/>
      <w:r>
        <w:rPr>
          <w:rFonts w:cs="Arial"/>
          <w:spacing w:val="-3"/>
        </w:rPr>
        <w:t>ferrul</w:t>
      </w:r>
      <w:proofErr w:type="spellEnd"/>
      <w:r>
        <w:rPr>
          <w:rFonts w:cs="Arial"/>
          <w:spacing w:val="-3"/>
        </w:rPr>
        <w:t xml:space="preserve"> y</w:t>
      </w:r>
      <w:r w:rsidRPr="00BF485E">
        <w:rPr>
          <w:rFonts w:cs="Arial"/>
          <w:spacing w:val="-3"/>
        </w:rPr>
        <w:t xml:space="preserve"> abrazadera.</w:t>
      </w:r>
    </w:p>
    <w:p w:rsidR="00E91347" w:rsidRPr="00BF485E" w:rsidRDefault="00E91347" w:rsidP="00545F31">
      <w:pPr>
        <w:numPr>
          <w:ilvl w:val="0"/>
          <w:numId w:val="74"/>
        </w:numPr>
        <w:ind w:left="1134"/>
        <w:jc w:val="both"/>
        <w:rPr>
          <w:rFonts w:cs="Arial"/>
          <w:spacing w:val="-3"/>
        </w:rPr>
      </w:pPr>
      <w:r w:rsidRPr="00BF485E">
        <w:rPr>
          <w:rFonts w:cs="Arial"/>
          <w:spacing w:val="-3"/>
        </w:rPr>
        <w:t xml:space="preserve">Verificar si pérdida por abrazadera y/o gomas defectuosas. </w:t>
      </w:r>
    </w:p>
    <w:p w:rsidR="00E91347" w:rsidRDefault="00E91347" w:rsidP="00545F31">
      <w:pPr>
        <w:numPr>
          <w:ilvl w:val="0"/>
          <w:numId w:val="74"/>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105250" w:rsidRDefault="00E91347" w:rsidP="00545F31">
      <w:pPr>
        <w:numPr>
          <w:ilvl w:val="0"/>
          <w:numId w:val="74"/>
        </w:numPr>
        <w:ind w:left="1134"/>
        <w:jc w:val="both"/>
        <w:rPr>
          <w:rFonts w:cs="Arial"/>
          <w:spacing w:val="-3"/>
        </w:rPr>
      </w:pPr>
      <w:r>
        <w:rPr>
          <w:rFonts w:cs="Arial"/>
          <w:spacing w:val="-3"/>
        </w:rPr>
        <w:t>Desconectar conexión.</w:t>
      </w:r>
    </w:p>
    <w:p w:rsidR="00E91347" w:rsidRPr="00BF485E" w:rsidRDefault="00E91347" w:rsidP="00545F31">
      <w:pPr>
        <w:numPr>
          <w:ilvl w:val="0"/>
          <w:numId w:val="74"/>
        </w:numPr>
        <w:ind w:left="1134"/>
        <w:jc w:val="both"/>
        <w:rPr>
          <w:rFonts w:cs="Arial"/>
          <w:spacing w:val="-3"/>
        </w:rPr>
      </w:pPr>
      <w:r w:rsidRPr="00BF485E">
        <w:rPr>
          <w:rFonts w:cs="Arial"/>
          <w:spacing w:val="-3"/>
        </w:rPr>
        <w:t>Sustituir abrazadera</w:t>
      </w:r>
      <w:r>
        <w:rPr>
          <w:rFonts w:cs="Arial"/>
          <w:spacing w:val="-3"/>
        </w:rPr>
        <w:t xml:space="preserve"> con nuevo aro de goma y </w:t>
      </w:r>
      <w:proofErr w:type="spellStart"/>
      <w:r>
        <w:rPr>
          <w:rFonts w:cs="Arial"/>
          <w:spacing w:val="-3"/>
        </w:rPr>
        <w:t>ferrul</w:t>
      </w:r>
      <w:proofErr w:type="spellEnd"/>
      <w:r>
        <w:rPr>
          <w:rFonts w:cs="Arial"/>
          <w:spacing w:val="-3"/>
        </w:rPr>
        <w:t>.</w:t>
      </w:r>
    </w:p>
    <w:p w:rsidR="00E91347" w:rsidRPr="00BF485E" w:rsidRDefault="00E91347" w:rsidP="00545F31">
      <w:pPr>
        <w:numPr>
          <w:ilvl w:val="0"/>
          <w:numId w:val="74"/>
        </w:numPr>
        <w:ind w:left="1134"/>
        <w:jc w:val="both"/>
        <w:rPr>
          <w:rFonts w:cs="Arial"/>
          <w:spacing w:val="-3"/>
        </w:rPr>
      </w:pPr>
      <w:r>
        <w:rPr>
          <w:rFonts w:cs="Arial"/>
          <w:spacing w:val="-3"/>
        </w:rPr>
        <w:t>C</w:t>
      </w:r>
      <w:r w:rsidRPr="00BF485E">
        <w:rPr>
          <w:rFonts w:cs="Arial"/>
          <w:spacing w:val="-3"/>
        </w:rPr>
        <w:t>onectar conexión.</w:t>
      </w:r>
    </w:p>
    <w:p w:rsidR="00E91347" w:rsidRPr="00BF485E" w:rsidRDefault="00E91347" w:rsidP="00545F31">
      <w:pPr>
        <w:numPr>
          <w:ilvl w:val="0"/>
          <w:numId w:val="74"/>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74"/>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74"/>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74"/>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74"/>
        </w:numPr>
        <w:ind w:left="1134"/>
        <w:jc w:val="both"/>
        <w:rPr>
          <w:rFonts w:cs="Arial"/>
          <w:spacing w:val="-3"/>
        </w:rPr>
      </w:pPr>
      <w:r w:rsidRPr="00BF485E">
        <w:rPr>
          <w:rFonts w:cs="Arial"/>
          <w:spacing w:val="-3"/>
        </w:rPr>
        <w:t>Reponer el pavimento (y vereda si fuera necesario)</w:t>
      </w:r>
      <w:r>
        <w:rPr>
          <w:rFonts w:cs="Arial"/>
          <w:spacing w:val="-3"/>
        </w:rPr>
        <w:t>.</w:t>
      </w:r>
    </w:p>
    <w:p w:rsidR="00E91347" w:rsidRDefault="00E91347" w:rsidP="00E91347">
      <w:pPr>
        <w:ind w:left="720"/>
        <w:jc w:val="both"/>
        <w:rPr>
          <w:rFonts w:cs="Arial"/>
        </w:rPr>
      </w:pPr>
    </w:p>
    <w:p w:rsidR="00E91347" w:rsidRPr="00B5747D" w:rsidRDefault="00E91347" w:rsidP="00545F31">
      <w:pPr>
        <w:numPr>
          <w:ilvl w:val="0"/>
          <w:numId w:val="26"/>
        </w:numPr>
        <w:jc w:val="both"/>
        <w:rPr>
          <w:rFonts w:cs="Arial"/>
        </w:rPr>
      </w:pPr>
    </w:p>
    <w:p w:rsidR="00E91347" w:rsidRDefault="00E91347" w:rsidP="00E91347">
      <w:pPr>
        <w:ind w:left="1413"/>
        <w:jc w:val="both"/>
        <w:rPr>
          <w:rFonts w:cs="Arial"/>
        </w:rPr>
      </w:pPr>
    </w:p>
    <w:p w:rsidR="00E91347" w:rsidRDefault="006A2B0D" w:rsidP="00545F31">
      <w:pPr>
        <w:numPr>
          <w:ilvl w:val="0"/>
          <w:numId w:val="69"/>
        </w:numPr>
        <w:jc w:val="both"/>
        <w:rPr>
          <w:rFonts w:cs="Arial"/>
        </w:rPr>
      </w:pPr>
      <w:r>
        <w:rPr>
          <w:rFonts w:cs="Arial"/>
        </w:rPr>
        <w:t xml:space="preserve">Si existe fuga en </w:t>
      </w:r>
      <w:r w:rsidR="00E91347" w:rsidRPr="00072085">
        <w:rPr>
          <w:rFonts w:cs="Arial"/>
        </w:rPr>
        <w:t xml:space="preserve">conexión </w:t>
      </w:r>
      <w:r w:rsidR="00E91347">
        <w:rPr>
          <w:rFonts w:cs="Arial"/>
        </w:rPr>
        <w:t xml:space="preserve">larga </w:t>
      </w:r>
      <w:r w:rsidR="00E91347" w:rsidRPr="00072085">
        <w:rPr>
          <w:rFonts w:cs="Arial"/>
        </w:rPr>
        <w:t xml:space="preserve">por pérdida en </w:t>
      </w:r>
      <w:r w:rsidR="00E91347">
        <w:rPr>
          <w:rFonts w:cs="Arial"/>
        </w:rPr>
        <w:t>abrazadera</w:t>
      </w:r>
      <w:r w:rsidR="00E91347" w:rsidRPr="00072085">
        <w:rPr>
          <w:rFonts w:cs="Arial"/>
        </w:rPr>
        <w:t xml:space="preserve"> </w:t>
      </w:r>
      <w:r w:rsidR="00E91347" w:rsidRPr="00FB1481">
        <w:rPr>
          <w:rFonts w:cs="Arial"/>
          <w:spacing w:val="-3"/>
        </w:rPr>
        <w:t>con red en calle d</w:t>
      </w:r>
      <w:r w:rsidR="00E91347">
        <w:rPr>
          <w:rFonts w:cs="Arial"/>
          <w:spacing w:val="-3"/>
        </w:rPr>
        <w:t xml:space="preserve">e tierra, tosca o con </w:t>
      </w:r>
      <w:r w:rsidR="00E91347" w:rsidRPr="00D77E96">
        <w:rPr>
          <w:rFonts w:cs="Arial"/>
          <w:spacing w:val="-3"/>
        </w:rPr>
        <w:t>empedrado</w:t>
      </w:r>
      <w:r w:rsidR="00E91347" w:rsidRPr="00D77E96">
        <w:rPr>
          <w:rFonts w:cs="Arial"/>
        </w:rPr>
        <w:t>, conexión de plomo, PEBD o PEAD y al menos una reparación. Se sustituye abrazadera y toda la tubería hasta el medidor, por otra de PEAD con zanja de 60 cm de profundidad y 20 cm de ancho.</w:t>
      </w:r>
      <w:r w:rsidR="00E91347">
        <w:rPr>
          <w:rFonts w:cs="Arial"/>
        </w:rPr>
        <w:t xml:space="preserve"> </w:t>
      </w:r>
    </w:p>
    <w:p w:rsidR="00E91347" w:rsidRDefault="00E91347" w:rsidP="00E91347">
      <w:pPr>
        <w:ind w:left="1413"/>
        <w:jc w:val="both"/>
        <w:rPr>
          <w:rFonts w:cs="Arial"/>
        </w:rPr>
      </w:pPr>
    </w:p>
    <w:p w:rsidR="00E91347" w:rsidRPr="00BF485E" w:rsidRDefault="00E91347" w:rsidP="00545F31">
      <w:pPr>
        <w:numPr>
          <w:ilvl w:val="0"/>
          <w:numId w:val="44"/>
        </w:numPr>
        <w:ind w:left="1134"/>
        <w:jc w:val="both"/>
        <w:rPr>
          <w:rFonts w:cs="Arial"/>
          <w:spacing w:val="-3"/>
        </w:rPr>
      </w:pPr>
      <w:r w:rsidRPr="00BF485E">
        <w:rPr>
          <w:rFonts w:cs="Arial"/>
          <w:spacing w:val="-3"/>
        </w:rPr>
        <w:t xml:space="preserve">Descubrir </w:t>
      </w:r>
      <w:proofErr w:type="spellStart"/>
      <w:r w:rsidRPr="00BF485E">
        <w:rPr>
          <w:rFonts w:cs="Arial"/>
          <w:spacing w:val="-3"/>
        </w:rPr>
        <w:t>ferrul</w:t>
      </w:r>
      <w:proofErr w:type="spellEnd"/>
      <w:r>
        <w:rPr>
          <w:rFonts w:cs="Arial"/>
          <w:spacing w:val="-3"/>
        </w:rPr>
        <w:t>,</w:t>
      </w:r>
      <w:r w:rsidRPr="00BF485E">
        <w:rPr>
          <w:rFonts w:cs="Arial"/>
          <w:spacing w:val="-3"/>
        </w:rPr>
        <w:t xml:space="preserve"> abrazadera</w:t>
      </w:r>
      <w:r>
        <w:rPr>
          <w:rFonts w:cs="Arial"/>
          <w:spacing w:val="-3"/>
        </w:rPr>
        <w:t xml:space="preserve"> y conexión hasta el medidor</w:t>
      </w:r>
      <w:r w:rsidRPr="00BF485E">
        <w:rPr>
          <w:rFonts w:cs="Arial"/>
          <w:spacing w:val="-3"/>
        </w:rPr>
        <w:t>.</w:t>
      </w:r>
    </w:p>
    <w:p w:rsidR="00E91347" w:rsidRPr="00BF485E" w:rsidRDefault="00E91347" w:rsidP="00545F31">
      <w:pPr>
        <w:numPr>
          <w:ilvl w:val="0"/>
          <w:numId w:val="44"/>
        </w:numPr>
        <w:ind w:left="1134"/>
        <w:jc w:val="both"/>
        <w:rPr>
          <w:rFonts w:cs="Arial"/>
          <w:spacing w:val="-3"/>
        </w:rPr>
      </w:pPr>
      <w:r w:rsidRPr="00BF485E">
        <w:rPr>
          <w:rFonts w:cs="Arial"/>
          <w:spacing w:val="-3"/>
        </w:rPr>
        <w:t xml:space="preserve">Verificar si pérdida por abrazadera y/o gomas defectuosas. </w:t>
      </w:r>
    </w:p>
    <w:p w:rsidR="00E91347" w:rsidRPr="00BF485E" w:rsidRDefault="00E91347" w:rsidP="00545F31">
      <w:pPr>
        <w:numPr>
          <w:ilvl w:val="0"/>
          <w:numId w:val="44"/>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44"/>
        </w:numPr>
        <w:ind w:left="1134"/>
        <w:jc w:val="both"/>
        <w:rPr>
          <w:rFonts w:cs="Arial"/>
          <w:spacing w:val="-3"/>
        </w:rPr>
      </w:pPr>
      <w:r>
        <w:rPr>
          <w:rFonts w:cs="Arial"/>
          <w:spacing w:val="-3"/>
        </w:rPr>
        <w:t>Levantar</w:t>
      </w:r>
      <w:r w:rsidRPr="00BF485E">
        <w:rPr>
          <w:rFonts w:cs="Arial"/>
          <w:spacing w:val="-3"/>
        </w:rPr>
        <w:t xml:space="preserve"> conexión.</w:t>
      </w:r>
    </w:p>
    <w:p w:rsidR="00E91347" w:rsidRDefault="00E91347" w:rsidP="00545F31">
      <w:pPr>
        <w:numPr>
          <w:ilvl w:val="0"/>
          <w:numId w:val="44"/>
        </w:numPr>
        <w:ind w:left="1134"/>
        <w:jc w:val="both"/>
        <w:rPr>
          <w:rFonts w:cs="Arial"/>
          <w:spacing w:val="-3"/>
        </w:rPr>
      </w:pPr>
      <w:r w:rsidRPr="00BF485E">
        <w:rPr>
          <w:rFonts w:cs="Arial"/>
          <w:spacing w:val="-3"/>
        </w:rPr>
        <w:t>Sustituir abrazadera</w:t>
      </w:r>
      <w:r>
        <w:rPr>
          <w:rFonts w:cs="Arial"/>
          <w:spacing w:val="-3"/>
        </w:rPr>
        <w:t xml:space="preserve"> con nuevo aro de goma y </w:t>
      </w:r>
      <w:proofErr w:type="spellStart"/>
      <w:r>
        <w:rPr>
          <w:rFonts w:cs="Arial"/>
          <w:spacing w:val="-3"/>
        </w:rPr>
        <w:t>ferrul</w:t>
      </w:r>
      <w:proofErr w:type="spellEnd"/>
      <w:r>
        <w:rPr>
          <w:rFonts w:cs="Arial"/>
          <w:spacing w:val="-3"/>
        </w:rPr>
        <w:t>.</w:t>
      </w:r>
    </w:p>
    <w:p w:rsidR="00E91347" w:rsidRPr="00BF485E" w:rsidRDefault="00E91347" w:rsidP="00545F31">
      <w:pPr>
        <w:numPr>
          <w:ilvl w:val="0"/>
          <w:numId w:val="44"/>
        </w:numPr>
        <w:ind w:left="1134"/>
        <w:jc w:val="both"/>
        <w:rPr>
          <w:rFonts w:cs="Arial"/>
          <w:spacing w:val="-3"/>
        </w:rPr>
      </w:pPr>
      <w:r>
        <w:rPr>
          <w:rFonts w:cs="Arial"/>
          <w:spacing w:val="-3"/>
        </w:rPr>
        <w:t>Tender nuevo ramal de PEAD.</w:t>
      </w:r>
    </w:p>
    <w:p w:rsidR="00E91347" w:rsidRPr="00BF485E" w:rsidRDefault="00E91347" w:rsidP="00545F31">
      <w:pPr>
        <w:numPr>
          <w:ilvl w:val="0"/>
          <w:numId w:val="44"/>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44"/>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44"/>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44"/>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44"/>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Default="00E91347" w:rsidP="00545F31">
      <w:pPr>
        <w:numPr>
          <w:ilvl w:val="0"/>
          <w:numId w:val="44"/>
        </w:numPr>
        <w:ind w:left="1134"/>
        <w:jc w:val="both"/>
        <w:rPr>
          <w:rFonts w:cs="Arial"/>
          <w:spacing w:val="-3"/>
        </w:rPr>
      </w:pPr>
      <w:r w:rsidRPr="00BF485E">
        <w:rPr>
          <w:rFonts w:cs="Arial"/>
          <w:spacing w:val="-3"/>
        </w:rPr>
        <w:t>Reponer el pavimento (y vereda si fuera necesario).</w:t>
      </w:r>
    </w:p>
    <w:p w:rsidR="00E91347" w:rsidRDefault="00E91347" w:rsidP="00E91347">
      <w:pPr>
        <w:ind w:left="1413"/>
        <w:jc w:val="both"/>
        <w:rPr>
          <w:rFonts w:cs="Arial"/>
        </w:rPr>
      </w:pPr>
    </w:p>
    <w:p w:rsidR="00E91347" w:rsidRPr="00072085" w:rsidRDefault="00E91347" w:rsidP="00E91347">
      <w:pPr>
        <w:ind w:left="1413"/>
        <w:jc w:val="both"/>
        <w:rPr>
          <w:rFonts w:cs="Arial"/>
        </w:rPr>
      </w:pPr>
    </w:p>
    <w:p w:rsidR="00E91347" w:rsidRPr="001B0340" w:rsidRDefault="006A2B0D" w:rsidP="00545F31">
      <w:pPr>
        <w:numPr>
          <w:ilvl w:val="0"/>
          <w:numId w:val="69"/>
        </w:numPr>
        <w:jc w:val="both"/>
        <w:rPr>
          <w:rFonts w:cs="Arial"/>
        </w:rPr>
      </w:pPr>
      <w:r>
        <w:rPr>
          <w:rFonts w:cs="Arial"/>
        </w:rPr>
        <w:t xml:space="preserve">Si existe fuga en </w:t>
      </w:r>
      <w:r w:rsidR="00E91347" w:rsidRPr="001B0340">
        <w:rPr>
          <w:rFonts w:cs="Arial"/>
        </w:rPr>
        <w:t xml:space="preserve">conexión </w:t>
      </w:r>
      <w:r w:rsidR="00E91347">
        <w:rPr>
          <w:rFonts w:cs="Arial"/>
        </w:rPr>
        <w:t xml:space="preserve">larga o corta </w:t>
      </w:r>
      <w:r w:rsidR="00E91347" w:rsidRPr="001B0340">
        <w:rPr>
          <w:rFonts w:cs="Arial"/>
        </w:rPr>
        <w:t xml:space="preserve">por pérdida en abrazadera </w:t>
      </w:r>
      <w:r w:rsidR="00E91347" w:rsidRPr="001B0340">
        <w:rPr>
          <w:rFonts w:cs="Arial"/>
          <w:spacing w:val="-3"/>
        </w:rPr>
        <w:t>con red en calle de tierra, tosca o con empedrado</w:t>
      </w:r>
      <w:r w:rsidR="00E91347">
        <w:rPr>
          <w:rFonts w:cs="Arial"/>
          <w:spacing w:val="-3"/>
        </w:rPr>
        <w:t>, o vereda,</w:t>
      </w:r>
      <w:r w:rsidR="00E91347" w:rsidRPr="001B0340">
        <w:rPr>
          <w:rFonts w:cs="Arial"/>
        </w:rPr>
        <w:t xml:space="preserve"> y conexión de PEAD. Se sustituye abrazadera.</w:t>
      </w:r>
    </w:p>
    <w:p w:rsidR="00E91347" w:rsidRDefault="00E91347" w:rsidP="00E91347">
      <w:pPr>
        <w:jc w:val="both"/>
        <w:rPr>
          <w:rFonts w:cs="Arial"/>
        </w:rPr>
      </w:pPr>
    </w:p>
    <w:p w:rsidR="00E91347" w:rsidRPr="00BF485E" w:rsidRDefault="00E91347" w:rsidP="00545F31">
      <w:pPr>
        <w:numPr>
          <w:ilvl w:val="0"/>
          <w:numId w:val="75"/>
        </w:numPr>
        <w:ind w:left="1134"/>
        <w:jc w:val="both"/>
        <w:rPr>
          <w:rFonts w:cs="Arial"/>
          <w:spacing w:val="-3"/>
        </w:rPr>
      </w:pPr>
      <w:r w:rsidRPr="00BF485E">
        <w:rPr>
          <w:rFonts w:cs="Arial"/>
          <w:spacing w:val="-3"/>
        </w:rPr>
        <w:t xml:space="preserve">Descubrir </w:t>
      </w:r>
      <w:proofErr w:type="spellStart"/>
      <w:r w:rsidRPr="00BF485E">
        <w:rPr>
          <w:rFonts w:cs="Arial"/>
          <w:spacing w:val="-3"/>
        </w:rPr>
        <w:t>ferrul</w:t>
      </w:r>
      <w:proofErr w:type="spellEnd"/>
      <w:r w:rsidRPr="00BF485E">
        <w:rPr>
          <w:rFonts w:cs="Arial"/>
          <w:spacing w:val="-3"/>
        </w:rPr>
        <w:t xml:space="preserve"> y abrazadera.</w:t>
      </w:r>
    </w:p>
    <w:p w:rsidR="00E91347" w:rsidRPr="00BF485E" w:rsidRDefault="00E91347" w:rsidP="00545F31">
      <w:pPr>
        <w:numPr>
          <w:ilvl w:val="0"/>
          <w:numId w:val="75"/>
        </w:numPr>
        <w:ind w:left="1134"/>
        <w:jc w:val="both"/>
        <w:rPr>
          <w:rFonts w:cs="Arial"/>
          <w:spacing w:val="-3"/>
        </w:rPr>
      </w:pPr>
      <w:r w:rsidRPr="00BF485E">
        <w:rPr>
          <w:rFonts w:cs="Arial"/>
          <w:spacing w:val="-3"/>
        </w:rPr>
        <w:t xml:space="preserve">Verificar si pérdida por abrazadera y/o gomas defectuosas. </w:t>
      </w:r>
    </w:p>
    <w:p w:rsidR="00E91347" w:rsidRDefault="00E91347" w:rsidP="00545F31">
      <w:pPr>
        <w:numPr>
          <w:ilvl w:val="0"/>
          <w:numId w:val="75"/>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105250" w:rsidRDefault="00E91347" w:rsidP="00545F31">
      <w:pPr>
        <w:numPr>
          <w:ilvl w:val="0"/>
          <w:numId w:val="75"/>
        </w:numPr>
        <w:ind w:left="1134"/>
        <w:jc w:val="both"/>
        <w:rPr>
          <w:rFonts w:cs="Arial"/>
          <w:spacing w:val="-3"/>
        </w:rPr>
      </w:pPr>
      <w:r>
        <w:rPr>
          <w:rFonts w:cs="Arial"/>
          <w:spacing w:val="-3"/>
        </w:rPr>
        <w:t xml:space="preserve">Desconectar </w:t>
      </w:r>
      <w:r w:rsidRPr="00BF485E">
        <w:rPr>
          <w:rFonts w:cs="Arial"/>
          <w:spacing w:val="-3"/>
        </w:rPr>
        <w:t>conexión.</w:t>
      </w:r>
    </w:p>
    <w:p w:rsidR="00E91347" w:rsidRPr="00BF485E" w:rsidRDefault="00E91347" w:rsidP="00545F31">
      <w:pPr>
        <w:numPr>
          <w:ilvl w:val="0"/>
          <w:numId w:val="75"/>
        </w:numPr>
        <w:ind w:left="1134"/>
        <w:jc w:val="both"/>
        <w:rPr>
          <w:rFonts w:cs="Arial"/>
          <w:spacing w:val="-3"/>
        </w:rPr>
      </w:pPr>
      <w:r w:rsidRPr="00BF485E">
        <w:rPr>
          <w:rFonts w:cs="Arial"/>
          <w:spacing w:val="-3"/>
        </w:rPr>
        <w:t>Sustituir abrazadera</w:t>
      </w:r>
      <w:r>
        <w:rPr>
          <w:rFonts w:cs="Arial"/>
          <w:spacing w:val="-3"/>
        </w:rPr>
        <w:t xml:space="preserve"> con nuevo aro de goma y </w:t>
      </w:r>
      <w:proofErr w:type="spellStart"/>
      <w:r>
        <w:rPr>
          <w:rFonts w:cs="Arial"/>
          <w:spacing w:val="-3"/>
        </w:rPr>
        <w:t>ferrul</w:t>
      </w:r>
      <w:proofErr w:type="spellEnd"/>
      <w:r>
        <w:rPr>
          <w:rFonts w:cs="Arial"/>
          <w:spacing w:val="-3"/>
        </w:rPr>
        <w:t>.</w:t>
      </w:r>
    </w:p>
    <w:p w:rsidR="00E91347" w:rsidRPr="00BF485E" w:rsidRDefault="00E91347" w:rsidP="00545F31">
      <w:pPr>
        <w:numPr>
          <w:ilvl w:val="0"/>
          <w:numId w:val="75"/>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75"/>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75"/>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75"/>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75"/>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75"/>
        </w:numPr>
        <w:ind w:left="1134"/>
        <w:jc w:val="both"/>
        <w:rPr>
          <w:rFonts w:cs="Arial"/>
          <w:spacing w:val="-3"/>
        </w:rPr>
      </w:pPr>
      <w:r w:rsidRPr="00BF485E">
        <w:rPr>
          <w:rFonts w:cs="Arial"/>
          <w:spacing w:val="-3"/>
        </w:rPr>
        <w:t>Reponer el pavimento (y vereda si fuera necesario).</w:t>
      </w:r>
    </w:p>
    <w:p w:rsidR="00E91347" w:rsidRPr="00ED04BE" w:rsidRDefault="00E91347" w:rsidP="00E91347">
      <w:pPr>
        <w:jc w:val="both"/>
        <w:rPr>
          <w:rFonts w:cs="Arial"/>
        </w:rPr>
      </w:pPr>
    </w:p>
    <w:p w:rsidR="00E91347" w:rsidRPr="003F0B54" w:rsidRDefault="00E91347" w:rsidP="00545F31">
      <w:pPr>
        <w:numPr>
          <w:ilvl w:val="0"/>
          <w:numId w:val="26"/>
        </w:numPr>
        <w:jc w:val="both"/>
        <w:rPr>
          <w:rFonts w:cs="Arial"/>
        </w:rPr>
      </w:pPr>
    </w:p>
    <w:p w:rsidR="00E91347" w:rsidRDefault="00E91347" w:rsidP="00E91347">
      <w:pPr>
        <w:ind w:left="720"/>
        <w:jc w:val="both"/>
        <w:rPr>
          <w:rFonts w:cs="Arial"/>
          <w:spacing w:val="-3"/>
        </w:rPr>
      </w:pPr>
    </w:p>
    <w:p w:rsidR="00E91347" w:rsidRPr="00354049" w:rsidRDefault="006A2B0D" w:rsidP="00545F31">
      <w:pPr>
        <w:numPr>
          <w:ilvl w:val="0"/>
          <w:numId w:val="70"/>
        </w:numPr>
        <w:jc w:val="both"/>
        <w:rPr>
          <w:rFonts w:cs="Arial"/>
        </w:rPr>
      </w:pPr>
      <w:r>
        <w:rPr>
          <w:rFonts w:cs="Arial"/>
        </w:rPr>
        <w:t xml:space="preserve">Si existe fuga en </w:t>
      </w:r>
      <w:r w:rsidR="00E91347" w:rsidRPr="00354049">
        <w:rPr>
          <w:rFonts w:cs="Arial"/>
        </w:rPr>
        <w:t xml:space="preserve">conexión </w:t>
      </w:r>
      <w:r w:rsidR="00E91347">
        <w:rPr>
          <w:rFonts w:cs="Arial"/>
        </w:rPr>
        <w:t xml:space="preserve">corta </w:t>
      </w:r>
      <w:r w:rsidR="00E91347" w:rsidRPr="00354049">
        <w:rPr>
          <w:rFonts w:cs="Arial"/>
        </w:rPr>
        <w:t xml:space="preserve">por pérdida en abrazadera y red en vereda, conexión de plomo, PEBD o PEAD y al menos una reparación. Se sustituye abrazadera y toda la tubería hasta el medidor, por otra de PEAD con zanja de 60 cm de profundidad y 20 cm de ancho. </w:t>
      </w:r>
    </w:p>
    <w:p w:rsidR="00E91347" w:rsidRDefault="00E91347" w:rsidP="00E91347">
      <w:pPr>
        <w:jc w:val="both"/>
        <w:rPr>
          <w:rFonts w:cs="Arial"/>
        </w:rPr>
      </w:pPr>
    </w:p>
    <w:p w:rsidR="00E91347" w:rsidRPr="00BF485E" w:rsidRDefault="00E91347" w:rsidP="00545F31">
      <w:pPr>
        <w:numPr>
          <w:ilvl w:val="0"/>
          <w:numId w:val="45"/>
        </w:numPr>
        <w:ind w:left="1134"/>
        <w:jc w:val="both"/>
        <w:rPr>
          <w:rFonts w:cs="Arial"/>
          <w:spacing w:val="-3"/>
        </w:rPr>
      </w:pPr>
      <w:r>
        <w:rPr>
          <w:rFonts w:cs="Arial"/>
          <w:spacing w:val="-3"/>
        </w:rPr>
        <w:t xml:space="preserve">Descubrir </w:t>
      </w:r>
      <w:proofErr w:type="spellStart"/>
      <w:r>
        <w:rPr>
          <w:rFonts w:cs="Arial"/>
          <w:spacing w:val="-3"/>
        </w:rPr>
        <w:t>ferrul</w:t>
      </w:r>
      <w:proofErr w:type="spellEnd"/>
      <w:r>
        <w:rPr>
          <w:rFonts w:cs="Arial"/>
          <w:spacing w:val="-3"/>
        </w:rPr>
        <w:t>,</w:t>
      </w:r>
      <w:r w:rsidRPr="00BF485E">
        <w:rPr>
          <w:rFonts w:cs="Arial"/>
          <w:spacing w:val="-3"/>
        </w:rPr>
        <w:t xml:space="preserve"> abrazadera</w:t>
      </w:r>
      <w:r>
        <w:rPr>
          <w:rFonts w:cs="Arial"/>
          <w:spacing w:val="-3"/>
        </w:rPr>
        <w:t xml:space="preserve"> y conexión hasta el medidor</w:t>
      </w:r>
      <w:r w:rsidRPr="00BF485E">
        <w:rPr>
          <w:rFonts w:cs="Arial"/>
          <w:spacing w:val="-3"/>
        </w:rPr>
        <w:t>.</w:t>
      </w:r>
    </w:p>
    <w:p w:rsidR="00E91347" w:rsidRPr="00BF485E" w:rsidRDefault="00E91347" w:rsidP="00545F31">
      <w:pPr>
        <w:numPr>
          <w:ilvl w:val="0"/>
          <w:numId w:val="45"/>
        </w:numPr>
        <w:ind w:left="1134"/>
        <w:jc w:val="both"/>
        <w:rPr>
          <w:rFonts w:cs="Arial"/>
          <w:spacing w:val="-3"/>
        </w:rPr>
      </w:pPr>
      <w:r w:rsidRPr="00BF485E">
        <w:rPr>
          <w:rFonts w:cs="Arial"/>
          <w:spacing w:val="-3"/>
        </w:rPr>
        <w:t>Retirar baldosas en caso de existir.</w:t>
      </w:r>
    </w:p>
    <w:p w:rsidR="00E91347" w:rsidRPr="00BF485E" w:rsidRDefault="00E91347" w:rsidP="00545F31">
      <w:pPr>
        <w:numPr>
          <w:ilvl w:val="0"/>
          <w:numId w:val="45"/>
        </w:numPr>
        <w:ind w:left="1134"/>
        <w:jc w:val="both"/>
        <w:rPr>
          <w:rFonts w:cs="Arial"/>
          <w:spacing w:val="-3"/>
        </w:rPr>
      </w:pPr>
      <w:r w:rsidRPr="00BF485E">
        <w:rPr>
          <w:rFonts w:cs="Arial"/>
          <w:spacing w:val="-3"/>
        </w:rPr>
        <w:t>Verificar si pérdida por abrazadera y/o gomas defectuosas.</w:t>
      </w:r>
    </w:p>
    <w:p w:rsidR="00E91347" w:rsidRPr="00BF485E" w:rsidRDefault="00E91347" w:rsidP="00545F31">
      <w:pPr>
        <w:numPr>
          <w:ilvl w:val="0"/>
          <w:numId w:val="45"/>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45"/>
        </w:numPr>
        <w:ind w:left="1134"/>
        <w:jc w:val="both"/>
        <w:rPr>
          <w:rFonts w:cs="Arial"/>
          <w:spacing w:val="-3"/>
        </w:rPr>
      </w:pPr>
      <w:r>
        <w:rPr>
          <w:rFonts w:cs="Arial"/>
          <w:spacing w:val="-3"/>
        </w:rPr>
        <w:t>Levantar</w:t>
      </w:r>
      <w:r w:rsidRPr="00BF485E">
        <w:rPr>
          <w:rFonts w:cs="Arial"/>
          <w:spacing w:val="-3"/>
        </w:rPr>
        <w:t xml:space="preserve"> conexión.</w:t>
      </w:r>
    </w:p>
    <w:p w:rsidR="00E91347" w:rsidRDefault="00E91347" w:rsidP="00545F31">
      <w:pPr>
        <w:numPr>
          <w:ilvl w:val="0"/>
          <w:numId w:val="45"/>
        </w:numPr>
        <w:ind w:left="1134"/>
        <w:jc w:val="both"/>
        <w:rPr>
          <w:rFonts w:cs="Arial"/>
          <w:spacing w:val="-3"/>
        </w:rPr>
      </w:pPr>
      <w:r w:rsidRPr="00BF485E">
        <w:rPr>
          <w:rFonts w:cs="Arial"/>
          <w:spacing w:val="-3"/>
        </w:rPr>
        <w:t xml:space="preserve">Sustituir abrazadera con nuevo aro de goma y </w:t>
      </w:r>
      <w:proofErr w:type="spellStart"/>
      <w:r w:rsidRPr="00BF485E">
        <w:rPr>
          <w:rFonts w:cs="Arial"/>
          <w:spacing w:val="-3"/>
        </w:rPr>
        <w:t>ferrul</w:t>
      </w:r>
      <w:proofErr w:type="spellEnd"/>
      <w:r w:rsidRPr="00BF485E">
        <w:rPr>
          <w:rFonts w:cs="Arial"/>
          <w:spacing w:val="-3"/>
        </w:rPr>
        <w:t xml:space="preserve"> </w:t>
      </w:r>
    </w:p>
    <w:p w:rsidR="00E91347" w:rsidRPr="00BF485E" w:rsidRDefault="00E91347" w:rsidP="00545F31">
      <w:pPr>
        <w:numPr>
          <w:ilvl w:val="0"/>
          <w:numId w:val="45"/>
        </w:numPr>
        <w:ind w:left="1134"/>
        <w:jc w:val="both"/>
        <w:rPr>
          <w:rFonts w:cs="Arial"/>
          <w:spacing w:val="-3"/>
        </w:rPr>
      </w:pPr>
      <w:r>
        <w:rPr>
          <w:rFonts w:cs="Arial"/>
          <w:spacing w:val="-3"/>
        </w:rPr>
        <w:t>Tender nuevo ramal de PEAD.</w:t>
      </w:r>
    </w:p>
    <w:p w:rsidR="00E91347" w:rsidRPr="00BF485E" w:rsidRDefault="00E91347" w:rsidP="00545F31">
      <w:pPr>
        <w:numPr>
          <w:ilvl w:val="0"/>
          <w:numId w:val="45"/>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45"/>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45"/>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45"/>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45"/>
        </w:numPr>
        <w:ind w:left="1134"/>
        <w:jc w:val="both"/>
        <w:rPr>
          <w:rFonts w:cs="Arial"/>
          <w:spacing w:val="-3"/>
        </w:rPr>
      </w:pPr>
      <w:r w:rsidRPr="00BF485E">
        <w:rPr>
          <w:rFonts w:cs="Arial"/>
          <w:spacing w:val="-3"/>
        </w:rPr>
        <w:t xml:space="preserve">Tapar y </w:t>
      </w:r>
      <w:r>
        <w:rPr>
          <w:rFonts w:cs="Arial"/>
          <w:spacing w:val="-3"/>
        </w:rPr>
        <w:t>compactar pozo o zanja.</w:t>
      </w:r>
    </w:p>
    <w:p w:rsidR="00E91347" w:rsidRDefault="00E91347" w:rsidP="00545F31">
      <w:pPr>
        <w:numPr>
          <w:ilvl w:val="0"/>
          <w:numId w:val="45"/>
        </w:numPr>
        <w:ind w:left="1134"/>
        <w:jc w:val="both"/>
        <w:rPr>
          <w:rFonts w:cs="Arial"/>
          <w:spacing w:val="-3"/>
        </w:rPr>
      </w:pPr>
      <w:r w:rsidRPr="00BF485E">
        <w:rPr>
          <w:rFonts w:cs="Arial"/>
          <w:spacing w:val="-3"/>
        </w:rPr>
        <w:t>Reponer embaldosado o vereda existente.</w:t>
      </w:r>
    </w:p>
    <w:p w:rsidR="00E91347" w:rsidRPr="00072085" w:rsidRDefault="00E91347" w:rsidP="00E91347">
      <w:pPr>
        <w:jc w:val="both"/>
        <w:rPr>
          <w:rFonts w:cs="Arial"/>
        </w:rPr>
      </w:pPr>
    </w:p>
    <w:p w:rsidR="00E91347" w:rsidRPr="004D3C89" w:rsidRDefault="00E91347" w:rsidP="00545F31">
      <w:pPr>
        <w:numPr>
          <w:ilvl w:val="0"/>
          <w:numId w:val="26"/>
        </w:numPr>
        <w:jc w:val="both"/>
        <w:rPr>
          <w:rFonts w:cs="Arial"/>
        </w:rPr>
      </w:pPr>
    </w:p>
    <w:p w:rsidR="00E91347" w:rsidRPr="004D3C89" w:rsidRDefault="00E91347" w:rsidP="00E91347">
      <w:pPr>
        <w:jc w:val="both"/>
        <w:rPr>
          <w:rFonts w:cs="Arial"/>
          <w:color w:val="FF0000"/>
          <w:spacing w:val="-3"/>
        </w:rPr>
      </w:pPr>
    </w:p>
    <w:p w:rsidR="00E91347" w:rsidRDefault="006A2B0D" w:rsidP="00545F31">
      <w:pPr>
        <w:numPr>
          <w:ilvl w:val="0"/>
          <w:numId w:val="71"/>
        </w:numPr>
        <w:jc w:val="both"/>
        <w:rPr>
          <w:rFonts w:cs="Arial"/>
        </w:rPr>
      </w:pPr>
      <w:r>
        <w:rPr>
          <w:rFonts w:cs="Arial"/>
        </w:rPr>
        <w:t xml:space="preserve">Si existe fuga en </w:t>
      </w:r>
      <w:r w:rsidR="00E91347" w:rsidRPr="00DE5FAA">
        <w:rPr>
          <w:rFonts w:cs="Arial"/>
        </w:rPr>
        <w:t xml:space="preserve">conexión larga por pérdida en collar de toma, con red en calle pavimentada (hormigón, carpeta asfáltica, riego bituminoso), conexión de plomo, PEBD o PEAD y al menos una reparación. Se sustituye la conexión desde el collar de toma </w:t>
      </w:r>
      <w:r w:rsidR="00E91347">
        <w:rPr>
          <w:rFonts w:cs="Arial"/>
        </w:rPr>
        <w:t xml:space="preserve">y </w:t>
      </w:r>
      <w:r w:rsidR="00E91347" w:rsidRPr="00DE5FAA">
        <w:rPr>
          <w:rFonts w:cs="Arial"/>
        </w:rPr>
        <w:t>toda la tubería hasta el medidor, por otra de PEAD con zanja de 60 cm de profundidad y 20 cm de ancho</w:t>
      </w:r>
      <w:r w:rsidR="00E91347">
        <w:rPr>
          <w:rFonts w:cs="Arial"/>
        </w:rPr>
        <w:t>.</w:t>
      </w:r>
    </w:p>
    <w:p w:rsidR="00E91347" w:rsidRPr="00DE5FAA" w:rsidRDefault="00E91347" w:rsidP="00E91347">
      <w:pPr>
        <w:ind w:left="1413"/>
        <w:jc w:val="both"/>
        <w:rPr>
          <w:rFonts w:cs="Arial"/>
        </w:rPr>
      </w:pPr>
    </w:p>
    <w:p w:rsidR="00E91347" w:rsidRPr="00BF485E" w:rsidRDefault="00E91347" w:rsidP="00545F31">
      <w:pPr>
        <w:numPr>
          <w:ilvl w:val="0"/>
          <w:numId w:val="87"/>
        </w:numPr>
        <w:ind w:left="1134"/>
        <w:jc w:val="both"/>
        <w:rPr>
          <w:rFonts w:cs="Arial"/>
          <w:spacing w:val="-3"/>
        </w:rPr>
      </w:pPr>
      <w:r w:rsidRPr="00BF485E">
        <w:rPr>
          <w:rFonts w:cs="Arial"/>
          <w:spacing w:val="-3"/>
        </w:rPr>
        <w:t>Realiz</w:t>
      </w:r>
      <w:r>
        <w:rPr>
          <w:rFonts w:cs="Arial"/>
          <w:spacing w:val="-3"/>
        </w:rPr>
        <w:t>ar el corte previo de pavimento.</w:t>
      </w:r>
    </w:p>
    <w:p w:rsidR="00E91347" w:rsidRDefault="00E91347" w:rsidP="00545F31">
      <w:pPr>
        <w:numPr>
          <w:ilvl w:val="0"/>
          <w:numId w:val="87"/>
        </w:numPr>
        <w:ind w:left="1134"/>
        <w:jc w:val="both"/>
        <w:rPr>
          <w:rFonts w:cs="Arial"/>
          <w:spacing w:val="-3"/>
        </w:rPr>
      </w:pPr>
      <w:r>
        <w:rPr>
          <w:rFonts w:cs="Arial"/>
          <w:spacing w:val="-3"/>
        </w:rPr>
        <w:t>Abrir pozo y d</w:t>
      </w:r>
      <w:r w:rsidRPr="00BF485E">
        <w:rPr>
          <w:rFonts w:cs="Arial"/>
          <w:spacing w:val="-3"/>
        </w:rPr>
        <w:t xml:space="preserve">escubrir </w:t>
      </w:r>
      <w:r>
        <w:rPr>
          <w:rFonts w:cs="Arial"/>
          <w:spacing w:val="-3"/>
        </w:rPr>
        <w:t>collar de toma.</w:t>
      </w:r>
    </w:p>
    <w:p w:rsidR="00E91347" w:rsidRDefault="00E91347" w:rsidP="00545F31">
      <w:pPr>
        <w:numPr>
          <w:ilvl w:val="0"/>
          <w:numId w:val="87"/>
        </w:numPr>
        <w:ind w:left="1134"/>
        <w:jc w:val="both"/>
        <w:rPr>
          <w:rFonts w:cs="Arial"/>
          <w:spacing w:val="-3"/>
        </w:rPr>
      </w:pPr>
      <w:r>
        <w:rPr>
          <w:rFonts w:cs="Arial"/>
          <w:spacing w:val="-3"/>
        </w:rPr>
        <w:t>Cerrar zona (</w:t>
      </w:r>
      <w:proofErr w:type="spellStart"/>
      <w:r>
        <w:rPr>
          <w:rFonts w:cs="Arial"/>
          <w:spacing w:val="-3"/>
        </w:rPr>
        <w:t>promedialmente</w:t>
      </w:r>
      <w:proofErr w:type="spellEnd"/>
      <w:r>
        <w:rPr>
          <w:rFonts w:cs="Arial"/>
          <w:spacing w:val="-3"/>
        </w:rPr>
        <w:t xml:space="preserve"> seis llaves).</w:t>
      </w:r>
    </w:p>
    <w:p w:rsidR="00E91347" w:rsidRDefault="00E91347" w:rsidP="00545F31">
      <w:pPr>
        <w:numPr>
          <w:ilvl w:val="0"/>
          <w:numId w:val="87"/>
        </w:numPr>
        <w:ind w:left="1134"/>
        <w:jc w:val="both"/>
        <w:rPr>
          <w:rFonts w:cs="Arial"/>
          <w:spacing w:val="-3"/>
        </w:rPr>
      </w:pPr>
      <w:r>
        <w:rPr>
          <w:rFonts w:cs="Arial"/>
          <w:spacing w:val="-3"/>
        </w:rPr>
        <w:t>Desconectar conexión.</w:t>
      </w:r>
    </w:p>
    <w:p w:rsidR="00E91347" w:rsidRDefault="00E91347" w:rsidP="00545F31">
      <w:pPr>
        <w:numPr>
          <w:ilvl w:val="0"/>
          <w:numId w:val="87"/>
        </w:numPr>
        <w:ind w:left="1134"/>
        <w:jc w:val="both"/>
        <w:rPr>
          <w:rFonts w:cs="Arial"/>
          <w:spacing w:val="-3"/>
        </w:rPr>
      </w:pPr>
      <w:r>
        <w:rPr>
          <w:rFonts w:cs="Arial"/>
          <w:spacing w:val="-3"/>
        </w:rPr>
        <w:t>Sustituir collar de toma y conexión hasta el medidor.</w:t>
      </w:r>
    </w:p>
    <w:p w:rsidR="00E91347" w:rsidRDefault="00E91347" w:rsidP="00545F31">
      <w:pPr>
        <w:numPr>
          <w:ilvl w:val="0"/>
          <w:numId w:val="87"/>
        </w:numPr>
        <w:ind w:left="1134"/>
        <w:jc w:val="both"/>
        <w:rPr>
          <w:rFonts w:cs="Arial"/>
          <w:spacing w:val="-3"/>
        </w:rPr>
      </w:pPr>
      <w:r>
        <w:rPr>
          <w:rFonts w:cs="Arial"/>
          <w:spacing w:val="-3"/>
        </w:rPr>
        <w:t>Conectar conexión.</w:t>
      </w:r>
    </w:p>
    <w:p w:rsidR="00E91347" w:rsidRPr="00BF485E" w:rsidRDefault="00E91347" w:rsidP="00545F31">
      <w:pPr>
        <w:numPr>
          <w:ilvl w:val="0"/>
          <w:numId w:val="87"/>
        </w:numPr>
        <w:ind w:left="1134"/>
        <w:jc w:val="both"/>
        <w:rPr>
          <w:rFonts w:cs="Arial"/>
          <w:spacing w:val="-3"/>
        </w:rPr>
      </w:pPr>
      <w:r>
        <w:rPr>
          <w:rFonts w:cs="Arial"/>
          <w:spacing w:val="-3"/>
        </w:rPr>
        <w:t>Abrir zona, eliminando bolsones de aire.</w:t>
      </w:r>
    </w:p>
    <w:p w:rsidR="00E91347" w:rsidRPr="00BF485E" w:rsidRDefault="00E91347" w:rsidP="00545F31">
      <w:pPr>
        <w:numPr>
          <w:ilvl w:val="0"/>
          <w:numId w:val="87"/>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87"/>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87"/>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 </w:t>
      </w:r>
    </w:p>
    <w:p w:rsidR="00E91347" w:rsidRDefault="00E91347" w:rsidP="00545F31">
      <w:pPr>
        <w:numPr>
          <w:ilvl w:val="0"/>
          <w:numId w:val="87"/>
        </w:numPr>
        <w:ind w:left="1134"/>
        <w:jc w:val="both"/>
        <w:rPr>
          <w:rFonts w:cs="Arial"/>
          <w:spacing w:val="-3"/>
        </w:rPr>
      </w:pPr>
      <w:r w:rsidRPr="00BF485E">
        <w:rPr>
          <w:rFonts w:cs="Arial"/>
          <w:spacing w:val="-3"/>
        </w:rPr>
        <w:t>Reponer el pavimento (y vereda si fuera necesario)</w:t>
      </w:r>
      <w:r>
        <w:rPr>
          <w:rFonts w:cs="Arial"/>
          <w:spacing w:val="-3"/>
        </w:rPr>
        <w:t>.</w:t>
      </w:r>
    </w:p>
    <w:p w:rsidR="00E91347" w:rsidRPr="00072085" w:rsidRDefault="00E91347" w:rsidP="00E91347">
      <w:pPr>
        <w:ind w:left="1413"/>
        <w:jc w:val="both"/>
        <w:rPr>
          <w:rFonts w:cs="Arial"/>
        </w:rPr>
      </w:pPr>
    </w:p>
    <w:p w:rsidR="00E91347" w:rsidRDefault="006A2B0D" w:rsidP="00545F31">
      <w:pPr>
        <w:numPr>
          <w:ilvl w:val="0"/>
          <w:numId w:val="71"/>
        </w:numPr>
        <w:jc w:val="both"/>
        <w:rPr>
          <w:rFonts w:cs="Arial"/>
        </w:rPr>
      </w:pPr>
      <w:r>
        <w:rPr>
          <w:rFonts w:cs="Arial"/>
        </w:rPr>
        <w:t xml:space="preserve">Si existe fuga en </w:t>
      </w:r>
      <w:r w:rsidR="00E91347" w:rsidRPr="00072085">
        <w:rPr>
          <w:rFonts w:cs="Arial"/>
        </w:rPr>
        <w:t>conexi</w:t>
      </w:r>
      <w:r w:rsidR="00E91347">
        <w:rPr>
          <w:rFonts w:cs="Arial"/>
        </w:rPr>
        <w:t>ón larga o corta</w:t>
      </w:r>
      <w:r w:rsidR="00E91347" w:rsidRPr="00072085">
        <w:rPr>
          <w:rFonts w:cs="Arial"/>
        </w:rPr>
        <w:t xml:space="preserve"> por pérdida en el </w:t>
      </w:r>
      <w:r w:rsidR="00E91347">
        <w:rPr>
          <w:rFonts w:cs="Arial"/>
        </w:rPr>
        <w:t>collar de toma</w:t>
      </w:r>
      <w:r w:rsidR="00E91347" w:rsidRPr="00072085">
        <w:rPr>
          <w:rFonts w:cs="Arial"/>
        </w:rPr>
        <w:t xml:space="preserve">, con red en calle pavimentada (hormigón, carpeta asfáltica, riego bituminoso) y conexión de  PEAD. Se sustituye </w:t>
      </w:r>
      <w:r w:rsidR="00E91347">
        <w:rPr>
          <w:rFonts w:cs="Arial"/>
        </w:rPr>
        <w:t>collar de toma</w:t>
      </w:r>
      <w:r w:rsidR="00E91347" w:rsidRPr="00072085">
        <w:rPr>
          <w:rFonts w:cs="Arial"/>
        </w:rPr>
        <w:t>.</w:t>
      </w:r>
    </w:p>
    <w:p w:rsidR="00E91347" w:rsidRDefault="00E91347" w:rsidP="00E91347">
      <w:pPr>
        <w:ind w:left="1413"/>
        <w:jc w:val="both"/>
        <w:rPr>
          <w:rFonts w:cs="Arial"/>
        </w:rPr>
      </w:pPr>
    </w:p>
    <w:p w:rsidR="00E91347" w:rsidRPr="00BF485E" w:rsidRDefault="00E91347" w:rsidP="00545F31">
      <w:pPr>
        <w:numPr>
          <w:ilvl w:val="0"/>
          <w:numId w:val="88"/>
        </w:numPr>
        <w:ind w:left="1134"/>
        <w:jc w:val="both"/>
        <w:rPr>
          <w:rFonts w:cs="Arial"/>
          <w:spacing w:val="-3"/>
        </w:rPr>
      </w:pPr>
      <w:r w:rsidRPr="00BF485E">
        <w:rPr>
          <w:rFonts w:cs="Arial"/>
          <w:spacing w:val="-3"/>
        </w:rPr>
        <w:t>Realizar e</w:t>
      </w:r>
      <w:r>
        <w:rPr>
          <w:rFonts w:cs="Arial"/>
          <w:spacing w:val="-3"/>
        </w:rPr>
        <w:t>l corte previo de pavimento.</w:t>
      </w:r>
    </w:p>
    <w:p w:rsidR="00E91347" w:rsidRPr="00BF485E" w:rsidRDefault="00E91347" w:rsidP="00545F31">
      <w:pPr>
        <w:numPr>
          <w:ilvl w:val="0"/>
          <w:numId w:val="88"/>
        </w:numPr>
        <w:ind w:left="1134"/>
        <w:jc w:val="both"/>
        <w:rPr>
          <w:rFonts w:cs="Arial"/>
          <w:spacing w:val="-3"/>
        </w:rPr>
      </w:pPr>
      <w:r>
        <w:rPr>
          <w:rFonts w:cs="Arial"/>
          <w:spacing w:val="-3"/>
        </w:rPr>
        <w:t xml:space="preserve">Abrir pozo y descubrir </w:t>
      </w:r>
      <w:r w:rsidRPr="00D93669">
        <w:rPr>
          <w:rFonts w:cs="Arial"/>
          <w:spacing w:val="-3"/>
        </w:rPr>
        <w:t>collar de toma</w:t>
      </w:r>
      <w:r w:rsidRPr="00BF485E">
        <w:rPr>
          <w:rFonts w:cs="Arial"/>
          <w:spacing w:val="-3"/>
        </w:rPr>
        <w:t>.</w:t>
      </w:r>
    </w:p>
    <w:p w:rsidR="00E91347" w:rsidRPr="00BF485E" w:rsidRDefault="00E91347" w:rsidP="00545F31">
      <w:pPr>
        <w:numPr>
          <w:ilvl w:val="0"/>
          <w:numId w:val="88"/>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88"/>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88"/>
        </w:numPr>
        <w:ind w:left="1134"/>
        <w:jc w:val="both"/>
        <w:rPr>
          <w:rFonts w:cs="Arial"/>
          <w:spacing w:val="-3"/>
        </w:rPr>
      </w:pPr>
      <w:r w:rsidRPr="00BF485E">
        <w:rPr>
          <w:rFonts w:cs="Arial"/>
          <w:spacing w:val="-3"/>
        </w:rPr>
        <w:t xml:space="preserve">Sustituir </w:t>
      </w:r>
      <w:r w:rsidRPr="00D93669">
        <w:rPr>
          <w:rFonts w:cs="Arial"/>
          <w:spacing w:val="-3"/>
        </w:rPr>
        <w:t>collar de toma</w:t>
      </w:r>
      <w:r w:rsidRPr="00BF485E">
        <w:rPr>
          <w:rFonts w:cs="Arial"/>
          <w:spacing w:val="-3"/>
        </w:rPr>
        <w:t>.</w:t>
      </w:r>
    </w:p>
    <w:p w:rsidR="00E91347" w:rsidRPr="00BF485E" w:rsidRDefault="00E91347" w:rsidP="00545F31">
      <w:pPr>
        <w:numPr>
          <w:ilvl w:val="0"/>
          <w:numId w:val="88"/>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88"/>
        </w:numPr>
        <w:ind w:left="1134"/>
        <w:jc w:val="both"/>
        <w:rPr>
          <w:rFonts w:cs="Arial"/>
          <w:spacing w:val="-3"/>
        </w:rPr>
      </w:pPr>
      <w:r w:rsidRPr="00BF485E">
        <w:rPr>
          <w:rFonts w:cs="Arial"/>
          <w:spacing w:val="-3"/>
        </w:rPr>
        <w:t>Abrir zona, eliminando posibles bolsones de aire.</w:t>
      </w:r>
    </w:p>
    <w:p w:rsidR="00E91347" w:rsidRPr="00BF485E" w:rsidRDefault="00E91347" w:rsidP="00545F31">
      <w:pPr>
        <w:numPr>
          <w:ilvl w:val="0"/>
          <w:numId w:val="88"/>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88"/>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88"/>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88"/>
        </w:numPr>
        <w:ind w:left="1134"/>
        <w:jc w:val="both"/>
        <w:rPr>
          <w:rFonts w:cs="Arial"/>
          <w:spacing w:val="-3"/>
        </w:rPr>
      </w:pPr>
      <w:r w:rsidRPr="00BF485E">
        <w:rPr>
          <w:rFonts w:cs="Arial"/>
          <w:spacing w:val="-3"/>
        </w:rPr>
        <w:t>Reponer el pavimento (y vereda si fuera necesario)</w:t>
      </w:r>
      <w:r>
        <w:rPr>
          <w:rFonts w:cs="Arial"/>
          <w:spacing w:val="-3"/>
        </w:rPr>
        <w:t>.</w:t>
      </w:r>
    </w:p>
    <w:p w:rsidR="00E91347" w:rsidRDefault="00E91347" w:rsidP="00E91347">
      <w:pPr>
        <w:ind w:left="720"/>
        <w:jc w:val="both"/>
        <w:rPr>
          <w:rFonts w:cs="Arial"/>
          <w:color w:val="FF0000"/>
          <w:spacing w:val="-3"/>
        </w:rPr>
      </w:pPr>
    </w:p>
    <w:p w:rsidR="00E91347" w:rsidRDefault="00E91347" w:rsidP="00545F31">
      <w:pPr>
        <w:numPr>
          <w:ilvl w:val="0"/>
          <w:numId w:val="26"/>
        </w:numPr>
        <w:jc w:val="both"/>
        <w:rPr>
          <w:rFonts w:cs="Arial"/>
          <w:spacing w:val="-3"/>
        </w:rPr>
      </w:pPr>
      <w:r w:rsidRPr="00E33BC7">
        <w:rPr>
          <w:rFonts w:cs="Arial"/>
          <w:spacing w:val="-3"/>
        </w:rPr>
        <w:t xml:space="preserve"> </w:t>
      </w:r>
    </w:p>
    <w:p w:rsidR="00E91347" w:rsidRDefault="006A2B0D" w:rsidP="00545F31">
      <w:pPr>
        <w:numPr>
          <w:ilvl w:val="0"/>
          <w:numId w:val="90"/>
        </w:numPr>
        <w:jc w:val="both"/>
        <w:rPr>
          <w:rFonts w:cs="Arial"/>
        </w:rPr>
      </w:pPr>
      <w:r>
        <w:rPr>
          <w:rFonts w:cs="Arial"/>
        </w:rPr>
        <w:t xml:space="preserve">Si existe fuga en </w:t>
      </w:r>
      <w:r w:rsidR="00E91347" w:rsidRPr="00072085">
        <w:rPr>
          <w:rFonts w:cs="Arial"/>
        </w:rPr>
        <w:t>conexi</w:t>
      </w:r>
      <w:r w:rsidR="00E91347">
        <w:rPr>
          <w:rFonts w:cs="Arial"/>
        </w:rPr>
        <w:t>ón</w:t>
      </w:r>
      <w:r w:rsidR="00E91347" w:rsidRPr="00072085">
        <w:rPr>
          <w:rFonts w:cs="Arial"/>
        </w:rPr>
        <w:t xml:space="preserve"> </w:t>
      </w:r>
      <w:r w:rsidR="00E91347">
        <w:rPr>
          <w:rFonts w:cs="Arial"/>
        </w:rPr>
        <w:t xml:space="preserve">larga </w:t>
      </w:r>
      <w:r w:rsidR="00E91347" w:rsidRPr="00072085">
        <w:rPr>
          <w:rFonts w:cs="Arial"/>
        </w:rPr>
        <w:t xml:space="preserve">por pérdida en el </w:t>
      </w:r>
      <w:r w:rsidR="00E91347">
        <w:rPr>
          <w:rFonts w:cs="Arial"/>
        </w:rPr>
        <w:t>collar de toma</w:t>
      </w:r>
      <w:r w:rsidR="00E91347" w:rsidRPr="00072085">
        <w:rPr>
          <w:rFonts w:cs="Arial"/>
        </w:rPr>
        <w:t xml:space="preserve"> con red en calle con pavimento de tierra, tosca o empedrado y conexión de plomo, PEBD o PEAD y al meno</w:t>
      </w:r>
      <w:r w:rsidR="00E91347">
        <w:rPr>
          <w:rFonts w:cs="Arial"/>
        </w:rPr>
        <w:t>s una reparación. Se sustituye el collar de toma</w:t>
      </w:r>
      <w:r w:rsidR="00E91347" w:rsidRPr="00072085">
        <w:rPr>
          <w:rFonts w:cs="Arial"/>
        </w:rPr>
        <w:t xml:space="preserve"> y toda la tubería hasta el medidor, por otra de PEAD con zanja de 60 cm de profundidad y 20 cm de ancho.</w:t>
      </w:r>
    </w:p>
    <w:p w:rsidR="00E91347" w:rsidRDefault="00E91347" w:rsidP="00E91347">
      <w:pPr>
        <w:ind w:left="1413"/>
        <w:jc w:val="both"/>
        <w:rPr>
          <w:rFonts w:cs="Arial"/>
        </w:rPr>
      </w:pPr>
    </w:p>
    <w:p w:rsidR="00E91347" w:rsidRPr="00BF485E" w:rsidRDefault="00E91347" w:rsidP="00545F31">
      <w:pPr>
        <w:numPr>
          <w:ilvl w:val="0"/>
          <w:numId w:val="89"/>
        </w:numPr>
        <w:ind w:left="1134"/>
        <w:jc w:val="both"/>
        <w:rPr>
          <w:rFonts w:cs="Arial"/>
          <w:spacing w:val="-3"/>
        </w:rPr>
      </w:pPr>
      <w:r w:rsidRPr="00BF485E">
        <w:rPr>
          <w:rFonts w:cs="Arial"/>
          <w:spacing w:val="-3"/>
        </w:rPr>
        <w:t xml:space="preserve">Abrir pozo y </w:t>
      </w:r>
      <w:r>
        <w:rPr>
          <w:rFonts w:cs="Arial"/>
          <w:spacing w:val="-3"/>
        </w:rPr>
        <w:t xml:space="preserve">zanja (de 60 cm de profundidad y 20 cm de ancho), y </w:t>
      </w:r>
      <w:r w:rsidRPr="00BF485E">
        <w:rPr>
          <w:rFonts w:cs="Arial"/>
          <w:spacing w:val="-3"/>
        </w:rPr>
        <w:t xml:space="preserve">descubrir </w:t>
      </w:r>
      <w:r>
        <w:rPr>
          <w:rFonts w:cs="Arial"/>
        </w:rPr>
        <w:t>collar de toma</w:t>
      </w:r>
      <w:r>
        <w:rPr>
          <w:rFonts w:cs="Arial"/>
          <w:spacing w:val="-3"/>
        </w:rPr>
        <w:t xml:space="preserve"> y conexión</w:t>
      </w:r>
      <w:r w:rsidRPr="00BF485E">
        <w:rPr>
          <w:rFonts w:cs="Arial"/>
          <w:spacing w:val="-3"/>
        </w:rPr>
        <w:t>.</w:t>
      </w:r>
    </w:p>
    <w:p w:rsidR="00E91347" w:rsidRPr="00BF485E" w:rsidRDefault="00E91347" w:rsidP="00545F31">
      <w:pPr>
        <w:numPr>
          <w:ilvl w:val="0"/>
          <w:numId w:val="89"/>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89"/>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89"/>
        </w:numPr>
        <w:ind w:left="1134"/>
        <w:jc w:val="both"/>
        <w:rPr>
          <w:rFonts w:cs="Arial"/>
          <w:spacing w:val="-3"/>
        </w:rPr>
      </w:pPr>
      <w:r w:rsidRPr="00BF485E">
        <w:rPr>
          <w:rFonts w:cs="Arial"/>
          <w:spacing w:val="-3"/>
        </w:rPr>
        <w:t xml:space="preserve">Sustituir </w:t>
      </w:r>
      <w:r>
        <w:rPr>
          <w:rFonts w:cs="Arial"/>
        </w:rPr>
        <w:t>collar de toma</w:t>
      </w:r>
      <w:r>
        <w:rPr>
          <w:rFonts w:cs="Arial"/>
          <w:spacing w:val="-3"/>
        </w:rPr>
        <w:t xml:space="preserve"> y conexión hasta el medidor</w:t>
      </w:r>
      <w:r w:rsidRPr="00BF485E">
        <w:rPr>
          <w:rFonts w:cs="Arial"/>
          <w:spacing w:val="-3"/>
        </w:rPr>
        <w:t>.</w:t>
      </w:r>
    </w:p>
    <w:p w:rsidR="00E91347" w:rsidRPr="00BF485E" w:rsidRDefault="00E91347" w:rsidP="00545F31">
      <w:pPr>
        <w:numPr>
          <w:ilvl w:val="0"/>
          <w:numId w:val="89"/>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89"/>
        </w:numPr>
        <w:ind w:left="1134"/>
        <w:jc w:val="both"/>
        <w:rPr>
          <w:rFonts w:cs="Arial"/>
          <w:spacing w:val="-3"/>
        </w:rPr>
      </w:pPr>
      <w:r w:rsidRPr="00BF485E">
        <w:rPr>
          <w:rFonts w:cs="Arial"/>
          <w:spacing w:val="-3"/>
        </w:rPr>
        <w:t>Abrir zona, elimin</w:t>
      </w:r>
      <w:r>
        <w:rPr>
          <w:rFonts w:cs="Arial"/>
          <w:spacing w:val="-3"/>
        </w:rPr>
        <w:t>ando posibles bolsones de aire.</w:t>
      </w:r>
    </w:p>
    <w:p w:rsidR="00E91347" w:rsidRPr="00BF485E" w:rsidRDefault="00E91347" w:rsidP="00545F31">
      <w:pPr>
        <w:numPr>
          <w:ilvl w:val="0"/>
          <w:numId w:val="89"/>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89"/>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89"/>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Default="00E91347" w:rsidP="00545F31">
      <w:pPr>
        <w:numPr>
          <w:ilvl w:val="0"/>
          <w:numId w:val="89"/>
        </w:numPr>
        <w:ind w:left="1134"/>
        <w:jc w:val="both"/>
        <w:rPr>
          <w:rFonts w:cs="Arial"/>
          <w:spacing w:val="-3"/>
        </w:rPr>
      </w:pPr>
      <w:r w:rsidRPr="00BF485E">
        <w:rPr>
          <w:rFonts w:cs="Arial"/>
          <w:spacing w:val="-3"/>
        </w:rPr>
        <w:t>Reponer el pavimento (y vereda si fuera necesario).</w:t>
      </w:r>
    </w:p>
    <w:p w:rsidR="00E91347" w:rsidRDefault="00E91347" w:rsidP="00E91347">
      <w:pPr>
        <w:ind w:left="1134"/>
        <w:jc w:val="both"/>
        <w:rPr>
          <w:rFonts w:cs="Arial"/>
          <w:spacing w:val="-3"/>
        </w:rPr>
      </w:pPr>
    </w:p>
    <w:p w:rsidR="00E91347" w:rsidRDefault="006A2B0D" w:rsidP="00545F31">
      <w:pPr>
        <w:numPr>
          <w:ilvl w:val="0"/>
          <w:numId w:val="90"/>
        </w:numPr>
        <w:jc w:val="both"/>
        <w:rPr>
          <w:rFonts w:cs="Arial"/>
        </w:rPr>
      </w:pPr>
      <w:r>
        <w:rPr>
          <w:rFonts w:cs="Arial"/>
        </w:rPr>
        <w:t xml:space="preserve">Si existe fuga en </w:t>
      </w:r>
      <w:r w:rsidR="00E91347">
        <w:rPr>
          <w:rFonts w:cs="Arial"/>
        </w:rPr>
        <w:t>conexión larga o corta por pérdida en el collar de toma</w:t>
      </w:r>
      <w:r w:rsidR="00E91347" w:rsidRPr="00072085">
        <w:rPr>
          <w:rFonts w:cs="Arial"/>
        </w:rPr>
        <w:t xml:space="preserve"> con red en calle con pavimento de tierra, tosca o empedrado</w:t>
      </w:r>
      <w:r w:rsidR="00E91347">
        <w:rPr>
          <w:rFonts w:cs="Arial"/>
        </w:rPr>
        <w:t>, o en vereda,</w:t>
      </w:r>
      <w:r w:rsidR="00E91347" w:rsidRPr="00072085">
        <w:rPr>
          <w:rFonts w:cs="Arial"/>
        </w:rPr>
        <w:t xml:space="preserve"> y </w:t>
      </w:r>
      <w:r w:rsidR="00E91347">
        <w:rPr>
          <w:rFonts w:cs="Arial"/>
        </w:rPr>
        <w:t>conexión de PEAD. Se sustituye</w:t>
      </w:r>
      <w:r w:rsidR="00E91347" w:rsidRPr="00502A52">
        <w:rPr>
          <w:rFonts w:cs="Arial"/>
        </w:rPr>
        <w:t xml:space="preserve"> </w:t>
      </w:r>
      <w:r w:rsidR="00E91347">
        <w:rPr>
          <w:rFonts w:cs="Arial"/>
        </w:rPr>
        <w:t>collar de toma</w:t>
      </w:r>
      <w:r w:rsidR="00E91347" w:rsidRPr="00072085">
        <w:rPr>
          <w:rFonts w:cs="Arial"/>
        </w:rPr>
        <w:t>.</w:t>
      </w:r>
    </w:p>
    <w:p w:rsidR="00E91347" w:rsidRDefault="00E91347" w:rsidP="00E91347">
      <w:pPr>
        <w:ind w:left="1413"/>
        <w:jc w:val="both"/>
        <w:rPr>
          <w:rFonts w:cs="Arial"/>
        </w:rPr>
      </w:pPr>
    </w:p>
    <w:p w:rsidR="00E91347" w:rsidRPr="00BF485E" w:rsidRDefault="00E91347" w:rsidP="00545F31">
      <w:pPr>
        <w:numPr>
          <w:ilvl w:val="0"/>
          <w:numId w:val="92"/>
        </w:numPr>
        <w:ind w:left="1134"/>
        <w:jc w:val="both"/>
        <w:rPr>
          <w:rFonts w:cs="Arial"/>
          <w:spacing w:val="-3"/>
        </w:rPr>
      </w:pPr>
      <w:r w:rsidRPr="00BF485E">
        <w:rPr>
          <w:rFonts w:cs="Arial"/>
          <w:spacing w:val="-3"/>
        </w:rPr>
        <w:t xml:space="preserve">Abrir pozo </w:t>
      </w:r>
      <w:r>
        <w:rPr>
          <w:rFonts w:cs="Arial"/>
          <w:spacing w:val="-3"/>
        </w:rPr>
        <w:t xml:space="preserve">y </w:t>
      </w:r>
      <w:r w:rsidRPr="00BF485E">
        <w:rPr>
          <w:rFonts w:cs="Arial"/>
          <w:spacing w:val="-3"/>
        </w:rPr>
        <w:t xml:space="preserve">descubrir </w:t>
      </w:r>
      <w:r>
        <w:rPr>
          <w:rFonts w:cs="Arial"/>
        </w:rPr>
        <w:t>collar de toma.</w:t>
      </w:r>
    </w:p>
    <w:p w:rsidR="00E91347" w:rsidRPr="00BF485E" w:rsidRDefault="00E91347" w:rsidP="00545F31">
      <w:pPr>
        <w:numPr>
          <w:ilvl w:val="0"/>
          <w:numId w:val="92"/>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92"/>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92"/>
        </w:numPr>
        <w:ind w:left="1134"/>
        <w:jc w:val="both"/>
        <w:rPr>
          <w:rFonts w:cs="Arial"/>
          <w:spacing w:val="-3"/>
        </w:rPr>
      </w:pPr>
      <w:r w:rsidRPr="00BF485E">
        <w:rPr>
          <w:rFonts w:cs="Arial"/>
          <w:spacing w:val="-3"/>
        </w:rPr>
        <w:t xml:space="preserve">Sustituir </w:t>
      </w:r>
      <w:r w:rsidRPr="00502A52">
        <w:rPr>
          <w:rFonts w:cs="Arial"/>
          <w:spacing w:val="-3"/>
        </w:rPr>
        <w:t>collar de toma.</w:t>
      </w:r>
    </w:p>
    <w:p w:rsidR="00E91347" w:rsidRPr="00BF485E" w:rsidRDefault="00E91347" w:rsidP="00545F31">
      <w:pPr>
        <w:numPr>
          <w:ilvl w:val="0"/>
          <w:numId w:val="92"/>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92"/>
        </w:numPr>
        <w:ind w:left="1134"/>
        <w:jc w:val="both"/>
        <w:rPr>
          <w:rFonts w:cs="Arial"/>
          <w:spacing w:val="-3"/>
        </w:rPr>
      </w:pPr>
      <w:r w:rsidRPr="00BF485E">
        <w:rPr>
          <w:rFonts w:cs="Arial"/>
          <w:spacing w:val="-3"/>
        </w:rPr>
        <w:t xml:space="preserve">Abrir zona, eliminando posibles bolsones de aire. </w:t>
      </w:r>
    </w:p>
    <w:p w:rsidR="00E91347" w:rsidRPr="00BF485E" w:rsidRDefault="00E91347" w:rsidP="00545F31">
      <w:pPr>
        <w:numPr>
          <w:ilvl w:val="0"/>
          <w:numId w:val="92"/>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92"/>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92"/>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Pr="00BF485E" w:rsidRDefault="00E91347" w:rsidP="00545F31">
      <w:pPr>
        <w:numPr>
          <w:ilvl w:val="0"/>
          <w:numId w:val="92"/>
        </w:numPr>
        <w:ind w:left="1134"/>
        <w:jc w:val="both"/>
        <w:rPr>
          <w:rFonts w:cs="Arial"/>
          <w:spacing w:val="-3"/>
        </w:rPr>
      </w:pPr>
      <w:r w:rsidRPr="00BF485E">
        <w:rPr>
          <w:rFonts w:cs="Arial"/>
          <w:spacing w:val="-3"/>
        </w:rPr>
        <w:t>Reponer el pavimento (y vereda si fuera necesario).</w:t>
      </w:r>
    </w:p>
    <w:p w:rsidR="00E91347" w:rsidRPr="00072085" w:rsidRDefault="00E91347" w:rsidP="00E91347">
      <w:pPr>
        <w:ind w:left="720"/>
        <w:jc w:val="both"/>
        <w:rPr>
          <w:rFonts w:cs="Arial"/>
        </w:rPr>
      </w:pPr>
    </w:p>
    <w:p w:rsidR="00E91347" w:rsidRPr="00072085" w:rsidRDefault="00E91347" w:rsidP="00545F31">
      <w:pPr>
        <w:numPr>
          <w:ilvl w:val="0"/>
          <w:numId w:val="26"/>
        </w:numPr>
        <w:jc w:val="both"/>
        <w:rPr>
          <w:rFonts w:cs="Arial"/>
        </w:rPr>
      </w:pPr>
    </w:p>
    <w:p w:rsidR="00E91347" w:rsidRDefault="006A2B0D" w:rsidP="00545F31">
      <w:pPr>
        <w:numPr>
          <w:ilvl w:val="0"/>
          <w:numId w:val="91"/>
        </w:numPr>
        <w:jc w:val="both"/>
        <w:rPr>
          <w:rFonts w:cs="Arial"/>
        </w:rPr>
      </w:pPr>
      <w:r>
        <w:rPr>
          <w:rFonts w:cs="Arial"/>
        </w:rPr>
        <w:t xml:space="preserve">Si existe fuga en </w:t>
      </w:r>
      <w:r w:rsidR="00E91347" w:rsidRPr="00072085">
        <w:rPr>
          <w:rFonts w:cs="Arial"/>
        </w:rPr>
        <w:t xml:space="preserve">conexión </w:t>
      </w:r>
      <w:r w:rsidR="00E91347">
        <w:rPr>
          <w:rFonts w:cs="Arial"/>
        </w:rPr>
        <w:t>corta por pérdida en</w:t>
      </w:r>
      <w:r w:rsidR="00E91347" w:rsidRPr="00502A52">
        <w:rPr>
          <w:rFonts w:cs="Arial"/>
        </w:rPr>
        <w:t xml:space="preserve"> </w:t>
      </w:r>
      <w:r w:rsidR="00E91347">
        <w:rPr>
          <w:rFonts w:cs="Arial"/>
        </w:rPr>
        <w:t>collar de toma</w:t>
      </w:r>
      <w:r w:rsidR="00E91347">
        <w:rPr>
          <w:rFonts w:cs="Arial"/>
          <w:spacing w:val="-3"/>
        </w:rPr>
        <w:t xml:space="preserve"> </w:t>
      </w:r>
      <w:r w:rsidR="00E91347" w:rsidRPr="00072085">
        <w:rPr>
          <w:rFonts w:cs="Arial"/>
        </w:rPr>
        <w:t xml:space="preserve">y red en vereda, conexión de plomo, PEBD o PEAD y al menos una reparación. Se sustituye </w:t>
      </w:r>
      <w:r w:rsidR="00E91347">
        <w:rPr>
          <w:rFonts w:cs="Arial"/>
        </w:rPr>
        <w:t>collar de toma</w:t>
      </w:r>
      <w:r w:rsidR="00E91347" w:rsidRPr="00072085">
        <w:rPr>
          <w:rFonts w:cs="Arial"/>
        </w:rPr>
        <w:t xml:space="preserve"> y toda la tubería hasta el medidor, por otra de PEAD con zanja de 60 cm de profundidad y 20 cm de ancho.</w:t>
      </w:r>
    </w:p>
    <w:p w:rsidR="00E91347" w:rsidRDefault="00E91347" w:rsidP="00E91347">
      <w:pPr>
        <w:jc w:val="both"/>
        <w:rPr>
          <w:rFonts w:cs="Arial"/>
        </w:rPr>
      </w:pPr>
    </w:p>
    <w:p w:rsidR="00E91347" w:rsidRPr="00BF485E" w:rsidRDefault="00E91347" w:rsidP="00545F31">
      <w:pPr>
        <w:numPr>
          <w:ilvl w:val="0"/>
          <w:numId w:val="93"/>
        </w:numPr>
        <w:ind w:left="1134"/>
        <w:jc w:val="both"/>
        <w:rPr>
          <w:rFonts w:cs="Arial"/>
          <w:spacing w:val="-3"/>
        </w:rPr>
      </w:pPr>
      <w:r w:rsidRPr="00BF485E">
        <w:rPr>
          <w:rFonts w:cs="Arial"/>
          <w:spacing w:val="-3"/>
        </w:rPr>
        <w:t xml:space="preserve">Abrir pozo y </w:t>
      </w:r>
      <w:r>
        <w:rPr>
          <w:rFonts w:cs="Arial"/>
          <w:spacing w:val="-3"/>
        </w:rPr>
        <w:t xml:space="preserve">zanja (de 60 cm de profundidad y 20 cm de ancho), y </w:t>
      </w:r>
      <w:r w:rsidRPr="00BF485E">
        <w:rPr>
          <w:rFonts w:cs="Arial"/>
          <w:spacing w:val="-3"/>
        </w:rPr>
        <w:t xml:space="preserve">descubrir </w:t>
      </w:r>
      <w:r>
        <w:rPr>
          <w:rFonts w:cs="Arial"/>
        </w:rPr>
        <w:t>collar de toma</w:t>
      </w:r>
      <w:r>
        <w:rPr>
          <w:rFonts w:cs="Arial"/>
          <w:spacing w:val="-3"/>
        </w:rPr>
        <w:t xml:space="preserve"> y conexión</w:t>
      </w:r>
      <w:r w:rsidRPr="00BF485E">
        <w:rPr>
          <w:rFonts w:cs="Arial"/>
          <w:spacing w:val="-3"/>
        </w:rPr>
        <w:t>.</w:t>
      </w:r>
    </w:p>
    <w:p w:rsidR="00E91347" w:rsidRPr="00BF485E" w:rsidRDefault="00E91347" w:rsidP="00545F31">
      <w:pPr>
        <w:numPr>
          <w:ilvl w:val="0"/>
          <w:numId w:val="93"/>
        </w:numPr>
        <w:ind w:left="1134"/>
        <w:jc w:val="both"/>
        <w:rPr>
          <w:rFonts w:cs="Arial"/>
          <w:spacing w:val="-3"/>
        </w:rPr>
      </w:pPr>
      <w:r w:rsidRPr="00BF485E">
        <w:rPr>
          <w:rFonts w:cs="Arial"/>
          <w:spacing w:val="-3"/>
        </w:rPr>
        <w:t>Retirar baldosas en caso de existir.</w:t>
      </w:r>
    </w:p>
    <w:p w:rsidR="00E91347" w:rsidRPr="00BF485E" w:rsidRDefault="00E91347" w:rsidP="00545F31">
      <w:pPr>
        <w:numPr>
          <w:ilvl w:val="0"/>
          <w:numId w:val="93"/>
        </w:numPr>
        <w:ind w:left="1134"/>
        <w:jc w:val="both"/>
        <w:rPr>
          <w:rFonts w:cs="Arial"/>
          <w:spacing w:val="-3"/>
        </w:rPr>
      </w:pPr>
      <w:r w:rsidRPr="00BF485E">
        <w:rPr>
          <w:rFonts w:cs="Arial"/>
          <w:spacing w:val="-3"/>
        </w:rPr>
        <w:t>Cerrar zona (</w:t>
      </w:r>
      <w:proofErr w:type="spellStart"/>
      <w:r w:rsidRPr="00BF485E">
        <w:rPr>
          <w:rFonts w:cs="Arial"/>
          <w:spacing w:val="-3"/>
        </w:rPr>
        <w:t>promedialmente</w:t>
      </w:r>
      <w:proofErr w:type="spellEnd"/>
      <w:r w:rsidRPr="00BF485E">
        <w:rPr>
          <w:rFonts w:cs="Arial"/>
          <w:spacing w:val="-3"/>
        </w:rPr>
        <w:t xml:space="preserve"> seis llaves).</w:t>
      </w:r>
    </w:p>
    <w:p w:rsidR="00E91347" w:rsidRPr="00BF485E" w:rsidRDefault="00E91347" w:rsidP="00545F31">
      <w:pPr>
        <w:numPr>
          <w:ilvl w:val="0"/>
          <w:numId w:val="93"/>
        </w:numPr>
        <w:ind w:left="1134"/>
        <w:jc w:val="both"/>
        <w:rPr>
          <w:rFonts w:cs="Arial"/>
          <w:spacing w:val="-3"/>
        </w:rPr>
      </w:pPr>
      <w:r w:rsidRPr="00BF485E">
        <w:rPr>
          <w:rFonts w:cs="Arial"/>
          <w:spacing w:val="-3"/>
        </w:rPr>
        <w:t>Desconectar conexión.</w:t>
      </w:r>
    </w:p>
    <w:p w:rsidR="00E91347" w:rsidRPr="00BF485E" w:rsidRDefault="00E91347" w:rsidP="00545F31">
      <w:pPr>
        <w:numPr>
          <w:ilvl w:val="0"/>
          <w:numId w:val="93"/>
        </w:numPr>
        <w:ind w:left="1134"/>
        <w:jc w:val="both"/>
        <w:rPr>
          <w:rFonts w:cs="Arial"/>
          <w:spacing w:val="-3"/>
        </w:rPr>
      </w:pPr>
      <w:r w:rsidRPr="00BF485E">
        <w:rPr>
          <w:rFonts w:cs="Arial"/>
          <w:spacing w:val="-3"/>
        </w:rPr>
        <w:t xml:space="preserve">Sustituir </w:t>
      </w:r>
      <w:r>
        <w:rPr>
          <w:rFonts w:cs="Arial"/>
        </w:rPr>
        <w:t>collar de toma</w:t>
      </w:r>
      <w:r>
        <w:rPr>
          <w:rFonts w:cs="Arial"/>
          <w:spacing w:val="-3"/>
        </w:rPr>
        <w:t xml:space="preserve"> y conexión hasta el medidor</w:t>
      </w:r>
      <w:r w:rsidRPr="00BF485E">
        <w:rPr>
          <w:rFonts w:cs="Arial"/>
          <w:spacing w:val="-3"/>
        </w:rPr>
        <w:t>.</w:t>
      </w:r>
    </w:p>
    <w:p w:rsidR="00E91347" w:rsidRPr="00BF485E" w:rsidRDefault="00E91347" w:rsidP="00545F31">
      <w:pPr>
        <w:numPr>
          <w:ilvl w:val="0"/>
          <w:numId w:val="93"/>
        </w:numPr>
        <w:ind w:left="1134"/>
        <w:jc w:val="both"/>
        <w:rPr>
          <w:rFonts w:cs="Arial"/>
          <w:spacing w:val="-3"/>
        </w:rPr>
      </w:pPr>
      <w:r w:rsidRPr="00BF485E">
        <w:rPr>
          <w:rFonts w:cs="Arial"/>
          <w:spacing w:val="-3"/>
        </w:rPr>
        <w:t>Conectar conexión.</w:t>
      </w:r>
    </w:p>
    <w:p w:rsidR="00E91347" w:rsidRPr="00BF485E" w:rsidRDefault="00E91347" w:rsidP="00545F31">
      <w:pPr>
        <w:numPr>
          <w:ilvl w:val="0"/>
          <w:numId w:val="93"/>
        </w:numPr>
        <w:ind w:left="1134"/>
        <w:jc w:val="both"/>
        <w:rPr>
          <w:rFonts w:cs="Arial"/>
          <w:spacing w:val="-3"/>
        </w:rPr>
      </w:pPr>
      <w:r w:rsidRPr="00BF485E">
        <w:rPr>
          <w:rFonts w:cs="Arial"/>
          <w:spacing w:val="-3"/>
        </w:rPr>
        <w:t xml:space="preserve">Abrir zona, eliminando posibles bolsones de aire. </w:t>
      </w:r>
    </w:p>
    <w:p w:rsidR="00E91347" w:rsidRPr="00BF485E" w:rsidRDefault="00E91347" w:rsidP="00545F31">
      <w:pPr>
        <w:numPr>
          <w:ilvl w:val="0"/>
          <w:numId w:val="93"/>
        </w:numPr>
        <w:ind w:left="1134"/>
        <w:jc w:val="both"/>
        <w:rPr>
          <w:rFonts w:cs="Arial"/>
          <w:spacing w:val="-3"/>
        </w:rPr>
      </w:pPr>
      <w:r w:rsidRPr="00BF485E">
        <w:rPr>
          <w:rFonts w:cs="Arial"/>
          <w:spacing w:val="-3"/>
        </w:rPr>
        <w:t>Verificar la inexistencia de pérdidas.</w:t>
      </w:r>
    </w:p>
    <w:p w:rsidR="00E91347" w:rsidRPr="00BF485E" w:rsidRDefault="00E91347" w:rsidP="00545F31">
      <w:pPr>
        <w:numPr>
          <w:ilvl w:val="0"/>
          <w:numId w:val="93"/>
        </w:numPr>
        <w:ind w:left="1134"/>
        <w:jc w:val="both"/>
        <w:rPr>
          <w:rFonts w:cs="Arial"/>
          <w:spacing w:val="-3"/>
        </w:rPr>
      </w:pPr>
      <w:r w:rsidRPr="00BF485E">
        <w:rPr>
          <w:rFonts w:cs="Arial"/>
          <w:spacing w:val="-3"/>
        </w:rPr>
        <w:t>Verificar la normal afluencia de agua al cliente.</w:t>
      </w:r>
    </w:p>
    <w:p w:rsidR="00E91347" w:rsidRPr="00BF485E" w:rsidRDefault="00E91347" w:rsidP="00545F31">
      <w:pPr>
        <w:numPr>
          <w:ilvl w:val="0"/>
          <w:numId w:val="93"/>
        </w:numPr>
        <w:ind w:left="1134"/>
        <w:jc w:val="both"/>
        <w:rPr>
          <w:rFonts w:cs="Arial"/>
          <w:spacing w:val="-3"/>
        </w:rPr>
      </w:pPr>
      <w:r w:rsidRPr="00BF485E">
        <w:rPr>
          <w:rFonts w:cs="Arial"/>
          <w:spacing w:val="-3"/>
        </w:rPr>
        <w:t xml:space="preserve">Tapar y </w:t>
      </w:r>
      <w:r>
        <w:rPr>
          <w:rFonts w:cs="Arial"/>
          <w:spacing w:val="-3"/>
        </w:rPr>
        <w:t>compactar</w:t>
      </w:r>
      <w:r w:rsidRPr="00BF485E">
        <w:rPr>
          <w:rFonts w:cs="Arial"/>
          <w:spacing w:val="-3"/>
        </w:rPr>
        <w:t xml:space="preserve"> pozo o zanja.</w:t>
      </w:r>
    </w:p>
    <w:p w:rsidR="00E91347" w:rsidRDefault="00E91347" w:rsidP="00545F31">
      <w:pPr>
        <w:numPr>
          <w:ilvl w:val="0"/>
          <w:numId w:val="93"/>
        </w:numPr>
        <w:ind w:left="1134"/>
        <w:jc w:val="both"/>
        <w:rPr>
          <w:rFonts w:cs="Arial"/>
          <w:spacing w:val="-3"/>
        </w:rPr>
      </w:pPr>
      <w:r w:rsidRPr="00BF485E">
        <w:rPr>
          <w:rFonts w:cs="Arial"/>
          <w:spacing w:val="-3"/>
        </w:rPr>
        <w:t>Reponer embaldosado o vereda existente.</w:t>
      </w:r>
    </w:p>
    <w:p w:rsidR="00E91347" w:rsidRDefault="00E91347" w:rsidP="00E91347">
      <w:pPr>
        <w:ind w:left="360"/>
        <w:jc w:val="both"/>
        <w:rPr>
          <w:rFonts w:cs="Arial"/>
          <w:spacing w:val="-3"/>
        </w:rPr>
      </w:pPr>
    </w:p>
    <w:p w:rsidR="00E91347" w:rsidRPr="00E33BC7" w:rsidRDefault="00E91347" w:rsidP="00E91347">
      <w:pPr>
        <w:jc w:val="both"/>
        <w:rPr>
          <w:rFonts w:cs="Arial"/>
          <w:spacing w:val="-3"/>
        </w:rPr>
      </w:pPr>
    </w:p>
    <w:p w:rsidR="00E91347" w:rsidRPr="00073A77" w:rsidRDefault="00E91347" w:rsidP="001042EF">
      <w:pPr>
        <w:pStyle w:val="Ttulo3"/>
      </w:pPr>
      <w:bookmarkStart w:id="85" w:name="_Toc251653861"/>
      <w:bookmarkStart w:id="86" w:name="_Toc251654070"/>
      <w:bookmarkStart w:id="87" w:name="_Toc251836178"/>
      <w:bookmarkStart w:id="88" w:name="_Toc251933542"/>
      <w:bookmarkStart w:id="89" w:name="_Toc256419816"/>
      <w:bookmarkStart w:id="90" w:name="_Toc257016555"/>
      <w:bookmarkStart w:id="91" w:name="_Toc410986215"/>
      <w:r w:rsidRPr="00073A77">
        <w:t xml:space="preserve">Trabajos en redes de </w:t>
      </w:r>
      <w:r w:rsidRPr="001042EF">
        <w:t>distribución</w:t>
      </w:r>
      <w:r w:rsidRPr="00073A77">
        <w:t xml:space="preserve"> de agua potable</w:t>
      </w:r>
      <w:bookmarkEnd w:id="85"/>
      <w:bookmarkEnd w:id="86"/>
      <w:bookmarkEnd w:id="87"/>
      <w:bookmarkEnd w:id="88"/>
      <w:bookmarkEnd w:id="89"/>
      <w:bookmarkEnd w:id="90"/>
      <w:bookmarkEnd w:id="91"/>
    </w:p>
    <w:p w:rsidR="00E91347" w:rsidRPr="005D0DB5" w:rsidRDefault="00E91347" w:rsidP="00E91347">
      <w:pPr>
        <w:ind w:left="720"/>
        <w:jc w:val="both"/>
        <w:rPr>
          <w:rFonts w:cs="Arial"/>
          <w:color w:val="FF0000"/>
          <w:spacing w:val="-3"/>
          <w:lang w:val="es-ES_tradnl"/>
        </w:rPr>
      </w:pPr>
    </w:p>
    <w:p w:rsidR="00E91347" w:rsidRPr="00D247CC" w:rsidRDefault="00E91347" w:rsidP="00E91347">
      <w:pPr>
        <w:jc w:val="both"/>
        <w:rPr>
          <w:rFonts w:cs="Arial"/>
        </w:rPr>
      </w:pPr>
    </w:p>
    <w:p w:rsidR="001042EF" w:rsidRDefault="001042EF" w:rsidP="00545F31">
      <w:pPr>
        <w:numPr>
          <w:ilvl w:val="0"/>
          <w:numId w:val="26"/>
        </w:numPr>
        <w:jc w:val="both"/>
        <w:rPr>
          <w:rFonts w:cs="Arial"/>
        </w:rPr>
      </w:pPr>
      <w:r>
        <w:rPr>
          <w:rFonts w:cs="Arial"/>
        </w:rPr>
        <w:t>Las reparaciones sobre la red de distribución y/o sus piezas serán realizadas por el área de mantenimiento de OSE.</w:t>
      </w:r>
    </w:p>
    <w:p w:rsidR="001042EF" w:rsidRPr="001042EF" w:rsidRDefault="001042EF" w:rsidP="001042EF">
      <w:pPr>
        <w:ind w:left="284"/>
        <w:jc w:val="both"/>
        <w:rPr>
          <w:rFonts w:cs="Arial"/>
        </w:rPr>
      </w:pPr>
    </w:p>
    <w:p w:rsidR="00E91347" w:rsidRPr="005C7E78" w:rsidRDefault="00E91347" w:rsidP="00545F31">
      <w:pPr>
        <w:numPr>
          <w:ilvl w:val="0"/>
          <w:numId w:val="26"/>
        </w:numPr>
        <w:jc w:val="both"/>
        <w:rPr>
          <w:rFonts w:cs="Arial"/>
        </w:rPr>
      </w:pPr>
      <w:r w:rsidRPr="005C7E78">
        <w:rPr>
          <w:rFonts w:cs="Arial"/>
          <w:spacing w:val="-3"/>
        </w:rPr>
        <w:t>R</w:t>
      </w:r>
      <w:r>
        <w:rPr>
          <w:rFonts w:cs="Arial"/>
          <w:spacing w:val="-3"/>
        </w:rPr>
        <w:t>eparación</w:t>
      </w:r>
      <w:r w:rsidRPr="005C7E78">
        <w:rPr>
          <w:rFonts w:cs="Arial"/>
          <w:spacing w:val="-3"/>
        </w:rPr>
        <w:t xml:space="preserve"> de cámaras de llaves de paso en vereda.</w:t>
      </w:r>
    </w:p>
    <w:p w:rsidR="00E91347" w:rsidRPr="00D247CC" w:rsidRDefault="00E91347" w:rsidP="00E91347">
      <w:pPr>
        <w:jc w:val="both"/>
        <w:rPr>
          <w:rFonts w:cs="Arial"/>
        </w:rPr>
      </w:pPr>
    </w:p>
    <w:p w:rsidR="00E91347" w:rsidRPr="00B72E0F" w:rsidRDefault="00E91347" w:rsidP="00545F31">
      <w:pPr>
        <w:numPr>
          <w:ilvl w:val="0"/>
          <w:numId w:val="55"/>
        </w:numPr>
        <w:ind w:left="1134"/>
        <w:jc w:val="both"/>
        <w:rPr>
          <w:rFonts w:cs="Arial"/>
          <w:spacing w:val="-3"/>
        </w:rPr>
      </w:pPr>
      <w:r w:rsidRPr="00B72E0F">
        <w:rPr>
          <w:rFonts w:cs="Arial"/>
          <w:spacing w:val="-3"/>
        </w:rPr>
        <w:t xml:space="preserve">Realizar la remoción de embaldosado o vereda existente </w:t>
      </w:r>
    </w:p>
    <w:p w:rsidR="00E91347" w:rsidRPr="00B72E0F" w:rsidRDefault="00E91347" w:rsidP="00545F31">
      <w:pPr>
        <w:numPr>
          <w:ilvl w:val="0"/>
          <w:numId w:val="55"/>
        </w:numPr>
        <w:ind w:left="1134"/>
        <w:jc w:val="both"/>
        <w:rPr>
          <w:rFonts w:cs="Arial"/>
          <w:spacing w:val="-3"/>
        </w:rPr>
      </w:pPr>
      <w:r w:rsidRPr="00B72E0F">
        <w:rPr>
          <w:rFonts w:cs="Arial"/>
          <w:spacing w:val="-3"/>
        </w:rPr>
        <w:t>Abrir un pozo para retirar o demoler el remanente de la cámara existente.</w:t>
      </w:r>
    </w:p>
    <w:p w:rsidR="00E91347" w:rsidRPr="00B72E0F" w:rsidRDefault="00E91347" w:rsidP="00545F31">
      <w:pPr>
        <w:numPr>
          <w:ilvl w:val="0"/>
          <w:numId w:val="55"/>
        </w:numPr>
        <w:ind w:left="1134"/>
        <w:jc w:val="both"/>
        <w:rPr>
          <w:rFonts w:cs="Arial"/>
          <w:spacing w:val="-3"/>
        </w:rPr>
      </w:pPr>
      <w:r w:rsidRPr="00B72E0F">
        <w:rPr>
          <w:rFonts w:cs="Arial"/>
          <w:spacing w:val="-3"/>
        </w:rPr>
        <w:t>Preparar un hormigón pobre para asiento de la cámara.</w:t>
      </w:r>
    </w:p>
    <w:p w:rsidR="00E91347" w:rsidRPr="00B72E0F" w:rsidRDefault="00E91347" w:rsidP="00545F31">
      <w:pPr>
        <w:numPr>
          <w:ilvl w:val="0"/>
          <w:numId w:val="55"/>
        </w:numPr>
        <w:ind w:left="1134"/>
        <w:jc w:val="both"/>
        <w:rPr>
          <w:rFonts w:cs="Arial"/>
          <w:spacing w:val="-3"/>
        </w:rPr>
      </w:pPr>
      <w:r w:rsidRPr="00B72E0F">
        <w:rPr>
          <w:rFonts w:cs="Arial"/>
          <w:spacing w:val="-3"/>
        </w:rPr>
        <w:t xml:space="preserve">Construir la cámara para la llave </w:t>
      </w:r>
      <w:r>
        <w:rPr>
          <w:rFonts w:cs="Arial"/>
          <w:spacing w:val="-3"/>
        </w:rPr>
        <w:t>de paso con tapa de acuerdo al</w:t>
      </w:r>
      <w:r w:rsidRPr="00DB1FAA">
        <w:rPr>
          <w:rFonts w:cs="Arial"/>
          <w:spacing w:val="-3"/>
        </w:rPr>
        <w:t xml:space="preserve"> </w:t>
      </w:r>
      <w:r w:rsidRPr="00DB1FAA">
        <w:rPr>
          <w:rFonts w:cs="Arial"/>
          <w:spacing w:val="-3"/>
          <w:lang w:val="es-ES_tradnl"/>
        </w:rPr>
        <w:t>Plano 23412,</w:t>
      </w:r>
      <w:r w:rsidRPr="00B72E0F">
        <w:rPr>
          <w:rFonts w:cs="Arial"/>
          <w:spacing w:val="-3"/>
          <w:lang w:val="es-ES_tradnl"/>
        </w:rPr>
        <w:t xml:space="preserve"> utilizando un tramo de caño de hormigón de 500 mm</w:t>
      </w:r>
      <w:r w:rsidRPr="00B72E0F">
        <w:rPr>
          <w:rFonts w:cs="Arial"/>
          <w:spacing w:val="-3"/>
        </w:rPr>
        <w:t xml:space="preserve"> en sustitución de la cámara destruida.</w:t>
      </w:r>
    </w:p>
    <w:p w:rsidR="00E91347" w:rsidRPr="00B72E0F" w:rsidRDefault="00E91347" w:rsidP="00545F31">
      <w:pPr>
        <w:numPr>
          <w:ilvl w:val="0"/>
          <w:numId w:val="55"/>
        </w:numPr>
        <w:ind w:left="1134"/>
        <w:jc w:val="both"/>
        <w:rPr>
          <w:rFonts w:cs="Arial"/>
          <w:spacing w:val="-3"/>
        </w:rPr>
      </w:pPr>
      <w:r w:rsidRPr="00B72E0F">
        <w:rPr>
          <w:rFonts w:cs="Arial"/>
          <w:spacing w:val="-3"/>
        </w:rPr>
        <w:t>Amurar marco y colocar tapa correspondiente.</w:t>
      </w:r>
    </w:p>
    <w:p w:rsidR="00E91347" w:rsidRPr="00B72E0F" w:rsidRDefault="00E91347" w:rsidP="00545F31">
      <w:pPr>
        <w:numPr>
          <w:ilvl w:val="0"/>
          <w:numId w:val="55"/>
        </w:numPr>
        <w:ind w:left="1134"/>
        <w:jc w:val="both"/>
        <w:rPr>
          <w:rFonts w:cs="Arial"/>
          <w:spacing w:val="-3"/>
        </w:rPr>
      </w:pPr>
      <w:r w:rsidRPr="00B72E0F">
        <w:rPr>
          <w:rFonts w:cs="Arial"/>
          <w:spacing w:val="-3"/>
        </w:rPr>
        <w:t xml:space="preserve">Tapar pozo, compactando adecuadamente. </w:t>
      </w:r>
    </w:p>
    <w:p w:rsidR="00E91347" w:rsidRPr="00B72E0F" w:rsidRDefault="00E91347" w:rsidP="00545F31">
      <w:pPr>
        <w:numPr>
          <w:ilvl w:val="0"/>
          <w:numId w:val="55"/>
        </w:numPr>
        <w:ind w:left="1134"/>
        <w:jc w:val="both"/>
        <w:rPr>
          <w:rFonts w:cs="Arial"/>
          <w:spacing w:val="-3"/>
        </w:rPr>
      </w:pPr>
      <w:r w:rsidRPr="00B72E0F">
        <w:rPr>
          <w:rFonts w:cs="Arial"/>
          <w:spacing w:val="-3"/>
        </w:rPr>
        <w:t>Reponer embaldosado o vereda existente.</w:t>
      </w:r>
    </w:p>
    <w:p w:rsidR="00E91347" w:rsidRPr="00B72E0F" w:rsidRDefault="00E91347" w:rsidP="00545F31">
      <w:pPr>
        <w:numPr>
          <w:ilvl w:val="0"/>
          <w:numId w:val="55"/>
        </w:numPr>
        <w:ind w:left="1134"/>
        <w:jc w:val="both"/>
        <w:rPr>
          <w:rFonts w:cs="Arial"/>
          <w:spacing w:val="-3"/>
        </w:rPr>
      </w:pPr>
      <w:r w:rsidRPr="00B72E0F">
        <w:rPr>
          <w:rFonts w:cs="Arial"/>
          <w:spacing w:val="-3"/>
        </w:rPr>
        <w:t>Señalizar cámara con barrera hasta 72 horas de construida.</w:t>
      </w:r>
      <w:r>
        <w:rPr>
          <w:rFonts w:cs="Arial"/>
          <w:spacing w:val="-3"/>
        </w:rPr>
        <w:t xml:space="preserve"> </w:t>
      </w:r>
    </w:p>
    <w:p w:rsidR="00E91347" w:rsidRPr="00D247CC" w:rsidRDefault="00E91347" w:rsidP="00E91347">
      <w:pPr>
        <w:pStyle w:val="Prrafodelista"/>
        <w:rPr>
          <w:rFonts w:cs="Arial"/>
          <w:spacing w:val="-3"/>
        </w:rPr>
      </w:pPr>
    </w:p>
    <w:p w:rsidR="00E91347" w:rsidRPr="00185B71" w:rsidRDefault="00E91347" w:rsidP="00545F31">
      <w:pPr>
        <w:numPr>
          <w:ilvl w:val="0"/>
          <w:numId w:val="26"/>
        </w:numPr>
        <w:jc w:val="both"/>
        <w:rPr>
          <w:rFonts w:cs="Arial"/>
        </w:rPr>
      </w:pPr>
      <w:r w:rsidRPr="00185B71">
        <w:rPr>
          <w:rFonts w:cs="Arial"/>
          <w:spacing w:val="-3"/>
        </w:rPr>
        <w:t>R</w:t>
      </w:r>
      <w:r>
        <w:rPr>
          <w:rFonts w:cs="Arial"/>
          <w:spacing w:val="-3"/>
        </w:rPr>
        <w:t>eparación</w:t>
      </w:r>
      <w:r w:rsidRPr="00185B71">
        <w:rPr>
          <w:rFonts w:cs="Arial"/>
          <w:spacing w:val="-3"/>
        </w:rPr>
        <w:t xml:space="preserve"> de cámaras de llaves de paso en calle de pavimento (hormigón, carpeta asfáltica, riego bituminoso).</w:t>
      </w:r>
    </w:p>
    <w:p w:rsidR="00E91347" w:rsidRPr="00D247CC" w:rsidRDefault="00E91347" w:rsidP="00E91347">
      <w:pPr>
        <w:ind w:left="1134"/>
        <w:jc w:val="both"/>
        <w:rPr>
          <w:rFonts w:cs="Arial"/>
        </w:rPr>
      </w:pPr>
    </w:p>
    <w:p w:rsidR="00E91347" w:rsidRPr="00B72E0F" w:rsidRDefault="00E91347" w:rsidP="00545F31">
      <w:pPr>
        <w:numPr>
          <w:ilvl w:val="0"/>
          <w:numId w:val="57"/>
        </w:numPr>
        <w:ind w:left="1134"/>
        <w:jc w:val="both"/>
        <w:rPr>
          <w:rFonts w:cs="Arial"/>
          <w:spacing w:val="-3"/>
        </w:rPr>
      </w:pPr>
      <w:r w:rsidRPr="00B72E0F">
        <w:rPr>
          <w:rFonts w:cs="Arial"/>
          <w:spacing w:val="-3"/>
        </w:rPr>
        <w:t>Realizar la remoción de pavimento.</w:t>
      </w:r>
    </w:p>
    <w:p w:rsidR="00E91347" w:rsidRPr="00B72E0F" w:rsidRDefault="00E91347" w:rsidP="00545F31">
      <w:pPr>
        <w:numPr>
          <w:ilvl w:val="0"/>
          <w:numId w:val="56"/>
        </w:numPr>
        <w:ind w:left="1134"/>
        <w:jc w:val="both"/>
        <w:rPr>
          <w:rFonts w:cs="Arial"/>
          <w:spacing w:val="-3"/>
        </w:rPr>
      </w:pPr>
      <w:r w:rsidRPr="00B72E0F">
        <w:rPr>
          <w:rFonts w:cs="Arial"/>
          <w:spacing w:val="-3"/>
        </w:rPr>
        <w:t>Abrir un pozo para retirar o demoler el remanente de la cámara existente.</w:t>
      </w:r>
    </w:p>
    <w:p w:rsidR="00E91347" w:rsidRPr="00B72E0F" w:rsidRDefault="00E91347" w:rsidP="00545F31">
      <w:pPr>
        <w:numPr>
          <w:ilvl w:val="0"/>
          <w:numId w:val="56"/>
        </w:numPr>
        <w:ind w:left="1134"/>
        <w:jc w:val="both"/>
        <w:rPr>
          <w:rFonts w:cs="Arial"/>
          <w:spacing w:val="-3"/>
        </w:rPr>
      </w:pPr>
      <w:r w:rsidRPr="00B72E0F">
        <w:rPr>
          <w:rFonts w:cs="Arial"/>
          <w:spacing w:val="-3"/>
        </w:rPr>
        <w:t>Preparar un hormigón pobre para asiento de la cámara.</w:t>
      </w:r>
    </w:p>
    <w:p w:rsidR="00E91347" w:rsidRPr="00B72E0F" w:rsidRDefault="00E91347" w:rsidP="00545F31">
      <w:pPr>
        <w:numPr>
          <w:ilvl w:val="0"/>
          <w:numId w:val="56"/>
        </w:numPr>
        <w:ind w:left="1134"/>
        <w:jc w:val="both"/>
        <w:rPr>
          <w:rFonts w:cs="Arial"/>
          <w:spacing w:val="-3"/>
        </w:rPr>
      </w:pPr>
      <w:r w:rsidRPr="00B72E0F">
        <w:rPr>
          <w:rFonts w:cs="Arial"/>
          <w:spacing w:val="-3"/>
        </w:rPr>
        <w:t xml:space="preserve">Construir la cámara para la llave </w:t>
      </w:r>
      <w:r>
        <w:rPr>
          <w:rFonts w:cs="Arial"/>
          <w:spacing w:val="-3"/>
        </w:rPr>
        <w:t xml:space="preserve">de paso con tapa </w:t>
      </w:r>
      <w:r w:rsidRPr="00B72E0F">
        <w:rPr>
          <w:rFonts w:cs="Arial"/>
          <w:spacing w:val="-3"/>
        </w:rPr>
        <w:t xml:space="preserve">de acuerdo al </w:t>
      </w:r>
      <w:r w:rsidRPr="00DB1FAA">
        <w:rPr>
          <w:rFonts w:cs="Arial"/>
          <w:spacing w:val="-3"/>
          <w:lang w:val="es-ES_tradnl"/>
        </w:rPr>
        <w:t>Plano 23412,</w:t>
      </w:r>
      <w:r w:rsidRPr="00B72E0F">
        <w:rPr>
          <w:rFonts w:cs="Arial"/>
          <w:spacing w:val="-3"/>
          <w:lang w:val="es-ES_tradnl"/>
        </w:rPr>
        <w:t xml:space="preserve"> utilizando un tramo de caño de hormigón de 500 mm</w:t>
      </w:r>
      <w:r w:rsidRPr="00B72E0F">
        <w:rPr>
          <w:rFonts w:cs="Arial"/>
          <w:spacing w:val="-3"/>
        </w:rPr>
        <w:t xml:space="preserve"> en sus</w:t>
      </w:r>
      <w:r>
        <w:rPr>
          <w:rFonts w:cs="Arial"/>
          <w:spacing w:val="-3"/>
        </w:rPr>
        <w:t>titución de la cámara destruida.</w:t>
      </w:r>
    </w:p>
    <w:p w:rsidR="00E91347" w:rsidRPr="00B72E0F" w:rsidRDefault="00E91347" w:rsidP="00545F31">
      <w:pPr>
        <w:numPr>
          <w:ilvl w:val="0"/>
          <w:numId w:val="56"/>
        </w:numPr>
        <w:ind w:left="1134"/>
        <w:jc w:val="both"/>
        <w:rPr>
          <w:rFonts w:cs="Arial"/>
          <w:spacing w:val="-3"/>
        </w:rPr>
      </w:pPr>
      <w:r w:rsidRPr="00B72E0F">
        <w:rPr>
          <w:rFonts w:cs="Arial"/>
          <w:spacing w:val="-3"/>
        </w:rPr>
        <w:t>Amurar marco y colocar tapa correspondiente.</w:t>
      </w:r>
    </w:p>
    <w:p w:rsidR="00E91347" w:rsidRPr="00B72E0F" w:rsidRDefault="00E91347" w:rsidP="00545F31">
      <w:pPr>
        <w:numPr>
          <w:ilvl w:val="0"/>
          <w:numId w:val="56"/>
        </w:numPr>
        <w:ind w:left="1134"/>
        <w:jc w:val="both"/>
        <w:rPr>
          <w:rFonts w:cs="Arial"/>
          <w:spacing w:val="-3"/>
        </w:rPr>
      </w:pPr>
      <w:r w:rsidRPr="00B72E0F">
        <w:rPr>
          <w:rFonts w:cs="Arial"/>
          <w:spacing w:val="-3"/>
        </w:rPr>
        <w:t>Tapar pozo, compactando adecuadamente.</w:t>
      </w:r>
    </w:p>
    <w:p w:rsidR="00E91347" w:rsidRPr="00B72E0F" w:rsidRDefault="00E91347" w:rsidP="00545F31">
      <w:pPr>
        <w:numPr>
          <w:ilvl w:val="0"/>
          <w:numId w:val="56"/>
        </w:numPr>
        <w:ind w:left="1134"/>
        <w:jc w:val="both"/>
        <w:rPr>
          <w:rFonts w:cs="Arial"/>
          <w:spacing w:val="-3"/>
        </w:rPr>
      </w:pPr>
      <w:r w:rsidRPr="00B72E0F">
        <w:rPr>
          <w:rFonts w:cs="Arial"/>
          <w:spacing w:val="-3"/>
        </w:rPr>
        <w:t>Señalizar cámara con barrera hasta 72 horas de construida</w:t>
      </w:r>
      <w:r>
        <w:rPr>
          <w:rFonts w:cs="Arial"/>
          <w:spacing w:val="-3"/>
        </w:rPr>
        <w:t>.</w:t>
      </w:r>
    </w:p>
    <w:p w:rsidR="00E91347" w:rsidRPr="00B72E0F" w:rsidRDefault="00E91347" w:rsidP="00545F31">
      <w:pPr>
        <w:numPr>
          <w:ilvl w:val="0"/>
          <w:numId w:val="56"/>
        </w:numPr>
        <w:ind w:left="1134"/>
        <w:jc w:val="both"/>
        <w:rPr>
          <w:rFonts w:cs="Arial"/>
          <w:spacing w:val="-3"/>
        </w:rPr>
      </w:pPr>
      <w:r w:rsidRPr="00B72E0F">
        <w:rPr>
          <w:rFonts w:cs="Arial"/>
          <w:spacing w:val="-3"/>
        </w:rPr>
        <w:t>Reponer pavimento existente.</w:t>
      </w:r>
      <w:r>
        <w:rPr>
          <w:rFonts w:cs="Arial"/>
          <w:spacing w:val="-3"/>
        </w:rPr>
        <w:t xml:space="preserve"> </w:t>
      </w:r>
    </w:p>
    <w:p w:rsidR="00E91347" w:rsidRPr="00D247CC" w:rsidRDefault="00E91347" w:rsidP="00E91347">
      <w:pPr>
        <w:pStyle w:val="Prrafodelista"/>
        <w:rPr>
          <w:rFonts w:cs="Arial"/>
          <w:spacing w:val="-3"/>
        </w:rPr>
      </w:pPr>
    </w:p>
    <w:p w:rsidR="00E91347" w:rsidRPr="00E166C4" w:rsidRDefault="00E91347" w:rsidP="00545F31">
      <w:pPr>
        <w:numPr>
          <w:ilvl w:val="0"/>
          <w:numId w:val="26"/>
        </w:numPr>
        <w:jc w:val="both"/>
        <w:rPr>
          <w:rFonts w:cs="Arial"/>
        </w:rPr>
      </w:pPr>
      <w:r w:rsidRPr="00E166C4">
        <w:rPr>
          <w:rFonts w:cs="Arial"/>
          <w:spacing w:val="-3"/>
        </w:rPr>
        <w:t>R</w:t>
      </w:r>
      <w:r>
        <w:rPr>
          <w:rFonts w:cs="Arial"/>
          <w:spacing w:val="-3"/>
        </w:rPr>
        <w:t>eparación</w:t>
      </w:r>
      <w:r w:rsidRPr="00E166C4">
        <w:rPr>
          <w:rFonts w:cs="Arial"/>
          <w:spacing w:val="-3"/>
        </w:rPr>
        <w:t xml:space="preserve"> de cámaras de llaves de paso en calle de tierra, tosca o con empedrado.</w:t>
      </w:r>
    </w:p>
    <w:p w:rsidR="00E91347" w:rsidRPr="00D247CC" w:rsidRDefault="00E91347" w:rsidP="00E91347">
      <w:pPr>
        <w:jc w:val="both"/>
        <w:rPr>
          <w:rFonts w:cs="Arial"/>
        </w:rPr>
      </w:pPr>
    </w:p>
    <w:p w:rsidR="00E91347" w:rsidRPr="00B72E0F" w:rsidRDefault="00E91347" w:rsidP="00545F31">
      <w:pPr>
        <w:numPr>
          <w:ilvl w:val="0"/>
          <w:numId w:val="58"/>
        </w:numPr>
        <w:ind w:left="1134"/>
        <w:jc w:val="both"/>
        <w:rPr>
          <w:rFonts w:cs="Arial"/>
          <w:spacing w:val="-3"/>
        </w:rPr>
      </w:pPr>
      <w:r w:rsidRPr="00B72E0F">
        <w:rPr>
          <w:rFonts w:cs="Arial"/>
          <w:spacing w:val="-3"/>
        </w:rPr>
        <w:t>Realizar la remoción del empedrado o pavimento existente.</w:t>
      </w:r>
    </w:p>
    <w:p w:rsidR="00E91347" w:rsidRPr="00B72E0F" w:rsidRDefault="00E91347" w:rsidP="00545F31">
      <w:pPr>
        <w:numPr>
          <w:ilvl w:val="0"/>
          <w:numId w:val="58"/>
        </w:numPr>
        <w:ind w:left="1134"/>
        <w:jc w:val="both"/>
        <w:rPr>
          <w:rFonts w:cs="Arial"/>
          <w:spacing w:val="-3"/>
        </w:rPr>
      </w:pPr>
      <w:r w:rsidRPr="00B72E0F">
        <w:rPr>
          <w:rFonts w:cs="Arial"/>
          <w:spacing w:val="-3"/>
        </w:rPr>
        <w:t>Abrir un pozo para retirar o demoler el remanente de la cámara existente.</w:t>
      </w:r>
    </w:p>
    <w:p w:rsidR="00E91347" w:rsidRPr="00B72E0F" w:rsidRDefault="00E91347" w:rsidP="00545F31">
      <w:pPr>
        <w:numPr>
          <w:ilvl w:val="0"/>
          <w:numId w:val="58"/>
        </w:numPr>
        <w:ind w:left="1134"/>
        <w:jc w:val="both"/>
        <w:rPr>
          <w:rFonts w:cs="Arial"/>
          <w:spacing w:val="-3"/>
        </w:rPr>
      </w:pPr>
      <w:r w:rsidRPr="00B72E0F">
        <w:rPr>
          <w:rFonts w:cs="Arial"/>
          <w:spacing w:val="-3"/>
        </w:rPr>
        <w:t>Preparar un hormigón pobre para asiento de la cámara.</w:t>
      </w:r>
    </w:p>
    <w:p w:rsidR="00E91347" w:rsidRPr="00B72E0F" w:rsidRDefault="00E91347" w:rsidP="00545F31">
      <w:pPr>
        <w:numPr>
          <w:ilvl w:val="0"/>
          <w:numId w:val="58"/>
        </w:numPr>
        <w:ind w:left="1134"/>
        <w:jc w:val="both"/>
        <w:rPr>
          <w:rFonts w:cs="Arial"/>
          <w:spacing w:val="-3"/>
        </w:rPr>
      </w:pPr>
      <w:r w:rsidRPr="00B72E0F">
        <w:rPr>
          <w:rFonts w:cs="Arial"/>
          <w:spacing w:val="-3"/>
        </w:rPr>
        <w:t xml:space="preserve">Construir la cámara para la llave </w:t>
      </w:r>
      <w:r>
        <w:rPr>
          <w:rFonts w:cs="Arial"/>
          <w:spacing w:val="-3"/>
        </w:rPr>
        <w:t xml:space="preserve">de paso con tapa </w:t>
      </w:r>
      <w:r w:rsidRPr="00B72E0F">
        <w:rPr>
          <w:rFonts w:cs="Arial"/>
          <w:spacing w:val="-3"/>
        </w:rPr>
        <w:t xml:space="preserve">de acuerdo al </w:t>
      </w:r>
      <w:r w:rsidRPr="00DB1FAA">
        <w:rPr>
          <w:rFonts w:cs="Arial"/>
          <w:spacing w:val="-3"/>
          <w:lang w:val="es-ES_tradnl"/>
        </w:rPr>
        <w:t>Plano 23412,</w:t>
      </w:r>
      <w:r w:rsidRPr="00B72E0F">
        <w:rPr>
          <w:rFonts w:cs="Arial"/>
          <w:spacing w:val="-3"/>
          <w:lang w:val="es-ES_tradnl"/>
        </w:rPr>
        <w:t xml:space="preserve"> utilizando un tramo de caño de hormigón de 500 mm</w:t>
      </w:r>
      <w:r w:rsidRPr="00B72E0F">
        <w:rPr>
          <w:rFonts w:cs="Arial"/>
          <w:spacing w:val="-3"/>
        </w:rPr>
        <w:t xml:space="preserve"> en sustitución de la cámara destruida.</w:t>
      </w:r>
    </w:p>
    <w:p w:rsidR="00E91347" w:rsidRPr="00B72E0F" w:rsidRDefault="00E91347" w:rsidP="00545F31">
      <w:pPr>
        <w:numPr>
          <w:ilvl w:val="0"/>
          <w:numId w:val="58"/>
        </w:numPr>
        <w:ind w:left="1134"/>
        <w:jc w:val="both"/>
        <w:rPr>
          <w:rFonts w:cs="Arial"/>
          <w:spacing w:val="-3"/>
        </w:rPr>
      </w:pPr>
      <w:r w:rsidRPr="00B72E0F">
        <w:rPr>
          <w:rFonts w:cs="Arial"/>
          <w:spacing w:val="-3"/>
        </w:rPr>
        <w:t>Amurar marco y colocar tapa correspondiente.</w:t>
      </w:r>
    </w:p>
    <w:p w:rsidR="00E91347" w:rsidRPr="00B72E0F" w:rsidRDefault="00E91347" w:rsidP="00545F31">
      <w:pPr>
        <w:numPr>
          <w:ilvl w:val="0"/>
          <w:numId w:val="58"/>
        </w:numPr>
        <w:ind w:left="1134"/>
        <w:jc w:val="both"/>
        <w:rPr>
          <w:rFonts w:cs="Arial"/>
          <w:spacing w:val="-3"/>
        </w:rPr>
      </w:pPr>
      <w:r w:rsidRPr="00B72E0F">
        <w:rPr>
          <w:rFonts w:cs="Arial"/>
          <w:spacing w:val="-3"/>
        </w:rPr>
        <w:t>Tapar pozo, compactando adecuadamente.</w:t>
      </w:r>
    </w:p>
    <w:p w:rsidR="00E91347" w:rsidRPr="00B72E0F" w:rsidRDefault="00E91347" w:rsidP="00545F31">
      <w:pPr>
        <w:numPr>
          <w:ilvl w:val="0"/>
          <w:numId w:val="58"/>
        </w:numPr>
        <w:ind w:left="1134"/>
        <w:jc w:val="both"/>
        <w:rPr>
          <w:rFonts w:cs="Arial"/>
          <w:spacing w:val="-3"/>
        </w:rPr>
      </w:pPr>
      <w:r w:rsidRPr="00B72E0F">
        <w:rPr>
          <w:rFonts w:cs="Arial"/>
          <w:spacing w:val="-3"/>
        </w:rPr>
        <w:t>Reponer empedrado o pavimento existente</w:t>
      </w:r>
    </w:p>
    <w:p w:rsidR="00E91347" w:rsidRPr="00B72E0F" w:rsidRDefault="00E91347" w:rsidP="00545F31">
      <w:pPr>
        <w:numPr>
          <w:ilvl w:val="0"/>
          <w:numId w:val="58"/>
        </w:numPr>
        <w:ind w:left="1134"/>
        <w:jc w:val="both"/>
        <w:rPr>
          <w:rFonts w:cs="Arial"/>
          <w:spacing w:val="-3"/>
        </w:rPr>
      </w:pPr>
      <w:r w:rsidRPr="00B72E0F">
        <w:rPr>
          <w:rFonts w:cs="Arial"/>
          <w:spacing w:val="-3"/>
        </w:rPr>
        <w:t>Señalizar cámara con barrera hasta 72 horas de construida.</w:t>
      </w:r>
    </w:p>
    <w:p w:rsidR="00E91347" w:rsidRPr="00D247CC" w:rsidRDefault="00E91347" w:rsidP="00E91347">
      <w:pPr>
        <w:pStyle w:val="Prrafodelista"/>
        <w:rPr>
          <w:rFonts w:cs="Arial"/>
          <w:spacing w:val="-3"/>
        </w:rPr>
      </w:pPr>
    </w:p>
    <w:p w:rsidR="00E91347" w:rsidRPr="00890EFB" w:rsidRDefault="00E91347" w:rsidP="00545F31">
      <w:pPr>
        <w:numPr>
          <w:ilvl w:val="0"/>
          <w:numId w:val="26"/>
        </w:numPr>
        <w:jc w:val="both"/>
        <w:rPr>
          <w:rFonts w:cs="Arial"/>
        </w:rPr>
      </w:pPr>
      <w:r w:rsidRPr="00890EFB">
        <w:rPr>
          <w:rFonts w:cs="Arial"/>
          <w:spacing w:val="-3"/>
        </w:rPr>
        <w:t>Sustitución de tapa de cámara.</w:t>
      </w:r>
    </w:p>
    <w:p w:rsidR="00E91347" w:rsidRDefault="00E91347" w:rsidP="00E91347">
      <w:pPr>
        <w:pStyle w:val="Prrafodelista"/>
        <w:rPr>
          <w:rFonts w:cs="Arial"/>
        </w:rPr>
      </w:pPr>
    </w:p>
    <w:p w:rsidR="00E91347" w:rsidRPr="00B72E0F" w:rsidRDefault="00E91347" w:rsidP="00545F31">
      <w:pPr>
        <w:numPr>
          <w:ilvl w:val="0"/>
          <w:numId w:val="59"/>
        </w:numPr>
        <w:ind w:left="709"/>
        <w:jc w:val="both"/>
        <w:rPr>
          <w:rFonts w:cs="Arial"/>
        </w:rPr>
      </w:pPr>
      <w:r w:rsidRPr="00B72E0F">
        <w:rPr>
          <w:rFonts w:cs="Arial"/>
        </w:rPr>
        <w:t>Retirar restos de tapa y limpiar cámara de escombros y objetos extraños.</w:t>
      </w:r>
    </w:p>
    <w:p w:rsidR="00E91347" w:rsidRPr="00B72E0F" w:rsidRDefault="00E91347" w:rsidP="00545F31">
      <w:pPr>
        <w:numPr>
          <w:ilvl w:val="0"/>
          <w:numId w:val="59"/>
        </w:numPr>
        <w:ind w:left="709"/>
        <w:jc w:val="both"/>
        <w:rPr>
          <w:rFonts w:cs="Arial"/>
        </w:rPr>
      </w:pPr>
      <w:r w:rsidRPr="00B72E0F">
        <w:rPr>
          <w:rFonts w:cs="Arial"/>
        </w:rPr>
        <w:t>Retirar marco viejo si es necesario (roto o no calza en tapa nueva)</w:t>
      </w:r>
      <w:r>
        <w:rPr>
          <w:rFonts w:cs="Arial"/>
        </w:rPr>
        <w:t>.</w:t>
      </w:r>
    </w:p>
    <w:p w:rsidR="00E91347" w:rsidRPr="00B72E0F" w:rsidRDefault="00E91347" w:rsidP="00545F31">
      <w:pPr>
        <w:numPr>
          <w:ilvl w:val="0"/>
          <w:numId w:val="59"/>
        </w:numPr>
        <w:ind w:left="709"/>
        <w:jc w:val="both"/>
        <w:rPr>
          <w:rFonts w:cs="Arial"/>
        </w:rPr>
      </w:pPr>
      <w:r w:rsidRPr="00B72E0F">
        <w:rPr>
          <w:rFonts w:cs="Arial"/>
          <w:spacing w:val="-3"/>
        </w:rPr>
        <w:t>Amurar marco y colocar tapa correspondiente</w:t>
      </w:r>
      <w:r>
        <w:rPr>
          <w:rFonts w:cs="Arial"/>
          <w:spacing w:val="-3"/>
        </w:rPr>
        <w:t xml:space="preserve"> según </w:t>
      </w:r>
      <w:r w:rsidRPr="00DB1FAA">
        <w:rPr>
          <w:rFonts w:cs="Arial"/>
          <w:spacing w:val="-3"/>
          <w:lang w:val="es-ES_tradnl"/>
        </w:rPr>
        <w:t>Plano 23412</w:t>
      </w:r>
      <w:r w:rsidRPr="00DB1FAA">
        <w:rPr>
          <w:rFonts w:cs="Arial"/>
          <w:spacing w:val="-3"/>
        </w:rPr>
        <w:t>.</w:t>
      </w:r>
    </w:p>
    <w:p w:rsidR="00E91347" w:rsidRPr="00B72E0F" w:rsidRDefault="00E91347" w:rsidP="00545F31">
      <w:pPr>
        <w:numPr>
          <w:ilvl w:val="0"/>
          <w:numId w:val="59"/>
        </w:numPr>
        <w:ind w:left="709"/>
        <w:jc w:val="both"/>
        <w:rPr>
          <w:rFonts w:cs="Arial"/>
        </w:rPr>
      </w:pPr>
      <w:r w:rsidRPr="00B72E0F">
        <w:rPr>
          <w:rFonts w:cs="Arial"/>
          <w:spacing w:val="-3"/>
        </w:rPr>
        <w:t>Señalizar cámara con barrera hasta 72 horas de reparada si fuere necesario.</w:t>
      </w:r>
    </w:p>
    <w:p w:rsidR="00E91347" w:rsidRDefault="00E91347" w:rsidP="00E91347">
      <w:pPr>
        <w:pStyle w:val="Prrafodelista"/>
        <w:rPr>
          <w:rFonts w:cs="Arial"/>
          <w:spacing w:val="-3"/>
        </w:rPr>
      </w:pPr>
    </w:p>
    <w:p w:rsidR="00E91347" w:rsidRPr="006A2B0D" w:rsidRDefault="00E91347" w:rsidP="00E91347">
      <w:pPr>
        <w:pStyle w:val="Prrafodelista"/>
        <w:rPr>
          <w:rFonts w:cs="Arial"/>
          <w:color w:val="FF0000"/>
          <w:spacing w:val="-3"/>
        </w:rPr>
      </w:pPr>
    </w:p>
    <w:p w:rsidR="00E91347" w:rsidRPr="00C619FC" w:rsidRDefault="00E91347" w:rsidP="00545F31">
      <w:pPr>
        <w:numPr>
          <w:ilvl w:val="0"/>
          <w:numId w:val="26"/>
        </w:numPr>
        <w:jc w:val="both"/>
        <w:rPr>
          <w:rFonts w:cs="Arial"/>
        </w:rPr>
      </w:pPr>
      <w:r w:rsidRPr="00C619FC">
        <w:rPr>
          <w:rFonts w:cs="Arial"/>
          <w:spacing w:val="-3"/>
        </w:rPr>
        <w:t>Colocación de llaves de paso en vereda.</w:t>
      </w:r>
    </w:p>
    <w:p w:rsidR="00E91347" w:rsidRPr="00C619FC" w:rsidRDefault="00E91347" w:rsidP="00E91347">
      <w:pPr>
        <w:jc w:val="both"/>
        <w:rPr>
          <w:rFonts w:cs="Arial"/>
        </w:rPr>
      </w:pPr>
    </w:p>
    <w:p w:rsidR="00E91347" w:rsidRPr="00C619FC" w:rsidRDefault="00E91347" w:rsidP="00545F31">
      <w:pPr>
        <w:numPr>
          <w:ilvl w:val="0"/>
          <w:numId w:val="61"/>
        </w:numPr>
        <w:jc w:val="both"/>
        <w:rPr>
          <w:rFonts w:cs="Arial"/>
          <w:spacing w:val="-3"/>
        </w:rPr>
      </w:pPr>
      <w:r w:rsidRPr="00C619FC">
        <w:rPr>
          <w:rFonts w:cs="Arial"/>
          <w:spacing w:val="-3"/>
        </w:rPr>
        <w:t>Solicitar al personal autorizado de OSE el cierre del sector o zona donde se colocará la llave de paso.</w:t>
      </w:r>
    </w:p>
    <w:p w:rsidR="00E91347" w:rsidRPr="00C619FC" w:rsidRDefault="00E91347" w:rsidP="00545F31">
      <w:pPr>
        <w:numPr>
          <w:ilvl w:val="0"/>
          <w:numId w:val="61"/>
        </w:numPr>
        <w:jc w:val="both"/>
        <w:rPr>
          <w:rFonts w:cs="Arial"/>
          <w:spacing w:val="-3"/>
        </w:rPr>
      </w:pPr>
      <w:r w:rsidRPr="00C619FC">
        <w:rPr>
          <w:rFonts w:cs="Arial"/>
          <w:spacing w:val="-3"/>
        </w:rPr>
        <w:t>Retirar el pavimento de vereda existente (baldosas, hormigón, tepes, etc.).</w:t>
      </w:r>
    </w:p>
    <w:p w:rsidR="00E91347" w:rsidRPr="00C619FC" w:rsidRDefault="00E91347" w:rsidP="00545F31">
      <w:pPr>
        <w:numPr>
          <w:ilvl w:val="0"/>
          <w:numId w:val="61"/>
        </w:numPr>
        <w:jc w:val="both"/>
        <w:rPr>
          <w:rFonts w:cs="Arial"/>
          <w:spacing w:val="-3"/>
        </w:rPr>
      </w:pPr>
      <w:r w:rsidRPr="00C619FC">
        <w:rPr>
          <w:rFonts w:cs="Arial"/>
          <w:spacing w:val="-3"/>
        </w:rPr>
        <w:t>Descubrir el tramo de tubería donde se colocará la llave y la cámara correspondiente.</w:t>
      </w:r>
    </w:p>
    <w:p w:rsidR="00E91347" w:rsidRPr="00C619FC" w:rsidRDefault="00E91347" w:rsidP="00545F31">
      <w:pPr>
        <w:numPr>
          <w:ilvl w:val="0"/>
          <w:numId w:val="61"/>
        </w:numPr>
        <w:jc w:val="both"/>
        <w:rPr>
          <w:rFonts w:cs="Arial"/>
          <w:spacing w:val="-3"/>
        </w:rPr>
      </w:pPr>
      <w:r w:rsidRPr="00C619FC">
        <w:rPr>
          <w:rFonts w:cs="Arial"/>
          <w:spacing w:val="-3"/>
        </w:rPr>
        <w:t>Cortar y retirar el tramo de tubería necesario.</w:t>
      </w:r>
    </w:p>
    <w:p w:rsidR="00E91347" w:rsidRPr="00C619FC" w:rsidRDefault="00E91347" w:rsidP="00545F31">
      <w:pPr>
        <w:numPr>
          <w:ilvl w:val="0"/>
          <w:numId w:val="61"/>
        </w:numPr>
        <w:jc w:val="both"/>
        <w:rPr>
          <w:rFonts w:cs="Arial"/>
          <w:spacing w:val="-3"/>
        </w:rPr>
      </w:pPr>
      <w:r w:rsidRPr="00C619FC">
        <w:rPr>
          <w:rFonts w:cs="Arial"/>
          <w:spacing w:val="-3"/>
        </w:rPr>
        <w:t>Sustituir el tramo de tubería por el conjunto formado por la llave más dos manguitos de diámetro adecuado.</w:t>
      </w:r>
    </w:p>
    <w:p w:rsidR="00E91347" w:rsidRPr="00C619FC" w:rsidRDefault="00E91347" w:rsidP="00545F31">
      <w:pPr>
        <w:numPr>
          <w:ilvl w:val="0"/>
          <w:numId w:val="61"/>
        </w:numPr>
        <w:jc w:val="both"/>
        <w:rPr>
          <w:rFonts w:cs="Arial"/>
          <w:spacing w:val="-3"/>
        </w:rPr>
      </w:pPr>
      <w:r w:rsidRPr="00C619FC">
        <w:rPr>
          <w:rFonts w:cs="Arial"/>
          <w:spacing w:val="-3"/>
        </w:rPr>
        <w:t xml:space="preserve">Colocar dos juntas tipo </w:t>
      </w:r>
      <w:proofErr w:type="spellStart"/>
      <w:r w:rsidRPr="00C619FC">
        <w:rPr>
          <w:rFonts w:cs="Arial"/>
          <w:spacing w:val="-3"/>
        </w:rPr>
        <w:t>Gibault</w:t>
      </w:r>
      <w:proofErr w:type="spellEnd"/>
      <w:r w:rsidRPr="00C619FC">
        <w:rPr>
          <w:rFonts w:cs="Arial"/>
          <w:spacing w:val="-3"/>
        </w:rPr>
        <w:t xml:space="preserve"> en los extremos del conjunto descripto en el numeral anterior para unirlo a la tubería existente.</w:t>
      </w:r>
    </w:p>
    <w:p w:rsidR="00E91347" w:rsidRPr="00C619FC" w:rsidRDefault="00E91347" w:rsidP="00545F31">
      <w:pPr>
        <w:numPr>
          <w:ilvl w:val="0"/>
          <w:numId w:val="61"/>
        </w:numPr>
        <w:jc w:val="both"/>
        <w:rPr>
          <w:rFonts w:cs="Arial"/>
          <w:spacing w:val="-3"/>
        </w:rPr>
      </w:pPr>
      <w:r w:rsidRPr="00C619FC">
        <w:rPr>
          <w:rFonts w:cs="Arial"/>
          <w:spacing w:val="-3"/>
        </w:rPr>
        <w:t>Construir el anclaje en hormigón de la llave de paso según el Plano 31139, salvo instrucciones expresas del Director de Obra de la Administración.</w:t>
      </w:r>
    </w:p>
    <w:p w:rsidR="00E91347" w:rsidRPr="00C619FC" w:rsidRDefault="00E91347" w:rsidP="00545F31">
      <w:pPr>
        <w:numPr>
          <w:ilvl w:val="0"/>
          <w:numId w:val="61"/>
        </w:numPr>
        <w:jc w:val="both"/>
        <w:rPr>
          <w:rFonts w:cs="Arial"/>
          <w:spacing w:val="-3"/>
        </w:rPr>
      </w:pPr>
      <w:r w:rsidRPr="00C619FC">
        <w:rPr>
          <w:rFonts w:cs="Arial"/>
          <w:spacing w:val="-3"/>
        </w:rPr>
        <w:t xml:space="preserve">Dar aviso al personal de OSE autorizado para que habilite la zona. </w:t>
      </w:r>
    </w:p>
    <w:p w:rsidR="00E91347" w:rsidRPr="00C619FC" w:rsidRDefault="00E91347" w:rsidP="00545F31">
      <w:pPr>
        <w:numPr>
          <w:ilvl w:val="0"/>
          <w:numId w:val="61"/>
        </w:numPr>
        <w:jc w:val="both"/>
        <w:rPr>
          <w:rFonts w:cs="Arial"/>
          <w:spacing w:val="-3"/>
        </w:rPr>
      </w:pPr>
      <w:r w:rsidRPr="00C619FC">
        <w:rPr>
          <w:rFonts w:cs="Arial"/>
          <w:spacing w:val="-3"/>
        </w:rPr>
        <w:t>Verificar la inexistencia de pérdidas.</w:t>
      </w:r>
    </w:p>
    <w:p w:rsidR="00E91347" w:rsidRPr="00C619FC" w:rsidRDefault="00E91347" w:rsidP="00545F31">
      <w:pPr>
        <w:numPr>
          <w:ilvl w:val="0"/>
          <w:numId w:val="61"/>
        </w:numPr>
        <w:jc w:val="both"/>
        <w:rPr>
          <w:rFonts w:cs="Arial"/>
          <w:spacing w:val="-3"/>
        </w:rPr>
      </w:pPr>
      <w:r w:rsidRPr="00C619FC">
        <w:rPr>
          <w:rFonts w:cs="Arial"/>
          <w:spacing w:val="-3"/>
        </w:rPr>
        <w:t xml:space="preserve">Construir la cámara para la llave de paso con tapa de acuerdo al </w:t>
      </w:r>
      <w:r w:rsidRPr="00C619FC">
        <w:rPr>
          <w:rFonts w:cs="Arial"/>
          <w:spacing w:val="-3"/>
          <w:lang w:val="es-ES_tradnl"/>
        </w:rPr>
        <w:t>Plano 23412, utilizando un tramo de caño de hormigón de 500 mm, asentado sobre un hormigón pobre, etc.</w:t>
      </w:r>
    </w:p>
    <w:p w:rsidR="00E91347" w:rsidRPr="00C619FC" w:rsidRDefault="00E91347" w:rsidP="00545F31">
      <w:pPr>
        <w:numPr>
          <w:ilvl w:val="0"/>
          <w:numId w:val="61"/>
        </w:numPr>
        <w:jc w:val="both"/>
        <w:rPr>
          <w:rFonts w:cs="Arial"/>
          <w:spacing w:val="-3"/>
        </w:rPr>
      </w:pPr>
      <w:r w:rsidRPr="00C619FC">
        <w:rPr>
          <w:rFonts w:cs="Arial"/>
          <w:spacing w:val="-3"/>
        </w:rPr>
        <w:t>Amurar marco y colocar tapa correspondiente.</w:t>
      </w:r>
    </w:p>
    <w:p w:rsidR="00E91347" w:rsidRPr="00C619FC" w:rsidRDefault="00E91347" w:rsidP="00545F31">
      <w:pPr>
        <w:numPr>
          <w:ilvl w:val="0"/>
          <w:numId w:val="61"/>
        </w:numPr>
        <w:jc w:val="both"/>
        <w:rPr>
          <w:rFonts w:cs="Arial"/>
          <w:spacing w:val="-3"/>
        </w:rPr>
      </w:pPr>
      <w:r w:rsidRPr="00C619FC">
        <w:rPr>
          <w:rFonts w:cs="Arial"/>
          <w:spacing w:val="-3"/>
        </w:rPr>
        <w:t>Tapar pozo, compactando adecuadamente.</w:t>
      </w:r>
    </w:p>
    <w:p w:rsidR="00E91347" w:rsidRPr="00C619FC" w:rsidRDefault="00E91347" w:rsidP="00545F31">
      <w:pPr>
        <w:numPr>
          <w:ilvl w:val="0"/>
          <w:numId w:val="61"/>
        </w:numPr>
        <w:jc w:val="both"/>
        <w:rPr>
          <w:rFonts w:cs="Arial"/>
          <w:spacing w:val="-3"/>
        </w:rPr>
      </w:pPr>
      <w:r w:rsidRPr="00C619FC">
        <w:rPr>
          <w:rFonts w:cs="Arial"/>
          <w:spacing w:val="-3"/>
        </w:rPr>
        <w:t>Reponer el pavimento de vereda existente, (embaldosado si corresponde).</w:t>
      </w:r>
    </w:p>
    <w:p w:rsidR="00E91347" w:rsidRPr="00C619FC" w:rsidRDefault="00E91347" w:rsidP="00545F31">
      <w:pPr>
        <w:numPr>
          <w:ilvl w:val="0"/>
          <w:numId w:val="61"/>
        </w:numPr>
        <w:jc w:val="both"/>
        <w:rPr>
          <w:rFonts w:cs="Arial"/>
          <w:spacing w:val="-3"/>
        </w:rPr>
      </w:pPr>
      <w:r w:rsidRPr="00C619FC">
        <w:rPr>
          <w:rFonts w:cs="Arial"/>
          <w:spacing w:val="-3"/>
        </w:rPr>
        <w:t>Señalizar cámara con barrera hasta 72 horas de construida.</w:t>
      </w:r>
    </w:p>
    <w:p w:rsidR="00E91347" w:rsidRPr="00C619FC" w:rsidRDefault="00E91347" w:rsidP="00E91347">
      <w:pPr>
        <w:pStyle w:val="Prrafodelista"/>
        <w:rPr>
          <w:rFonts w:cs="Arial"/>
          <w:spacing w:val="-3"/>
        </w:rPr>
      </w:pPr>
    </w:p>
    <w:p w:rsidR="00E91347" w:rsidRPr="006252F4" w:rsidRDefault="00E91347" w:rsidP="006252F4">
      <w:pPr>
        <w:numPr>
          <w:ilvl w:val="0"/>
          <w:numId w:val="26"/>
        </w:numPr>
        <w:jc w:val="both"/>
        <w:rPr>
          <w:rFonts w:cs="Arial"/>
          <w:spacing w:val="-3"/>
        </w:rPr>
      </w:pPr>
      <w:r w:rsidRPr="006252F4">
        <w:rPr>
          <w:rFonts w:cs="Arial"/>
          <w:spacing w:val="-3"/>
        </w:rPr>
        <w:t>Eliminación de llaves de paso en vereda.</w:t>
      </w:r>
    </w:p>
    <w:p w:rsidR="00E91347" w:rsidRPr="00C619FC" w:rsidRDefault="00E91347" w:rsidP="00E91347">
      <w:pPr>
        <w:pStyle w:val="Prrafodelista"/>
        <w:rPr>
          <w:rFonts w:cs="Arial"/>
          <w:spacing w:val="-3"/>
        </w:rPr>
      </w:pPr>
    </w:p>
    <w:p w:rsidR="00E91347" w:rsidRPr="00C619FC" w:rsidRDefault="00E91347" w:rsidP="00545F31">
      <w:pPr>
        <w:numPr>
          <w:ilvl w:val="0"/>
          <w:numId w:val="105"/>
        </w:numPr>
        <w:jc w:val="both"/>
        <w:rPr>
          <w:rFonts w:cs="Arial"/>
          <w:spacing w:val="-3"/>
        </w:rPr>
      </w:pPr>
      <w:r w:rsidRPr="00C619FC">
        <w:rPr>
          <w:rFonts w:cs="Arial"/>
          <w:spacing w:val="-3"/>
        </w:rPr>
        <w:t>Solicitar al personal autorizado de OSE el cierre del sector o zona donde se colocará la llave de paso.</w:t>
      </w:r>
    </w:p>
    <w:p w:rsidR="00E91347" w:rsidRPr="00C619FC" w:rsidRDefault="00E91347" w:rsidP="00545F31">
      <w:pPr>
        <w:numPr>
          <w:ilvl w:val="0"/>
          <w:numId w:val="105"/>
        </w:numPr>
        <w:jc w:val="both"/>
        <w:rPr>
          <w:rFonts w:cs="Arial"/>
          <w:spacing w:val="-3"/>
        </w:rPr>
      </w:pPr>
      <w:r w:rsidRPr="00C619FC">
        <w:rPr>
          <w:rFonts w:cs="Arial"/>
          <w:spacing w:val="-3"/>
        </w:rPr>
        <w:t>Retirar el pavimento de vereda existente (baldosas, hormigón, tepes, etc.).</w:t>
      </w:r>
    </w:p>
    <w:p w:rsidR="00E91347" w:rsidRPr="00C619FC" w:rsidRDefault="00E91347" w:rsidP="00545F31">
      <w:pPr>
        <w:numPr>
          <w:ilvl w:val="0"/>
          <w:numId w:val="105"/>
        </w:numPr>
        <w:jc w:val="both"/>
        <w:rPr>
          <w:rFonts w:cs="Arial"/>
          <w:spacing w:val="-3"/>
        </w:rPr>
      </w:pPr>
      <w:r w:rsidRPr="00C619FC">
        <w:rPr>
          <w:rFonts w:cs="Arial"/>
          <w:spacing w:val="-3"/>
        </w:rPr>
        <w:t>Descubrir el tramo de tubería donde se encuentra la llave a eliminar.</w:t>
      </w:r>
    </w:p>
    <w:p w:rsidR="00E91347" w:rsidRPr="00C619FC" w:rsidRDefault="00E91347" w:rsidP="00545F31">
      <w:pPr>
        <w:numPr>
          <w:ilvl w:val="0"/>
          <w:numId w:val="105"/>
        </w:numPr>
        <w:jc w:val="both"/>
        <w:rPr>
          <w:rFonts w:cs="Arial"/>
          <w:spacing w:val="-3"/>
        </w:rPr>
      </w:pPr>
      <w:r w:rsidRPr="00C619FC">
        <w:rPr>
          <w:rFonts w:cs="Arial"/>
          <w:spacing w:val="-3"/>
        </w:rPr>
        <w:t>Cortar y retirar el tramo de tubería necesario.</w:t>
      </w:r>
    </w:p>
    <w:p w:rsidR="00E91347" w:rsidRPr="00C619FC" w:rsidRDefault="00E91347" w:rsidP="00545F31">
      <w:pPr>
        <w:numPr>
          <w:ilvl w:val="0"/>
          <w:numId w:val="105"/>
        </w:numPr>
        <w:jc w:val="both"/>
        <w:rPr>
          <w:rFonts w:cs="Arial"/>
          <w:spacing w:val="-3"/>
        </w:rPr>
      </w:pPr>
      <w:r w:rsidRPr="00C619FC">
        <w:rPr>
          <w:rFonts w:cs="Arial"/>
          <w:spacing w:val="-3"/>
        </w:rPr>
        <w:t>Sustituir el tramo de tubería y llave por un tramo nuevo de tubería.</w:t>
      </w:r>
    </w:p>
    <w:p w:rsidR="00E91347" w:rsidRPr="00C619FC" w:rsidRDefault="00E91347" w:rsidP="00545F31">
      <w:pPr>
        <w:numPr>
          <w:ilvl w:val="0"/>
          <w:numId w:val="105"/>
        </w:numPr>
        <w:jc w:val="both"/>
        <w:rPr>
          <w:rFonts w:cs="Arial"/>
          <w:spacing w:val="-3"/>
        </w:rPr>
      </w:pPr>
      <w:r w:rsidRPr="00C619FC">
        <w:rPr>
          <w:rFonts w:cs="Arial"/>
          <w:spacing w:val="-3"/>
        </w:rPr>
        <w:t xml:space="preserve">Colocar dos juntas tipo </w:t>
      </w:r>
      <w:proofErr w:type="spellStart"/>
      <w:r w:rsidRPr="00C619FC">
        <w:rPr>
          <w:rFonts w:cs="Arial"/>
          <w:spacing w:val="-3"/>
        </w:rPr>
        <w:t>Gibault</w:t>
      </w:r>
      <w:proofErr w:type="spellEnd"/>
      <w:r w:rsidRPr="00C619FC">
        <w:rPr>
          <w:rFonts w:cs="Arial"/>
          <w:spacing w:val="-3"/>
        </w:rPr>
        <w:t xml:space="preserve"> en los extremos del nuevo tramo de tubería.</w:t>
      </w:r>
    </w:p>
    <w:p w:rsidR="00E91347" w:rsidRPr="00C619FC" w:rsidRDefault="00E91347" w:rsidP="00545F31">
      <w:pPr>
        <w:numPr>
          <w:ilvl w:val="0"/>
          <w:numId w:val="105"/>
        </w:numPr>
        <w:jc w:val="both"/>
        <w:rPr>
          <w:rFonts w:cs="Arial"/>
          <w:spacing w:val="-3"/>
        </w:rPr>
      </w:pPr>
      <w:r w:rsidRPr="00C619FC">
        <w:rPr>
          <w:rFonts w:cs="Arial"/>
          <w:spacing w:val="-3"/>
        </w:rPr>
        <w:t xml:space="preserve">Dar aviso al personal de OSE autorizado para que habilite la zona. </w:t>
      </w:r>
    </w:p>
    <w:p w:rsidR="00E91347" w:rsidRPr="00C619FC" w:rsidRDefault="00E91347" w:rsidP="00545F31">
      <w:pPr>
        <w:numPr>
          <w:ilvl w:val="0"/>
          <w:numId w:val="105"/>
        </w:numPr>
        <w:jc w:val="both"/>
        <w:rPr>
          <w:rFonts w:cs="Arial"/>
          <w:spacing w:val="-3"/>
        </w:rPr>
      </w:pPr>
      <w:r w:rsidRPr="00C619FC">
        <w:rPr>
          <w:rFonts w:cs="Arial"/>
          <w:spacing w:val="-3"/>
        </w:rPr>
        <w:t>Verificar la inexistencia de pérdidas.</w:t>
      </w:r>
    </w:p>
    <w:p w:rsidR="00E91347" w:rsidRPr="00C619FC" w:rsidRDefault="00E91347" w:rsidP="00545F31">
      <w:pPr>
        <w:numPr>
          <w:ilvl w:val="0"/>
          <w:numId w:val="105"/>
        </w:numPr>
        <w:jc w:val="both"/>
        <w:rPr>
          <w:rFonts w:cs="Arial"/>
          <w:spacing w:val="-3"/>
        </w:rPr>
      </w:pPr>
      <w:r w:rsidRPr="00C619FC">
        <w:rPr>
          <w:rFonts w:cs="Arial"/>
          <w:spacing w:val="-3"/>
        </w:rPr>
        <w:t>Tapar pozo, compactando adecuadamente.</w:t>
      </w:r>
    </w:p>
    <w:p w:rsidR="00E91347" w:rsidRPr="00C619FC" w:rsidRDefault="00E91347" w:rsidP="00545F31">
      <w:pPr>
        <w:numPr>
          <w:ilvl w:val="0"/>
          <w:numId w:val="105"/>
        </w:numPr>
        <w:jc w:val="both"/>
        <w:rPr>
          <w:rFonts w:cs="Arial"/>
          <w:spacing w:val="-3"/>
        </w:rPr>
      </w:pPr>
      <w:r w:rsidRPr="00C619FC">
        <w:rPr>
          <w:rFonts w:cs="Arial"/>
          <w:spacing w:val="-3"/>
        </w:rPr>
        <w:t>Reponer el pavimento de vereda existente, (embaldosado si corresponde).</w:t>
      </w:r>
    </w:p>
    <w:p w:rsidR="00E91347" w:rsidRPr="00C619FC" w:rsidRDefault="00E91347" w:rsidP="00545F31">
      <w:pPr>
        <w:numPr>
          <w:ilvl w:val="0"/>
          <w:numId w:val="105"/>
        </w:numPr>
        <w:jc w:val="both"/>
        <w:rPr>
          <w:rFonts w:cs="Arial"/>
          <w:spacing w:val="-3"/>
        </w:rPr>
      </w:pPr>
      <w:r w:rsidRPr="00C619FC">
        <w:rPr>
          <w:rFonts w:cs="Arial"/>
          <w:spacing w:val="-3"/>
        </w:rPr>
        <w:t>Señalizar cámara con barrera hasta 72 horas de construida.</w:t>
      </w:r>
    </w:p>
    <w:p w:rsidR="00E91347" w:rsidRPr="00C619FC" w:rsidRDefault="00E91347" w:rsidP="00E91347">
      <w:pPr>
        <w:pStyle w:val="Prrafodelista"/>
        <w:rPr>
          <w:rFonts w:cs="Arial"/>
          <w:spacing w:val="-3"/>
        </w:rPr>
      </w:pPr>
    </w:p>
    <w:p w:rsidR="00E91347" w:rsidRPr="00C619FC" w:rsidRDefault="00E91347" w:rsidP="00E91347">
      <w:pPr>
        <w:pStyle w:val="Prrafodelista"/>
        <w:rPr>
          <w:rFonts w:cs="Arial"/>
          <w:spacing w:val="-3"/>
        </w:rPr>
      </w:pPr>
    </w:p>
    <w:p w:rsidR="00E91347" w:rsidRPr="00C619FC" w:rsidRDefault="00E91347" w:rsidP="00545F31">
      <w:pPr>
        <w:numPr>
          <w:ilvl w:val="0"/>
          <w:numId w:val="26"/>
        </w:numPr>
        <w:jc w:val="both"/>
        <w:rPr>
          <w:rFonts w:cs="Arial"/>
        </w:rPr>
      </w:pPr>
      <w:r w:rsidRPr="00C619FC">
        <w:rPr>
          <w:rFonts w:cs="Arial"/>
          <w:spacing w:val="-3"/>
        </w:rPr>
        <w:t>Colocación de llaves de paso en calle de pavimento (hormigón, carpeta asfáltica, riego bituminoso).</w:t>
      </w:r>
    </w:p>
    <w:p w:rsidR="00E91347" w:rsidRPr="00C619FC" w:rsidRDefault="00E91347" w:rsidP="00E91347">
      <w:pPr>
        <w:jc w:val="both"/>
        <w:rPr>
          <w:rFonts w:cs="Arial"/>
        </w:rPr>
      </w:pPr>
    </w:p>
    <w:p w:rsidR="00E91347" w:rsidRPr="00C619FC" w:rsidRDefault="00E91347" w:rsidP="00545F31">
      <w:pPr>
        <w:numPr>
          <w:ilvl w:val="0"/>
          <w:numId w:val="62"/>
        </w:numPr>
        <w:jc w:val="both"/>
        <w:rPr>
          <w:rFonts w:cs="Arial"/>
          <w:spacing w:val="-3"/>
        </w:rPr>
      </w:pPr>
      <w:r w:rsidRPr="00C619FC">
        <w:rPr>
          <w:rFonts w:cs="Arial"/>
          <w:spacing w:val="-3"/>
        </w:rPr>
        <w:t>Solicitar al personal autorizado de OSE el cierre del sector o zona donde se reparará la tubería.</w:t>
      </w:r>
    </w:p>
    <w:p w:rsidR="00E91347" w:rsidRPr="00C619FC" w:rsidRDefault="00E91347" w:rsidP="00545F31">
      <w:pPr>
        <w:numPr>
          <w:ilvl w:val="0"/>
          <w:numId w:val="62"/>
        </w:numPr>
        <w:jc w:val="both"/>
        <w:rPr>
          <w:rFonts w:cs="Arial"/>
          <w:spacing w:val="-3"/>
        </w:rPr>
      </w:pPr>
      <w:r w:rsidRPr="00C619FC">
        <w:rPr>
          <w:rFonts w:cs="Arial"/>
          <w:spacing w:val="-3"/>
        </w:rPr>
        <w:t>Retirar el pavimento existente.</w:t>
      </w:r>
    </w:p>
    <w:p w:rsidR="00E91347" w:rsidRPr="00C619FC" w:rsidRDefault="00E91347" w:rsidP="00545F31">
      <w:pPr>
        <w:numPr>
          <w:ilvl w:val="0"/>
          <w:numId w:val="62"/>
        </w:numPr>
        <w:jc w:val="both"/>
        <w:rPr>
          <w:rFonts w:cs="Arial"/>
          <w:spacing w:val="-3"/>
        </w:rPr>
      </w:pPr>
      <w:r w:rsidRPr="00C619FC">
        <w:rPr>
          <w:rFonts w:cs="Arial"/>
          <w:spacing w:val="-3"/>
        </w:rPr>
        <w:t>Descubrir el tramo de tubería donde se colocará la llave y la cámara correspondiente.</w:t>
      </w:r>
    </w:p>
    <w:p w:rsidR="00E91347" w:rsidRPr="00C619FC" w:rsidRDefault="00E91347" w:rsidP="00545F31">
      <w:pPr>
        <w:numPr>
          <w:ilvl w:val="0"/>
          <w:numId w:val="62"/>
        </w:numPr>
        <w:jc w:val="both"/>
        <w:rPr>
          <w:rFonts w:cs="Arial"/>
          <w:spacing w:val="-3"/>
        </w:rPr>
      </w:pPr>
      <w:r w:rsidRPr="00C619FC">
        <w:rPr>
          <w:rFonts w:cs="Arial"/>
          <w:spacing w:val="-3"/>
        </w:rPr>
        <w:t>Cortar y retirar el tramo de tubería afectado.</w:t>
      </w:r>
    </w:p>
    <w:p w:rsidR="00E91347" w:rsidRPr="00C619FC" w:rsidRDefault="00E91347" w:rsidP="00545F31">
      <w:pPr>
        <w:numPr>
          <w:ilvl w:val="0"/>
          <w:numId w:val="62"/>
        </w:numPr>
        <w:jc w:val="both"/>
        <w:rPr>
          <w:rFonts w:cs="Arial"/>
          <w:spacing w:val="-3"/>
        </w:rPr>
      </w:pPr>
      <w:r w:rsidRPr="00C619FC">
        <w:rPr>
          <w:rFonts w:cs="Arial"/>
          <w:spacing w:val="-3"/>
        </w:rPr>
        <w:t>Sustituir el tramo de tubería por el conjunto formado por la llave más dos manguitos de diámetro adecuado.</w:t>
      </w:r>
    </w:p>
    <w:p w:rsidR="00E91347" w:rsidRPr="00C619FC" w:rsidRDefault="00E91347" w:rsidP="00545F31">
      <w:pPr>
        <w:numPr>
          <w:ilvl w:val="0"/>
          <w:numId w:val="62"/>
        </w:numPr>
        <w:jc w:val="both"/>
        <w:rPr>
          <w:rFonts w:cs="Arial"/>
          <w:spacing w:val="-3"/>
        </w:rPr>
      </w:pPr>
      <w:r w:rsidRPr="00C619FC">
        <w:rPr>
          <w:rFonts w:cs="Arial"/>
          <w:spacing w:val="-3"/>
        </w:rPr>
        <w:t xml:space="preserve">Colocar dos juntas tipo </w:t>
      </w:r>
      <w:proofErr w:type="spellStart"/>
      <w:r w:rsidRPr="00C619FC">
        <w:rPr>
          <w:rFonts w:cs="Arial"/>
          <w:spacing w:val="-3"/>
        </w:rPr>
        <w:t>Gibault</w:t>
      </w:r>
      <w:proofErr w:type="spellEnd"/>
      <w:r w:rsidRPr="00C619FC">
        <w:rPr>
          <w:rFonts w:cs="Arial"/>
          <w:spacing w:val="-3"/>
        </w:rPr>
        <w:t xml:space="preserve"> en los extremos del conjunto descripto en el numeral anterior para unirlo a la tubería existente.</w:t>
      </w:r>
    </w:p>
    <w:p w:rsidR="00E91347" w:rsidRPr="00C619FC" w:rsidRDefault="00E91347" w:rsidP="00545F31">
      <w:pPr>
        <w:numPr>
          <w:ilvl w:val="0"/>
          <w:numId w:val="62"/>
        </w:numPr>
        <w:jc w:val="both"/>
        <w:rPr>
          <w:rFonts w:cs="Arial"/>
          <w:spacing w:val="-3"/>
        </w:rPr>
      </w:pPr>
      <w:r w:rsidRPr="00C619FC">
        <w:rPr>
          <w:rFonts w:cs="Arial"/>
          <w:spacing w:val="-3"/>
        </w:rPr>
        <w:t>Construir el anclaje en hormigón de la llave de paso según el Plano 31139, salvo instrucciones expresas del Director de Obra de la Administración.</w:t>
      </w:r>
    </w:p>
    <w:p w:rsidR="00E91347" w:rsidRPr="00C619FC" w:rsidRDefault="00E91347" w:rsidP="00545F31">
      <w:pPr>
        <w:numPr>
          <w:ilvl w:val="0"/>
          <w:numId w:val="62"/>
        </w:numPr>
        <w:jc w:val="both"/>
        <w:rPr>
          <w:rFonts w:cs="Arial"/>
          <w:spacing w:val="-3"/>
        </w:rPr>
      </w:pPr>
      <w:r w:rsidRPr="00C619FC">
        <w:rPr>
          <w:rFonts w:cs="Arial"/>
          <w:spacing w:val="-3"/>
        </w:rPr>
        <w:t>Dar aviso al personal de OSE autorizado para que habilite la zona.</w:t>
      </w:r>
    </w:p>
    <w:p w:rsidR="00E91347" w:rsidRPr="00C619FC" w:rsidRDefault="00E91347" w:rsidP="00545F31">
      <w:pPr>
        <w:numPr>
          <w:ilvl w:val="0"/>
          <w:numId w:val="62"/>
        </w:numPr>
        <w:jc w:val="both"/>
        <w:rPr>
          <w:rFonts w:cs="Arial"/>
          <w:spacing w:val="-3"/>
        </w:rPr>
      </w:pPr>
      <w:r w:rsidRPr="00C619FC">
        <w:rPr>
          <w:rFonts w:cs="Arial"/>
          <w:spacing w:val="-3"/>
        </w:rPr>
        <w:t>Verificar la inexistencia de pérdidas.</w:t>
      </w:r>
    </w:p>
    <w:p w:rsidR="00E91347" w:rsidRPr="00C619FC" w:rsidRDefault="00E91347" w:rsidP="00545F31">
      <w:pPr>
        <w:numPr>
          <w:ilvl w:val="0"/>
          <w:numId w:val="62"/>
        </w:numPr>
        <w:jc w:val="both"/>
        <w:rPr>
          <w:rFonts w:cs="Arial"/>
          <w:spacing w:val="-3"/>
        </w:rPr>
      </w:pPr>
      <w:r w:rsidRPr="00C619FC">
        <w:rPr>
          <w:rFonts w:cs="Arial"/>
          <w:spacing w:val="-3"/>
        </w:rPr>
        <w:t xml:space="preserve">Construir la cámara para la llave de paso con tapa de acuerdo al </w:t>
      </w:r>
      <w:r w:rsidRPr="00C619FC">
        <w:rPr>
          <w:rFonts w:cs="Arial"/>
          <w:spacing w:val="-3"/>
          <w:lang w:val="es-ES_tradnl"/>
        </w:rPr>
        <w:t>Plano 23412, utilizando un tramo de caño de hormigón de 500 mm, asentado sobre un hormigón pobre, etc.</w:t>
      </w:r>
    </w:p>
    <w:p w:rsidR="00E91347" w:rsidRPr="00C619FC" w:rsidRDefault="00E91347" w:rsidP="00545F31">
      <w:pPr>
        <w:numPr>
          <w:ilvl w:val="0"/>
          <w:numId w:val="62"/>
        </w:numPr>
        <w:jc w:val="both"/>
        <w:rPr>
          <w:rFonts w:cs="Arial"/>
          <w:spacing w:val="-3"/>
        </w:rPr>
      </w:pPr>
      <w:r w:rsidRPr="00C619FC">
        <w:rPr>
          <w:rFonts w:cs="Arial"/>
          <w:spacing w:val="-3"/>
        </w:rPr>
        <w:t>Amurar marco y colocar tapa correspondiente.</w:t>
      </w:r>
    </w:p>
    <w:p w:rsidR="00E91347" w:rsidRPr="00C619FC" w:rsidRDefault="00E91347" w:rsidP="00545F31">
      <w:pPr>
        <w:numPr>
          <w:ilvl w:val="0"/>
          <w:numId w:val="62"/>
        </w:numPr>
        <w:jc w:val="both"/>
        <w:rPr>
          <w:rFonts w:cs="Arial"/>
          <w:spacing w:val="-3"/>
        </w:rPr>
      </w:pPr>
      <w:r w:rsidRPr="00C619FC">
        <w:rPr>
          <w:rFonts w:cs="Arial"/>
          <w:spacing w:val="-3"/>
        </w:rPr>
        <w:t>Tapar pozo, compactando adecuadamente.</w:t>
      </w:r>
    </w:p>
    <w:p w:rsidR="00E91347" w:rsidRPr="00C619FC" w:rsidRDefault="00E91347" w:rsidP="00545F31">
      <w:pPr>
        <w:numPr>
          <w:ilvl w:val="0"/>
          <w:numId w:val="62"/>
        </w:numPr>
        <w:jc w:val="both"/>
        <w:rPr>
          <w:rFonts w:cs="Arial"/>
          <w:spacing w:val="-3"/>
        </w:rPr>
      </w:pPr>
      <w:r w:rsidRPr="00C619FC">
        <w:rPr>
          <w:rFonts w:cs="Arial"/>
          <w:spacing w:val="-3"/>
        </w:rPr>
        <w:t>Reponer el pavimento existente.</w:t>
      </w:r>
    </w:p>
    <w:p w:rsidR="00E91347" w:rsidRPr="00C619FC" w:rsidRDefault="00E91347" w:rsidP="00545F31">
      <w:pPr>
        <w:numPr>
          <w:ilvl w:val="0"/>
          <w:numId w:val="62"/>
        </w:numPr>
        <w:jc w:val="both"/>
        <w:rPr>
          <w:rFonts w:cs="Arial"/>
          <w:spacing w:val="-3"/>
        </w:rPr>
      </w:pPr>
      <w:r w:rsidRPr="00C619FC">
        <w:rPr>
          <w:rFonts w:cs="Arial"/>
          <w:spacing w:val="-3"/>
        </w:rPr>
        <w:t>Señalizar cámara con barrera hasta 72 horas de construida.</w:t>
      </w:r>
    </w:p>
    <w:p w:rsidR="00E91347" w:rsidRPr="00C619FC" w:rsidRDefault="00E91347" w:rsidP="00E91347">
      <w:pPr>
        <w:pStyle w:val="Prrafodelista"/>
        <w:rPr>
          <w:rFonts w:cs="Arial"/>
          <w:spacing w:val="-3"/>
        </w:rPr>
      </w:pPr>
    </w:p>
    <w:p w:rsidR="00E91347" w:rsidRPr="004470C5" w:rsidRDefault="00E91347" w:rsidP="004470C5">
      <w:pPr>
        <w:numPr>
          <w:ilvl w:val="0"/>
          <w:numId w:val="26"/>
        </w:numPr>
        <w:jc w:val="both"/>
        <w:rPr>
          <w:rFonts w:cs="Arial"/>
          <w:spacing w:val="-3"/>
        </w:rPr>
      </w:pPr>
      <w:r w:rsidRPr="00C619FC">
        <w:rPr>
          <w:rFonts w:cs="Arial"/>
          <w:spacing w:val="-3"/>
        </w:rPr>
        <w:t>Eliminación de llaves de paso en calle de pavimento (hormigón, carpeta asfáltica, riego bituminoso).</w:t>
      </w:r>
    </w:p>
    <w:p w:rsidR="00E91347" w:rsidRPr="00C619FC" w:rsidRDefault="00E91347" w:rsidP="00E91347">
      <w:pPr>
        <w:ind w:left="1004"/>
        <w:jc w:val="both"/>
        <w:rPr>
          <w:rFonts w:cs="Arial"/>
        </w:rPr>
      </w:pPr>
    </w:p>
    <w:p w:rsidR="00E91347" w:rsidRPr="00C619FC" w:rsidRDefault="00E91347" w:rsidP="00E91347">
      <w:pPr>
        <w:ind w:left="1004"/>
        <w:jc w:val="both"/>
        <w:rPr>
          <w:rFonts w:cs="Arial"/>
        </w:rPr>
      </w:pPr>
      <w:proofErr w:type="spellStart"/>
      <w:r w:rsidRPr="00C619FC">
        <w:rPr>
          <w:rFonts w:cs="Arial"/>
        </w:rPr>
        <w:t>Idem</w:t>
      </w:r>
      <w:proofErr w:type="spellEnd"/>
      <w:r w:rsidRPr="00C619FC">
        <w:rPr>
          <w:rFonts w:cs="Arial"/>
        </w:rPr>
        <w:t xml:space="preserve"> </w:t>
      </w:r>
      <w:r w:rsidR="004470C5">
        <w:rPr>
          <w:rFonts w:cs="Arial"/>
        </w:rPr>
        <w:t>20)</w:t>
      </w:r>
      <w:r w:rsidRPr="00C619FC">
        <w:rPr>
          <w:rFonts w:cs="Arial"/>
        </w:rPr>
        <w:t xml:space="preserve"> a excepción de los ítems b) y j) que en lugar de retirar y reponer la vereda existente se deberá retirar y reponer el pavimento existente. </w:t>
      </w:r>
    </w:p>
    <w:p w:rsidR="00E91347" w:rsidRPr="00C619FC" w:rsidRDefault="00E91347" w:rsidP="00E91347">
      <w:pPr>
        <w:pStyle w:val="Prrafodelista"/>
        <w:rPr>
          <w:rFonts w:cs="Arial"/>
          <w:spacing w:val="-3"/>
        </w:rPr>
      </w:pPr>
    </w:p>
    <w:p w:rsidR="00E91347" w:rsidRPr="00C619FC" w:rsidRDefault="00E91347" w:rsidP="00545F31">
      <w:pPr>
        <w:numPr>
          <w:ilvl w:val="0"/>
          <w:numId w:val="26"/>
        </w:numPr>
        <w:jc w:val="both"/>
        <w:rPr>
          <w:rFonts w:cs="Arial"/>
        </w:rPr>
      </w:pPr>
      <w:r w:rsidRPr="00C619FC">
        <w:rPr>
          <w:rFonts w:cs="Arial"/>
          <w:spacing w:val="-3"/>
        </w:rPr>
        <w:t>Colocación de llaves de paso en calle de tierra, tosca o con empedrado.</w:t>
      </w:r>
    </w:p>
    <w:p w:rsidR="00E91347" w:rsidRPr="00C619FC" w:rsidRDefault="00E91347" w:rsidP="00E91347">
      <w:pPr>
        <w:jc w:val="both"/>
        <w:rPr>
          <w:rFonts w:cs="Arial"/>
        </w:rPr>
      </w:pPr>
    </w:p>
    <w:p w:rsidR="00E91347" w:rsidRPr="00C619FC" w:rsidRDefault="00E91347" w:rsidP="00545F31">
      <w:pPr>
        <w:numPr>
          <w:ilvl w:val="0"/>
          <w:numId w:val="63"/>
        </w:numPr>
        <w:jc w:val="both"/>
        <w:rPr>
          <w:rFonts w:cs="Arial"/>
          <w:spacing w:val="-3"/>
        </w:rPr>
      </w:pPr>
      <w:r w:rsidRPr="00C619FC">
        <w:rPr>
          <w:rFonts w:cs="Arial"/>
          <w:spacing w:val="-3"/>
        </w:rPr>
        <w:t>Solicitar al personal autorizado de OSE el cierre del sector o zona donde se reparará la tubería.</w:t>
      </w:r>
    </w:p>
    <w:p w:rsidR="00E91347" w:rsidRPr="00C619FC" w:rsidRDefault="00E91347" w:rsidP="00545F31">
      <w:pPr>
        <w:numPr>
          <w:ilvl w:val="0"/>
          <w:numId w:val="63"/>
        </w:numPr>
        <w:jc w:val="both"/>
        <w:rPr>
          <w:rFonts w:cs="Arial"/>
          <w:spacing w:val="-3"/>
        </w:rPr>
      </w:pPr>
      <w:r w:rsidRPr="00C619FC">
        <w:rPr>
          <w:rFonts w:cs="Arial"/>
          <w:spacing w:val="-3"/>
        </w:rPr>
        <w:t>Retirar el empedrado o pavimento existente.</w:t>
      </w:r>
    </w:p>
    <w:p w:rsidR="00E91347" w:rsidRPr="00C619FC" w:rsidRDefault="00E91347" w:rsidP="00545F31">
      <w:pPr>
        <w:numPr>
          <w:ilvl w:val="0"/>
          <w:numId w:val="63"/>
        </w:numPr>
        <w:jc w:val="both"/>
        <w:rPr>
          <w:rFonts w:cs="Arial"/>
          <w:spacing w:val="-3"/>
        </w:rPr>
      </w:pPr>
      <w:r w:rsidRPr="00C619FC">
        <w:rPr>
          <w:rFonts w:cs="Arial"/>
          <w:spacing w:val="-3"/>
        </w:rPr>
        <w:t>Descubrir el tramo de tubería donde se colocará la llave y la cámara correspondiente.</w:t>
      </w:r>
    </w:p>
    <w:p w:rsidR="00E91347" w:rsidRPr="00C619FC" w:rsidRDefault="00E91347" w:rsidP="00545F31">
      <w:pPr>
        <w:numPr>
          <w:ilvl w:val="0"/>
          <w:numId w:val="63"/>
        </w:numPr>
        <w:jc w:val="both"/>
        <w:rPr>
          <w:rFonts w:cs="Arial"/>
          <w:spacing w:val="-3"/>
        </w:rPr>
      </w:pPr>
      <w:r w:rsidRPr="00C619FC">
        <w:rPr>
          <w:rFonts w:cs="Arial"/>
          <w:spacing w:val="-3"/>
        </w:rPr>
        <w:t>Cortar y retirar el tramo de tubería afectado.</w:t>
      </w:r>
    </w:p>
    <w:p w:rsidR="00E91347" w:rsidRPr="00C619FC" w:rsidRDefault="00E91347" w:rsidP="00545F31">
      <w:pPr>
        <w:numPr>
          <w:ilvl w:val="0"/>
          <w:numId w:val="63"/>
        </w:numPr>
        <w:jc w:val="both"/>
        <w:rPr>
          <w:rFonts w:cs="Arial"/>
          <w:spacing w:val="-3"/>
        </w:rPr>
      </w:pPr>
      <w:r w:rsidRPr="00C619FC">
        <w:rPr>
          <w:rFonts w:cs="Arial"/>
          <w:spacing w:val="-3"/>
        </w:rPr>
        <w:t>Sustituir el tramo de tubería por el conjunto formado por la llave más dos manguitos de diámetro adecuado.</w:t>
      </w:r>
    </w:p>
    <w:p w:rsidR="00E91347" w:rsidRPr="00C619FC" w:rsidRDefault="00E91347" w:rsidP="00545F31">
      <w:pPr>
        <w:numPr>
          <w:ilvl w:val="0"/>
          <w:numId w:val="63"/>
        </w:numPr>
        <w:jc w:val="both"/>
        <w:rPr>
          <w:rFonts w:cs="Arial"/>
          <w:spacing w:val="-3"/>
        </w:rPr>
      </w:pPr>
      <w:r w:rsidRPr="00C619FC">
        <w:rPr>
          <w:rFonts w:cs="Arial"/>
          <w:spacing w:val="-3"/>
        </w:rPr>
        <w:t xml:space="preserve">Colocar dos juntas tipo </w:t>
      </w:r>
      <w:proofErr w:type="spellStart"/>
      <w:r w:rsidRPr="00C619FC">
        <w:rPr>
          <w:rFonts w:cs="Arial"/>
          <w:spacing w:val="-3"/>
        </w:rPr>
        <w:t>Gibault</w:t>
      </w:r>
      <w:proofErr w:type="spellEnd"/>
      <w:r w:rsidRPr="00C619FC">
        <w:rPr>
          <w:rFonts w:cs="Arial"/>
          <w:spacing w:val="-3"/>
        </w:rPr>
        <w:t xml:space="preserve"> en los extremos del conjunto descripto en el numeral anterior para unirlo a la tubería existente.</w:t>
      </w:r>
    </w:p>
    <w:p w:rsidR="00E91347" w:rsidRPr="00C619FC" w:rsidRDefault="00E91347" w:rsidP="00545F31">
      <w:pPr>
        <w:numPr>
          <w:ilvl w:val="0"/>
          <w:numId w:val="63"/>
        </w:numPr>
        <w:jc w:val="both"/>
        <w:rPr>
          <w:rFonts w:cs="Arial"/>
          <w:spacing w:val="-3"/>
        </w:rPr>
      </w:pPr>
      <w:r w:rsidRPr="00C619FC">
        <w:rPr>
          <w:rFonts w:cs="Arial"/>
          <w:spacing w:val="-3"/>
        </w:rPr>
        <w:t>Construir el anclaje en hormigón de la llave de paso según el Plano 31139, salvo instrucciones expresas del Director de Obra de la Administración.</w:t>
      </w:r>
    </w:p>
    <w:p w:rsidR="00E91347" w:rsidRPr="00C619FC" w:rsidRDefault="00E91347" w:rsidP="00545F31">
      <w:pPr>
        <w:numPr>
          <w:ilvl w:val="0"/>
          <w:numId w:val="63"/>
        </w:numPr>
        <w:jc w:val="both"/>
        <w:rPr>
          <w:rFonts w:cs="Arial"/>
          <w:spacing w:val="-3"/>
        </w:rPr>
      </w:pPr>
      <w:r w:rsidRPr="00C619FC">
        <w:rPr>
          <w:rFonts w:cs="Arial"/>
          <w:spacing w:val="-3"/>
        </w:rPr>
        <w:t xml:space="preserve">Dar aviso al personal de OSE autorizado para que habilite la zona. </w:t>
      </w:r>
    </w:p>
    <w:p w:rsidR="00E91347" w:rsidRPr="00C619FC" w:rsidRDefault="00E91347" w:rsidP="00545F31">
      <w:pPr>
        <w:numPr>
          <w:ilvl w:val="0"/>
          <w:numId w:val="63"/>
        </w:numPr>
        <w:jc w:val="both"/>
        <w:rPr>
          <w:rFonts w:cs="Arial"/>
          <w:spacing w:val="-3"/>
        </w:rPr>
      </w:pPr>
      <w:r w:rsidRPr="00C619FC">
        <w:rPr>
          <w:rFonts w:cs="Arial"/>
          <w:spacing w:val="-3"/>
        </w:rPr>
        <w:t>Verificar la inexistencia de pérdidas.</w:t>
      </w:r>
    </w:p>
    <w:p w:rsidR="00E91347" w:rsidRPr="00C619FC" w:rsidRDefault="00E91347" w:rsidP="00545F31">
      <w:pPr>
        <w:numPr>
          <w:ilvl w:val="0"/>
          <w:numId w:val="63"/>
        </w:numPr>
        <w:jc w:val="both"/>
        <w:rPr>
          <w:rFonts w:cs="Arial"/>
          <w:spacing w:val="-3"/>
        </w:rPr>
      </w:pPr>
      <w:r w:rsidRPr="00C619FC">
        <w:rPr>
          <w:rFonts w:cs="Arial"/>
          <w:spacing w:val="-3"/>
        </w:rPr>
        <w:t xml:space="preserve">Construir la cámara para la llave de paso con tapa de acuerdo al </w:t>
      </w:r>
      <w:r w:rsidRPr="00C619FC">
        <w:rPr>
          <w:rFonts w:cs="Arial"/>
          <w:spacing w:val="-3"/>
          <w:lang w:val="es-ES_tradnl"/>
        </w:rPr>
        <w:t>Plano 23412, utilizando un tramo de caño de hormigón de 500 mm, asentado sobre un hormigón pobre, etc.</w:t>
      </w:r>
    </w:p>
    <w:p w:rsidR="00E91347" w:rsidRPr="00C619FC" w:rsidRDefault="00E91347" w:rsidP="00545F31">
      <w:pPr>
        <w:numPr>
          <w:ilvl w:val="0"/>
          <w:numId w:val="63"/>
        </w:numPr>
        <w:jc w:val="both"/>
        <w:rPr>
          <w:rFonts w:cs="Arial"/>
          <w:spacing w:val="-3"/>
        </w:rPr>
      </w:pPr>
      <w:r w:rsidRPr="00C619FC">
        <w:rPr>
          <w:rFonts w:cs="Arial"/>
          <w:spacing w:val="-3"/>
        </w:rPr>
        <w:t>Amurar marco y colocar tapa correspondiente.</w:t>
      </w:r>
    </w:p>
    <w:p w:rsidR="00E91347" w:rsidRPr="00C619FC" w:rsidRDefault="00E91347" w:rsidP="00545F31">
      <w:pPr>
        <w:numPr>
          <w:ilvl w:val="0"/>
          <w:numId w:val="63"/>
        </w:numPr>
        <w:jc w:val="both"/>
        <w:rPr>
          <w:rFonts w:cs="Arial"/>
          <w:spacing w:val="-3"/>
        </w:rPr>
      </w:pPr>
      <w:r w:rsidRPr="00C619FC">
        <w:rPr>
          <w:rFonts w:cs="Arial"/>
          <w:spacing w:val="-3"/>
        </w:rPr>
        <w:t>Tapar pozo, compactando adecuadamente.</w:t>
      </w:r>
    </w:p>
    <w:p w:rsidR="00E91347" w:rsidRPr="00C619FC" w:rsidRDefault="00E91347" w:rsidP="00545F31">
      <w:pPr>
        <w:numPr>
          <w:ilvl w:val="0"/>
          <w:numId w:val="63"/>
        </w:numPr>
        <w:jc w:val="both"/>
        <w:rPr>
          <w:rFonts w:cs="Arial"/>
          <w:spacing w:val="-3"/>
        </w:rPr>
      </w:pPr>
      <w:r w:rsidRPr="00C619FC">
        <w:rPr>
          <w:rFonts w:cs="Arial"/>
          <w:spacing w:val="-3"/>
        </w:rPr>
        <w:t>Reponer el empedrado o pavimento existente.</w:t>
      </w:r>
    </w:p>
    <w:p w:rsidR="00E91347" w:rsidRPr="00C619FC" w:rsidRDefault="00E91347" w:rsidP="00545F31">
      <w:pPr>
        <w:numPr>
          <w:ilvl w:val="0"/>
          <w:numId w:val="63"/>
        </w:numPr>
        <w:jc w:val="both"/>
        <w:rPr>
          <w:rFonts w:cs="Arial"/>
          <w:spacing w:val="-3"/>
        </w:rPr>
      </w:pPr>
      <w:r w:rsidRPr="00C619FC">
        <w:rPr>
          <w:rFonts w:cs="Arial"/>
          <w:spacing w:val="-3"/>
        </w:rPr>
        <w:t>Señalizar cámara con barrera hasta 72 horas de construida.</w:t>
      </w:r>
    </w:p>
    <w:p w:rsidR="00E91347" w:rsidRPr="00C619FC" w:rsidRDefault="00E91347" w:rsidP="00E91347">
      <w:pPr>
        <w:ind w:left="720"/>
        <w:jc w:val="both"/>
        <w:rPr>
          <w:rFonts w:cs="Arial"/>
          <w:spacing w:val="-3"/>
        </w:rPr>
      </w:pPr>
    </w:p>
    <w:p w:rsidR="00E91347" w:rsidRPr="00C619FC" w:rsidRDefault="00E91347" w:rsidP="004470C5">
      <w:pPr>
        <w:numPr>
          <w:ilvl w:val="0"/>
          <w:numId w:val="26"/>
        </w:numPr>
        <w:jc w:val="both"/>
        <w:rPr>
          <w:rFonts w:cs="Arial"/>
        </w:rPr>
      </w:pPr>
      <w:r w:rsidRPr="004470C5">
        <w:rPr>
          <w:rFonts w:cs="Arial"/>
        </w:rPr>
        <w:t>Eliminación de llaves de paso en calle tierra, tosca o con empedrado.</w:t>
      </w:r>
    </w:p>
    <w:p w:rsidR="00E91347" w:rsidRPr="00C619FC" w:rsidRDefault="00E91347" w:rsidP="00E91347">
      <w:pPr>
        <w:ind w:left="644"/>
        <w:jc w:val="both"/>
        <w:rPr>
          <w:rFonts w:cs="Arial"/>
        </w:rPr>
      </w:pPr>
    </w:p>
    <w:p w:rsidR="00E91347" w:rsidRPr="00C619FC" w:rsidRDefault="00E91347" w:rsidP="00E91347">
      <w:pPr>
        <w:ind w:left="1004"/>
        <w:jc w:val="both"/>
        <w:rPr>
          <w:rFonts w:cs="Arial"/>
        </w:rPr>
      </w:pPr>
    </w:p>
    <w:p w:rsidR="00E91347" w:rsidRPr="00C619FC" w:rsidRDefault="00E91347" w:rsidP="00E91347">
      <w:pPr>
        <w:ind w:left="720"/>
        <w:jc w:val="both"/>
        <w:rPr>
          <w:rFonts w:cs="Arial"/>
          <w:spacing w:val="-3"/>
        </w:rPr>
      </w:pPr>
      <w:proofErr w:type="spellStart"/>
      <w:r w:rsidRPr="00C619FC">
        <w:rPr>
          <w:rFonts w:cs="Arial"/>
        </w:rPr>
        <w:t>Idem</w:t>
      </w:r>
      <w:proofErr w:type="spellEnd"/>
      <w:r w:rsidRPr="00C619FC">
        <w:rPr>
          <w:rFonts w:cs="Arial"/>
        </w:rPr>
        <w:t xml:space="preserve"> </w:t>
      </w:r>
      <w:r w:rsidR="004470C5">
        <w:rPr>
          <w:rFonts w:cs="Arial"/>
        </w:rPr>
        <w:t>20</w:t>
      </w:r>
      <w:r w:rsidRPr="00C619FC">
        <w:rPr>
          <w:rFonts w:cs="Arial"/>
        </w:rPr>
        <w:t>) a excepción de los ítems b) y j) que en lugar de retirar y reponer la vereda existente se deberá retirar y reponer el pavimento existente</w:t>
      </w:r>
      <w:r w:rsidRPr="00C619FC">
        <w:rPr>
          <w:rFonts w:cs="Arial"/>
          <w:b/>
        </w:rPr>
        <w:t>.</w:t>
      </w:r>
    </w:p>
    <w:p w:rsidR="00E91347" w:rsidRPr="00C619FC" w:rsidRDefault="00E91347" w:rsidP="00E91347">
      <w:pPr>
        <w:pStyle w:val="Prrafodelista"/>
        <w:rPr>
          <w:rFonts w:cs="Arial"/>
          <w:spacing w:val="-3"/>
        </w:rPr>
      </w:pPr>
    </w:p>
    <w:p w:rsidR="00E91347" w:rsidRPr="00B72E0F" w:rsidRDefault="00E91347" w:rsidP="00E91347">
      <w:pPr>
        <w:jc w:val="both"/>
        <w:rPr>
          <w:rFonts w:cs="Arial"/>
          <w:lang w:val="es-ES_tradnl"/>
        </w:rPr>
      </w:pPr>
    </w:p>
    <w:p w:rsidR="00E91347" w:rsidRDefault="00E91347" w:rsidP="00545F31">
      <w:pPr>
        <w:numPr>
          <w:ilvl w:val="0"/>
          <w:numId w:val="26"/>
        </w:numPr>
        <w:jc w:val="both"/>
        <w:rPr>
          <w:rFonts w:cs="Arial"/>
        </w:rPr>
      </w:pPr>
      <w:r w:rsidRPr="005D0DB5">
        <w:rPr>
          <w:rFonts w:cs="Arial"/>
        </w:rPr>
        <w:t xml:space="preserve">Sustitución de tuberías </w:t>
      </w:r>
      <w:r>
        <w:rPr>
          <w:rFonts w:cs="Arial"/>
        </w:rPr>
        <w:t>y ramales provisorios por tuberías de P</w:t>
      </w:r>
      <w:r w:rsidR="00C619FC">
        <w:rPr>
          <w:rFonts w:cs="Arial"/>
        </w:rPr>
        <w:t>EAD</w:t>
      </w:r>
      <w:r>
        <w:rPr>
          <w:rFonts w:cs="Arial"/>
        </w:rPr>
        <w:t xml:space="preserve"> </w:t>
      </w:r>
      <w:r w:rsidRPr="005D0DB5">
        <w:rPr>
          <w:rFonts w:cs="Arial"/>
        </w:rPr>
        <w:t>de 75 mm.</w:t>
      </w:r>
    </w:p>
    <w:p w:rsidR="00E91347" w:rsidRDefault="00E91347" w:rsidP="00E91347">
      <w:pPr>
        <w:jc w:val="both"/>
        <w:rPr>
          <w:rFonts w:cs="Arial"/>
        </w:rPr>
      </w:pPr>
    </w:p>
    <w:p w:rsidR="00637EDD" w:rsidRDefault="00637EDD" w:rsidP="00E91347">
      <w:pPr>
        <w:tabs>
          <w:tab w:val="left" w:pos="0"/>
          <w:tab w:val="left" w:pos="720"/>
        </w:tabs>
        <w:suppressAutoHyphens/>
        <w:ind w:left="360"/>
        <w:jc w:val="both"/>
        <w:rPr>
          <w:rFonts w:cs="Arial"/>
          <w:spacing w:val="-3"/>
        </w:rPr>
      </w:pPr>
    </w:p>
    <w:p w:rsidR="00E91347" w:rsidRPr="00420BD1" w:rsidRDefault="00E91347" w:rsidP="00E91347">
      <w:pPr>
        <w:tabs>
          <w:tab w:val="left" w:pos="0"/>
          <w:tab w:val="left" w:pos="720"/>
        </w:tabs>
        <w:suppressAutoHyphens/>
        <w:ind w:left="360"/>
        <w:jc w:val="both"/>
        <w:rPr>
          <w:rFonts w:cs="Arial"/>
          <w:spacing w:val="-3"/>
        </w:rPr>
      </w:pPr>
      <w:r>
        <w:rPr>
          <w:rFonts w:cs="Arial"/>
          <w:spacing w:val="-3"/>
        </w:rPr>
        <w:t xml:space="preserve">El tramo a sustituir deberá contar con la aprobación del Director de Obra en cuanto a la ubicación y longitud. </w:t>
      </w:r>
      <w:r w:rsidRPr="00420BD1">
        <w:rPr>
          <w:rFonts w:cs="Arial"/>
          <w:spacing w:val="-3"/>
        </w:rPr>
        <w:t>S</w:t>
      </w:r>
      <w:r>
        <w:rPr>
          <w:rFonts w:cs="Arial"/>
          <w:spacing w:val="-3"/>
        </w:rPr>
        <w:t>e s</w:t>
      </w:r>
      <w:r w:rsidRPr="00420BD1">
        <w:rPr>
          <w:rFonts w:cs="Arial"/>
          <w:spacing w:val="-3"/>
        </w:rPr>
        <w:t>ustituir</w:t>
      </w:r>
      <w:r>
        <w:rPr>
          <w:rFonts w:cs="Arial"/>
          <w:spacing w:val="-3"/>
        </w:rPr>
        <w:t xml:space="preserve">á el </w:t>
      </w:r>
      <w:r w:rsidRPr="00420BD1">
        <w:rPr>
          <w:rFonts w:cs="Arial"/>
          <w:spacing w:val="-3"/>
        </w:rPr>
        <w:t>tramo deteriorado por tubería de P</w:t>
      </w:r>
      <w:r w:rsidR="00C619FC">
        <w:rPr>
          <w:rFonts w:cs="Arial"/>
          <w:spacing w:val="-3"/>
        </w:rPr>
        <w:t>EAD</w:t>
      </w:r>
      <w:r w:rsidRPr="00420BD1">
        <w:rPr>
          <w:rFonts w:cs="Arial"/>
          <w:spacing w:val="-3"/>
        </w:rPr>
        <w:t xml:space="preserve"> 75 mm </w:t>
      </w:r>
      <w:r>
        <w:rPr>
          <w:rFonts w:cs="Arial"/>
          <w:spacing w:val="-3"/>
        </w:rPr>
        <w:t xml:space="preserve">y las conexiones domiciliarias. </w:t>
      </w:r>
    </w:p>
    <w:p w:rsidR="00E91347" w:rsidRPr="005D0DB5" w:rsidRDefault="00E91347" w:rsidP="00E91347">
      <w:pPr>
        <w:jc w:val="both"/>
        <w:rPr>
          <w:rFonts w:cs="Arial"/>
        </w:rPr>
      </w:pPr>
    </w:p>
    <w:p w:rsidR="00E91347" w:rsidRPr="005D0DB5" w:rsidRDefault="00E91347" w:rsidP="00545F31">
      <w:pPr>
        <w:numPr>
          <w:ilvl w:val="0"/>
          <w:numId w:val="26"/>
        </w:numPr>
        <w:jc w:val="both"/>
        <w:rPr>
          <w:rFonts w:cs="Arial"/>
        </w:rPr>
      </w:pPr>
      <w:r w:rsidRPr="005D0DB5">
        <w:rPr>
          <w:rFonts w:cs="Arial"/>
        </w:rPr>
        <w:t>Colocación de tuberías de 63 mm</w:t>
      </w:r>
      <w:r>
        <w:rPr>
          <w:rFonts w:cs="Arial"/>
        </w:rPr>
        <w:t xml:space="preserve"> (</w:t>
      </w:r>
      <w:r w:rsidRPr="00420BD1">
        <w:rPr>
          <w:rFonts w:cs="Arial"/>
          <w:spacing w:val="-3"/>
        </w:rPr>
        <w:t>según Anexo</w:t>
      </w:r>
      <w:r w:rsidR="005B44C2">
        <w:rPr>
          <w:rFonts w:cs="Arial"/>
          <w:spacing w:val="-3"/>
        </w:rPr>
        <w:t>s</w:t>
      </w:r>
      <w:r w:rsidRPr="00420BD1">
        <w:rPr>
          <w:rFonts w:cs="Arial"/>
          <w:spacing w:val="-3"/>
        </w:rPr>
        <w:t xml:space="preserve"> I</w:t>
      </w:r>
      <w:r w:rsidR="005B44C2">
        <w:rPr>
          <w:rFonts w:cs="Arial"/>
          <w:spacing w:val="-3"/>
        </w:rPr>
        <w:t xml:space="preserve"> a VIII</w:t>
      </w:r>
      <w:r w:rsidRPr="00420BD1">
        <w:rPr>
          <w:rFonts w:cs="Arial"/>
          <w:spacing w:val="-3"/>
        </w:rPr>
        <w:t xml:space="preserve"> de la presente sección</w:t>
      </w:r>
      <w:r>
        <w:rPr>
          <w:rFonts w:cs="Arial"/>
        </w:rPr>
        <w:t>)</w:t>
      </w:r>
      <w:r w:rsidRPr="005D0DB5">
        <w:rPr>
          <w:rFonts w:cs="Arial"/>
        </w:rPr>
        <w:t>.</w:t>
      </w:r>
    </w:p>
    <w:p w:rsidR="00E91347" w:rsidRPr="005D0DB5" w:rsidRDefault="00E91347" w:rsidP="00E91347">
      <w:pPr>
        <w:jc w:val="both"/>
        <w:rPr>
          <w:rFonts w:cs="Arial"/>
        </w:rPr>
      </w:pPr>
    </w:p>
    <w:p w:rsidR="00E91347" w:rsidRPr="005D0DB5" w:rsidRDefault="00E91347" w:rsidP="00545F31">
      <w:pPr>
        <w:numPr>
          <w:ilvl w:val="0"/>
          <w:numId w:val="26"/>
        </w:numPr>
        <w:jc w:val="both"/>
        <w:rPr>
          <w:rFonts w:cs="Arial"/>
        </w:rPr>
      </w:pPr>
      <w:r w:rsidRPr="005D0DB5">
        <w:rPr>
          <w:rFonts w:cs="Arial"/>
        </w:rPr>
        <w:t>Colocación de tuberías de 75 mm</w:t>
      </w:r>
      <w:r>
        <w:rPr>
          <w:rFonts w:cs="Arial"/>
        </w:rPr>
        <w:t xml:space="preserve"> (</w:t>
      </w:r>
      <w:r w:rsidRPr="00420BD1">
        <w:rPr>
          <w:rFonts w:cs="Arial"/>
          <w:spacing w:val="-3"/>
        </w:rPr>
        <w:t>según Anexo</w:t>
      </w:r>
      <w:r w:rsidR="005B44C2">
        <w:rPr>
          <w:rFonts w:cs="Arial"/>
          <w:spacing w:val="-3"/>
        </w:rPr>
        <w:t>s</w:t>
      </w:r>
      <w:r w:rsidRPr="00420BD1">
        <w:rPr>
          <w:rFonts w:cs="Arial"/>
          <w:spacing w:val="-3"/>
        </w:rPr>
        <w:t xml:space="preserve"> I</w:t>
      </w:r>
      <w:r w:rsidR="005B44C2">
        <w:rPr>
          <w:rFonts w:cs="Arial"/>
          <w:spacing w:val="-3"/>
        </w:rPr>
        <w:t xml:space="preserve"> a VIII</w:t>
      </w:r>
      <w:r w:rsidRPr="00420BD1">
        <w:rPr>
          <w:rFonts w:cs="Arial"/>
          <w:spacing w:val="-3"/>
        </w:rPr>
        <w:t xml:space="preserve"> de la presente sección</w:t>
      </w:r>
      <w:r>
        <w:rPr>
          <w:rFonts w:cs="Arial"/>
        </w:rPr>
        <w:t>)</w:t>
      </w:r>
      <w:r w:rsidRPr="005D0DB5">
        <w:rPr>
          <w:rFonts w:cs="Arial"/>
        </w:rPr>
        <w:t>.</w:t>
      </w:r>
    </w:p>
    <w:p w:rsidR="00E91347" w:rsidRPr="005D0DB5" w:rsidRDefault="00E91347" w:rsidP="00E91347">
      <w:pPr>
        <w:jc w:val="both"/>
        <w:rPr>
          <w:rFonts w:cs="Arial"/>
        </w:rPr>
      </w:pPr>
    </w:p>
    <w:p w:rsidR="00E91347" w:rsidRPr="005D0DB5" w:rsidRDefault="00E91347" w:rsidP="00545F31">
      <w:pPr>
        <w:numPr>
          <w:ilvl w:val="0"/>
          <w:numId w:val="26"/>
        </w:numPr>
        <w:jc w:val="both"/>
        <w:rPr>
          <w:rFonts w:cs="Arial"/>
        </w:rPr>
      </w:pPr>
      <w:r w:rsidRPr="005D0DB5">
        <w:rPr>
          <w:rFonts w:cs="Arial"/>
        </w:rPr>
        <w:t>Colocación de tuberías de 110 mm</w:t>
      </w:r>
      <w:r>
        <w:rPr>
          <w:rFonts w:cs="Arial"/>
        </w:rPr>
        <w:t xml:space="preserve">  (</w:t>
      </w:r>
      <w:r w:rsidRPr="00420BD1">
        <w:rPr>
          <w:rFonts w:cs="Arial"/>
          <w:spacing w:val="-3"/>
        </w:rPr>
        <w:t>según Anexo</w:t>
      </w:r>
      <w:r w:rsidR="005B44C2">
        <w:rPr>
          <w:rFonts w:cs="Arial"/>
          <w:spacing w:val="-3"/>
        </w:rPr>
        <w:t>s</w:t>
      </w:r>
      <w:r w:rsidRPr="00420BD1">
        <w:rPr>
          <w:rFonts w:cs="Arial"/>
          <w:spacing w:val="-3"/>
        </w:rPr>
        <w:t xml:space="preserve"> I </w:t>
      </w:r>
      <w:r w:rsidR="005B44C2">
        <w:rPr>
          <w:rFonts w:cs="Arial"/>
          <w:spacing w:val="-3"/>
        </w:rPr>
        <w:t xml:space="preserve">a VIII </w:t>
      </w:r>
      <w:r w:rsidRPr="00420BD1">
        <w:rPr>
          <w:rFonts w:cs="Arial"/>
          <w:spacing w:val="-3"/>
        </w:rPr>
        <w:t>de la presente sección</w:t>
      </w:r>
      <w:r>
        <w:rPr>
          <w:rFonts w:cs="Arial"/>
        </w:rPr>
        <w:t>)</w:t>
      </w:r>
      <w:r w:rsidRPr="005D0DB5">
        <w:rPr>
          <w:rFonts w:cs="Arial"/>
        </w:rPr>
        <w:t>.</w:t>
      </w:r>
    </w:p>
    <w:p w:rsidR="00E91347" w:rsidRPr="005D0DB5" w:rsidRDefault="00E91347" w:rsidP="00E91347">
      <w:pPr>
        <w:jc w:val="both"/>
        <w:rPr>
          <w:rFonts w:cs="Arial"/>
        </w:rPr>
      </w:pPr>
    </w:p>
    <w:p w:rsidR="00E91347" w:rsidRPr="00B9069C" w:rsidRDefault="00E91347" w:rsidP="00545F31">
      <w:pPr>
        <w:numPr>
          <w:ilvl w:val="0"/>
          <w:numId w:val="26"/>
        </w:numPr>
        <w:jc w:val="both"/>
        <w:rPr>
          <w:rFonts w:cs="Arial"/>
        </w:rPr>
      </w:pPr>
      <w:r w:rsidRPr="00B9069C">
        <w:rPr>
          <w:rFonts w:cs="Arial"/>
        </w:rPr>
        <w:t>Colocación de tuberías de 200 mm (</w:t>
      </w:r>
      <w:r w:rsidRPr="00B9069C">
        <w:rPr>
          <w:rFonts w:cs="Arial"/>
          <w:spacing w:val="-3"/>
        </w:rPr>
        <w:t>según Anexo</w:t>
      </w:r>
      <w:r w:rsidR="009769CF">
        <w:rPr>
          <w:rFonts w:cs="Arial"/>
          <w:spacing w:val="-3"/>
        </w:rPr>
        <w:t>s</w:t>
      </w:r>
      <w:r w:rsidRPr="00B9069C">
        <w:rPr>
          <w:rFonts w:cs="Arial"/>
          <w:spacing w:val="-3"/>
        </w:rPr>
        <w:t xml:space="preserve"> I </w:t>
      </w:r>
      <w:r w:rsidR="005B44C2">
        <w:rPr>
          <w:rFonts w:cs="Arial"/>
          <w:spacing w:val="-3"/>
        </w:rPr>
        <w:t xml:space="preserve">a VIII </w:t>
      </w:r>
      <w:r w:rsidRPr="00B9069C">
        <w:rPr>
          <w:rFonts w:cs="Arial"/>
          <w:spacing w:val="-3"/>
        </w:rPr>
        <w:t>de la presente sección</w:t>
      </w:r>
      <w:r w:rsidRPr="00B9069C">
        <w:rPr>
          <w:rFonts w:cs="Arial"/>
        </w:rPr>
        <w:t>).</w:t>
      </w:r>
    </w:p>
    <w:p w:rsidR="00E91347" w:rsidRDefault="00E91347" w:rsidP="00E91347">
      <w:pPr>
        <w:pStyle w:val="Prrafodelista"/>
        <w:rPr>
          <w:rFonts w:cs="Arial"/>
        </w:rPr>
      </w:pPr>
    </w:p>
    <w:p w:rsidR="00E91347" w:rsidRDefault="00E91347" w:rsidP="00545F31">
      <w:pPr>
        <w:numPr>
          <w:ilvl w:val="0"/>
          <w:numId w:val="26"/>
        </w:numPr>
        <w:jc w:val="both"/>
        <w:rPr>
          <w:rFonts w:cs="Arial"/>
        </w:rPr>
      </w:pPr>
      <w:r>
        <w:rPr>
          <w:rFonts w:cs="Arial"/>
        </w:rPr>
        <w:t>Cateos.</w:t>
      </w:r>
    </w:p>
    <w:p w:rsidR="00E91347" w:rsidRDefault="00E91347" w:rsidP="00E91347">
      <w:pPr>
        <w:pStyle w:val="Prrafodelista"/>
        <w:rPr>
          <w:rFonts w:cs="Arial"/>
        </w:rPr>
      </w:pPr>
    </w:p>
    <w:p w:rsidR="00E91347" w:rsidRDefault="00E91347" w:rsidP="00E91347">
      <w:pPr>
        <w:jc w:val="both"/>
        <w:rPr>
          <w:rFonts w:cs="Arial"/>
        </w:rPr>
      </w:pPr>
      <w:r>
        <w:rPr>
          <w:rFonts w:cs="Arial"/>
        </w:rPr>
        <w:t>Este trabajo corresponde a cateos para la detección de fugas,</w:t>
      </w:r>
      <w:r w:rsidRPr="00A40F94">
        <w:rPr>
          <w:rFonts w:cs="Arial"/>
          <w:color w:val="FF0000"/>
        </w:rPr>
        <w:t xml:space="preserve"> </w:t>
      </w:r>
      <w:r w:rsidRPr="007D041E">
        <w:rPr>
          <w:rFonts w:cs="Arial"/>
        </w:rPr>
        <w:t>para verificar empalmes de redes, existencia de aparatos instalados en la red y para la detección de consumos irregulares</w:t>
      </w:r>
      <w:r>
        <w:rPr>
          <w:rFonts w:cs="Arial"/>
        </w:rPr>
        <w:t xml:space="preserve">. </w:t>
      </w:r>
    </w:p>
    <w:p w:rsidR="00E91347" w:rsidRDefault="00E91347" w:rsidP="00E91347">
      <w:pPr>
        <w:jc w:val="both"/>
        <w:rPr>
          <w:rFonts w:cs="Arial"/>
        </w:rPr>
      </w:pPr>
    </w:p>
    <w:p w:rsidR="00E91347" w:rsidRDefault="00E91347" w:rsidP="00E91347">
      <w:pPr>
        <w:ind w:left="426"/>
        <w:jc w:val="both"/>
        <w:rPr>
          <w:rFonts w:cs="Arial"/>
        </w:rPr>
      </w:pPr>
      <w:r>
        <w:rPr>
          <w:rFonts w:cs="Arial"/>
        </w:rPr>
        <w:t>a)  Recabar el visto bueno del Director de Obra.</w:t>
      </w:r>
    </w:p>
    <w:p w:rsidR="00E91347" w:rsidRDefault="00E91347" w:rsidP="00E91347">
      <w:pPr>
        <w:ind w:left="426"/>
        <w:jc w:val="both"/>
        <w:rPr>
          <w:rFonts w:cs="Arial"/>
        </w:rPr>
      </w:pPr>
      <w:r>
        <w:rPr>
          <w:rFonts w:cs="Arial"/>
        </w:rPr>
        <w:t>b)  Realizar excavaciones de 0,50 x 1,20 m y hasta 0,80 m de profundidad.</w:t>
      </w:r>
    </w:p>
    <w:p w:rsidR="00E91347" w:rsidRDefault="00E91347" w:rsidP="00E91347">
      <w:pPr>
        <w:ind w:left="426"/>
        <w:jc w:val="both"/>
        <w:rPr>
          <w:rFonts w:cs="Arial"/>
        </w:rPr>
      </w:pPr>
      <w:r>
        <w:rPr>
          <w:rFonts w:cs="Arial"/>
        </w:rPr>
        <w:t>c)  En caso de no detectar una fuga o un consumo irregular, rellenar.</w:t>
      </w:r>
    </w:p>
    <w:p w:rsidR="00E91347" w:rsidRDefault="00E91347" w:rsidP="00E91347">
      <w:pPr>
        <w:ind w:left="426"/>
        <w:jc w:val="both"/>
        <w:rPr>
          <w:rFonts w:cs="Arial"/>
        </w:rPr>
      </w:pPr>
      <w:r>
        <w:rPr>
          <w:rFonts w:cs="Arial"/>
        </w:rPr>
        <w:t>d)  Compactar.</w:t>
      </w:r>
    </w:p>
    <w:p w:rsidR="00E91347" w:rsidRDefault="00E91347" w:rsidP="00E91347">
      <w:pPr>
        <w:ind w:left="426"/>
        <w:jc w:val="both"/>
        <w:rPr>
          <w:rFonts w:cs="Arial"/>
        </w:rPr>
      </w:pPr>
      <w:r>
        <w:rPr>
          <w:rFonts w:cs="Arial"/>
        </w:rPr>
        <w:t>e)  Reponer tepes o baldosas, si corresponde.</w:t>
      </w:r>
    </w:p>
    <w:p w:rsidR="00E91347" w:rsidRDefault="00E91347" w:rsidP="00E91347">
      <w:pPr>
        <w:jc w:val="both"/>
        <w:rPr>
          <w:rFonts w:cs="Arial"/>
        </w:rPr>
      </w:pPr>
    </w:p>
    <w:p w:rsidR="00FB1DB2" w:rsidRDefault="00FB1DB2" w:rsidP="00FB1DB2">
      <w:pPr>
        <w:jc w:val="both"/>
        <w:rPr>
          <w:rFonts w:cs="Arial"/>
        </w:rPr>
      </w:pPr>
    </w:p>
    <w:p w:rsidR="00E91347" w:rsidRDefault="00E91347" w:rsidP="00E91347">
      <w:pPr>
        <w:jc w:val="both"/>
        <w:rPr>
          <w:rFonts w:cs="Arial"/>
          <w:spacing w:val="-3"/>
        </w:rPr>
      </w:pPr>
    </w:p>
    <w:p w:rsidR="00E91347" w:rsidRDefault="00E91347" w:rsidP="00545F31">
      <w:pPr>
        <w:numPr>
          <w:ilvl w:val="0"/>
          <w:numId w:val="26"/>
        </w:numPr>
        <w:jc w:val="both"/>
        <w:rPr>
          <w:rFonts w:cs="Arial"/>
        </w:rPr>
      </w:pPr>
      <w:r>
        <w:rPr>
          <w:rFonts w:cs="Arial"/>
        </w:rPr>
        <w:t>Instalación de válvula reductora de presión</w:t>
      </w:r>
      <w:r w:rsidRPr="001B4ACC">
        <w:rPr>
          <w:rFonts w:cs="Arial"/>
        </w:rPr>
        <w:t>.</w:t>
      </w:r>
    </w:p>
    <w:p w:rsidR="00E91347" w:rsidRDefault="00E91347" w:rsidP="00E91347">
      <w:pPr>
        <w:jc w:val="both"/>
        <w:rPr>
          <w:rFonts w:cs="Arial"/>
        </w:rPr>
      </w:pPr>
    </w:p>
    <w:p w:rsidR="00E91347" w:rsidRDefault="00E91347" w:rsidP="00E91347">
      <w:pPr>
        <w:jc w:val="both"/>
        <w:rPr>
          <w:rFonts w:cs="Arial"/>
        </w:rPr>
      </w:pPr>
      <w:r>
        <w:rPr>
          <w:rFonts w:cs="Arial"/>
        </w:rPr>
        <w:t xml:space="preserve">Se instalará en una cámara de hormigón armado de dimensiones  interiores aproximadas 1,50 x 1 x 1,50 m (largo, ancho y profundidad), a ser ajustadas en función de los suministros ofertados. El proyecto ejecutivo de la cámara, así como el de su marco en </w:t>
      </w:r>
      <w:proofErr w:type="spellStart"/>
      <w:r>
        <w:rPr>
          <w:rFonts w:cs="Arial"/>
        </w:rPr>
        <w:t>perfilería</w:t>
      </w:r>
      <w:proofErr w:type="spellEnd"/>
      <w:r>
        <w:rPr>
          <w:rFonts w:cs="Arial"/>
        </w:rPr>
        <w:t xml:space="preserve"> de hierro, y su tapa en chapa de acero labrado apta para ubicarse en calzada, será realizado por el Contratista.</w:t>
      </w:r>
    </w:p>
    <w:p w:rsidR="00E91347" w:rsidRDefault="00E91347" w:rsidP="00E91347">
      <w:pPr>
        <w:jc w:val="both"/>
        <w:rPr>
          <w:rFonts w:cs="Arial"/>
        </w:rPr>
      </w:pPr>
    </w:p>
    <w:p w:rsidR="005F5F98" w:rsidRDefault="005F5F98" w:rsidP="005F5F98">
      <w:pPr>
        <w:numPr>
          <w:ilvl w:val="0"/>
          <w:numId w:val="26"/>
        </w:numPr>
        <w:jc w:val="both"/>
        <w:rPr>
          <w:rFonts w:cs="Arial"/>
        </w:rPr>
      </w:pPr>
      <w:r w:rsidRPr="005D0DB5">
        <w:rPr>
          <w:rFonts w:cs="Arial"/>
        </w:rPr>
        <w:t>Detección de consumos irregulares.</w:t>
      </w:r>
    </w:p>
    <w:p w:rsidR="005F5F98" w:rsidRDefault="005F5F98" w:rsidP="005F5F98">
      <w:pPr>
        <w:jc w:val="both"/>
        <w:rPr>
          <w:rFonts w:cs="Arial"/>
        </w:rPr>
      </w:pPr>
    </w:p>
    <w:p w:rsidR="005F5F98" w:rsidRDefault="005F5F98" w:rsidP="005F5F98">
      <w:pPr>
        <w:jc w:val="both"/>
        <w:rPr>
          <w:rFonts w:cs="Arial"/>
        </w:rPr>
      </w:pPr>
      <w:r>
        <w:rPr>
          <w:rFonts w:cs="Arial"/>
        </w:rPr>
        <w:t>Implica todas las tareas necesarias para la detección de consumos irregulares, como ser:</w:t>
      </w:r>
    </w:p>
    <w:p w:rsidR="005F5F98" w:rsidRDefault="005F5F98" w:rsidP="005F5F98">
      <w:pPr>
        <w:numPr>
          <w:ilvl w:val="0"/>
          <w:numId w:val="23"/>
        </w:numPr>
        <w:jc w:val="both"/>
        <w:rPr>
          <w:rFonts w:cs="Arial"/>
        </w:rPr>
      </w:pPr>
      <w:r>
        <w:rPr>
          <w:rFonts w:cs="Arial"/>
        </w:rPr>
        <w:t>Chequeo de abastecimientos de agua desde la red de OSE, con servicios identificados como clientes de OSE según listados a proporcionar por la Dirección de Obra.</w:t>
      </w:r>
    </w:p>
    <w:p w:rsidR="005F5F98" w:rsidRDefault="005F5F98" w:rsidP="005F5F98">
      <w:pPr>
        <w:numPr>
          <w:ilvl w:val="0"/>
          <w:numId w:val="23"/>
        </w:numPr>
        <w:jc w:val="both"/>
        <w:rPr>
          <w:rFonts w:cs="Arial"/>
        </w:rPr>
      </w:pPr>
      <w:r>
        <w:rPr>
          <w:rFonts w:cs="Arial"/>
        </w:rPr>
        <w:t>Inspección de servicios con consumos promedios menores o iguales a 3 m</w:t>
      </w:r>
      <w:r w:rsidRPr="00464387">
        <w:rPr>
          <w:rFonts w:cs="Arial"/>
          <w:vertAlign w:val="superscript"/>
        </w:rPr>
        <w:t>3</w:t>
      </w:r>
      <w:r>
        <w:rPr>
          <w:rFonts w:cs="Arial"/>
        </w:rPr>
        <w:t xml:space="preserve"> por mes, sobre listados a proporcionar por la Dirección de Obra de OSE.</w:t>
      </w:r>
    </w:p>
    <w:p w:rsidR="005F5F98" w:rsidRDefault="005F5F98" w:rsidP="005F5F98">
      <w:pPr>
        <w:numPr>
          <w:ilvl w:val="0"/>
          <w:numId w:val="23"/>
        </w:numPr>
        <w:jc w:val="both"/>
        <w:rPr>
          <w:rFonts w:cs="Arial"/>
        </w:rPr>
      </w:pPr>
      <w:r>
        <w:rPr>
          <w:rFonts w:cs="Arial"/>
        </w:rPr>
        <w:t>Observación y detección de conexiones domiciliarias no registradas, chequeando el listado de clientes de OSE en cada calle, con las conexiones existentes.</w:t>
      </w:r>
    </w:p>
    <w:p w:rsidR="005F5F98" w:rsidRDefault="005F5F98" w:rsidP="005F5F98">
      <w:pPr>
        <w:numPr>
          <w:ilvl w:val="0"/>
          <w:numId w:val="23"/>
        </w:numPr>
        <w:jc w:val="both"/>
        <w:rPr>
          <w:rFonts w:cs="Arial"/>
        </w:rPr>
      </w:pPr>
      <w:r>
        <w:rPr>
          <w:rFonts w:cs="Arial"/>
        </w:rPr>
        <w:t>Detección de conexiones no registradas mediante cateos (los cateos se liquidarán como tales).</w:t>
      </w:r>
    </w:p>
    <w:p w:rsidR="005F5F98" w:rsidRDefault="005F5F98" w:rsidP="005F5F98">
      <w:pPr>
        <w:numPr>
          <w:ilvl w:val="0"/>
          <w:numId w:val="23"/>
        </w:numPr>
        <w:jc w:val="both"/>
        <w:rPr>
          <w:rFonts w:cs="Arial"/>
        </w:rPr>
      </w:pPr>
      <w:r>
        <w:rPr>
          <w:rFonts w:cs="Arial"/>
        </w:rPr>
        <w:t>Entrega de comunicados a los vecinos (en las distintas viviendas) sobre textos redactados por OSE, comunicando la realización de trabajos de corte definitivo de conexiones de agua con deudas impagas, y la realización de trabajos de detección y de corte definitivo de conexiones irregulares, e invitando a la tramitación de la normalización de los servicios.</w:t>
      </w:r>
    </w:p>
    <w:p w:rsidR="005F5F98" w:rsidRDefault="005F5F98" w:rsidP="005F5F98">
      <w:pPr>
        <w:numPr>
          <w:ilvl w:val="0"/>
          <w:numId w:val="23"/>
        </w:numPr>
        <w:jc w:val="both"/>
        <w:rPr>
          <w:rFonts w:cs="Arial"/>
        </w:rPr>
      </w:pPr>
      <w:r>
        <w:rPr>
          <w:rFonts w:cs="Arial"/>
        </w:rPr>
        <w:t>Seguimiento de la permanencia de los cortes realizados.</w:t>
      </w:r>
    </w:p>
    <w:p w:rsidR="005F5F98" w:rsidRPr="00DD0D43" w:rsidRDefault="005F5F98" w:rsidP="005F5F98">
      <w:pPr>
        <w:ind w:left="720"/>
        <w:jc w:val="both"/>
        <w:rPr>
          <w:rFonts w:cs="Arial"/>
        </w:rPr>
      </w:pPr>
    </w:p>
    <w:p w:rsidR="005F5F98" w:rsidRDefault="005F5F98" w:rsidP="005F5F98">
      <w:pPr>
        <w:numPr>
          <w:ilvl w:val="0"/>
          <w:numId w:val="26"/>
        </w:numPr>
        <w:jc w:val="both"/>
        <w:rPr>
          <w:rFonts w:cs="Arial"/>
        </w:rPr>
      </w:pPr>
      <w:r>
        <w:rPr>
          <w:rFonts w:cs="Arial"/>
        </w:rPr>
        <w:t xml:space="preserve">Corte definitivo </w:t>
      </w:r>
      <w:r w:rsidRPr="00D10BF1">
        <w:rPr>
          <w:rFonts w:cs="Arial"/>
        </w:rPr>
        <w:t>y retiro de la conexión</w:t>
      </w:r>
      <w:r w:rsidRPr="00630FD5">
        <w:rPr>
          <w:rFonts w:cs="Arial"/>
          <w:b/>
          <w:color w:val="FF0000"/>
        </w:rPr>
        <w:t xml:space="preserve"> </w:t>
      </w:r>
    </w:p>
    <w:p w:rsidR="005F5F98" w:rsidRDefault="005F5F98" w:rsidP="005F5F98">
      <w:pPr>
        <w:jc w:val="both"/>
        <w:rPr>
          <w:rFonts w:cs="Arial"/>
        </w:rPr>
      </w:pPr>
    </w:p>
    <w:p w:rsidR="005F5F98" w:rsidRDefault="005F5F98" w:rsidP="005F5F98">
      <w:pPr>
        <w:jc w:val="both"/>
        <w:rPr>
          <w:rFonts w:cs="Arial"/>
        </w:rPr>
      </w:pPr>
      <w:r>
        <w:rPr>
          <w:rFonts w:cs="Arial"/>
        </w:rPr>
        <w:t>En el caso de la detección de conexiones irregulares, y con la aprobación del Director de Obra, el Contratista deberá ejecutar:</w:t>
      </w:r>
    </w:p>
    <w:p w:rsidR="005F5F98" w:rsidRDefault="005F5F98" w:rsidP="005F5F98">
      <w:pPr>
        <w:numPr>
          <w:ilvl w:val="0"/>
          <w:numId w:val="23"/>
        </w:numPr>
        <w:jc w:val="both"/>
        <w:rPr>
          <w:rFonts w:cs="Arial"/>
        </w:rPr>
      </w:pPr>
      <w:r>
        <w:rPr>
          <w:rFonts w:cs="Arial"/>
        </w:rPr>
        <w:t xml:space="preserve">En caso de que la conexión irregular esté conectada en un </w:t>
      </w:r>
      <w:proofErr w:type="spellStart"/>
      <w:r>
        <w:rPr>
          <w:rFonts w:cs="Arial"/>
        </w:rPr>
        <w:t>ferrul</w:t>
      </w:r>
      <w:proofErr w:type="spellEnd"/>
      <w:r>
        <w:rPr>
          <w:rFonts w:cs="Arial"/>
        </w:rPr>
        <w:t>, el cierre del mismo y el retiro de la conexión hasta la línea de propiedad.</w:t>
      </w:r>
    </w:p>
    <w:p w:rsidR="005F5F98" w:rsidRDefault="005F5F98" w:rsidP="005F5F98">
      <w:pPr>
        <w:numPr>
          <w:ilvl w:val="0"/>
          <w:numId w:val="23"/>
        </w:numPr>
        <w:jc w:val="both"/>
        <w:rPr>
          <w:rFonts w:cs="Arial"/>
        </w:rPr>
      </w:pPr>
      <w:r>
        <w:rPr>
          <w:rFonts w:cs="Arial"/>
        </w:rPr>
        <w:t xml:space="preserve">En caso de no existir </w:t>
      </w:r>
      <w:proofErr w:type="spellStart"/>
      <w:r>
        <w:rPr>
          <w:rFonts w:cs="Arial"/>
        </w:rPr>
        <w:t>ferrul</w:t>
      </w:r>
      <w:proofErr w:type="spellEnd"/>
      <w:r>
        <w:rPr>
          <w:rFonts w:cs="Arial"/>
        </w:rPr>
        <w:t>, la colocación de una abrazadera con tapón en el punto de la conexión irregular o la sustitución de un tramo de tubería de la red de distribución y el retiro de la conexión hasta la línea de propiedad.</w:t>
      </w:r>
    </w:p>
    <w:p w:rsidR="005F5F98" w:rsidRDefault="005F5F98" w:rsidP="005F5F98">
      <w:pPr>
        <w:numPr>
          <w:ilvl w:val="0"/>
          <w:numId w:val="23"/>
        </w:numPr>
        <w:jc w:val="both"/>
        <w:rPr>
          <w:rFonts w:cs="Arial"/>
        </w:rPr>
      </w:pPr>
      <w:r>
        <w:rPr>
          <w:rFonts w:cs="Arial"/>
        </w:rPr>
        <w:t>En caso de vincularse la conexión irregular mediante una derivación desde una conexión de un cliente, el corte de la conexión irregular, y  la reparación o sustitución de la conexión del cliente regular.</w:t>
      </w:r>
    </w:p>
    <w:p w:rsidR="005F5F98" w:rsidRDefault="005F5F98" w:rsidP="005F5F98">
      <w:pPr>
        <w:jc w:val="both"/>
        <w:rPr>
          <w:rFonts w:cs="Arial"/>
        </w:rPr>
      </w:pPr>
      <w:r>
        <w:rPr>
          <w:rFonts w:cs="Arial"/>
        </w:rPr>
        <w:t>En cualquiera de los casos, se rellenará compactando adecuadamente, y se repondrá pavimento o vereda cuando corresponda.</w:t>
      </w:r>
    </w:p>
    <w:p w:rsidR="005F5F98" w:rsidRPr="005D0DB5" w:rsidRDefault="005F5F98" w:rsidP="005F5F98">
      <w:pPr>
        <w:pStyle w:val="Prrafodelista"/>
        <w:ind w:left="0"/>
        <w:rPr>
          <w:rFonts w:cs="Arial"/>
        </w:rPr>
      </w:pPr>
    </w:p>
    <w:p w:rsidR="005F5F98" w:rsidRDefault="005F5F98" w:rsidP="005F5F98">
      <w:pPr>
        <w:numPr>
          <w:ilvl w:val="0"/>
          <w:numId w:val="26"/>
        </w:numPr>
        <w:jc w:val="both"/>
        <w:rPr>
          <w:rFonts w:cs="Arial"/>
        </w:rPr>
      </w:pPr>
      <w:r w:rsidRPr="005D0DB5">
        <w:rPr>
          <w:rFonts w:cs="Arial"/>
        </w:rPr>
        <w:t>Presentación de informes</w:t>
      </w:r>
    </w:p>
    <w:p w:rsidR="005F5F98" w:rsidRDefault="005F5F98" w:rsidP="005F5F98">
      <w:pPr>
        <w:jc w:val="both"/>
        <w:rPr>
          <w:rFonts w:cs="Arial"/>
        </w:rPr>
      </w:pPr>
    </w:p>
    <w:p w:rsidR="005F5F98" w:rsidRDefault="005F5F98" w:rsidP="005F5F98">
      <w:pPr>
        <w:jc w:val="both"/>
        <w:rPr>
          <w:rFonts w:cs="Arial"/>
        </w:rPr>
      </w:pPr>
      <w:r>
        <w:rPr>
          <w:rFonts w:cs="Arial"/>
        </w:rPr>
        <w:t>Sobre cada sector o subsector se presentarán:</w:t>
      </w:r>
    </w:p>
    <w:p w:rsidR="000866E6" w:rsidRDefault="000866E6" w:rsidP="005F5F98">
      <w:pPr>
        <w:numPr>
          <w:ilvl w:val="0"/>
          <w:numId w:val="23"/>
        </w:numPr>
        <w:jc w:val="both"/>
        <w:rPr>
          <w:rFonts w:cs="Arial"/>
        </w:rPr>
      </w:pPr>
      <w:r>
        <w:rPr>
          <w:rFonts w:cs="Arial"/>
        </w:rPr>
        <w:t xml:space="preserve">Relevamientos iniciales según lo descripto en el </w:t>
      </w:r>
      <w:r w:rsidR="00900CDB">
        <w:rPr>
          <w:rFonts w:cs="Arial"/>
        </w:rPr>
        <w:t xml:space="preserve">artículo </w:t>
      </w:r>
      <w:r w:rsidR="002845BD">
        <w:rPr>
          <w:rFonts w:cs="Arial"/>
        </w:rPr>
        <w:t>2.1 Metodología.</w:t>
      </w:r>
    </w:p>
    <w:p w:rsidR="005F5F98" w:rsidRDefault="005F5F98" w:rsidP="005F5F98">
      <w:pPr>
        <w:numPr>
          <w:ilvl w:val="0"/>
          <w:numId w:val="23"/>
        </w:numPr>
        <w:jc w:val="both"/>
        <w:rPr>
          <w:rFonts w:cs="Arial"/>
        </w:rPr>
      </w:pPr>
      <w:r>
        <w:rPr>
          <w:rFonts w:cs="Arial"/>
        </w:rPr>
        <w:t>Planos actualizados que se detallan en la presente sección.</w:t>
      </w:r>
    </w:p>
    <w:p w:rsidR="005F5F98" w:rsidRDefault="005F5F98" w:rsidP="005F5F98">
      <w:pPr>
        <w:numPr>
          <w:ilvl w:val="0"/>
          <w:numId w:val="23"/>
        </w:numPr>
        <w:jc w:val="both"/>
        <w:rPr>
          <w:rFonts w:cs="Arial"/>
        </w:rPr>
      </w:pPr>
      <w:r>
        <w:rPr>
          <w:rFonts w:cs="Arial"/>
        </w:rPr>
        <w:t xml:space="preserve">Modelo matemático de la red del sector, realizado en </w:t>
      </w:r>
      <w:proofErr w:type="spellStart"/>
      <w:r>
        <w:rPr>
          <w:rFonts w:cs="Arial"/>
        </w:rPr>
        <w:t>Epanet</w:t>
      </w:r>
      <w:proofErr w:type="spellEnd"/>
      <w:r>
        <w:rPr>
          <w:rFonts w:cs="Arial"/>
        </w:rPr>
        <w:t xml:space="preserve"> 2.0  con nodos en cada una de las esquinas, con modelación dinámica de 24 horas, para la situación del sector una vez logradas las metas definidas en esta licitación.  Se realizarán corridas para una situación de caudal medio y otra para caudal máximo diario. El modelo deberá ser calibrado. Se entregará versión digital y 2 versiones impresas.</w:t>
      </w:r>
    </w:p>
    <w:p w:rsidR="005F5F98" w:rsidRDefault="005F5F98" w:rsidP="005F5F98">
      <w:pPr>
        <w:numPr>
          <w:ilvl w:val="0"/>
          <w:numId w:val="23"/>
        </w:numPr>
        <w:jc w:val="both"/>
        <w:rPr>
          <w:rFonts w:cs="Arial"/>
        </w:rPr>
      </w:pPr>
      <w:r>
        <w:rPr>
          <w:rFonts w:cs="Arial"/>
        </w:rPr>
        <w:t>Registros gráficos, sus respectivas planillas y versiones magnéticas, de los caudales ingresados al sector o subsector (al inicio de las acciones y al finalizar las mismas).</w:t>
      </w:r>
    </w:p>
    <w:p w:rsidR="005F5F98" w:rsidRDefault="005F5F98" w:rsidP="005F5F98">
      <w:pPr>
        <w:numPr>
          <w:ilvl w:val="0"/>
          <w:numId w:val="23"/>
        </w:numPr>
        <w:jc w:val="both"/>
        <w:rPr>
          <w:rFonts w:cs="Arial"/>
        </w:rPr>
      </w:pPr>
      <w:r>
        <w:rPr>
          <w:rFonts w:cs="Arial"/>
        </w:rPr>
        <w:t xml:space="preserve">Informes de todas las tareas realizadas detallando: </w:t>
      </w:r>
    </w:p>
    <w:p w:rsidR="005F5F98" w:rsidRDefault="005F5F98" w:rsidP="005F5F98">
      <w:pPr>
        <w:numPr>
          <w:ilvl w:val="1"/>
          <w:numId w:val="23"/>
        </w:numPr>
        <w:jc w:val="both"/>
        <w:rPr>
          <w:rFonts w:cs="Arial"/>
        </w:rPr>
      </w:pPr>
      <w:r>
        <w:rPr>
          <w:rFonts w:cs="Arial"/>
        </w:rPr>
        <w:t>las fugas localizadas en general, y discriminadas entre fugas en redes y en conexiones, y además discriminadas dentro de las fugas en redes por diámetro y por material de la tubería. En lo posible se cuantificarán los caudales de las mismas.</w:t>
      </w:r>
    </w:p>
    <w:p w:rsidR="005F5F98" w:rsidRDefault="005F5F98" w:rsidP="005F5F98">
      <w:pPr>
        <w:numPr>
          <w:ilvl w:val="1"/>
          <w:numId w:val="23"/>
        </w:numPr>
        <w:jc w:val="both"/>
        <w:rPr>
          <w:rFonts w:cs="Arial"/>
        </w:rPr>
      </w:pPr>
      <w:r>
        <w:rPr>
          <w:rFonts w:cs="Arial"/>
        </w:rPr>
        <w:t>Cortes y retiro de conexión realizados.</w:t>
      </w:r>
    </w:p>
    <w:p w:rsidR="005F5F98" w:rsidRDefault="005F5F98" w:rsidP="005F5F98">
      <w:pPr>
        <w:numPr>
          <w:ilvl w:val="0"/>
          <w:numId w:val="23"/>
        </w:numPr>
        <w:jc w:val="both"/>
        <w:rPr>
          <w:rFonts w:cs="Arial"/>
        </w:rPr>
      </w:pPr>
      <w:r>
        <w:rPr>
          <w:rFonts w:cs="Arial"/>
        </w:rPr>
        <w:t>Fotografías digitales de las tareas realizadas de acuerdo a lo solicitado en la presente sección.</w:t>
      </w:r>
    </w:p>
    <w:p w:rsidR="002845BD" w:rsidRDefault="002845BD" w:rsidP="005F5F98">
      <w:pPr>
        <w:numPr>
          <w:ilvl w:val="0"/>
          <w:numId w:val="23"/>
        </w:numPr>
        <w:jc w:val="both"/>
        <w:rPr>
          <w:rFonts w:cs="Arial"/>
        </w:rPr>
      </w:pPr>
      <w:r>
        <w:rPr>
          <w:rFonts w:cs="Arial"/>
        </w:rPr>
        <w:t>Análisis de los volúmenes de pérdidas reales y aparentes, tanto las iniciales, recuperadas durante los trabajos y las remanentes.</w:t>
      </w:r>
    </w:p>
    <w:p w:rsidR="005F5F98" w:rsidRDefault="005F5F98" w:rsidP="005F5F98">
      <w:pPr>
        <w:jc w:val="both"/>
        <w:rPr>
          <w:rFonts w:cs="Arial"/>
        </w:rPr>
      </w:pPr>
    </w:p>
    <w:p w:rsidR="00C55AA4" w:rsidRDefault="00C55AA4" w:rsidP="005F5F98">
      <w:pPr>
        <w:jc w:val="both"/>
        <w:rPr>
          <w:rFonts w:cs="Arial"/>
        </w:rPr>
      </w:pPr>
      <w:r>
        <w:rPr>
          <w:rFonts w:cs="Arial"/>
        </w:rPr>
        <w:t>El plazo de entrega para el informe de cada sector</w:t>
      </w:r>
      <w:r w:rsidR="00380A79">
        <w:rPr>
          <w:rFonts w:cs="Arial"/>
        </w:rPr>
        <w:t xml:space="preserve"> será de 15 días calendario una vez que se haya alcanzado la meta del caudal mínimo nocturno para el mismo.</w:t>
      </w:r>
    </w:p>
    <w:p w:rsidR="00C55AA4" w:rsidRDefault="00C55AA4" w:rsidP="005F5F98">
      <w:pPr>
        <w:jc w:val="both"/>
        <w:rPr>
          <w:rFonts w:cs="Arial"/>
        </w:rPr>
      </w:pPr>
    </w:p>
    <w:p w:rsidR="005F5F98" w:rsidRDefault="005F5F98" w:rsidP="005F5F98">
      <w:pPr>
        <w:jc w:val="both"/>
        <w:rPr>
          <w:rFonts w:cs="Arial"/>
        </w:rPr>
      </w:pPr>
      <w:r>
        <w:rPr>
          <w:rFonts w:cs="Arial"/>
        </w:rPr>
        <w:t>Completadas las tareas en todos los sectores incluidos en esta licitación, de la ciudad de Montevideo, se presentará un informe global conteniendo el compendio de los puntos anteriores incluyendo roturas reparadas discriminadas en tuberías de la red de distribución y en conexiones domiciliarias y abiertas por material.</w:t>
      </w:r>
    </w:p>
    <w:p w:rsidR="005F5F98" w:rsidRDefault="005F5F98" w:rsidP="005F5F98">
      <w:pPr>
        <w:jc w:val="both"/>
        <w:rPr>
          <w:rFonts w:cs="Arial"/>
        </w:rPr>
      </w:pPr>
    </w:p>
    <w:p w:rsidR="00C55AA4" w:rsidRDefault="00380A79" w:rsidP="005F5F98">
      <w:pPr>
        <w:jc w:val="both"/>
        <w:rPr>
          <w:rFonts w:cs="Arial"/>
        </w:rPr>
      </w:pPr>
      <w:r>
        <w:rPr>
          <w:rFonts w:cs="Arial"/>
        </w:rPr>
        <w:t>El plazo de entrega del informe global será de 30 días calendario</w:t>
      </w:r>
      <w:r w:rsidR="00F02B6F">
        <w:rPr>
          <w:rFonts w:cs="Arial"/>
        </w:rPr>
        <w:t xml:space="preserve"> una vez </w:t>
      </w:r>
      <w:r w:rsidR="00B07C02">
        <w:rPr>
          <w:rFonts w:cs="Arial"/>
        </w:rPr>
        <w:t>que se haya alcanzado la meta del caudal mínimo nocturno para el último sector.</w:t>
      </w:r>
    </w:p>
    <w:p w:rsidR="00C55AA4" w:rsidRDefault="00C55AA4" w:rsidP="005F5F98">
      <w:pPr>
        <w:jc w:val="both"/>
        <w:rPr>
          <w:rFonts w:cs="Arial"/>
        </w:rPr>
      </w:pPr>
    </w:p>
    <w:p w:rsidR="005F5F98" w:rsidRDefault="005F5F98" w:rsidP="005F5F98">
      <w:pPr>
        <w:numPr>
          <w:ilvl w:val="0"/>
          <w:numId w:val="26"/>
        </w:numPr>
        <w:jc w:val="both"/>
        <w:rPr>
          <w:rFonts w:cs="Arial"/>
        </w:rPr>
      </w:pPr>
      <w:r>
        <w:rPr>
          <w:rFonts w:cs="Arial"/>
        </w:rPr>
        <w:t>Determinación de perf</w:t>
      </w:r>
      <w:r w:rsidR="00773137">
        <w:rPr>
          <w:rFonts w:cs="Arial"/>
        </w:rPr>
        <w:t xml:space="preserve">iles de consumo de los usuarios </w:t>
      </w:r>
      <w:r w:rsidR="00043587">
        <w:rPr>
          <w:rFonts w:cs="Arial"/>
        </w:rPr>
        <w:t>mediante el procedimiento</w:t>
      </w:r>
      <w:r w:rsidR="00773137">
        <w:rPr>
          <w:rFonts w:cs="Arial"/>
        </w:rPr>
        <w:t xml:space="preserve"> establecido en el numeral 6.3.</w:t>
      </w:r>
    </w:p>
    <w:p w:rsidR="005F5F98" w:rsidRDefault="005F5F98" w:rsidP="005F5F98">
      <w:pPr>
        <w:jc w:val="both"/>
        <w:rPr>
          <w:rFonts w:cs="Arial"/>
        </w:rPr>
      </w:pPr>
    </w:p>
    <w:p w:rsidR="00353FF1" w:rsidRDefault="00682006" w:rsidP="005F5F98">
      <w:pPr>
        <w:jc w:val="both"/>
        <w:rPr>
          <w:rFonts w:cs="Arial"/>
        </w:rPr>
      </w:pPr>
      <w:r>
        <w:rPr>
          <w:rFonts w:cs="Arial"/>
        </w:rPr>
        <w:t>El perfil o patrón de consumo, para cada uno de los distintos tipos de usuarios (domiciliario, comercial, industrial, gobierno) permite caracterizar la forma en que se produce la demanda de agua, mediante la determinación de que porcentaje de los volúmenes de agua se consumen en distintos rangos de caudal.</w:t>
      </w:r>
    </w:p>
    <w:p w:rsidR="00682006" w:rsidRDefault="00682006" w:rsidP="005F5F98">
      <w:pPr>
        <w:jc w:val="both"/>
        <w:rPr>
          <w:rFonts w:cs="Arial"/>
        </w:rPr>
      </w:pPr>
      <w:r>
        <w:rPr>
          <w:rFonts w:cs="Arial"/>
        </w:rPr>
        <w:t>En particular el estudio se centrará en los consumos domiciliarios.</w:t>
      </w:r>
    </w:p>
    <w:p w:rsidR="00380A79" w:rsidRDefault="00380A79" w:rsidP="005F5F98">
      <w:pPr>
        <w:jc w:val="both"/>
        <w:rPr>
          <w:rFonts w:cs="Arial"/>
        </w:rPr>
      </w:pPr>
      <w:r>
        <w:rPr>
          <w:rFonts w:cs="Arial"/>
        </w:rPr>
        <w:t>Los perfiles de consumo correspondientes a cada distrito deberán ser parte del informe por sector, por lo que se deberán obtener durante el desarrollo de los trabajos en el mismo.</w:t>
      </w:r>
    </w:p>
    <w:p w:rsidR="00682006" w:rsidRDefault="00682006" w:rsidP="00E91347">
      <w:pPr>
        <w:jc w:val="both"/>
        <w:rPr>
          <w:rFonts w:cs="Arial"/>
        </w:rPr>
      </w:pPr>
    </w:p>
    <w:p w:rsidR="00E91347" w:rsidRDefault="00E91347" w:rsidP="00C619FC">
      <w:pPr>
        <w:pStyle w:val="Ttulo2"/>
      </w:pPr>
      <w:bookmarkStart w:id="92" w:name="_Toc410986216"/>
      <w:r w:rsidRPr="005D0DB5">
        <w:t>Detección de fugas visibles, semi-visibles e invisibles.</w:t>
      </w:r>
      <w:bookmarkEnd w:id="92"/>
    </w:p>
    <w:p w:rsidR="00E91347" w:rsidRDefault="00E91347" w:rsidP="00E91347">
      <w:pPr>
        <w:jc w:val="both"/>
        <w:rPr>
          <w:rFonts w:cs="Arial"/>
        </w:rPr>
      </w:pPr>
    </w:p>
    <w:p w:rsidR="00E91347" w:rsidRDefault="00E91347" w:rsidP="00E91347">
      <w:pPr>
        <w:jc w:val="both"/>
        <w:rPr>
          <w:rFonts w:cs="Arial"/>
        </w:rPr>
      </w:pPr>
      <w:r>
        <w:rPr>
          <w:rFonts w:cs="Arial"/>
        </w:rPr>
        <w:t xml:space="preserve">Las tareas de detección de fugas en cada sector o subsector, mediante inspección visual o mediante el uso de los diferentes equipos electromecánicos específicos, se desarrollará hasta obtener pérdidas mínimas globales nocturnas menores o iguales a lo indicado en el </w:t>
      </w:r>
      <w:r w:rsidRPr="00C619FC">
        <w:rPr>
          <w:rFonts w:cs="Arial"/>
        </w:rPr>
        <w:t>Art. 1.</w:t>
      </w:r>
      <w:r w:rsidR="00C619FC" w:rsidRPr="00C619FC">
        <w:rPr>
          <w:rFonts w:cs="Arial"/>
        </w:rPr>
        <w:t>3</w:t>
      </w:r>
      <w:r w:rsidRPr="00C619FC">
        <w:rPr>
          <w:rFonts w:cs="Arial"/>
        </w:rPr>
        <w:t xml:space="preserve">  o bien valores del coeficiente I</w:t>
      </w:r>
      <w:r w:rsidRPr="00C619FC">
        <w:rPr>
          <w:rFonts w:cs="Arial"/>
          <w:vertAlign w:val="subscript"/>
        </w:rPr>
        <w:t>1</w:t>
      </w:r>
      <w:r w:rsidRPr="00C619FC">
        <w:rPr>
          <w:rFonts w:cs="Arial"/>
        </w:rPr>
        <w:t xml:space="preserve"> mayores o iguales a lo indicado en el </w:t>
      </w:r>
      <w:r w:rsidR="00C619FC">
        <w:rPr>
          <w:rFonts w:cs="Arial"/>
        </w:rPr>
        <w:t>mismo</w:t>
      </w:r>
      <w:r w:rsidRPr="00C619FC">
        <w:rPr>
          <w:rFonts w:cs="Arial"/>
        </w:rPr>
        <w:t>, durante 2 meses consecutivos</w:t>
      </w:r>
      <w:r>
        <w:rPr>
          <w:rFonts w:cs="Arial"/>
        </w:rPr>
        <w:t>.</w:t>
      </w:r>
    </w:p>
    <w:p w:rsidR="002826B9" w:rsidRDefault="002826B9" w:rsidP="002826B9">
      <w:pPr>
        <w:rPr>
          <w:lang w:eastAsia="es-UY"/>
        </w:rPr>
      </w:pPr>
    </w:p>
    <w:p w:rsidR="002826B9" w:rsidRDefault="002826B9" w:rsidP="002826B9">
      <w:pPr>
        <w:rPr>
          <w:lang w:eastAsia="es-UY"/>
        </w:rPr>
      </w:pPr>
      <w:r>
        <w:rPr>
          <w:lang w:eastAsia="es-UY"/>
        </w:rPr>
        <w:t xml:space="preserve">En primera instancia se realizarán rastreos de los DMC buscando localizar fugas visibles y </w:t>
      </w:r>
      <w:proofErr w:type="spellStart"/>
      <w:r>
        <w:rPr>
          <w:lang w:eastAsia="es-UY"/>
        </w:rPr>
        <w:t>semivisibles</w:t>
      </w:r>
      <w:proofErr w:type="spellEnd"/>
      <w:r>
        <w:rPr>
          <w:lang w:eastAsia="es-UY"/>
        </w:rPr>
        <w:t>.</w:t>
      </w:r>
    </w:p>
    <w:p w:rsidR="002826B9" w:rsidRDefault="002826B9" w:rsidP="002826B9">
      <w:pPr>
        <w:rPr>
          <w:lang w:eastAsia="es-UY"/>
        </w:rPr>
      </w:pPr>
    </w:p>
    <w:p w:rsidR="002826B9" w:rsidRDefault="002826B9" w:rsidP="002826B9">
      <w:pPr>
        <w:rPr>
          <w:lang w:eastAsia="es-UY"/>
        </w:rPr>
      </w:pPr>
      <w:r>
        <w:rPr>
          <w:lang w:eastAsia="es-UY"/>
        </w:rPr>
        <w:t>En una segunda etapa se realizará la búsqueda activa de fugas mediante detectores de sonido, la cual estará dividida en dos actividades:</w:t>
      </w:r>
    </w:p>
    <w:p w:rsidR="002826B9" w:rsidRDefault="002826B9" w:rsidP="002826B9">
      <w:pPr>
        <w:rPr>
          <w:lang w:eastAsia="es-UY"/>
        </w:rPr>
      </w:pPr>
      <w:r w:rsidRPr="00AD6BCA">
        <w:t>• 1</w:t>
      </w:r>
      <w:r w:rsidRPr="005C7694">
        <w:t>)</w:t>
      </w:r>
      <w:r>
        <w:rPr>
          <w:rFonts w:ascii="TT57o00" w:hAnsi="TT57o00" w:cs="TT57o00"/>
          <w:color w:val="005BBC"/>
          <w:lang w:eastAsia="es-UY"/>
        </w:rPr>
        <w:t xml:space="preserve"> </w:t>
      </w:r>
      <w:r>
        <w:rPr>
          <w:lang w:eastAsia="es-UY"/>
        </w:rPr>
        <w:t>Etapa de pre localización en la que se utilizan registradores de sonido de instalación no permanente.</w:t>
      </w:r>
    </w:p>
    <w:p w:rsidR="002826B9" w:rsidRDefault="002826B9" w:rsidP="002826B9">
      <w:pPr>
        <w:rPr>
          <w:lang w:eastAsia="es-UY"/>
        </w:rPr>
      </w:pPr>
      <w:r w:rsidRPr="00AD6BCA">
        <w:t>• 2)</w:t>
      </w:r>
      <w:r>
        <w:rPr>
          <w:rFonts w:ascii="TT57o00" w:hAnsi="TT57o00" w:cs="TT57o00"/>
          <w:color w:val="005BBC"/>
          <w:lang w:eastAsia="es-UY"/>
        </w:rPr>
        <w:t xml:space="preserve"> </w:t>
      </w:r>
      <w:r>
        <w:rPr>
          <w:lang w:eastAsia="es-UY"/>
        </w:rPr>
        <w:t xml:space="preserve">Etapa de localización exacta, basada en el trabajo de </w:t>
      </w:r>
      <w:proofErr w:type="spellStart"/>
      <w:r>
        <w:rPr>
          <w:lang w:eastAsia="es-UY"/>
        </w:rPr>
        <w:t>correladores</w:t>
      </w:r>
      <w:proofErr w:type="spellEnd"/>
      <w:r>
        <w:rPr>
          <w:lang w:eastAsia="es-UY"/>
        </w:rPr>
        <w:t xml:space="preserve"> y/o geófonos.</w:t>
      </w:r>
    </w:p>
    <w:p w:rsidR="002826B9" w:rsidRDefault="002826B9" w:rsidP="002826B9">
      <w:r>
        <w:rPr>
          <w:lang w:eastAsia="es-UY"/>
        </w:rPr>
        <w:t>Reiterándose el proceso tantas veces como sea necesario para alcanzar la meta establecida, con un mínimo de dos ciclos.</w:t>
      </w:r>
    </w:p>
    <w:p w:rsidR="00E91347" w:rsidRDefault="00E91347" w:rsidP="00E91347">
      <w:pPr>
        <w:jc w:val="both"/>
        <w:rPr>
          <w:rFonts w:cs="Arial"/>
        </w:rPr>
      </w:pPr>
    </w:p>
    <w:p w:rsidR="00E91347" w:rsidRDefault="00E91347" w:rsidP="00E91347">
      <w:pPr>
        <w:jc w:val="both"/>
        <w:rPr>
          <w:rFonts w:cs="Arial"/>
        </w:rPr>
      </w:pPr>
      <w:r>
        <w:rPr>
          <w:rFonts w:cs="Arial"/>
        </w:rPr>
        <w:t>La detección de fugas visibles e invisibles, en caso necesario también podrá ser desarrollada en horario nocturno sin que ello sea motivo de pago extraordinario por parte de OSE.</w:t>
      </w:r>
    </w:p>
    <w:p w:rsidR="00E91347" w:rsidRDefault="00E91347" w:rsidP="00E91347">
      <w:pPr>
        <w:jc w:val="both"/>
        <w:rPr>
          <w:rFonts w:cs="Arial"/>
        </w:rPr>
      </w:pPr>
    </w:p>
    <w:p w:rsidR="002826B9" w:rsidRPr="00A15310" w:rsidRDefault="002826B9" w:rsidP="00C619FC">
      <w:pPr>
        <w:pStyle w:val="Ttulo3"/>
      </w:pPr>
      <w:bookmarkStart w:id="93" w:name="_Toc410986217"/>
      <w:r w:rsidRPr="00A15310">
        <w:t xml:space="preserve">Métodos de Pre </w:t>
      </w:r>
      <w:r w:rsidRPr="002826B9">
        <w:t>Locali</w:t>
      </w:r>
      <w:r w:rsidRPr="00C619FC">
        <w:t>z</w:t>
      </w:r>
      <w:r w:rsidRPr="002826B9">
        <w:t>ación</w:t>
      </w:r>
      <w:r w:rsidRPr="00A15310">
        <w:t xml:space="preserve"> No Permanente</w:t>
      </w:r>
      <w:bookmarkEnd w:id="93"/>
    </w:p>
    <w:p w:rsidR="002826B9" w:rsidRDefault="002826B9" w:rsidP="002826B9">
      <w:r w:rsidRPr="00A15310">
        <w:t xml:space="preserve"> </w:t>
      </w:r>
      <w:r>
        <w:t>Esta etapa comprende la utilización de</w:t>
      </w:r>
      <w:r w:rsidRPr="00A15310">
        <w:t xml:space="preserve"> </w:t>
      </w:r>
      <w:r>
        <w:t>equipos</w:t>
      </w:r>
      <w:r w:rsidRPr="00A15310">
        <w:t xml:space="preserve"> registradores de sonido que detectan la existencia de la fuga</w:t>
      </w:r>
      <w:r>
        <w:t xml:space="preserve"> (pre localizadores)</w:t>
      </w:r>
      <w:r w:rsidRPr="00A15310">
        <w:t>. Estos instrumentos</w:t>
      </w:r>
      <w:r>
        <w:t xml:space="preserve"> </w:t>
      </w:r>
      <w:r w:rsidRPr="00A15310">
        <w:t>se instala</w:t>
      </w:r>
      <w:r>
        <w:t>ran</w:t>
      </w:r>
      <w:r w:rsidRPr="00A15310">
        <w:t xml:space="preserve"> </w:t>
      </w:r>
      <w:r>
        <w:t xml:space="preserve">por parte del Contratista </w:t>
      </w:r>
      <w:r w:rsidRPr="00A15310">
        <w:t>en un sector de la red, distribuidos según una poligonal que encierra el sector a controlar</w:t>
      </w:r>
      <w:r>
        <w:t xml:space="preserve"> </w:t>
      </w:r>
      <w:r w:rsidRPr="00A15310">
        <w:t xml:space="preserve">y, en horas nocturnas, coincidiendo con las de menor consumo, </w:t>
      </w:r>
      <w:r>
        <w:t xml:space="preserve">estos </w:t>
      </w:r>
      <w:r w:rsidRPr="00A15310">
        <w:t>se activan automáticamente</w:t>
      </w:r>
      <w:r>
        <w:t xml:space="preserve"> </w:t>
      </w:r>
      <w:r w:rsidRPr="00A15310">
        <w:t>registrando el nivel de ruido cada minuto. Cada unidad tiene un radio de acción que oscila entre 100</w:t>
      </w:r>
      <w:r>
        <w:t xml:space="preserve"> </w:t>
      </w:r>
      <w:r w:rsidRPr="00A15310">
        <w:t>y 300 metros dependiendo del material de la red y de la presión. Los registros de sonido de cada</w:t>
      </w:r>
      <w:r>
        <w:t xml:space="preserve"> </w:t>
      </w:r>
      <w:r w:rsidRPr="00A15310">
        <w:t>uno de los registradores se representan en una gráfica de cuya interpretación se obtiene la</w:t>
      </w:r>
      <w:r>
        <w:t xml:space="preserve"> </w:t>
      </w:r>
      <w:r w:rsidRPr="00A15310">
        <w:t>conclusión de la existencia o no de fuga, y su loc</w:t>
      </w:r>
      <w:r>
        <w:t>alización de manera aproximada.</w:t>
      </w:r>
    </w:p>
    <w:p w:rsidR="002826B9" w:rsidRPr="00A15310" w:rsidRDefault="002826B9" w:rsidP="002826B9"/>
    <w:p w:rsidR="002826B9" w:rsidRDefault="002826B9" w:rsidP="002826B9">
      <w:pPr>
        <w:rPr>
          <w:lang w:eastAsia="es-UY"/>
        </w:rPr>
      </w:pPr>
      <w:r>
        <w:rPr>
          <w:lang w:eastAsia="es-UY"/>
        </w:rPr>
        <w:t>Luego de realizada la etapa de pre localización, el contratista deberá presentar a la Dirección de Obra un informe con los resultados obtenidos, con al menos:</w:t>
      </w:r>
    </w:p>
    <w:p w:rsidR="002826B9" w:rsidRDefault="002826B9" w:rsidP="002826B9">
      <w:pPr>
        <w:numPr>
          <w:ilvl w:val="0"/>
          <w:numId w:val="111"/>
        </w:numPr>
        <w:spacing w:after="200" w:line="276" w:lineRule="auto"/>
        <w:jc w:val="both"/>
        <w:rPr>
          <w:lang w:eastAsia="es-UY"/>
        </w:rPr>
      </w:pPr>
      <w:r>
        <w:rPr>
          <w:lang w:eastAsia="es-UY"/>
        </w:rPr>
        <w:t>Plano de la red abarcada por el proceso de pre localización.</w:t>
      </w:r>
    </w:p>
    <w:p w:rsidR="002826B9" w:rsidRDefault="002826B9" w:rsidP="002826B9">
      <w:pPr>
        <w:numPr>
          <w:ilvl w:val="0"/>
          <w:numId w:val="111"/>
        </w:numPr>
        <w:spacing w:after="200" w:line="276" w:lineRule="auto"/>
        <w:jc w:val="both"/>
        <w:rPr>
          <w:lang w:eastAsia="es-UY"/>
        </w:rPr>
      </w:pPr>
      <w:r>
        <w:rPr>
          <w:lang w:eastAsia="es-UY"/>
        </w:rPr>
        <w:t xml:space="preserve">Ubicación de los </w:t>
      </w:r>
      <w:proofErr w:type="spellStart"/>
      <w:r>
        <w:rPr>
          <w:lang w:eastAsia="es-UY"/>
        </w:rPr>
        <w:t>prelocalizadores</w:t>
      </w:r>
      <w:proofErr w:type="spellEnd"/>
      <w:r>
        <w:rPr>
          <w:lang w:eastAsia="es-UY"/>
        </w:rPr>
        <w:t>.</w:t>
      </w:r>
    </w:p>
    <w:p w:rsidR="002826B9" w:rsidRDefault="002826B9" w:rsidP="002826B9">
      <w:pPr>
        <w:numPr>
          <w:ilvl w:val="0"/>
          <w:numId w:val="111"/>
        </w:numPr>
        <w:spacing w:after="200" w:line="276" w:lineRule="auto"/>
        <w:jc w:val="both"/>
        <w:rPr>
          <w:lang w:eastAsia="es-UY"/>
        </w:rPr>
      </w:pPr>
      <w:r>
        <w:rPr>
          <w:lang w:eastAsia="es-UY"/>
        </w:rPr>
        <w:t>Valores obtenidos en cada uno de los equipos.</w:t>
      </w:r>
    </w:p>
    <w:p w:rsidR="002826B9" w:rsidRDefault="002826B9" w:rsidP="002826B9">
      <w:pPr>
        <w:numPr>
          <w:ilvl w:val="0"/>
          <w:numId w:val="111"/>
        </w:numPr>
        <w:spacing w:after="200" w:line="276" w:lineRule="auto"/>
        <w:jc w:val="both"/>
        <w:rPr>
          <w:lang w:eastAsia="es-UY"/>
        </w:rPr>
      </w:pPr>
      <w:r>
        <w:rPr>
          <w:lang w:eastAsia="es-UY"/>
        </w:rPr>
        <w:t>Conclusiones.</w:t>
      </w:r>
    </w:p>
    <w:p w:rsidR="002826B9" w:rsidRDefault="002826B9" w:rsidP="00C619FC">
      <w:pPr>
        <w:pStyle w:val="Ttulo3"/>
      </w:pPr>
      <w:bookmarkStart w:id="94" w:name="_Toc410986218"/>
      <w:r>
        <w:t>Localización exacta</w:t>
      </w:r>
      <w:bookmarkEnd w:id="94"/>
    </w:p>
    <w:p w:rsidR="002826B9" w:rsidRDefault="002826B9" w:rsidP="002826B9">
      <w:pPr>
        <w:rPr>
          <w:lang w:eastAsia="es-UY"/>
        </w:rPr>
      </w:pPr>
      <w:r>
        <w:rPr>
          <w:lang w:eastAsia="es-UY"/>
        </w:rPr>
        <w:t>Hacia aquellos tramos de la red de distribución en los que los sistemas de pre localización han determinado la existencia de fuga,</w:t>
      </w:r>
      <w:r w:rsidRPr="00DD2073">
        <w:rPr>
          <w:lang w:eastAsia="es-UY"/>
        </w:rPr>
        <w:t xml:space="preserve"> </w:t>
      </w:r>
      <w:r>
        <w:rPr>
          <w:lang w:eastAsia="es-UY"/>
        </w:rPr>
        <w:t xml:space="preserve">se dirigirá el trabajo de localización exacta de las fugas, mediante el uso </w:t>
      </w:r>
      <w:proofErr w:type="spellStart"/>
      <w:r>
        <w:rPr>
          <w:lang w:eastAsia="es-UY"/>
        </w:rPr>
        <w:t>correladores</w:t>
      </w:r>
      <w:proofErr w:type="spellEnd"/>
      <w:r>
        <w:rPr>
          <w:lang w:eastAsia="es-UY"/>
        </w:rPr>
        <w:t xml:space="preserve"> y/o geófonos.</w:t>
      </w:r>
    </w:p>
    <w:p w:rsidR="002826B9" w:rsidRDefault="002826B9" w:rsidP="002826B9">
      <w:r>
        <w:t xml:space="preserve">Mediante esta segunda etapa el Contratista </w:t>
      </w:r>
      <w:r w:rsidRPr="00A15310">
        <w:t>determinará la ubicación exacta de la avería y señalará el</w:t>
      </w:r>
      <w:r>
        <w:t xml:space="preserve"> </w:t>
      </w:r>
      <w:r w:rsidRPr="00A15310">
        <w:t xml:space="preserve">punto donde se realizará </w:t>
      </w:r>
      <w:r>
        <w:t>el</w:t>
      </w:r>
      <w:r w:rsidRPr="00A15310">
        <w:t xml:space="preserve"> cat</w:t>
      </w:r>
      <w:r>
        <w:t>eo</w:t>
      </w:r>
      <w:r w:rsidRPr="00A15310">
        <w:t xml:space="preserve"> para proceder a su reparación.</w:t>
      </w:r>
    </w:p>
    <w:p w:rsidR="002826B9" w:rsidRDefault="002826B9" w:rsidP="002826B9">
      <w:r>
        <w:t xml:space="preserve">La localización de la fuga será indicada en el terreno mediante el uso de pintura en </w:t>
      </w:r>
      <w:proofErr w:type="spellStart"/>
      <w:r>
        <w:t>spray</w:t>
      </w:r>
      <w:proofErr w:type="spellEnd"/>
      <w:r>
        <w:t>, siempre que esto sea posible.</w:t>
      </w:r>
    </w:p>
    <w:p w:rsidR="00C619FC" w:rsidRDefault="00C619FC" w:rsidP="002826B9"/>
    <w:p w:rsidR="002826B9" w:rsidRDefault="002826B9" w:rsidP="00C619FC">
      <w:pPr>
        <w:pStyle w:val="Ttulo3"/>
      </w:pPr>
      <w:bookmarkStart w:id="95" w:name="_Toc410986219"/>
      <w:r>
        <w:t xml:space="preserve">Informes sobre fugas visibles o </w:t>
      </w:r>
      <w:proofErr w:type="spellStart"/>
      <w:r>
        <w:t>semi</w:t>
      </w:r>
      <w:proofErr w:type="spellEnd"/>
      <w:r>
        <w:t xml:space="preserve"> visibles detectadas.</w:t>
      </w:r>
      <w:bookmarkEnd w:id="95"/>
    </w:p>
    <w:p w:rsidR="002826B9" w:rsidRDefault="002826B9" w:rsidP="002826B9">
      <w:r>
        <w:t xml:space="preserve">El Contratista presentará además un informe con el detalle de todas las fugas visibles o </w:t>
      </w:r>
      <w:proofErr w:type="spellStart"/>
      <w:r>
        <w:t>semi</w:t>
      </w:r>
      <w:proofErr w:type="spellEnd"/>
      <w:r>
        <w:t xml:space="preserve"> visibles que pudiera detectar durante la prestación del servicio. </w:t>
      </w:r>
    </w:p>
    <w:p w:rsidR="00C619FC" w:rsidRPr="00B35729" w:rsidRDefault="00C619FC" w:rsidP="002826B9"/>
    <w:p w:rsidR="002826B9" w:rsidRDefault="002826B9" w:rsidP="00C619FC">
      <w:pPr>
        <w:pStyle w:val="Ttulo3"/>
      </w:pPr>
      <w:bookmarkStart w:id="96" w:name="_Toc410986220"/>
      <w:r>
        <w:t>Cateos y reparación de las fugas</w:t>
      </w:r>
      <w:bookmarkEnd w:id="96"/>
    </w:p>
    <w:p w:rsidR="005F5F98" w:rsidRDefault="005F5F98" w:rsidP="005F5F98">
      <w:r>
        <w:t xml:space="preserve">En todos los casos el Contratista realizará los cateos necesarios para ubicar la fuga. En caso de que la misma se ubique en una conexión domiciliaria procederá a sustituir totalmente la misma, mientras que si la rotura se ubica en la red de distribución confeccionará un croquis de la ubicación de la fuga a los efectos de ser entregado a la Administración para que esta pueda proceder a reparar la misma. </w:t>
      </w:r>
    </w:p>
    <w:p w:rsidR="005F5F98" w:rsidRDefault="005F5F98" w:rsidP="002826B9"/>
    <w:p w:rsidR="002826B9" w:rsidRDefault="005F5F98" w:rsidP="002826B9">
      <w:r>
        <w:t xml:space="preserve">El costo de los cateos deberá estar prorrateado en los rubros de detección de fugas. Así mismo deberán estar prorrateados los costos de reposición de pavimentos para aquellos casos en que al realizar un cateo no se ubique una fuga.  </w:t>
      </w:r>
    </w:p>
    <w:p w:rsidR="002826B9" w:rsidRDefault="002826B9" w:rsidP="00E91347">
      <w:pPr>
        <w:jc w:val="both"/>
        <w:rPr>
          <w:rFonts w:cs="Arial"/>
        </w:rPr>
      </w:pPr>
    </w:p>
    <w:p w:rsidR="00E91347" w:rsidRPr="0024218C" w:rsidRDefault="006A1EE8" w:rsidP="005F5F98">
      <w:pPr>
        <w:pStyle w:val="Ttulo2"/>
      </w:pPr>
      <w:bookmarkStart w:id="97" w:name="_Toc410986221"/>
      <w:r>
        <w:t>nuevas conexiones</w:t>
      </w:r>
      <w:bookmarkEnd w:id="97"/>
      <w:r>
        <w:t xml:space="preserve"> </w:t>
      </w:r>
    </w:p>
    <w:p w:rsidR="00E91347" w:rsidRPr="006A1EE8" w:rsidRDefault="00E91347" w:rsidP="006A1EE8">
      <w:pPr>
        <w:jc w:val="both"/>
        <w:rPr>
          <w:rFonts w:cs="Arial"/>
          <w:spacing w:val="-3"/>
        </w:rPr>
      </w:pPr>
      <w:r w:rsidRPr="006A1EE8">
        <w:rPr>
          <w:rFonts w:cs="Arial"/>
          <w:spacing w:val="-3"/>
        </w:rPr>
        <w:t xml:space="preserve">La Dirección de Obra podrá disponer que se instalen nuevas conexiones domiciliarias desde el </w:t>
      </w:r>
      <w:proofErr w:type="spellStart"/>
      <w:r w:rsidRPr="006A1EE8">
        <w:rPr>
          <w:rFonts w:cs="Arial"/>
          <w:spacing w:val="-3"/>
        </w:rPr>
        <w:t>ferrul</w:t>
      </w:r>
      <w:proofErr w:type="spellEnd"/>
      <w:r w:rsidRPr="006A1EE8">
        <w:rPr>
          <w:rFonts w:cs="Arial"/>
          <w:spacing w:val="-3"/>
        </w:rPr>
        <w:t xml:space="preserve"> o collar de toma hasta el </w:t>
      </w:r>
      <w:proofErr w:type="spellStart"/>
      <w:r w:rsidRPr="006A1EE8">
        <w:rPr>
          <w:rFonts w:cs="Arial"/>
          <w:spacing w:val="-3"/>
        </w:rPr>
        <w:t>micromedidor</w:t>
      </w:r>
      <w:proofErr w:type="spellEnd"/>
      <w:r w:rsidRPr="006A1EE8">
        <w:rPr>
          <w:rFonts w:cs="Arial"/>
          <w:spacing w:val="-3"/>
        </w:rPr>
        <w:t xml:space="preserve"> inclusive. El </w:t>
      </w:r>
      <w:proofErr w:type="spellStart"/>
      <w:r w:rsidRPr="006A1EE8">
        <w:rPr>
          <w:rFonts w:cs="Arial"/>
          <w:spacing w:val="-3"/>
        </w:rPr>
        <w:t>micromedidor</w:t>
      </w:r>
      <w:proofErr w:type="spellEnd"/>
      <w:r w:rsidRPr="006A1EE8">
        <w:rPr>
          <w:rFonts w:cs="Arial"/>
          <w:spacing w:val="-3"/>
        </w:rPr>
        <w:t xml:space="preserve"> se instalará, o bien, en nicho a suministrar e instalar por el Contratista, a ubicarse sobre la línea de propiedad del predio, o bien, por disposición expresa del Director de Obra en la vereda en cajas que  también suministrará  el instalará el Contratista.</w:t>
      </w:r>
    </w:p>
    <w:p w:rsidR="00E91347" w:rsidRPr="0024218C" w:rsidRDefault="00E91347" w:rsidP="00E91347">
      <w:pPr>
        <w:pStyle w:val="Prrafodelista"/>
        <w:rPr>
          <w:rFonts w:cs="Arial"/>
          <w:color w:val="FF0000"/>
          <w:spacing w:val="-3"/>
        </w:rPr>
      </w:pPr>
    </w:p>
    <w:p w:rsidR="006C6E3D" w:rsidRDefault="006C6E3D" w:rsidP="006C6E3D">
      <w:pPr>
        <w:pStyle w:val="Ttulo2"/>
      </w:pPr>
      <w:bookmarkStart w:id="98" w:name="_Toc256419821"/>
      <w:bookmarkStart w:id="99" w:name="_Toc257016560"/>
      <w:bookmarkStart w:id="100" w:name="_Toc410986222"/>
      <w:bookmarkStart w:id="101" w:name="_Toc256419817"/>
      <w:bookmarkStart w:id="102" w:name="_Toc257016556"/>
      <w:r>
        <w:t>Sustitución de tuberías existentes por red definitiva</w:t>
      </w:r>
      <w:bookmarkEnd w:id="98"/>
      <w:bookmarkEnd w:id="99"/>
      <w:bookmarkEnd w:id="100"/>
    </w:p>
    <w:p w:rsidR="007152AE" w:rsidRDefault="007152AE" w:rsidP="006C6E3D">
      <w:pPr>
        <w:jc w:val="both"/>
        <w:rPr>
          <w:rFonts w:cs="Arial"/>
        </w:rPr>
      </w:pPr>
    </w:p>
    <w:p w:rsidR="007152AE" w:rsidRDefault="007152AE" w:rsidP="006C6E3D">
      <w:pPr>
        <w:jc w:val="both"/>
        <w:rPr>
          <w:rFonts w:cs="Arial"/>
        </w:rPr>
      </w:pPr>
      <w:r>
        <w:rPr>
          <w:rFonts w:cs="Arial"/>
        </w:rPr>
        <w:t>La sustitución de tuberías se realizará utilizando tubos de PEAD en un todo de acuerdo a lo establecido en el ANEXO IX.</w:t>
      </w:r>
    </w:p>
    <w:p w:rsidR="007152AE" w:rsidRDefault="007152AE" w:rsidP="006C6E3D">
      <w:pPr>
        <w:jc w:val="both"/>
        <w:rPr>
          <w:rFonts w:cs="Arial"/>
        </w:rPr>
      </w:pPr>
    </w:p>
    <w:p w:rsidR="006C6E3D" w:rsidRDefault="006C6E3D" w:rsidP="006C6E3D">
      <w:pPr>
        <w:jc w:val="both"/>
      </w:pPr>
      <w:r w:rsidRPr="00D10BF1">
        <w:rPr>
          <w:rFonts w:cs="Arial"/>
        </w:rPr>
        <w:t>El Contratista deberá sustituir todas las tuberías que el Director de Obra determine, o bien tuberías que el contratista proponga y el Director de Obra apruebe, de acuerdo al proyecto ejecutivo generado por el mismo Contratista.</w:t>
      </w:r>
      <w:r w:rsidRPr="004A1CFA">
        <w:t xml:space="preserve"> </w:t>
      </w:r>
    </w:p>
    <w:p w:rsidR="006C6E3D" w:rsidRDefault="006C6E3D" w:rsidP="006C6E3D">
      <w:pPr>
        <w:jc w:val="both"/>
      </w:pPr>
    </w:p>
    <w:p w:rsidR="006C6E3D" w:rsidRDefault="006C6E3D" w:rsidP="006C6E3D">
      <w:pPr>
        <w:jc w:val="both"/>
      </w:pPr>
      <w:r w:rsidRPr="00607CF0">
        <w:t xml:space="preserve">Definirá además, con el acuerdo de </w:t>
      </w:r>
      <w:smartTag w:uri="urn:schemas-microsoft-com:office:smarttags" w:element="PersonName">
        <w:smartTagPr>
          <w:attr w:name="ProductID" w:val="la Direcci￳n"/>
        </w:smartTagPr>
        <w:r w:rsidRPr="00607CF0">
          <w:t>la Dirección</w:t>
        </w:r>
      </w:smartTag>
      <w:r w:rsidRPr="00607CF0">
        <w:t xml:space="preserve"> de </w:t>
      </w:r>
      <w:smartTag w:uri="urn:schemas-microsoft-com:office:smarttags" w:element="PersonName">
        <w:smartTagPr>
          <w:attr w:name="ProductID" w:val="la Obra"/>
        </w:smartTagPr>
        <w:r w:rsidRPr="00607CF0">
          <w:t>la Obra</w:t>
        </w:r>
      </w:smartTag>
      <w:r w:rsidRPr="00607CF0">
        <w:t xml:space="preserve">, la ubicación de la nueva tubería, de los aparatos, cámaras y conexiones o parte de conexiones a sustituir; información esta que el </w:t>
      </w:r>
      <w:r>
        <w:t>Contratista</w:t>
      </w:r>
      <w:r w:rsidRPr="00607CF0">
        <w:t xml:space="preserve"> deberá incluir en el proyecto detallado del tramo, y entregar para su aprobación por parte del Director de </w:t>
      </w:r>
      <w:smartTag w:uri="urn:schemas-microsoft-com:office:smarttags" w:element="PersonName">
        <w:smartTagPr>
          <w:attr w:name="ProductID" w:val="la Obra"/>
        </w:smartTagPr>
        <w:r w:rsidRPr="00607CF0">
          <w:t>la Obra</w:t>
        </w:r>
      </w:smartTag>
      <w:r w:rsidRPr="00607CF0">
        <w:t xml:space="preserve"> en conjunto con el programa de ejecución.</w:t>
      </w:r>
    </w:p>
    <w:p w:rsidR="006C6E3D" w:rsidRPr="00D10BF1" w:rsidRDefault="006C6E3D" w:rsidP="006C6E3D">
      <w:pPr>
        <w:spacing w:before="120" w:after="120"/>
        <w:jc w:val="both"/>
        <w:rPr>
          <w:rFonts w:cs="Arial"/>
        </w:rPr>
      </w:pPr>
      <w:r w:rsidRPr="00D10BF1">
        <w:rPr>
          <w:rFonts w:cs="Arial"/>
        </w:rPr>
        <w:t xml:space="preserve">La  sustitución se realizará conforme a dicho Proyecto, siendo el Director de Obra el responsable de determinar la efectiva realización de cada tramo. Este ítem será pagado en forma unitaria, por un lado la red y sus piezas especiales y por otro los aparatos (llaves de paso, </w:t>
      </w:r>
      <w:proofErr w:type="spellStart"/>
      <w:r w:rsidRPr="00D10BF1">
        <w:rPr>
          <w:rFonts w:cs="Arial"/>
        </w:rPr>
        <w:t>macromedidores</w:t>
      </w:r>
      <w:proofErr w:type="spellEnd"/>
      <w:r w:rsidRPr="00D10BF1">
        <w:rPr>
          <w:rFonts w:cs="Arial"/>
        </w:rPr>
        <w:t>, reductoras de presión).</w:t>
      </w:r>
    </w:p>
    <w:p w:rsidR="006C6E3D" w:rsidRPr="00D10BF1" w:rsidRDefault="006C6E3D" w:rsidP="006C6E3D">
      <w:pPr>
        <w:spacing w:before="120" w:after="120"/>
        <w:jc w:val="both"/>
        <w:rPr>
          <w:rFonts w:cs="Arial"/>
        </w:rPr>
      </w:pPr>
      <w:r w:rsidRPr="00D10BF1">
        <w:rPr>
          <w:rFonts w:cs="Arial"/>
        </w:rPr>
        <w:t xml:space="preserve">El Contratista deberá colocar una nueva conexión domiciliaria, desde el </w:t>
      </w:r>
      <w:proofErr w:type="spellStart"/>
      <w:r w:rsidRPr="00D10BF1">
        <w:rPr>
          <w:rFonts w:cs="Arial"/>
        </w:rPr>
        <w:t>ferrul</w:t>
      </w:r>
      <w:proofErr w:type="spellEnd"/>
      <w:r w:rsidRPr="00D10BF1">
        <w:rPr>
          <w:rFonts w:cs="Arial"/>
        </w:rPr>
        <w:t xml:space="preserve"> hasta el medidor, por cada usuario perteneciente al catastro de OSE y alimentado por la tubería a sustituir. El extremo de esta conexión quedará cerrado por la llave de ¼ vuelta, que se mantendrá hasta la conexión definitiva del usuario a la nueva red instalada Las conexiones domiciliarias que se realicen serán pagadas en forma unitaria. </w:t>
      </w:r>
    </w:p>
    <w:p w:rsidR="006C6E3D" w:rsidRPr="00607CF0" w:rsidRDefault="006C6E3D" w:rsidP="006C6E3D">
      <w:pPr>
        <w:jc w:val="both"/>
      </w:pPr>
      <w:r w:rsidRPr="00607CF0">
        <w:t xml:space="preserve">Los tramos o sectores a cambiar se efectuarán de acuerdo con las prioridades que establezca </w:t>
      </w:r>
      <w:smartTag w:uri="urn:schemas-microsoft-com:office:smarttags" w:element="PersonName">
        <w:smartTagPr>
          <w:attr w:name="ProductID" w:val="la Direcci￳n"/>
        </w:smartTagPr>
        <w:r w:rsidRPr="00607CF0">
          <w:t>la Dirección</w:t>
        </w:r>
      </w:smartTag>
      <w:r w:rsidRPr="00607CF0">
        <w:t xml:space="preserve"> de Obra, sin que ello pueda dar lugar a reclamación alguna por parte del </w:t>
      </w:r>
      <w:r>
        <w:t>Contratista</w:t>
      </w:r>
      <w:r w:rsidRPr="00607CF0">
        <w:t>.</w:t>
      </w:r>
    </w:p>
    <w:p w:rsidR="006C6E3D" w:rsidRDefault="006C6E3D" w:rsidP="006C6E3D">
      <w:pPr>
        <w:jc w:val="both"/>
      </w:pPr>
      <w:r w:rsidRPr="00607CF0">
        <w:t xml:space="preserve">El </w:t>
      </w:r>
      <w:r>
        <w:t>Contratista</w:t>
      </w:r>
      <w:r w:rsidRPr="00607CF0">
        <w:t xml:space="preserve"> debe asumir dentro de sus costos de tubería todas las conexiones provisionales que tendrá que ejecutar para mantener en servicio las conexiones existentes, los hidrantes y las llaves de paso, con el fin de que las dos redes queden funcionando provisionalmente, hasta tanto no se hayan reconectado todas las conexiones domiciliarias e hidrantes existentes.</w:t>
      </w:r>
    </w:p>
    <w:p w:rsidR="006C6E3D" w:rsidRPr="00607CF0" w:rsidRDefault="006C6E3D" w:rsidP="006C6E3D">
      <w:pPr>
        <w:jc w:val="both"/>
      </w:pPr>
    </w:p>
    <w:p w:rsidR="006C6E3D" w:rsidRDefault="006C6E3D" w:rsidP="006C6E3D">
      <w:pPr>
        <w:jc w:val="both"/>
      </w:pPr>
      <w:r w:rsidRPr="00607CF0">
        <w:t xml:space="preserve">Antes de iniciar </w:t>
      </w:r>
      <w:r w:rsidRPr="00556DBE">
        <w:t>los trabajos</w:t>
      </w:r>
      <w:r w:rsidRPr="00607CF0">
        <w:t xml:space="preserve">, el </w:t>
      </w:r>
      <w:r>
        <w:t>Contratista</w:t>
      </w:r>
      <w:r w:rsidRPr="00607CF0">
        <w:t xml:space="preserve"> deberá demostrar al Director de </w:t>
      </w:r>
      <w:smartTag w:uri="urn:schemas-microsoft-com:office:smarttags" w:element="PersonName">
        <w:smartTagPr>
          <w:attr w:name="ProductID" w:val="la Obra"/>
        </w:smartTagPr>
        <w:r w:rsidRPr="00607CF0">
          <w:t>la Obra</w:t>
        </w:r>
      </w:smartTag>
      <w:r w:rsidRPr="00607CF0">
        <w:t xml:space="preserve"> por parte de OSE, que cuenta con todas las tuberías, válvulas y accesorios para ejecutar las obras correspondientes a ese tramo.</w:t>
      </w:r>
      <w:r>
        <w:t xml:space="preserve"> </w:t>
      </w:r>
    </w:p>
    <w:p w:rsidR="006C6E3D" w:rsidRPr="00607CF0" w:rsidRDefault="006C6E3D" w:rsidP="006C6E3D">
      <w:pPr>
        <w:jc w:val="both"/>
      </w:pPr>
    </w:p>
    <w:p w:rsidR="006C6E3D" w:rsidRDefault="006C6E3D" w:rsidP="006C6E3D">
      <w:pPr>
        <w:jc w:val="both"/>
      </w:pPr>
      <w:r w:rsidRPr="00607CF0">
        <w:t>Luego de la reconexión definitiva de éstos, la conexión a la red existente en su punto inicial deberá ser suprimida.</w:t>
      </w:r>
      <w:r>
        <w:t xml:space="preserve"> </w:t>
      </w:r>
      <w:r w:rsidRPr="00607CF0">
        <w:t>Asimismo deberá retirar en su actual estado de funcionamiento, aquellas piezas especiales y aparatos que no permanezcan incorporados a la nueva tubería.</w:t>
      </w:r>
    </w:p>
    <w:p w:rsidR="006C6E3D" w:rsidRPr="00607CF0" w:rsidRDefault="006C6E3D" w:rsidP="006C6E3D">
      <w:pPr>
        <w:jc w:val="both"/>
      </w:pPr>
    </w:p>
    <w:p w:rsidR="006C6E3D" w:rsidRDefault="006C6E3D" w:rsidP="006C6E3D">
      <w:pPr>
        <w:jc w:val="both"/>
      </w:pPr>
      <w:r w:rsidRPr="006F3C87">
        <w:t>En los casos que corresponda (sustitución de tuberías de distribución, colocación de válvulas reguladoras de presión, etc.)</w:t>
      </w:r>
      <w:r w:rsidRPr="00CB3C9C">
        <w:rPr>
          <w:color w:val="FF0000"/>
        </w:rPr>
        <w:t xml:space="preserve"> </w:t>
      </w:r>
      <w:r w:rsidRPr="00607CF0">
        <w:t>deberá presentar un cronograma detallado de la ejecución, tomando en cuenta el cierre de calles, las interrupciones del suministro de agua o de otros servicios si fuera necesario.</w:t>
      </w:r>
    </w:p>
    <w:p w:rsidR="006C6E3D" w:rsidRDefault="006C6E3D" w:rsidP="006C6E3D">
      <w:pPr>
        <w:jc w:val="both"/>
      </w:pPr>
    </w:p>
    <w:p w:rsidR="006C6E3D" w:rsidRDefault="006C6E3D" w:rsidP="006C6E3D">
      <w:pPr>
        <w:jc w:val="both"/>
      </w:pPr>
      <w:r w:rsidRPr="00607CF0">
        <w:t xml:space="preserve">Cuando la tubería existente deba ser retirada para ubicar la nueva en su lugar, el material obtenido (salvo los indicados, más </w:t>
      </w:r>
      <w:proofErr w:type="spellStart"/>
      <w:r w:rsidRPr="00607CF0">
        <w:t>ferrules</w:t>
      </w:r>
      <w:proofErr w:type="spellEnd"/>
      <w:r w:rsidRPr="00607CF0">
        <w:t xml:space="preserve"> y juntas </w:t>
      </w:r>
      <w:proofErr w:type="spellStart"/>
      <w:r w:rsidRPr="00607CF0">
        <w:t>Gibault</w:t>
      </w:r>
      <w:proofErr w:type="spellEnd"/>
      <w:r w:rsidRPr="00607CF0">
        <w:t xml:space="preserve">) deben ser sacados de las zanjas y retirados y transportados por el </w:t>
      </w:r>
      <w:r>
        <w:t>Contratista</w:t>
      </w:r>
      <w:r w:rsidRPr="00607CF0">
        <w:t xml:space="preserve"> así como el resto del material sobrante.</w:t>
      </w:r>
    </w:p>
    <w:p w:rsidR="006C6E3D" w:rsidRPr="00607CF0" w:rsidRDefault="006C6E3D" w:rsidP="006C6E3D">
      <w:pPr>
        <w:jc w:val="both"/>
      </w:pPr>
    </w:p>
    <w:p w:rsidR="006C6E3D" w:rsidRDefault="006C6E3D" w:rsidP="006C6E3D">
      <w:pPr>
        <w:jc w:val="both"/>
      </w:pPr>
      <w:r w:rsidRPr="00607CF0">
        <w:t xml:space="preserve">Todas las roturas que por cualquier causa se produzcan en cada tramo de la red existente ya entregado por </w:t>
      </w:r>
      <w:smartTag w:uri="urn:schemas-microsoft-com:office:smarttags" w:element="PersonName">
        <w:smartTagPr>
          <w:attr w:name="ProductID" w:val="la Direcci￳n"/>
        </w:smartTagPr>
        <w:r w:rsidRPr="00607CF0">
          <w:t>la Dirección</w:t>
        </w:r>
      </w:smartTag>
      <w:r w:rsidRPr="00607CF0">
        <w:t xml:space="preserve"> de </w:t>
      </w:r>
      <w:smartTag w:uri="urn:schemas-microsoft-com:office:smarttags" w:element="PersonName">
        <w:smartTagPr>
          <w:attr w:name="ProductID" w:val="la Obra"/>
        </w:smartTagPr>
        <w:r w:rsidRPr="00607CF0">
          <w:t>la Obra</w:t>
        </w:r>
      </w:smartTag>
      <w:r w:rsidRPr="00607CF0">
        <w:t xml:space="preserve"> al </w:t>
      </w:r>
      <w:r>
        <w:t>Contratista</w:t>
      </w:r>
      <w:r w:rsidRPr="00607CF0">
        <w:t xml:space="preserve"> para efectuar la sustitución, serán de cargo del </w:t>
      </w:r>
      <w:r>
        <w:t>Contratista</w:t>
      </w:r>
      <w:r w:rsidRPr="00607CF0">
        <w:t xml:space="preserve"> quien deberá repararlas de inmediato.</w:t>
      </w:r>
      <w:r>
        <w:t xml:space="preserve"> </w:t>
      </w:r>
      <w:r w:rsidRPr="00607CF0">
        <w:t xml:space="preserve">En caso de no hacerlo OSE, podría proceder a la reparación de las roturas y cobrará al </w:t>
      </w:r>
      <w:r>
        <w:t>Contratista</w:t>
      </w:r>
      <w:r w:rsidRPr="00607CF0">
        <w:t xml:space="preserve"> el costo de las mismas.</w:t>
      </w:r>
      <w:r>
        <w:t xml:space="preserve"> </w:t>
      </w:r>
      <w:r w:rsidRPr="00607CF0">
        <w:t xml:space="preserve">La Administración cobrará además al </w:t>
      </w:r>
      <w:r>
        <w:t>Contratista</w:t>
      </w:r>
      <w:r w:rsidRPr="00607CF0">
        <w:t xml:space="preserve"> por la cantidad de agua perdida.</w:t>
      </w:r>
    </w:p>
    <w:p w:rsidR="006C6E3D" w:rsidRPr="00607CF0" w:rsidRDefault="006C6E3D" w:rsidP="006C6E3D">
      <w:pPr>
        <w:jc w:val="both"/>
      </w:pPr>
    </w:p>
    <w:p w:rsidR="006C6E3D" w:rsidRDefault="006C6E3D" w:rsidP="006C6E3D">
      <w:pPr>
        <w:jc w:val="both"/>
      </w:pPr>
      <w:r w:rsidRPr="00607CF0">
        <w:t>Se aplicará a los efectos señalados precedentemente las normas vigentes según lo estipulado en el Decreto Tarifario y Reglamentos vigentes.</w:t>
      </w:r>
    </w:p>
    <w:p w:rsidR="006C6E3D" w:rsidRDefault="006C6E3D" w:rsidP="006C6E3D">
      <w:pPr>
        <w:jc w:val="both"/>
      </w:pPr>
      <w:r w:rsidRPr="00607CF0">
        <w:t xml:space="preserve">La Administración podrá descontar los gastos que por tal concepto correspondan al </w:t>
      </w:r>
      <w:r>
        <w:t>Contratista</w:t>
      </w:r>
      <w:r w:rsidRPr="00607CF0">
        <w:t xml:space="preserve"> de los certificados mensuales de obra.</w:t>
      </w:r>
    </w:p>
    <w:p w:rsidR="006C6E3D" w:rsidRPr="00CF3ECB" w:rsidRDefault="006C6E3D" w:rsidP="006C6E3D">
      <w:pPr>
        <w:spacing w:before="120" w:after="120"/>
        <w:jc w:val="both"/>
        <w:rPr>
          <w:rFonts w:cs="Arial"/>
        </w:rPr>
      </w:pPr>
      <w:r w:rsidRPr="00CF3ECB">
        <w:rPr>
          <w:rFonts w:cs="Arial"/>
        </w:rPr>
        <w:t>Una vez realizadas y aprobadas ambas pruebas hidráulicas a la tubería definitiva a construirse</w:t>
      </w:r>
      <w:r>
        <w:rPr>
          <w:rFonts w:cs="Arial"/>
        </w:rPr>
        <w:t>,</w:t>
      </w:r>
      <w:r w:rsidRPr="00CF3ECB">
        <w:rPr>
          <w:rFonts w:cs="Arial"/>
        </w:rPr>
        <w:t xml:space="preserve"> </w:t>
      </w:r>
      <w:r>
        <w:rPr>
          <w:rFonts w:cs="Arial"/>
        </w:rPr>
        <w:t xml:space="preserve">incluyendo a las nuevas conexiones domiciliarias, </w:t>
      </w:r>
      <w:r w:rsidRPr="00CF3ECB">
        <w:rPr>
          <w:rFonts w:cs="Arial"/>
        </w:rPr>
        <w:t xml:space="preserve">y la desinfección correspondiente, el Contratista podrá solicitar a </w:t>
      </w:r>
      <w:smartTag w:uri="urn:schemas-microsoft-com:office:smarttags" w:element="PersonName">
        <w:smartTagPr>
          <w:attr w:name="ProductID" w:val="La Administraci￳n"/>
        </w:smartTagPr>
        <w:r w:rsidRPr="00CF3ECB">
          <w:rPr>
            <w:rFonts w:cs="Arial"/>
          </w:rPr>
          <w:t>la Administración</w:t>
        </w:r>
      </w:smartTag>
      <w:r w:rsidRPr="00CF3ECB">
        <w:rPr>
          <w:rFonts w:cs="Arial"/>
        </w:rPr>
        <w:t xml:space="preserve"> la autorización para realizar el empalme con la red existente, el cual deberá estar supervisado por personal de la zona. Una vez hecho esto se podrá proceder a la desconexión domiciliaria desde el ramal y posterior conexión domiciliaria a la nueva </w:t>
      </w:r>
      <w:r>
        <w:rPr>
          <w:rFonts w:cs="Arial"/>
        </w:rPr>
        <w:t>tubería.</w:t>
      </w:r>
    </w:p>
    <w:p w:rsidR="006C6E3D" w:rsidRPr="00CF3ECB" w:rsidRDefault="006C6E3D" w:rsidP="006C6E3D">
      <w:pPr>
        <w:spacing w:before="120" w:after="120"/>
        <w:jc w:val="both"/>
        <w:rPr>
          <w:rFonts w:cs="Arial"/>
        </w:rPr>
      </w:pPr>
      <w:r w:rsidRPr="00CF3ECB">
        <w:rPr>
          <w:rFonts w:cs="Arial"/>
        </w:rPr>
        <w:t>Una vez aprobado cada tramo, y rehabilitado el servicio a los usuarios por la tubería definitiva, el Contratista procederá al cierre definitivo de las tuberías a eliminar, realizando el corte físico de las mismas. Una vez hecho este corte, el resto de la tubería, ya sin posibilidad de recibir agua, podrá quedar en sitio.</w:t>
      </w:r>
    </w:p>
    <w:p w:rsidR="006C6E3D" w:rsidRDefault="006C6E3D" w:rsidP="006C6E3D">
      <w:pPr>
        <w:spacing w:before="120" w:after="120"/>
        <w:jc w:val="both"/>
        <w:rPr>
          <w:rFonts w:cs="Arial"/>
        </w:rPr>
      </w:pPr>
      <w:r w:rsidRPr="00CF3ECB">
        <w:rPr>
          <w:rFonts w:cs="Arial"/>
        </w:rPr>
        <w:t xml:space="preserve">La desconexión domiciliaria, a la tubería original, deberá ser realizada previo aviso a </w:t>
      </w:r>
      <w:smartTag w:uri="urn:schemas-microsoft-com:office:smarttags" w:element="PersonName">
        <w:smartTagPr>
          <w:attr w:name="ProductID" w:val="la Direcci￳n"/>
        </w:smartTagPr>
        <w:r w:rsidRPr="00CF3ECB">
          <w:rPr>
            <w:rFonts w:cs="Arial"/>
          </w:rPr>
          <w:t>la Dirección</w:t>
        </w:r>
      </w:smartTag>
      <w:r w:rsidRPr="00CF3ECB">
        <w:rPr>
          <w:rFonts w:cs="Arial"/>
        </w:rPr>
        <w:t xml:space="preserve"> de Obra, como al usuario a efectos de que se tomen las previsiones del caso. Si por alguna razón la interrupción del servicio en esta tarea implica un lapso superior a las dos horas, el Contratista deberá suministrar agua potable mediante carros tanque hasta la regularización del servicio, a su entero cargo.</w:t>
      </w:r>
    </w:p>
    <w:p w:rsidR="000D1939" w:rsidRDefault="000D1939" w:rsidP="006C6E3D">
      <w:pPr>
        <w:spacing w:before="120" w:after="120"/>
        <w:jc w:val="both"/>
        <w:rPr>
          <w:rFonts w:cs="Arial"/>
        </w:rPr>
      </w:pPr>
    </w:p>
    <w:p w:rsidR="000D1939" w:rsidRDefault="000D1939" w:rsidP="000D1939">
      <w:pPr>
        <w:pStyle w:val="Ttulo3"/>
      </w:pPr>
      <w:bookmarkStart w:id="103" w:name="_Toc410986223"/>
      <w:r>
        <w:t>Tuberías de asbesto cemento</w:t>
      </w:r>
      <w:bookmarkEnd w:id="103"/>
    </w:p>
    <w:p w:rsidR="000D1939" w:rsidRDefault="000D1939" w:rsidP="000D1939">
      <w:pPr>
        <w:rPr>
          <w:lang w:eastAsia="en-US"/>
        </w:rPr>
      </w:pPr>
      <w:r>
        <w:rPr>
          <w:lang w:eastAsia="en-US"/>
        </w:rPr>
        <w:t xml:space="preserve">Siempre que sea necesario realizar tareas sobre tuberías de asbesto cemento se deberá seguir las indicaciones establecidas en el </w:t>
      </w:r>
      <w:r w:rsidRPr="00130E94">
        <w:rPr>
          <w:lang w:eastAsia="en-US"/>
        </w:rPr>
        <w:t xml:space="preserve">ANEXO  </w:t>
      </w:r>
      <w:r>
        <w:rPr>
          <w:lang w:eastAsia="en-US"/>
        </w:rPr>
        <w:t xml:space="preserve">X </w:t>
      </w:r>
      <w:r w:rsidRPr="00130E94">
        <w:rPr>
          <w:rFonts w:ascii="Calibri" w:hAnsi="Calibri"/>
          <w:sz w:val="22"/>
          <w:szCs w:val="22"/>
        </w:rPr>
        <w:t>Sustitución de tubería de asbesto – cemento</w:t>
      </w:r>
    </w:p>
    <w:p w:rsidR="006C6E3D" w:rsidRDefault="006C6E3D" w:rsidP="006C6E3D">
      <w:pPr>
        <w:spacing w:before="120" w:after="120"/>
        <w:jc w:val="both"/>
        <w:rPr>
          <w:rFonts w:cs="Arial"/>
        </w:rPr>
      </w:pPr>
    </w:p>
    <w:p w:rsidR="006C6E3D" w:rsidRDefault="006C6E3D" w:rsidP="006C6E3D">
      <w:pPr>
        <w:pStyle w:val="Ttulo3"/>
      </w:pPr>
      <w:bookmarkStart w:id="104" w:name="_Toc410986224"/>
      <w:r>
        <w:t>Tuberías provisorias</w:t>
      </w:r>
      <w:bookmarkEnd w:id="104"/>
    </w:p>
    <w:p w:rsidR="006C6E3D" w:rsidRPr="00E36116" w:rsidRDefault="00682006" w:rsidP="006C6E3D">
      <w:pPr>
        <w:tabs>
          <w:tab w:val="left" w:pos="-1440"/>
          <w:tab w:val="left" w:pos="-720"/>
          <w:tab w:val="left" w:pos="1440"/>
          <w:tab w:val="left" w:pos="2160"/>
          <w:tab w:val="left" w:pos="7200"/>
        </w:tabs>
        <w:suppressAutoHyphens/>
        <w:spacing w:before="120" w:after="120"/>
        <w:jc w:val="both"/>
        <w:rPr>
          <w:rFonts w:cs="Arial"/>
          <w:spacing w:val="-3"/>
        </w:rPr>
      </w:pPr>
      <w:r>
        <w:rPr>
          <w:rFonts w:cs="Arial"/>
          <w:spacing w:val="-3"/>
        </w:rPr>
        <w:t>Cuando se realice una</w:t>
      </w:r>
      <w:r w:rsidR="006C6E3D" w:rsidRPr="00E36116">
        <w:rPr>
          <w:rFonts w:cs="Arial"/>
          <w:spacing w:val="-3"/>
        </w:rPr>
        <w:t xml:space="preserve"> sustitución de tuberías, y en el caso de </w:t>
      </w:r>
      <w:r>
        <w:rPr>
          <w:rFonts w:cs="Arial"/>
          <w:spacing w:val="-3"/>
        </w:rPr>
        <w:t xml:space="preserve">que </w:t>
      </w:r>
      <w:r w:rsidR="00FD5A23">
        <w:rPr>
          <w:rFonts w:cs="Arial"/>
          <w:spacing w:val="-3"/>
        </w:rPr>
        <w:t>sea necesario</w:t>
      </w:r>
      <w:r w:rsidR="006C6E3D" w:rsidRPr="00E36116">
        <w:rPr>
          <w:rFonts w:cs="Arial"/>
          <w:spacing w:val="-3"/>
        </w:rPr>
        <w:t xml:space="preserve"> la remoción de la tubería existente, previo a la remoción de la misma se construirá</w:t>
      </w:r>
      <w:r w:rsidR="00FD5A23">
        <w:rPr>
          <w:rFonts w:cs="Arial"/>
          <w:spacing w:val="-3"/>
        </w:rPr>
        <w:t>,</w:t>
      </w:r>
      <w:r w:rsidR="006C6E3D" w:rsidRPr="00E36116">
        <w:rPr>
          <w:rFonts w:cs="Arial"/>
          <w:spacing w:val="-3"/>
        </w:rPr>
        <w:t xml:space="preserve"> si </w:t>
      </w:r>
      <w:r w:rsidR="00FD5A23">
        <w:rPr>
          <w:rFonts w:cs="Arial"/>
          <w:spacing w:val="-3"/>
        </w:rPr>
        <w:t>el Director de Obra lo aprueba</w:t>
      </w:r>
      <w:r w:rsidR="006C6E3D" w:rsidRPr="00E36116">
        <w:rPr>
          <w:rFonts w:cs="Arial"/>
          <w:spacing w:val="-3"/>
        </w:rPr>
        <w:t>, una tubería provisoria de PE</w:t>
      </w:r>
      <w:r>
        <w:rPr>
          <w:rFonts w:cs="Arial"/>
          <w:spacing w:val="-3"/>
        </w:rPr>
        <w:t>A</w:t>
      </w:r>
      <w:r w:rsidR="006C6E3D" w:rsidRPr="00E36116">
        <w:rPr>
          <w:rFonts w:cs="Arial"/>
          <w:spacing w:val="-3"/>
        </w:rPr>
        <w:t xml:space="preserve">D, de un diámetro no menor a 50 mm, la que no se retirará hasta la conclusión de la obra. Será dimensionada hidráulicamente de manera de mantener un adecuado abastecimiento a todos los servicios abastecidos por OSE y a los hidrantes existentes en el tramo. </w:t>
      </w:r>
    </w:p>
    <w:p w:rsidR="006C6E3D" w:rsidRPr="00E36116"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sidRPr="00E36116">
        <w:rPr>
          <w:rFonts w:cs="Arial"/>
          <w:spacing w:val="-3"/>
        </w:rPr>
        <w:t>El empalme de esta tubería con las existentes será efectuado por el Contratista, con autorización escrita previa del Director de Obra y bajo supervisión de funcionarios de la Administración. En caso de existir circulación vehicular que comprometa algún tramo de la tubería se deberá realizar el mismo en caño de HG y se deberá señalar adecuadamente.</w:t>
      </w:r>
    </w:p>
    <w:p w:rsidR="006C6E3D" w:rsidRPr="00E36116"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sidRPr="00E36116">
        <w:rPr>
          <w:rFonts w:cs="Arial"/>
          <w:spacing w:val="-3"/>
        </w:rPr>
        <w:t>A esta tubería se conectarán provisoriamente los servicios afectados por la obra a fin de no interrumpir el normal suministro de agua a los usuarios. Se realizará el lavado, desinfección y control de la misma para asegurar la calidad del agua.</w:t>
      </w:r>
    </w:p>
    <w:p w:rsidR="006C6E3D" w:rsidRPr="00E36116"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sidRPr="00E36116">
        <w:rPr>
          <w:rFonts w:cs="Arial"/>
          <w:spacing w:val="-3"/>
        </w:rPr>
        <w:t>La tubería provisoria se retirará una vez habilitada para uso la tubería definitiva.</w:t>
      </w:r>
    </w:p>
    <w:p w:rsidR="006C6E3D" w:rsidRPr="00E36116" w:rsidRDefault="006C6E3D" w:rsidP="006C6E3D">
      <w:pPr>
        <w:pStyle w:val="Normali"/>
        <w:keepLines w:val="0"/>
        <w:tabs>
          <w:tab w:val="clear" w:pos="1843"/>
          <w:tab w:val="left" w:pos="-1440"/>
          <w:tab w:val="left" w:pos="-720"/>
          <w:tab w:val="left" w:pos="1440"/>
          <w:tab w:val="left" w:pos="2160"/>
          <w:tab w:val="left" w:pos="7200"/>
        </w:tabs>
        <w:suppressAutoHyphens/>
        <w:spacing w:before="120"/>
        <w:rPr>
          <w:rFonts w:cs="Arial"/>
          <w:spacing w:val="-3"/>
          <w:szCs w:val="24"/>
          <w:lang w:val="es-ES" w:eastAsia="es-ES"/>
        </w:rPr>
      </w:pPr>
      <w:r w:rsidRPr="00E36116">
        <w:rPr>
          <w:rFonts w:cs="Arial"/>
          <w:spacing w:val="-3"/>
          <w:szCs w:val="24"/>
          <w:lang w:val="es-ES" w:eastAsia="es-ES"/>
        </w:rPr>
        <w:t>Todos los materiales y mano de obra necesarios para esta instalación, así como el mantenimiento de la misma durante el período que dure la obra, serán de cargo del Contratista, facturándose por tal concepto únicamente el metro lineal  de colocación de tubería provisoria.</w:t>
      </w:r>
    </w:p>
    <w:p w:rsidR="006C6E3D" w:rsidRPr="00E36116"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sidRPr="00E36116">
        <w:rPr>
          <w:rFonts w:cs="Arial"/>
          <w:spacing w:val="-3"/>
        </w:rPr>
        <w:t>Las conexiones afectadas por la obra serán conectadas transitoriamente a la tubería provisoria, en caso que exista. Cuando la tubería definitiva esté habilitada para su uso se procederá a la reconexión a la misma de cada servicio domiciliario.</w:t>
      </w:r>
    </w:p>
    <w:p w:rsidR="006C6E3D" w:rsidRPr="00E36116"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sidRPr="00E36116">
        <w:rPr>
          <w:rFonts w:cs="Arial"/>
          <w:spacing w:val="-3"/>
        </w:rPr>
        <w:t xml:space="preserve">Las conexiones cortas (sin cruce de calle) o largas podrán construirse totalmente a nuevo en PEAD (polietileno de alta densidad), o podrá optarse por mantener todas aquellas conexiones de polietileno en buen estado  que estime conveniente </w:t>
      </w:r>
      <w:smartTag w:uri="urn:schemas-microsoft-com:office:smarttags" w:element="PersonName">
        <w:smartTagPr>
          <w:attr w:name="ProductID" w:val="la Inspecci￳n"/>
        </w:smartTagPr>
        <w:r w:rsidRPr="00E36116">
          <w:rPr>
            <w:rFonts w:cs="Arial"/>
            <w:spacing w:val="-3"/>
          </w:rPr>
          <w:t>la Inspección</w:t>
        </w:r>
      </w:smartTag>
      <w:r w:rsidRPr="00E36116">
        <w:rPr>
          <w:rFonts w:cs="Arial"/>
          <w:spacing w:val="-3"/>
        </w:rPr>
        <w:t xml:space="preserve">, siempre que la longitud del caño existente permita su reutilización sin necesidad de alargamiento y/o introducción de nuevas juntas de unión.  </w:t>
      </w:r>
    </w:p>
    <w:p w:rsidR="006C6E3D" w:rsidRPr="00E36116"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sidRPr="00E36116">
        <w:rPr>
          <w:rFonts w:cs="Arial"/>
          <w:spacing w:val="-3"/>
        </w:rPr>
        <w:t>En todos los casos el tubo y demás elementos para unir el medidor (del tipo que sea) con la conexión de polietileno deberá ser suministrado y colocado por el Contratista.</w:t>
      </w:r>
    </w:p>
    <w:p w:rsidR="006C6E3D" w:rsidRDefault="006C6E3D" w:rsidP="006C6E3D">
      <w:pPr>
        <w:rPr>
          <w:rFonts w:cs="Arial"/>
          <w:spacing w:val="-3"/>
        </w:rPr>
      </w:pPr>
      <w:r w:rsidRPr="00E36116">
        <w:rPr>
          <w:rFonts w:cs="Arial"/>
          <w:spacing w:val="-3"/>
        </w:rPr>
        <w:t>La reinstalación de conexiones domiciliarias incluye las tareas y elementos constitutivos que deberá suministrar el Contratista,  además de  las respectivas piezas de unión, que se detallan en esta Sección.</w:t>
      </w:r>
      <w:r>
        <w:rPr>
          <w:rFonts w:cs="Arial"/>
          <w:spacing w:val="-3"/>
        </w:rPr>
        <w:t xml:space="preserve"> </w:t>
      </w:r>
    </w:p>
    <w:p w:rsidR="006C6E3D" w:rsidRDefault="006C6E3D" w:rsidP="006C6E3D">
      <w:pPr>
        <w:spacing w:before="120" w:after="120"/>
        <w:jc w:val="both"/>
        <w:rPr>
          <w:rFonts w:cs="Arial"/>
        </w:rPr>
      </w:pPr>
    </w:p>
    <w:p w:rsidR="006C6E3D" w:rsidRPr="001546CB" w:rsidRDefault="006C6E3D" w:rsidP="005F5F98">
      <w:pPr>
        <w:pStyle w:val="Ttulo2"/>
      </w:pPr>
      <w:r>
        <w:t xml:space="preserve"> </w:t>
      </w:r>
      <w:bookmarkStart w:id="105" w:name="_Toc256419822"/>
      <w:bookmarkStart w:id="106" w:name="_Toc257016561"/>
      <w:bookmarkStart w:id="107" w:name="_Toc410986225"/>
      <w:r>
        <w:t xml:space="preserve">Sustitución de </w:t>
      </w:r>
      <w:r w:rsidRPr="001546CB">
        <w:t>llaves de paso</w:t>
      </w:r>
      <w:bookmarkEnd w:id="105"/>
      <w:bookmarkEnd w:id="106"/>
      <w:bookmarkEnd w:id="107"/>
    </w:p>
    <w:p w:rsidR="006C6E3D" w:rsidRPr="00607CF0" w:rsidRDefault="006C6E3D" w:rsidP="006C6E3D">
      <w:pPr>
        <w:tabs>
          <w:tab w:val="left" w:pos="-1440"/>
          <w:tab w:val="left" w:pos="-720"/>
          <w:tab w:val="left" w:pos="1440"/>
          <w:tab w:val="left" w:pos="2160"/>
          <w:tab w:val="left" w:pos="7200"/>
        </w:tabs>
        <w:suppressAutoHyphens/>
        <w:spacing w:before="120" w:after="120"/>
        <w:jc w:val="both"/>
        <w:rPr>
          <w:rFonts w:cs="Arial"/>
          <w:spacing w:val="-3"/>
        </w:rPr>
      </w:pPr>
      <w:r>
        <w:rPr>
          <w:rFonts w:cs="Arial"/>
          <w:spacing w:val="-3"/>
        </w:rPr>
        <w:t>En</w:t>
      </w:r>
      <w:r w:rsidRPr="00607CF0">
        <w:rPr>
          <w:rFonts w:cs="Arial"/>
          <w:spacing w:val="-3"/>
        </w:rPr>
        <w:t xml:space="preserve"> la red de distribución se deberá</w:t>
      </w:r>
      <w:r>
        <w:rPr>
          <w:rFonts w:cs="Arial"/>
          <w:spacing w:val="-3"/>
        </w:rPr>
        <w:t>n</w:t>
      </w:r>
      <w:r w:rsidRPr="00607CF0">
        <w:rPr>
          <w:rFonts w:cs="Arial"/>
          <w:spacing w:val="-3"/>
        </w:rPr>
        <w:t xml:space="preserve"> </w:t>
      </w:r>
      <w:r>
        <w:rPr>
          <w:rFonts w:cs="Arial"/>
          <w:spacing w:val="-3"/>
        </w:rPr>
        <w:t>reparar las llaves de paso existentes y/o instalar</w:t>
      </w:r>
      <w:r w:rsidRPr="00607CF0">
        <w:rPr>
          <w:rFonts w:cs="Arial"/>
          <w:spacing w:val="-3"/>
        </w:rPr>
        <w:t xml:space="preserve"> </w:t>
      </w:r>
      <w:r>
        <w:rPr>
          <w:rFonts w:cs="Arial"/>
          <w:spacing w:val="-3"/>
        </w:rPr>
        <w:t>nuev</w:t>
      </w:r>
      <w:r w:rsidRPr="00607CF0">
        <w:rPr>
          <w:rFonts w:cs="Arial"/>
          <w:spacing w:val="-3"/>
        </w:rPr>
        <w:t xml:space="preserve">as llaves de paso </w:t>
      </w:r>
      <w:r>
        <w:rPr>
          <w:rFonts w:cs="Arial"/>
          <w:spacing w:val="-3"/>
        </w:rPr>
        <w:t>para a</w:t>
      </w:r>
      <w:r w:rsidR="005F5F98">
        <w:rPr>
          <w:rFonts w:cs="Arial"/>
          <w:spacing w:val="-3"/>
        </w:rPr>
        <w:t>is</w:t>
      </w:r>
      <w:r>
        <w:rPr>
          <w:rFonts w:cs="Arial"/>
          <w:spacing w:val="-3"/>
        </w:rPr>
        <w:t>lar los sectores o subsectores hidrométricos definidos en el punto 1.2 de esta sección, o bien sean requeridas para la realización de mediciones de caudal mínimo nocturno</w:t>
      </w:r>
      <w:r w:rsidRPr="00607CF0">
        <w:rPr>
          <w:rFonts w:cs="Arial"/>
          <w:spacing w:val="-3"/>
        </w:rPr>
        <w:t xml:space="preserve">, salvo que </w:t>
      </w:r>
      <w:r>
        <w:rPr>
          <w:rFonts w:cs="Arial"/>
          <w:spacing w:val="-3"/>
        </w:rPr>
        <w:t>a criterio d</w:t>
      </w:r>
      <w:r w:rsidRPr="00607CF0">
        <w:rPr>
          <w:rFonts w:cs="Arial"/>
          <w:spacing w:val="-3"/>
        </w:rPr>
        <w:t xml:space="preserve">el Director de Obra </w:t>
      </w:r>
      <w:r>
        <w:rPr>
          <w:rFonts w:cs="Arial"/>
          <w:spacing w:val="-3"/>
        </w:rPr>
        <w:t>específicamente se indique</w:t>
      </w:r>
      <w:r w:rsidRPr="00607CF0">
        <w:rPr>
          <w:rFonts w:cs="Arial"/>
          <w:spacing w:val="-3"/>
        </w:rPr>
        <w:t xml:space="preserve"> lo contrario. </w:t>
      </w:r>
      <w:r>
        <w:rPr>
          <w:rFonts w:cs="Arial"/>
          <w:spacing w:val="-3"/>
        </w:rPr>
        <w:t>L</w:t>
      </w:r>
      <w:r w:rsidRPr="00607CF0">
        <w:rPr>
          <w:rFonts w:cs="Arial"/>
          <w:spacing w:val="-3"/>
        </w:rPr>
        <w:t xml:space="preserve">a conexión entre la </w:t>
      </w:r>
      <w:r>
        <w:rPr>
          <w:rFonts w:cs="Arial"/>
          <w:spacing w:val="-3"/>
        </w:rPr>
        <w:t xml:space="preserve">nueva </w:t>
      </w:r>
      <w:r w:rsidRPr="00607CF0">
        <w:rPr>
          <w:rFonts w:cs="Arial"/>
          <w:spacing w:val="-3"/>
        </w:rPr>
        <w:t xml:space="preserve">llave de paso y la tubería se podrá ejecutar mediante uniones de transición, </w:t>
      </w:r>
      <w:proofErr w:type="spellStart"/>
      <w:r w:rsidRPr="00607CF0">
        <w:rPr>
          <w:rFonts w:cs="Arial"/>
          <w:spacing w:val="-3"/>
        </w:rPr>
        <w:t>dresser</w:t>
      </w:r>
      <w:proofErr w:type="spellEnd"/>
      <w:r w:rsidRPr="00607CF0">
        <w:rPr>
          <w:rFonts w:cs="Arial"/>
          <w:spacing w:val="-3"/>
        </w:rPr>
        <w:t xml:space="preserve"> o juntas </w:t>
      </w:r>
      <w:proofErr w:type="spellStart"/>
      <w:r w:rsidRPr="00607CF0">
        <w:rPr>
          <w:rFonts w:cs="Arial"/>
          <w:spacing w:val="-3"/>
        </w:rPr>
        <w:t>Gibault</w:t>
      </w:r>
      <w:proofErr w:type="spellEnd"/>
      <w:r>
        <w:rPr>
          <w:rFonts w:cs="Arial"/>
          <w:spacing w:val="-3"/>
        </w:rPr>
        <w:t>, o bien mediante el uso de manguitos</w:t>
      </w:r>
      <w:r w:rsidRPr="00607CF0">
        <w:rPr>
          <w:rFonts w:cs="Arial"/>
          <w:spacing w:val="-3"/>
        </w:rPr>
        <w:t xml:space="preserve">, de acuerdo al criterio del Director de </w:t>
      </w:r>
      <w:smartTag w:uri="urn:schemas-microsoft-com:office:smarttags" w:element="PersonName">
        <w:smartTagPr>
          <w:attr w:name="ProductID" w:val="la Obra."/>
        </w:smartTagPr>
        <w:r w:rsidRPr="00607CF0">
          <w:rPr>
            <w:rFonts w:cs="Arial"/>
            <w:spacing w:val="-3"/>
          </w:rPr>
          <w:t>la Obra.</w:t>
        </w:r>
      </w:smartTag>
    </w:p>
    <w:p w:rsidR="006C6E3D" w:rsidRPr="00607CF0" w:rsidRDefault="006C6E3D" w:rsidP="006C6E3D">
      <w:pPr>
        <w:spacing w:before="120" w:after="120"/>
        <w:jc w:val="both"/>
        <w:rPr>
          <w:rFonts w:cs="Arial"/>
        </w:rPr>
      </w:pPr>
      <w:r w:rsidRPr="00607CF0">
        <w:rPr>
          <w:rFonts w:cs="Arial"/>
        </w:rPr>
        <w:t>Las piezas especiales de adaptación de FC a PVC, de FD a PVC y FF a PVC serán tipo enchufe – enchufe o tipo junta de desmontaje. Esta última será de marca reconocida con certificación ISO</w:t>
      </w:r>
      <w:r>
        <w:rPr>
          <w:rFonts w:cs="Arial"/>
        </w:rPr>
        <w:t xml:space="preserve"> 9000 o su equivalente, tipo PN 10, y</w:t>
      </w:r>
      <w:r w:rsidRPr="00607CF0">
        <w:rPr>
          <w:rFonts w:cs="Arial"/>
        </w:rPr>
        <w:t xml:space="preserve"> arandelas y tuercas  de acero inoxidable tipo 304.</w:t>
      </w:r>
    </w:p>
    <w:p w:rsidR="006C6E3D" w:rsidRPr="00607CF0" w:rsidRDefault="001A4644" w:rsidP="006C6E3D">
      <w:pPr>
        <w:spacing w:before="120" w:after="120"/>
        <w:jc w:val="center"/>
        <w:rPr>
          <w:rFonts w:cs="Arial"/>
        </w:rPr>
      </w:pPr>
      <w:r>
        <w:rPr>
          <w:rFonts w:cs="Arial"/>
          <w:noProof/>
        </w:rPr>
        <w:drawing>
          <wp:inline distT="0" distB="0" distL="0" distR="0">
            <wp:extent cx="4572000" cy="283845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srcRect/>
                    <a:stretch>
                      <a:fillRect/>
                    </a:stretch>
                  </pic:blipFill>
                  <pic:spPr bwMode="auto">
                    <a:xfrm>
                      <a:off x="0" y="0"/>
                      <a:ext cx="4572000" cy="2838450"/>
                    </a:xfrm>
                    <a:prstGeom prst="rect">
                      <a:avLst/>
                    </a:prstGeom>
                    <a:noFill/>
                    <a:ln w="9525">
                      <a:noFill/>
                      <a:miter lim="800000"/>
                      <a:headEnd/>
                      <a:tailEnd/>
                    </a:ln>
                  </pic:spPr>
                </pic:pic>
              </a:graphicData>
            </a:graphic>
          </wp:inline>
        </w:drawing>
      </w:r>
    </w:p>
    <w:p w:rsidR="00AD0C2C" w:rsidRPr="00AD0C2C" w:rsidRDefault="006C6E3D" w:rsidP="00AD0C2C">
      <w:pPr>
        <w:tabs>
          <w:tab w:val="left" w:pos="-1440"/>
          <w:tab w:val="left" w:pos="-720"/>
          <w:tab w:val="left" w:pos="1440"/>
          <w:tab w:val="left" w:pos="2160"/>
          <w:tab w:val="left" w:pos="7200"/>
        </w:tabs>
        <w:suppressAutoHyphens/>
        <w:jc w:val="center"/>
        <w:rPr>
          <w:rFonts w:cs="Arial"/>
          <w:b/>
          <w:spacing w:val="-3"/>
          <w:sz w:val="18"/>
          <w:szCs w:val="18"/>
        </w:rPr>
      </w:pPr>
      <w:r w:rsidRPr="001546CB">
        <w:rPr>
          <w:rFonts w:cs="Arial"/>
          <w:b/>
          <w:sz w:val="18"/>
          <w:szCs w:val="18"/>
        </w:rPr>
        <w:t>Croquis de instalación de llave de paso en tuberías de material</w:t>
      </w:r>
      <w:r>
        <w:rPr>
          <w:rFonts w:cs="Arial"/>
          <w:b/>
          <w:sz w:val="18"/>
          <w:szCs w:val="18"/>
        </w:rPr>
        <w:t>.</w:t>
      </w:r>
    </w:p>
    <w:p w:rsidR="00AD0C2C" w:rsidRDefault="00AD0C2C" w:rsidP="00AD0C2C">
      <w:pPr>
        <w:rPr>
          <w:lang w:val="es-ES_tradnl" w:eastAsia="en-US"/>
        </w:rPr>
      </w:pPr>
    </w:p>
    <w:p w:rsidR="00AD0C2C" w:rsidRDefault="00AD0C2C" w:rsidP="00AD0C2C">
      <w:pPr>
        <w:rPr>
          <w:lang w:val="es-ES_tradnl" w:eastAsia="en-US"/>
        </w:rPr>
      </w:pPr>
    </w:p>
    <w:p w:rsidR="00AD0C2C" w:rsidRPr="00AD0C2C" w:rsidRDefault="00AD0C2C" w:rsidP="00AD0C2C">
      <w:pPr>
        <w:rPr>
          <w:lang w:val="es-ES_tradnl" w:eastAsia="en-US"/>
        </w:rPr>
      </w:pPr>
    </w:p>
    <w:p w:rsidR="00E91347" w:rsidRPr="00DF3431" w:rsidRDefault="00E91347" w:rsidP="00FD5A23">
      <w:pPr>
        <w:pStyle w:val="Ttulo2"/>
      </w:pPr>
      <w:bookmarkStart w:id="108" w:name="_Toc244495217"/>
      <w:bookmarkStart w:id="109" w:name="_Toc251653870"/>
      <w:bookmarkStart w:id="110" w:name="_Toc251654079"/>
      <w:bookmarkStart w:id="111" w:name="_Toc251836187"/>
      <w:bookmarkStart w:id="112" w:name="_Toc251933551"/>
      <w:bookmarkStart w:id="113" w:name="_Toc256419846"/>
      <w:bookmarkStart w:id="114" w:name="_Toc257016585"/>
      <w:bookmarkStart w:id="115" w:name="_Toc410986226"/>
      <w:bookmarkEnd w:id="101"/>
      <w:bookmarkEnd w:id="102"/>
      <w:r w:rsidRPr="00DF3431">
        <w:t xml:space="preserve">De la supervisión de </w:t>
      </w:r>
      <w:r w:rsidRPr="00AD0C2C">
        <w:t>los</w:t>
      </w:r>
      <w:r w:rsidRPr="00DF3431">
        <w:t xml:space="preserve"> trabajos licitados</w:t>
      </w:r>
      <w:bookmarkEnd w:id="108"/>
      <w:bookmarkEnd w:id="109"/>
      <w:bookmarkEnd w:id="110"/>
      <w:bookmarkEnd w:id="111"/>
      <w:bookmarkEnd w:id="112"/>
      <w:bookmarkEnd w:id="113"/>
      <w:bookmarkEnd w:id="114"/>
      <w:bookmarkEnd w:id="115"/>
    </w:p>
    <w:p w:rsidR="00E91347" w:rsidRDefault="00E91347" w:rsidP="00E91347">
      <w:pPr>
        <w:tabs>
          <w:tab w:val="left" w:pos="-720"/>
        </w:tabs>
        <w:suppressAutoHyphens/>
        <w:jc w:val="both"/>
        <w:rPr>
          <w:spacing w:val="-3"/>
          <w:lang w:val="es-ES_tradnl"/>
        </w:rPr>
      </w:pPr>
    </w:p>
    <w:p w:rsidR="00E91347" w:rsidRPr="00995C95" w:rsidRDefault="00E91347" w:rsidP="00E91347">
      <w:pPr>
        <w:jc w:val="both"/>
        <w:rPr>
          <w:lang w:val="es-ES_tradnl"/>
        </w:rPr>
      </w:pPr>
      <w:r w:rsidRPr="00995C95">
        <w:rPr>
          <w:lang w:val="es-ES_tradnl"/>
        </w:rPr>
        <w:t xml:space="preserve">La </w:t>
      </w:r>
      <w:r w:rsidR="002229CB" w:rsidRPr="00995C95">
        <w:rPr>
          <w:lang w:val="es-ES_tradnl"/>
        </w:rPr>
        <w:t xml:space="preserve">supervisión de los trabajos licitados será realizada por personal técnico de la </w:t>
      </w:r>
      <w:r w:rsidR="00995C95" w:rsidRPr="00995C95">
        <w:rPr>
          <w:lang w:val="es-ES_tradnl"/>
        </w:rPr>
        <w:t xml:space="preserve">Gerencia de Operaciones Técnicas, de la Sub Gerencia de Distribución del área Técnica Metropolitana y de </w:t>
      </w:r>
      <w:r w:rsidR="002229CB" w:rsidRPr="00995C95">
        <w:rPr>
          <w:lang w:val="es-ES_tradnl"/>
        </w:rPr>
        <w:t xml:space="preserve">Gerencia </w:t>
      </w:r>
      <w:proofErr w:type="spellStart"/>
      <w:r w:rsidR="002229CB" w:rsidRPr="00995C95">
        <w:rPr>
          <w:lang w:val="es-ES_tradnl"/>
        </w:rPr>
        <w:t>Ranc</w:t>
      </w:r>
      <w:proofErr w:type="spellEnd"/>
      <w:r w:rsidR="002229CB" w:rsidRPr="00995C95">
        <w:rPr>
          <w:lang w:val="es-ES_tradnl"/>
        </w:rPr>
        <w:t xml:space="preserve"> y EE</w:t>
      </w:r>
      <w:r w:rsidR="00995C95" w:rsidRPr="00995C95">
        <w:rPr>
          <w:lang w:val="es-ES_tradnl"/>
        </w:rPr>
        <w:t>.</w:t>
      </w:r>
    </w:p>
    <w:p w:rsidR="002229CB" w:rsidRPr="00995C95" w:rsidRDefault="002229CB" w:rsidP="00E91347">
      <w:pPr>
        <w:jc w:val="both"/>
        <w:rPr>
          <w:rFonts w:cs="Arial"/>
          <w:spacing w:val="-3"/>
          <w:lang w:val="es-ES_tradnl"/>
        </w:rPr>
      </w:pPr>
    </w:p>
    <w:p w:rsidR="00E91347" w:rsidRDefault="00E91347" w:rsidP="00FD5A23">
      <w:pPr>
        <w:pStyle w:val="Ttulo2"/>
      </w:pPr>
      <w:bookmarkStart w:id="116" w:name="_Toc256419818"/>
      <w:bookmarkStart w:id="117" w:name="_Toc257016557"/>
      <w:bookmarkStart w:id="118" w:name="_Toc410986227"/>
      <w:r w:rsidRPr="00B450B6">
        <w:t xml:space="preserve">Condiciones </w:t>
      </w:r>
      <w:r w:rsidRPr="00AD0C2C">
        <w:t>generales</w:t>
      </w:r>
      <w:bookmarkEnd w:id="116"/>
      <w:bookmarkEnd w:id="117"/>
      <w:bookmarkEnd w:id="118"/>
      <w:r w:rsidRPr="00B450B6">
        <w:t xml:space="preserve"> </w:t>
      </w:r>
    </w:p>
    <w:p w:rsidR="00E91347" w:rsidRPr="00B450B6" w:rsidRDefault="00E91347" w:rsidP="00E91347">
      <w:pPr>
        <w:rPr>
          <w:lang w:val="es-ES_tradnl" w:eastAsia="en-US"/>
        </w:rPr>
      </w:pPr>
    </w:p>
    <w:p w:rsidR="00E91347" w:rsidRDefault="00E91347" w:rsidP="00E91347">
      <w:pPr>
        <w:jc w:val="both"/>
      </w:pPr>
      <w:r>
        <w:t>Antes de iniciar las tareas en cada sector o subsector el Contratista deberá presentar al Director de Obra para su aprobación, un cronograma detallando aproximadamente las tareas a ejecutar y los tiempos previstos para las mismas, así como los procedimientos de construcción a emplear.</w:t>
      </w:r>
    </w:p>
    <w:p w:rsidR="00E91347" w:rsidRDefault="00E91347" w:rsidP="00E91347">
      <w:pPr>
        <w:jc w:val="both"/>
      </w:pPr>
    </w:p>
    <w:p w:rsidR="00E91347" w:rsidRDefault="00E91347" w:rsidP="00E91347">
      <w:pPr>
        <w:jc w:val="both"/>
      </w:pPr>
      <w:r w:rsidRPr="004C79E8">
        <w:t>El Contratista deberá cumplir con todas las oblig</w:t>
      </w:r>
      <w:r w:rsidR="009831B8">
        <w:t>aciones previstas en el Anexo VIII</w:t>
      </w:r>
      <w:r w:rsidRPr="004C79E8">
        <w:t xml:space="preserve"> - Manual Ambiental de Obras de OSE</w:t>
      </w:r>
      <w:r w:rsidRPr="001546CB">
        <w:t>. El</w:t>
      </w:r>
      <w:r w:rsidRPr="00607CF0">
        <w:t xml:space="preserve"> Plan de Gestión Ambiental (PGA) de la obra deberá ser entregado por el </w:t>
      </w:r>
      <w:r>
        <w:t>Contratista</w:t>
      </w:r>
      <w:r w:rsidRPr="00607CF0">
        <w:t xml:space="preserve"> al Director de Obra de OSE para su aprobación antes de los 10 días de comenzada la obra. La aprobación del PGA por parte de </w:t>
      </w:r>
      <w:smartTag w:uri="urn:schemas-microsoft-com:office:smarttags" w:element="PersonName">
        <w:smartTagPr>
          <w:attr w:name="ProductID" w:val="la Direcci￳n"/>
        </w:smartTagPr>
        <w:r w:rsidRPr="00607CF0">
          <w:t>la Dirección</w:t>
        </w:r>
      </w:smartTag>
      <w:r w:rsidRPr="00607CF0">
        <w:t xml:space="preserve"> de Obra de OSE será condición previa para el inicio de la obra. Cualquier atraso en el comienzo de la obra o en los plazos para su ejecución, por no cumplir con los requisitos previstos en el Manual Ambiental de </w:t>
      </w:r>
      <w:smartTag w:uri="urn:schemas-microsoft-com:office:smarttags" w:element="PersonName">
        <w:smartTagPr>
          <w:attr w:name="ProductID" w:val="la Obra"/>
        </w:smartTagPr>
        <w:r w:rsidRPr="00607CF0">
          <w:t>la Obra</w:t>
        </w:r>
      </w:smartTag>
      <w:r w:rsidRPr="00607CF0">
        <w:t xml:space="preserve">, será responsabilidad del </w:t>
      </w:r>
      <w:r>
        <w:t>Contratista</w:t>
      </w:r>
      <w:r w:rsidRPr="00607CF0">
        <w:t>.</w:t>
      </w:r>
    </w:p>
    <w:p w:rsidR="00E91347" w:rsidRPr="00607CF0" w:rsidRDefault="00E91347" w:rsidP="00E91347">
      <w:pPr>
        <w:jc w:val="both"/>
      </w:pPr>
    </w:p>
    <w:p w:rsidR="00E91347" w:rsidRDefault="00E91347" w:rsidP="00E91347">
      <w:pPr>
        <w:jc w:val="both"/>
      </w:pPr>
      <w:r w:rsidRPr="00607CF0">
        <w:t xml:space="preserve">Por su cuenta el </w:t>
      </w:r>
      <w:r>
        <w:t>Contratista</w:t>
      </w:r>
      <w:r w:rsidRPr="00607CF0">
        <w:t xml:space="preserve"> deberá en cada tramo o sector antes de iniciar los trabajos, verificar todas las infraestructuras existentes, tales como tuberías de alcantarillado sanitario, pluvial, líneas de electricidad,</w:t>
      </w:r>
      <w:r>
        <w:t xml:space="preserve"> red </w:t>
      </w:r>
      <w:r w:rsidR="00A97810">
        <w:t>telefónica</w:t>
      </w:r>
      <w:r w:rsidRPr="00607CF0">
        <w:t>,</w:t>
      </w:r>
      <w:r>
        <w:t xml:space="preserve"> red de fibra óptica,</w:t>
      </w:r>
      <w:r w:rsidRPr="00607CF0">
        <w:t xml:space="preserve"> poste</w:t>
      </w:r>
      <w:r w:rsidR="00A97810">
        <w:t>s</w:t>
      </w:r>
      <w:r w:rsidRPr="00607CF0">
        <w:t>, señales de tránsito, estructuras especiales, etc. Toda esta información deberá transferirse a un plano de escala apropiada, de manera que siempre se tenga en la obra y sea de fácil acceso tanto para los constructores como para la Inspección.</w:t>
      </w:r>
    </w:p>
    <w:p w:rsidR="00E91347" w:rsidRPr="00607CF0" w:rsidRDefault="00E91347" w:rsidP="00E91347">
      <w:pPr>
        <w:jc w:val="both"/>
      </w:pPr>
    </w:p>
    <w:p w:rsidR="00415FA3" w:rsidRDefault="00415FA3" w:rsidP="00FD5A23">
      <w:pPr>
        <w:pStyle w:val="Ttulo2"/>
      </w:pPr>
      <w:bookmarkStart w:id="119" w:name="_Toc146898079"/>
      <w:bookmarkStart w:id="120" w:name="_Toc146898979"/>
      <w:bookmarkStart w:id="121" w:name="_Toc146899467"/>
      <w:bookmarkStart w:id="122" w:name="_Toc146899657"/>
      <w:bookmarkStart w:id="123" w:name="_Toc146900061"/>
      <w:bookmarkStart w:id="124" w:name="_Toc146900163"/>
      <w:bookmarkStart w:id="125" w:name="_Toc148788010"/>
      <w:bookmarkStart w:id="126" w:name="_Toc151959770"/>
      <w:bookmarkStart w:id="127" w:name="_Toc151960044"/>
      <w:bookmarkStart w:id="128" w:name="_Toc151960108"/>
      <w:bookmarkStart w:id="129" w:name="_Toc155766304"/>
      <w:bookmarkStart w:id="130" w:name="_Toc410986228"/>
      <w:r>
        <w:t>De las Responsabilidades</w:t>
      </w:r>
      <w:bookmarkEnd w:id="119"/>
      <w:bookmarkEnd w:id="120"/>
      <w:bookmarkEnd w:id="121"/>
      <w:bookmarkEnd w:id="122"/>
      <w:bookmarkEnd w:id="123"/>
      <w:bookmarkEnd w:id="124"/>
      <w:bookmarkEnd w:id="125"/>
      <w:bookmarkEnd w:id="126"/>
      <w:bookmarkEnd w:id="127"/>
      <w:bookmarkEnd w:id="128"/>
      <w:bookmarkEnd w:id="129"/>
      <w:bookmarkEnd w:id="130"/>
    </w:p>
    <w:p w:rsidR="00415FA3" w:rsidRDefault="00415FA3" w:rsidP="00415FA3">
      <w:pPr>
        <w:rPr>
          <w:rFonts w:cs="Arial"/>
          <w:b/>
          <w:u w:val="single"/>
        </w:rPr>
      </w:pPr>
    </w:p>
    <w:p w:rsidR="00415FA3" w:rsidRDefault="00415FA3" w:rsidP="00415FA3">
      <w:r>
        <w:t xml:space="preserve"> Además de la correcta ejecución de los trabajos solicitados, la empresa adjudicataria será responsable de su personal en su relación con el cliente de OSE. El personal y los vehículos de </w:t>
      </w:r>
      <w:smartTag w:uri="urn:schemas-microsoft-com:office:smarttags" w:element="PersonName">
        <w:smartTagPr>
          <w:attr w:name="ProductID" w:val="la Empresa"/>
        </w:smartTagPr>
        <w:r>
          <w:t>la Empresa</w:t>
        </w:r>
      </w:smartTag>
      <w:r>
        <w:t xml:space="preserve"> adjudicataria deberá contar con una identificación clara y visible con el nombre de </w:t>
      </w:r>
      <w:smartTag w:uri="urn:schemas-microsoft-com:office:smarttags" w:element="PersonName">
        <w:smartTagPr>
          <w:attr w:name="ProductID" w:val="la Empresa"/>
        </w:smartTagPr>
        <w:r>
          <w:t>la Empresa</w:t>
        </w:r>
      </w:smartTag>
      <w:r>
        <w:t xml:space="preserve"> y deberá colocar  un cartel con la leyenda “(nombre de </w:t>
      </w:r>
      <w:smartTag w:uri="urn:schemas-microsoft-com:office:smarttags" w:element="PersonName">
        <w:smartTagPr>
          <w:attr w:name="ProductID" w:val="la Empresa"/>
        </w:smartTagPr>
        <w:r>
          <w:t>la Empresa</w:t>
        </w:r>
      </w:smartTag>
      <w:r>
        <w:t xml:space="preserve">) trabajando para O.S.E.”.  </w:t>
      </w:r>
    </w:p>
    <w:p w:rsidR="00415FA3" w:rsidRDefault="00415FA3" w:rsidP="00415FA3">
      <w:pPr>
        <w:jc w:val="both"/>
        <w:rPr>
          <w:rFonts w:cs="Arial"/>
        </w:rPr>
      </w:pPr>
    </w:p>
    <w:p w:rsidR="00415FA3" w:rsidRDefault="00415FA3" w:rsidP="00415FA3">
      <w:r>
        <w:t xml:space="preserve">La empresa adjudicataria se hará responsable por conseguir la información de los demás servicios existentes en la vía pública (Saneamiento, Gas, UTE, T.V cable, ANTEL, etc.) así como de los daños que se pudieran ocasionar a estas instalaciones, </w:t>
      </w:r>
      <w:r w:rsidR="00B30EE1">
        <w:t xml:space="preserve">durante </w:t>
      </w:r>
      <w:r>
        <w:t>la ejecución de los trabajos.</w:t>
      </w:r>
    </w:p>
    <w:p w:rsidR="00415FA3" w:rsidRDefault="00415FA3" w:rsidP="00415FA3">
      <w:pPr>
        <w:jc w:val="both"/>
        <w:rPr>
          <w:rFonts w:cs="Arial"/>
          <w:color w:val="0000FF"/>
        </w:rPr>
      </w:pPr>
    </w:p>
    <w:p w:rsidR="00415FA3" w:rsidRDefault="00415FA3" w:rsidP="00415FA3">
      <w:pPr>
        <w:rPr>
          <w:color w:val="0000FF"/>
        </w:rPr>
      </w:pPr>
      <w:r>
        <w:t xml:space="preserve">La empresa adjudicataria será responsable de las </w:t>
      </w:r>
      <w:r w:rsidR="00B30EE1">
        <w:t xml:space="preserve">eventuales </w:t>
      </w:r>
      <w:r>
        <w:t xml:space="preserve">multas por incumplimiento de las disposiciones vigentes dispuestas por </w:t>
      </w:r>
      <w:smartTag w:uri="urn:schemas-microsoft-com:office:smarttags" w:element="PersonName">
        <w:smartTagPr>
          <w:attr w:name="ProductID" w:val="la Intendencia Municipal"/>
        </w:smartTagPr>
        <w:r>
          <w:t>la Intendencia Municipal</w:t>
        </w:r>
      </w:smartTag>
      <w:r>
        <w:t xml:space="preserve"> </w:t>
      </w:r>
      <w:r w:rsidRPr="00D85408">
        <w:t xml:space="preserve">de </w:t>
      </w:r>
      <w:r>
        <w:t>la localidad</w:t>
      </w:r>
      <w:r w:rsidR="00C45C1F">
        <w:t>, las cuales serán de su cuenta y cargo.</w:t>
      </w:r>
    </w:p>
    <w:p w:rsidR="00415FA3" w:rsidRDefault="00415FA3" w:rsidP="00415FA3">
      <w:pPr>
        <w:ind w:left="540"/>
        <w:jc w:val="both"/>
        <w:rPr>
          <w:rFonts w:cs="Arial"/>
        </w:rPr>
      </w:pPr>
    </w:p>
    <w:p w:rsidR="00415FA3" w:rsidRDefault="00415FA3" w:rsidP="00415FA3">
      <w:pPr>
        <w:rPr>
          <w:color w:val="FF0000"/>
        </w:rPr>
      </w:pPr>
      <w:r w:rsidRPr="00AC076C">
        <w:t xml:space="preserve">La empresa adjudicataria será responsable de los daños que pueda ocasionar sobre la red de agua en la ejecución de los trabajos, </w:t>
      </w:r>
      <w:r w:rsidR="00AC076C" w:rsidRPr="00AC076C">
        <w:t xml:space="preserve">en aquellos casos en que </w:t>
      </w:r>
      <w:r w:rsidRPr="00AC076C">
        <w:t xml:space="preserve">la reparación sobre las instalaciones de OSE las </w:t>
      </w:r>
      <w:r w:rsidR="00AC076C" w:rsidRPr="00AC076C">
        <w:t xml:space="preserve">deba </w:t>
      </w:r>
      <w:r w:rsidRPr="00AC076C">
        <w:t xml:space="preserve">realizar personal de </w:t>
      </w:r>
      <w:smartTag w:uri="urn:schemas-microsoft-com:office:smarttags" w:element="PersonName">
        <w:smartTagPr>
          <w:attr w:name="ProductID" w:val="La Administraci￳n"/>
        </w:smartTagPr>
        <w:r w:rsidRPr="00AC076C">
          <w:t>la Administración</w:t>
        </w:r>
      </w:smartTag>
      <w:r w:rsidRPr="00AC076C">
        <w:t xml:space="preserve"> el costo de los trabajos será a cargo de la empresa adjudicataria.</w:t>
      </w:r>
    </w:p>
    <w:p w:rsidR="00415FA3" w:rsidRDefault="00415FA3" w:rsidP="00415FA3">
      <w:pPr>
        <w:tabs>
          <w:tab w:val="num" w:pos="1080"/>
        </w:tabs>
        <w:ind w:left="540"/>
        <w:jc w:val="both"/>
        <w:rPr>
          <w:rFonts w:cs="Arial"/>
          <w:color w:val="FF0000"/>
        </w:rPr>
      </w:pPr>
    </w:p>
    <w:p w:rsidR="00415FA3" w:rsidRDefault="00415FA3" w:rsidP="00415FA3">
      <w:pPr>
        <w:jc w:val="both"/>
        <w:rPr>
          <w:rFonts w:cs="Arial"/>
        </w:rPr>
      </w:pPr>
      <w:r>
        <w:rPr>
          <w:rFonts w:cs="Arial"/>
        </w:rPr>
        <w:t xml:space="preserve">La empresa será responsable por la conservación de las reposiciones, a su costo, por un plazo de 12 meses a partir de la fecha de recepción por la dirección de obra o de </w:t>
      </w:r>
      <w:smartTag w:uri="urn:schemas-microsoft-com:office:smarttags" w:element="PersonName">
        <w:smartTagPr>
          <w:attr w:name="ProductID" w:val="la Intendencia Municipal"/>
        </w:smartTagPr>
        <w:smartTag w:uri="urn:schemas-microsoft-com:office:smarttags" w:element="PersonName">
          <w:smartTagPr>
            <w:attr w:name="ProductID" w:val="la Intendencia"/>
          </w:smartTagPr>
          <w:r>
            <w:rPr>
              <w:rFonts w:cs="Arial"/>
            </w:rPr>
            <w:t>la Intendencia</w:t>
          </w:r>
        </w:smartTag>
        <w:r>
          <w:rPr>
            <w:rFonts w:cs="Arial"/>
          </w:rPr>
          <w:t xml:space="preserve"> Municipal</w:t>
        </w:r>
      </w:smartTag>
      <w:r>
        <w:rPr>
          <w:rFonts w:cs="Arial"/>
        </w:rPr>
        <w:t xml:space="preserve"> de </w:t>
      </w:r>
      <w:r w:rsidR="00B30EE1">
        <w:rPr>
          <w:rFonts w:cs="Arial"/>
        </w:rPr>
        <w:t>la localidad</w:t>
      </w:r>
      <w:r>
        <w:rPr>
          <w:rFonts w:cs="Arial"/>
        </w:rPr>
        <w:t>, en su caso, en referencia a defectos constructivos no evidentes al momento de la respectiva aprobación.</w:t>
      </w:r>
    </w:p>
    <w:p w:rsidR="00415FA3" w:rsidRDefault="00415FA3" w:rsidP="00415FA3">
      <w:pPr>
        <w:jc w:val="both"/>
        <w:rPr>
          <w:rFonts w:cs="Arial"/>
        </w:rPr>
      </w:pPr>
    </w:p>
    <w:p w:rsidR="00415FA3" w:rsidRDefault="00415FA3" w:rsidP="00415FA3">
      <w:pPr>
        <w:jc w:val="both"/>
        <w:rPr>
          <w:color w:val="000000"/>
          <w:lang w:val="es-ES_tradnl"/>
        </w:rPr>
      </w:pPr>
      <w:r>
        <w:rPr>
          <w:rFonts w:cs="Arial"/>
        </w:rPr>
        <w:t xml:space="preserve"> </w:t>
      </w:r>
      <w:r>
        <w:rPr>
          <w:color w:val="000000"/>
          <w:lang w:val="es-ES_tradnl"/>
        </w:rPr>
        <w:t>VIGILANCIA Y CUIDADO DE LAS OBRAS: Hasta la recepción provisoria de obras la vigilancia y cuidado de las mismas serán de responsabilidad del Contratista, sin perjuicio del derecho de la Administración de hacer las inspecciones, pruebas y contralores establecidos en los pliegos u otros que estimen convenientes.</w:t>
      </w:r>
    </w:p>
    <w:p w:rsidR="00415FA3" w:rsidRDefault="00415FA3" w:rsidP="00415FA3">
      <w:pPr>
        <w:jc w:val="both"/>
        <w:rPr>
          <w:rFonts w:cs="Arial"/>
        </w:rPr>
      </w:pPr>
    </w:p>
    <w:p w:rsidR="00AC076C" w:rsidRDefault="00AC076C" w:rsidP="00415FA3">
      <w:pPr>
        <w:jc w:val="both"/>
        <w:rPr>
          <w:rFonts w:cs="Arial"/>
        </w:rPr>
      </w:pPr>
    </w:p>
    <w:p w:rsidR="00FD5A23" w:rsidRPr="005F1354" w:rsidRDefault="00FD5A23" w:rsidP="00FD5A23">
      <w:pPr>
        <w:pStyle w:val="Ttulo2"/>
      </w:pPr>
      <w:bookmarkStart w:id="131" w:name="_Toc410986229"/>
      <w:r>
        <w:t>Aspectos complementarios para el desarrollo de las obras</w:t>
      </w:r>
      <w:bookmarkEnd w:id="131"/>
    </w:p>
    <w:p w:rsidR="00415FA3" w:rsidRDefault="00415FA3" w:rsidP="00415FA3">
      <w:pPr>
        <w:jc w:val="both"/>
        <w:rPr>
          <w:rFonts w:cs="Arial"/>
        </w:rPr>
      </w:pPr>
    </w:p>
    <w:p w:rsidR="00415FA3" w:rsidRPr="00AC076C" w:rsidRDefault="00415FA3" w:rsidP="00B30EE1">
      <w:pPr>
        <w:pStyle w:val="Ttulo3"/>
      </w:pPr>
      <w:bookmarkStart w:id="132" w:name="_Toc146898081"/>
      <w:bookmarkStart w:id="133" w:name="_Toc146898981"/>
      <w:bookmarkStart w:id="134" w:name="_Toc146899469"/>
      <w:bookmarkStart w:id="135" w:name="_Toc146899659"/>
      <w:bookmarkStart w:id="136" w:name="_Toc146900063"/>
      <w:bookmarkStart w:id="137" w:name="_Toc146900165"/>
      <w:bookmarkStart w:id="138" w:name="_Toc148788011"/>
      <w:bookmarkStart w:id="139" w:name="_Toc151959771"/>
      <w:bookmarkStart w:id="140" w:name="_Toc151960045"/>
      <w:bookmarkStart w:id="141" w:name="_Toc151960109"/>
      <w:bookmarkStart w:id="142" w:name="_Toc155766306"/>
      <w:bookmarkStart w:id="143" w:name="_Toc410986230"/>
      <w:r w:rsidRPr="00AC076C">
        <w:t>O</w:t>
      </w:r>
      <w:r w:rsidR="00B30EE1" w:rsidRPr="00AC076C">
        <w:t>bras accesorias</w:t>
      </w:r>
      <w:bookmarkStart w:id="144" w:name="_Toc146898083"/>
      <w:bookmarkStart w:id="145" w:name="_Toc146898983"/>
      <w:bookmarkStart w:id="146" w:name="_Toc146899471"/>
      <w:bookmarkStart w:id="147" w:name="_Toc146899661"/>
      <w:bookmarkStart w:id="148" w:name="_Toc146900065"/>
      <w:bookmarkStart w:id="149" w:name="_Toc146900167"/>
      <w:bookmarkEnd w:id="132"/>
      <w:bookmarkEnd w:id="133"/>
      <w:bookmarkEnd w:id="134"/>
      <w:bookmarkEnd w:id="135"/>
      <w:bookmarkEnd w:id="136"/>
      <w:bookmarkEnd w:id="137"/>
      <w:bookmarkEnd w:id="138"/>
      <w:bookmarkEnd w:id="139"/>
      <w:bookmarkEnd w:id="140"/>
      <w:bookmarkEnd w:id="141"/>
      <w:bookmarkEnd w:id="142"/>
      <w:bookmarkEnd w:id="143"/>
    </w:p>
    <w:p w:rsidR="00415FA3" w:rsidRPr="00AC076C" w:rsidRDefault="00415FA3" w:rsidP="00415FA3">
      <w:pPr>
        <w:rPr>
          <w:rFonts w:cs="Arial"/>
          <w:lang w:val="es-ES_tradnl"/>
        </w:rPr>
      </w:pPr>
    </w:p>
    <w:p w:rsidR="00415FA3" w:rsidRPr="00AC076C" w:rsidRDefault="00415FA3" w:rsidP="00AC076C">
      <w:pPr>
        <w:jc w:val="both"/>
        <w:rPr>
          <w:rFonts w:cs="Arial"/>
          <w:lang w:val="es-ES_tradnl"/>
        </w:rPr>
      </w:pPr>
      <w:r w:rsidRPr="00AC076C">
        <w:rPr>
          <w:rFonts w:cs="Arial"/>
          <w:lang w:val="es-ES_tradnl"/>
        </w:rPr>
        <w:tab/>
        <w:t>Corresponde por parte de la empresa adjudicataria ejecutar como obras accesorias, cuyo importe estará prorrateado en el precio unitario de los distintos rubros, todas aquellas señaladas en el presente Pliego  y para las cuales no se solicita cotización y todas aquellas, que sin ser mencionadas explícitamente, se consideren necesarias para la ejecución de los trabajos licitados.</w:t>
      </w:r>
    </w:p>
    <w:p w:rsidR="00415FA3" w:rsidRPr="00AC076C" w:rsidRDefault="00415FA3" w:rsidP="00AC076C">
      <w:pPr>
        <w:rPr>
          <w:rFonts w:cs="Arial"/>
          <w:lang w:val="es-ES_tradnl"/>
        </w:rPr>
      </w:pPr>
    </w:p>
    <w:p w:rsidR="00415FA3" w:rsidRPr="00AC076C" w:rsidRDefault="00415FA3" w:rsidP="00AC076C">
      <w:pPr>
        <w:jc w:val="both"/>
        <w:rPr>
          <w:rFonts w:cs="Arial"/>
          <w:lang w:val="es-ES_tradnl"/>
        </w:rPr>
      </w:pPr>
      <w:r w:rsidRPr="00AC076C">
        <w:rPr>
          <w:rFonts w:cs="Arial"/>
          <w:lang w:val="es-ES_tradnl"/>
        </w:rPr>
        <w:tab/>
        <w:t>A modo de ejemplo, se citan entre otras, las siguientes:</w:t>
      </w:r>
    </w:p>
    <w:p w:rsidR="00415FA3" w:rsidRPr="00AC076C" w:rsidRDefault="00415FA3" w:rsidP="00AC076C">
      <w:pPr>
        <w:jc w:val="both"/>
        <w:rPr>
          <w:rFonts w:cs="Arial"/>
          <w:lang w:val="es-ES_tradnl"/>
        </w:rPr>
      </w:pPr>
    </w:p>
    <w:p w:rsidR="00415FA3" w:rsidRPr="00AC076C" w:rsidRDefault="00415FA3" w:rsidP="00AC076C">
      <w:pPr>
        <w:ind w:left="709"/>
        <w:jc w:val="both"/>
        <w:rPr>
          <w:rFonts w:cs="Arial"/>
          <w:lang w:val="es-ES_tradnl"/>
        </w:rPr>
      </w:pPr>
      <w:r w:rsidRPr="00AC076C">
        <w:rPr>
          <w:rFonts w:cs="Arial"/>
          <w:lang w:val="es-ES_tradnl"/>
        </w:rPr>
        <w:sym w:font="Wingdings" w:char="F0D8"/>
      </w:r>
      <w:r w:rsidR="00EC006B">
        <w:rPr>
          <w:rFonts w:cs="Arial"/>
          <w:lang w:val="es-ES_tradnl"/>
        </w:rPr>
        <w:t xml:space="preserve"> </w:t>
      </w:r>
      <w:r w:rsidR="00E36116" w:rsidRPr="00AC076C">
        <w:rPr>
          <w:rFonts w:cs="Arial"/>
          <w:lang w:val="es-ES_tradnl"/>
        </w:rPr>
        <w:t>Limpieza</w:t>
      </w:r>
      <w:r w:rsidRPr="00AC076C">
        <w:rPr>
          <w:rFonts w:cs="Arial"/>
          <w:lang w:val="es-ES_tradnl"/>
        </w:rPr>
        <w:t>, regularización y recuadrado de los cor</w:t>
      </w:r>
      <w:r w:rsidRPr="00AC076C">
        <w:rPr>
          <w:rFonts w:cs="Arial"/>
          <w:lang w:val="es-ES_tradnl"/>
        </w:rPr>
        <w:softHyphen/>
        <w:t>tes, con el retiro de los materiales sobrantes;</w:t>
      </w:r>
    </w:p>
    <w:p w:rsidR="00415FA3" w:rsidRPr="00AC076C" w:rsidRDefault="00415FA3" w:rsidP="00AC076C">
      <w:pPr>
        <w:jc w:val="both"/>
        <w:rPr>
          <w:rFonts w:cs="Arial"/>
          <w:lang w:val="es-ES_tradnl"/>
        </w:rPr>
      </w:pPr>
      <w:r w:rsidRPr="00AC076C">
        <w:rPr>
          <w:rFonts w:cs="Arial"/>
          <w:lang w:val="es-ES_tradnl"/>
        </w:rPr>
        <w:tab/>
      </w:r>
      <w:r w:rsidRPr="00AC076C">
        <w:rPr>
          <w:rFonts w:cs="Arial"/>
          <w:lang w:val="es-ES_tradnl"/>
        </w:rPr>
        <w:sym w:font="Wingdings" w:char="F0D8"/>
      </w:r>
      <w:r w:rsidR="00EC006B">
        <w:rPr>
          <w:rFonts w:cs="Arial"/>
          <w:lang w:val="es-ES_tradnl"/>
        </w:rPr>
        <w:t xml:space="preserve"> </w:t>
      </w:r>
      <w:r w:rsidR="00E36116" w:rsidRPr="00AC076C">
        <w:rPr>
          <w:rFonts w:cs="Arial"/>
          <w:lang w:val="es-ES_tradnl"/>
        </w:rPr>
        <w:t>Colocación</w:t>
      </w:r>
      <w:r w:rsidRPr="00AC076C">
        <w:rPr>
          <w:rFonts w:cs="Arial"/>
          <w:lang w:val="es-ES_tradnl"/>
        </w:rPr>
        <w:t xml:space="preserve"> y mantenimiento de la señalización requerida y necesaria;</w:t>
      </w:r>
    </w:p>
    <w:p w:rsidR="00415FA3" w:rsidRPr="00AC076C" w:rsidRDefault="00415FA3" w:rsidP="00AC076C">
      <w:pPr>
        <w:ind w:left="709"/>
        <w:jc w:val="both"/>
        <w:rPr>
          <w:rFonts w:cs="Arial"/>
          <w:lang w:val="es-ES_tradnl"/>
        </w:rPr>
      </w:pPr>
      <w:r w:rsidRPr="00AC076C">
        <w:rPr>
          <w:rFonts w:cs="Arial"/>
          <w:lang w:val="es-ES_tradnl"/>
        </w:rPr>
        <w:sym w:font="Wingdings" w:char="F0D8"/>
      </w:r>
      <w:r w:rsidR="00EC006B">
        <w:rPr>
          <w:rFonts w:cs="Arial"/>
          <w:lang w:val="es-ES_tradnl"/>
        </w:rPr>
        <w:t xml:space="preserve"> </w:t>
      </w:r>
      <w:r w:rsidR="00E36116" w:rsidRPr="00AC076C">
        <w:rPr>
          <w:rFonts w:cs="Arial"/>
          <w:lang w:val="es-ES_tradnl"/>
        </w:rPr>
        <w:t>Reasentamiento</w:t>
      </w:r>
      <w:r w:rsidRPr="00AC076C">
        <w:rPr>
          <w:rFonts w:cs="Arial"/>
          <w:lang w:val="es-ES_tradnl"/>
        </w:rPr>
        <w:t xml:space="preserve"> o reconstrucción de los cordones existen</w:t>
      </w:r>
      <w:r w:rsidRPr="00AC076C">
        <w:rPr>
          <w:rFonts w:cs="Arial"/>
          <w:lang w:val="es-ES_tradnl"/>
        </w:rPr>
        <w:softHyphen/>
        <w:t>tes, alterados durante el corte;</w:t>
      </w:r>
    </w:p>
    <w:p w:rsidR="00415FA3" w:rsidRPr="00AC076C" w:rsidRDefault="00415FA3" w:rsidP="00AC076C">
      <w:pPr>
        <w:jc w:val="both"/>
        <w:rPr>
          <w:rFonts w:cs="Arial"/>
          <w:lang w:val="es-ES_tradnl"/>
        </w:rPr>
      </w:pPr>
      <w:r w:rsidRPr="00AC076C">
        <w:rPr>
          <w:rFonts w:cs="Arial"/>
          <w:lang w:val="es-ES_tradnl"/>
        </w:rPr>
        <w:tab/>
      </w:r>
      <w:r w:rsidRPr="00AC076C">
        <w:rPr>
          <w:rFonts w:cs="Arial"/>
          <w:lang w:val="es-ES_tradnl"/>
        </w:rPr>
        <w:sym w:font="Wingdings" w:char="F0D8"/>
      </w:r>
      <w:r w:rsidR="00EC006B">
        <w:rPr>
          <w:rFonts w:cs="Arial"/>
          <w:lang w:val="es-ES_tradnl"/>
        </w:rPr>
        <w:t xml:space="preserve"> </w:t>
      </w:r>
      <w:r w:rsidR="00E36116" w:rsidRPr="00AC076C">
        <w:rPr>
          <w:rFonts w:cs="Arial"/>
          <w:lang w:val="es-ES_tradnl"/>
        </w:rPr>
        <w:t>Consolidación</w:t>
      </w:r>
      <w:r w:rsidRPr="00AC076C">
        <w:rPr>
          <w:rFonts w:cs="Arial"/>
          <w:lang w:val="es-ES_tradnl"/>
        </w:rPr>
        <w:t xml:space="preserve"> del terreno de fundación;</w:t>
      </w:r>
    </w:p>
    <w:p w:rsidR="00415FA3" w:rsidRPr="00AC076C" w:rsidRDefault="00415FA3" w:rsidP="00EC006B">
      <w:pPr>
        <w:ind w:left="709"/>
        <w:jc w:val="both"/>
        <w:rPr>
          <w:rFonts w:cs="Arial"/>
          <w:lang w:val="es-ES_tradnl"/>
        </w:rPr>
      </w:pPr>
      <w:r w:rsidRPr="00AC076C">
        <w:rPr>
          <w:rFonts w:cs="Arial"/>
          <w:lang w:val="es-ES_tradnl"/>
        </w:rPr>
        <w:sym w:font="Wingdings" w:char="F0D8"/>
      </w:r>
      <w:r w:rsidR="00EC006B">
        <w:rPr>
          <w:rFonts w:cs="Arial"/>
          <w:lang w:val="es-ES_tradnl"/>
        </w:rPr>
        <w:t xml:space="preserve"> </w:t>
      </w:r>
      <w:r w:rsidR="00E36116" w:rsidRPr="00AC076C">
        <w:rPr>
          <w:rFonts w:cs="Arial"/>
          <w:lang w:val="es-ES_tradnl"/>
        </w:rPr>
        <w:t>Desvío</w:t>
      </w:r>
      <w:r w:rsidRPr="00AC076C">
        <w:rPr>
          <w:rFonts w:cs="Arial"/>
          <w:lang w:val="es-ES_tradnl"/>
        </w:rPr>
        <w:t xml:space="preserve"> de las aguas que pudieran perjudicar la correcta ejecución de los trabajos, durante su realización y los 5 días subsiguientes;</w:t>
      </w:r>
    </w:p>
    <w:p w:rsidR="00415FA3" w:rsidRPr="00AC076C" w:rsidRDefault="00415FA3" w:rsidP="00AC076C">
      <w:pPr>
        <w:jc w:val="both"/>
        <w:rPr>
          <w:rFonts w:cs="Arial"/>
          <w:lang w:val="es-ES_tradnl"/>
        </w:rPr>
      </w:pPr>
      <w:r w:rsidRPr="00AC076C">
        <w:rPr>
          <w:rFonts w:cs="Arial"/>
          <w:lang w:val="es-ES_tradnl"/>
        </w:rPr>
        <w:tab/>
      </w:r>
      <w:r w:rsidRPr="00AC076C">
        <w:rPr>
          <w:rFonts w:cs="Arial"/>
          <w:lang w:val="es-ES_tradnl"/>
        </w:rPr>
        <w:sym w:font="Wingdings" w:char="F0D8"/>
      </w:r>
      <w:r w:rsidR="00EC006B">
        <w:rPr>
          <w:rFonts w:cs="Arial"/>
          <w:lang w:val="es-ES_tradnl"/>
        </w:rPr>
        <w:t xml:space="preserve"> </w:t>
      </w:r>
      <w:r w:rsidR="00E36116" w:rsidRPr="00AC076C">
        <w:rPr>
          <w:rFonts w:cs="Arial"/>
          <w:lang w:val="es-ES_tradnl"/>
        </w:rPr>
        <w:t>Retiro</w:t>
      </w:r>
      <w:r w:rsidRPr="00AC076C">
        <w:rPr>
          <w:rFonts w:cs="Arial"/>
          <w:lang w:val="es-ES_tradnl"/>
        </w:rPr>
        <w:t xml:space="preserve"> del material sobrante.</w:t>
      </w:r>
    </w:p>
    <w:p w:rsidR="00415FA3" w:rsidRPr="00AC076C" w:rsidRDefault="00AC076C" w:rsidP="00AC076C">
      <w:pPr>
        <w:rPr>
          <w:rFonts w:cs="Arial"/>
          <w:lang w:val="es-ES_tradnl"/>
        </w:rPr>
      </w:pPr>
      <w:r>
        <w:rPr>
          <w:rFonts w:cs="Arial"/>
          <w:lang w:val="es-ES_tradnl"/>
        </w:rPr>
        <w:t xml:space="preserve">             </w:t>
      </w:r>
      <w:r w:rsidR="00415FA3" w:rsidRPr="00AC076C">
        <w:rPr>
          <w:rFonts w:cs="Arial"/>
          <w:lang w:val="es-ES_tradnl"/>
        </w:rPr>
        <w:sym w:font="Wingdings" w:char="F0D8"/>
      </w:r>
      <w:r w:rsidR="00EC006B">
        <w:rPr>
          <w:rFonts w:cs="Arial"/>
          <w:lang w:val="es-ES_tradnl"/>
        </w:rPr>
        <w:t xml:space="preserve"> </w:t>
      </w:r>
      <w:r w:rsidR="00415FA3" w:rsidRPr="00AC076C">
        <w:rPr>
          <w:rFonts w:cs="Arial"/>
          <w:lang w:val="es-ES_tradnl"/>
        </w:rPr>
        <w:t xml:space="preserve">Remoción y retiro del </w:t>
      </w:r>
      <w:proofErr w:type="spellStart"/>
      <w:r w:rsidR="00415FA3" w:rsidRPr="00AC076C">
        <w:rPr>
          <w:rFonts w:cs="Arial"/>
          <w:lang w:val="es-ES_tradnl"/>
        </w:rPr>
        <w:t>contrapiso</w:t>
      </w:r>
      <w:proofErr w:type="spellEnd"/>
      <w:r w:rsidR="00415FA3" w:rsidRPr="00AC076C">
        <w:rPr>
          <w:rFonts w:cs="Arial"/>
          <w:lang w:val="es-ES_tradnl"/>
        </w:rPr>
        <w:t xml:space="preserve"> y baldosas en mal estado;</w:t>
      </w:r>
    </w:p>
    <w:p w:rsidR="00415FA3" w:rsidRPr="00AC076C" w:rsidRDefault="00415FA3" w:rsidP="00AC076C">
      <w:pPr>
        <w:rPr>
          <w:rFonts w:cs="Arial"/>
          <w:lang w:val="es-ES_tradnl"/>
        </w:rPr>
      </w:pPr>
      <w:r w:rsidRPr="00AC076C">
        <w:rPr>
          <w:rFonts w:cs="Arial"/>
          <w:lang w:val="es-ES_tradnl"/>
        </w:rPr>
        <w:tab/>
      </w:r>
      <w:r w:rsidRPr="00AC076C">
        <w:rPr>
          <w:rFonts w:cs="Arial"/>
          <w:lang w:val="es-ES_tradnl"/>
        </w:rPr>
        <w:sym w:font="Wingdings" w:char="F0D8"/>
      </w:r>
      <w:r w:rsidR="00EC006B">
        <w:rPr>
          <w:rFonts w:cs="Arial"/>
          <w:lang w:val="es-ES_tradnl"/>
        </w:rPr>
        <w:t xml:space="preserve"> </w:t>
      </w:r>
      <w:r w:rsidRPr="00AC076C">
        <w:rPr>
          <w:rFonts w:cs="Arial"/>
          <w:lang w:val="es-ES_tradnl"/>
        </w:rPr>
        <w:t>Remoción y retiro de aquellos materiales que no sean de recibo;</w:t>
      </w:r>
    </w:p>
    <w:p w:rsidR="00415FA3" w:rsidRPr="00A31D94" w:rsidRDefault="00415FA3" w:rsidP="00EC006B">
      <w:pPr>
        <w:ind w:left="709"/>
        <w:rPr>
          <w:rFonts w:cs="Arial"/>
          <w:lang w:val="es-ES_tradnl"/>
        </w:rPr>
      </w:pPr>
      <w:r w:rsidRPr="00AC076C">
        <w:rPr>
          <w:rFonts w:cs="Arial"/>
          <w:lang w:val="es-ES_tradnl"/>
        </w:rPr>
        <w:sym w:font="Wingdings" w:char="F0D8"/>
      </w:r>
      <w:r w:rsidR="00EC006B">
        <w:rPr>
          <w:rFonts w:cs="Arial"/>
          <w:lang w:val="es-ES_tradnl"/>
        </w:rPr>
        <w:t xml:space="preserve"> </w:t>
      </w:r>
      <w:r w:rsidRPr="00AC076C">
        <w:rPr>
          <w:rFonts w:cs="Arial"/>
          <w:lang w:val="es-ES_tradnl"/>
        </w:rPr>
        <w:t xml:space="preserve">Ejecución de las cajas, consolidación del suelo, </w:t>
      </w:r>
      <w:proofErr w:type="spellStart"/>
      <w:r w:rsidRPr="00AC076C">
        <w:rPr>
          <w:rFonts w:cs="Arial"/>
          <w:lang w:val="es-ES_tradnl"/>
        </w:rPr>
        <w:t>contrapiso</w:t>
      </w:r>
      <w:proofErr w:type="spellEnd"/>
      <w:r w:rsidRPr="00AC076C">
        <w:rPr>
          <w:rFonts w:cs="Arial"/>
          <w:lang w:val="es-ES_tradnl"/>
        </w:rPr>
        <w:t xml:space="preserve">, juntas, </w:t>
      </w:r>
      <w:proofErr w:type="spellStart"/>
      <w:r w:rsidRPr="00AC076C">
        <w:rPr>
          <w:rFonts w:cs="Arial"/>
          <w:lang w:val="es-ES_tradnl"/>
        </w:rPr>
        <w:t>cordonetas</w:t>
      </w:r>
      <w:proofErr w:type="spellEnd"/>
      <w:r w:rsidRPr="00AC076C">
        <w:rPr>
          <w:rFonts w:cs="Arial"/>
          <w:lang w:val="es-ES_tradnl"/>
        </w:rPr>
        <w:t xml:space="preserve">, y otras </w:t>
      </w:r>
      <w:r w:rsidR="00AC076C">
        <w:rPr>
          <w:rFonts w:cs="Arial"/>
          <w:lang w:val="es-ES_tradnl"/>
        </w:rPr>
        <w:t xml:space="preserve">                   </w:t>
      </w:r>
      <w:r w:rsidRPr="00AC076C">
        <w:rPr>
          <w:rFonts w:cs="Arial"/>
          <w:lang w:val="es-ES_tradnl"/>
        </w:rPr>
        <w:t>necesarias para ejecutar los trabajos</w:t>
      </w:r>
      <w:r w:rsidR="00B30EE1" w:rsidRPr="00AC076C">
        <w:rPr>
          <w:rFonts w:cs="Arial"/>
          <w:lang w:val="es-ES_tradnl"/>
        </w:rPr>
        <w:t>.</w:t>
      </w:r>
      <w:r w:rsidRPr="00AC076C">
        <w:rPr>
          <w:rFonts w:cs="Arial"/>
          <w:lang w:val="es-ES_tradnl"/>
        </w:rPr>
        <w:t xml:space="preserve"> </w:t>
      </w:r>
    </w:p>
    <w:bookmarkEnd w:id="144"/>
    <w:bookmarkEnd w:id="145"/>
    <w:bookmarkEnd w:id="146"/>
    <w:bookmarkEnd w:id="147"/>
    <w:bookmarkEnd w:id="148"/>
    <w:bookmarkEnd w:id="149"/>
    <w:p w:rsidR="00E91347" w:rsidRPr="00415FA3" w:rsidRDefault="00E91347" w:rsidP="00AC076C">
      <w:pPr>
        <w:spacing w:after="120"/>
        <w:rPr>
          <w:lang w:val="es-ES_tradnl"/>
        </w:rPr>
      </w:pPr>
    </w:p>
    <w:p w:rsidR="00E91347" w:rsidRDefault="00E91347" w:rsidP="00995C95">
      <w:pPr>
        <w:pStyle w:val="Ttulo3"/>
      </w:pPr>
      <w:bookmarkStart w:id="150" w:name="_Toc256419819"/>
      <w:bookmarkStart w:id="151" w:name="_Toc257016558"/>
      <w:bookmarkStart w:id="152" w:name="_Toc410986231"/>
      <w:r>
        <w:t xml:space="preserve">Trabajos que impliquen </w:t>
      </w:r>
      <w:r w:rsidRPr="00995C95">
        <w:t>corte</w:t>
      </w:r>
      <w:r>
        <w:t xml:space="preserve"> en el suministro</w:t>
      </w:r>
      <w:bookmarkEnd w:id="150"/>
      <w:bookmarkEnd w:id="151"/>
      <w:bookmarkEnd w:id="152"/>
    </w:p>
    <w:p w:rsidR="00E91347" w:rsidRDefault="00E91347" w:rsidP="00E91347">
      <w:pPr>
        <w:jc w:val="both"/>
      </w:pPr>
      <w:r w:rsidRPr="00607CF0">
        <w:t>Los trabajos que impliquen el corte del suministro, que afecten a un número mayor o igual a 500 conexiones, deberán ejecutarse en horas de la noche, de 23</w:t>
      </w:r>
      <w:r>
        <w:t xml:space="preserve"> </w:t>
      </w:r>
      <w:r w:rsidRPr="00607CF0">
        <w:t>hrs a 6 hrs, a efectos de interferir lo menos posible con el abastecimiento del servicio. Por razones debidamente fundamentadas podrán autorizarse, por parte del Director de Obras, otros horarios de trabajo.</w:t>
      </w:r>
    </w:p>
    <w:p w:rsidR="00E91347" w:rsidRPr="00607CF0" w:rsidRDefault="00E91347" w:rsidP="00E91347">
      <w:pPr>
        <w:jc w:val="both"/>
      </w:pPr>
    </w:p>
    <w:p w:rsidR="00E91347" w:rsidRDefault="00E91347" w:rsidP="00E91347">
      <w:pPr>
        <w:jc w:val="both"/>
      </w:pPr>
      <w:r>
        <w:t>E</w:t>
      </w:r>
      <w:r w:rsidRPr="00607CF0">
        <w:t xml:space="preserve">l </w:t>
      </w:r>
      <w:r>
        <w:t>Contratista</w:t>
      </w:r>
      <w:r w:rsidRPr="00607CF0">
        <w:t xml:space="preserve"> podrá empezar los trabajos sólo si cuenta con la presencia del Director de Obra y de personal designado por el Jefe Técnico a efectos de habilitar la operación eventual de otras llaves de paso de la red. </w:t>
      </w:r>
    </w:p>
    <w:p w:rsidR="00D77EC7" w:rsidRDefault="00D77EC7" w:rsidP="00E91347">
      <w:pPr>
        <w:jc w:val="both"/>
      </w:pPr>
    </w:p>
    <w:p w:rsidR="00D77EC7" w:rsidRPr="00C83116" w:rsidRDefault="00D77EC7" w:rsidP="00995C95">
      <w:pPr>
        <w:pStyle w:val="Ttulo3"/>
      </w:pPr>
      <w:bookmarkStart w:id="153" w:name="_Toc256419845"/>
      <w:bookmarkStart w:id="154" w:name="_Toc257016584"/>
      <w:bookmarkStart w:id="155" w:name="_Toc410986232"/>
      <w:r>
        <w:t>Comunicación de supresión del servicio</w:t>
      </w:r>
      <w:bookmarkEnd w:id="153"/>
      <w:bookmarkEnd w:id="154"/>
      <w:bookmarkEnd w:id="155"/>
    </w:p>
    <w:p w:rsidR="00D77EC7" w:rsidRDefault="00D77EC7" w:rsidP="00D77EC7">
      <w:pPr>
        <w:ind w:left="1134" w:hanging="1134"/>
        <w:rPr>
          <w:rFonts w:cs="Arial"/>
          <w:lang w:val="es-MX"/>
        </w:rPr>
      </w:pPr>
    </w:p>
    <w:p w:rsidR="009478EC" w:rsidRPr="009478EC" w:rsidRDefault="009478EC" w:rsidP="00D77EC7">
      <w:pPr>
        <w:jc w:val="both"/>
        <w:rPr>
          <w:lang w:val="es-MX"/>
        </w:rPr>
      </w:pPr>
      <w:r w:rsidRPr="009478EC">
        <w:rPr>
          <w:lang w:val="es-MX"/>
        </w:rPr>
        <w:t>A los clientes cuyo suministro de agua potable haya sido suprimido como parte de las acciones resultantes de la presente licitación, la Empresa les entregará un comunicado, que OSE le proveerá, en el cual se identificará al cliente y las causas de supresión del servicio, y se indicarán las acciones a seguir para la restitución del mismo.</w:t>
      </w:r>
    </w:p>
    <w:p w:rsidR="00E91347" w:rsidRDefault="00E91347" w:rsidP="00E91347"/>
    <w:p w:rsidR="00E91347" w:rsidRDefault="00E91347" w:rsidP="00995C95">
      <w:pPr>
        <w:pStyle w:val="Ttulo3"/>
      </w:pPr>
      <w:bookmarkStart w:id="156" w:name="_Toc256419820"/>
      <w:bookmarkStart w:id="157" w:name="_Toc257016559"/>
      <w:bookmarkStart w:id="158" w:name="_Toc410986233"/>
      <w:r>
        <w:t>Trabajos en la vía pública</w:t>
      </w:r>
      <w:bookmarkEnd w:id="156"/>
      <w:bookmarkEnd w:id="157"/>
      <w:r>
        <w:t xml:space="preserve"> - </w:t>
      </w:r>
      <w:r w:rsidRPr="00995C95">
        <w:t>Permisos</w:t>
      </w:r>
      <w:bookmarkEnd w:id="158"/>
    </w:p>
    <w:p w:rsidR="00FB1DB2"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xml:space="preserve">Los trabajos tendrán que efectuarse en su mayoría en la vía pública, por lo que el </w:t>
      </w:r>
      <w:r>
        <w:rPr>
          <w:rFonts w:cs="Arial"/>
          <w:spacing w:val="-3"/>
        </w:rPr>
        <w:t>Contratista</w:t>
      </w:r>
      <w:r w:rsidRPr="00607CF0">
        <w:rPr>
          <w:rFonts w:cs="Arial"/>
          <w:spacing w:val="-3"/>
        </w:rPr>
        <w:t xml:space="preserve"> deberá contar con todos los permisos municipales y acatar todas las disposiciones que sobre este tipo de obras se hayan emitido, tanto a nivel municipal como nacional.</w:t>
      </w:r>
      <w:r>
        <w:rPr>
          <w:rFonts w:cs="Arial"/>
          <w:spacing w:val="-3"/>
        </w:rPr>
        <w:t xml:space="preserve"> </w:t>
      </w:r>
    </w:p>
    <w:p w:rsidR="00E91347"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Pr>
          <w:rFonts w:cs="Arial"/>
          <w:spacing w:val="-3"/>
        </w:rPr>
        <w:t>Los posibles costos implicados en la obtención de los referidos permisos serán de cargo del Contratista y deberán estar prorrateados en los rubros correspondientes.</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xml:space="preserve"> Especial cuidado tendrá en la debida señalización de las zanjas abiertas dejando pasos provisionales para los transeúntes y vehículos, en las entradas de sus propiedades. Si por esos motivos especiales alguna (s) de  la (s) cuadra (s) tuviesen que quedar totalmente cerradas, previa autorización de </w:t>
      </w:r>
      <w:smartTag w:uri="urn:schemas-microsoft-com:office:smarttags" w:element="PersonName">
        <w:smartTagPr>
          <w:attr w:name="ProductID" w:val="la Intendencia Municipal"/>
        </w:smartTagPr>
        <w:r w:rsidRPr="00607CF0">
          <w:rPr>
            <w:rFonts w:cs="Arial"/>
            <w:spacing w:val="-3"/>
          </w:rPr>
          <w:t>la Intendencia Municipal</w:t>
        </w:r>
      </w:smartTag>
      <w:r w:rsidRPr="00607CF0">
        <w:rPr>
          <w:rFonts w:cs="Arial"/>
          <w:spacing w:val="-3"/>
        </w:rPr>
        <w:t xml:space="preserve">, el </w:t>
      </w:r>
      <w:r>
        <w:rPr>
          <w:rFonts w:cs="Arial"/>
          <w:spacing w:val="-3"/>
        </w:rPr>
        <w:t>Contratista</w:t>
      </w:r>
      <w:r w:rsidRPr="00607CF0">
        <w:rPr>
          <w:rFonts w:cs="Arial"/>
          <w:spacing w:val="-3"/>
        </w:rPr>
        <w:t xml:space="preserve"> deberá avisar de esta situación por lo menos 24 horas antes, a los propietarios de dicha calle para que tomen las providencias del caso. Por ningún motivo esta situación persistirá por más de 24 horas.</w:t>
      </w:r>
    </w:p>
    <w:p w:rsidR="00E91347" w:rsidRDefault="00E91347" w:rsidP="00E91347">
      <w:pPr>
        <w:tabs>
          <w:tab w:val="left" w:pos="-1440"/>
          <w:tab w:val="left" w:pos="-720"/>
          <w:tab w:val="left" w:pos="1440"/>
          <w:tab w:val="left" w:pos="2160"/>
          <w:tab w:val="left" w:pos="7200"/>
        </w:tabs>
        <w:suppressAutoHyphens/>
        <w:spacing w:before="120"/>
        <w:jc w:val="both"/>
        <w:rPr>
          <w:rFonts w:cs="Arial"/>
          <w:spacing w:val="-3"/>
        </w:rPr>
      </w:pPr>
      <w:r w:rsidRPr="00607CF0">
        <w:rPr>
          <w:rFonts w:cs="Arial"/>
          <w:spacing w:val="-3"/>
        </w:rPr>
        <w:t xml:space="preserve">La reposición de pavimento tanto de calzadas como de veredas será realizada con los materiales de iguales características que los removidos y se ejecutará de acuerdo con lo expuesto en </w:t>
      </w:r>
      <w:r>
        <w:rPr>
          <w:rFonts w:cs="Arial"/>
          <w:spacing w:val="-3"/>
        </w:rPr>
        <w:t>la presente sección</w:t>
      </w:r>
      <w:r w:rsidRPr="00607CF0">
        <w:rPr>
          <w:rFonts w:cs="Arial"/>
          <w:spacing w:val="-3"/>
        </w:rPr>
        <w:t xml:space="preserve">.  </w:t>
      </w:r>
    </w:p>
    <w:p w:rsidR="00E36116" w:rsidRPr="00607CF0" w:rsidRDefault="00E36116" w:rsidP="00E36116">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xml:space="preserve">Todo desperfecto causado por asentamiento de los rellenos que afecte las aceras o los pavimentos tanto en veredas como en cruces de calles, producidos con posterioridad a la ejecución de las obras y hasta la recepción definitiva de las mismas, deberá ser corregido por el </w:t>
      </w:r>
      <w:r>
        <w:rPr>
          <w:rFonts w:cs="Arial"/>
          <w:spacing w:val="-3"/>
        </w:rPr>
        <w:t>Contratista</w:t>
      </w:r>
      <w:r w:rsidRPr="00607CF0">
        <w:rPr>
          <w:rFonts w:cs="Arial"/>
          <w:spacing w:val="-3"/>
        </w:rPr>
        <w:t xml:space="preserve"> a su exclusivo costo.</w:t>
      </w:r>
    </w:p>
    <w:p w:rsidR="00E36116" w:rsidRPr="00607CF0" w:rsidRDefault="00E36116" w:rsidP="00E36116">
      <w:pPr>
        <w:tabs>
          <w:tab w:val="left" w:pos="-1440"/>
          <w:tab w:val="left" w:pos="-720"/>
          <w:tab w:val="left" w:pos="1440"/>
          <w:tab w:val="left" w:pos="2160"/>
          <w:tab w:val="left" w:pos="7200"/>
        </w:tabs>
        <w:suppressAutoHyphens/>
        <w:spacing w:before="120" w:after="120"/>
        <w:jc w:val="both"/>
        <w:rPr>
          <w:rFonts w:cs="Arial"/>
          <w:spacing w:val="-3"/>
        </w:rPr>
      </w:pPr>
      <w:r w:rsidRPr="00726896">
        <w:rPr>
          <w:rFonts w:cs="Arial"/>
          <w:spacing w:val="-3"/>
        </w:rPr>
        <w:t xml:space="preserve">Se tomará en cuenta lo establecido por </w:t>
      </w:r>
      <w:smartTag w:uri="urn:schemas-microsoft-com:office:smarttags" w:element="PersonName">
        <w:smartTagPr>
          <w:attr w:name="ProductID" w:val="la Intendencia Municipal"/>
        </w:smartTagPr>
        <w:r w:rsidRPr="00726896">
          <w:rPr>
            <w:rFonts w:cs="Arial"/>
            <w:spacing w:val="-3"/>
          </w:rPr>
          <w:t>la Intendencia Municipal</w:t>
        </w:r>
      </w:smartTag>
      <w:r w:rsidRPr="00726896">
        <w:rPr>
          <w:rFonts w:cs="Arial"/>
          <w:spacing w:val="-3"/>
        </w:rPr>
        <w:t xml:space="preserve"> correspondiente, y como mínimo a lo requerido en el artículo D. 2239 del digesto de </w:t>
      </w:r>
      <w:smartTag w:uri="urn:schemas-microsoft-com:office:smarttags" w:element="PersonName">
        <w:smartTagPr>
          <w:attr w:name="ProductID" w:val="la Intendencia Municipal"/>
        </w:smartTagPr>
        <w:r w:rsidRPr="00726896">
          <w:rPr>
            <w:rFonts w:cs="Arial"/>
            <w:spacing w:val="-3"/>
          </w:rPr>
          <w:t>la Intendencia Municipal</w:t>
        </w:r>
      </w:smartTag>
      <w:r w:rsidRPr="00726896">
        <w:rPr>
          <w:rFonts w:cs="Arial"/>
          <w:spacing w:val="-3"/>
        </w:rPr>
        <w:t xml:space="preserve"> de Montevideo.</w:t>
      </w:r>
    </w:p>
    <w:p w:rsidR="00E91347" w:rsidRDefault="00E91347" w:rsidP="00E91347">
      <w:pPr>
        <w:rPr>
          <w:rFonts w:cs="Arial"/>
          <w:spacing w:val="-3"/>
        </w:rPr>
      </w:pPr>
    </w:p>
    <w:p w:rsidR="001E2E7A" w:rsidRDefault="001E2E7A" w:rsidP="00E91347">
      <w:pPr>
        <w:rPr>
          <w:rFonts w:cs="Arial"/>
          <w:spacing w:val="-3"/>
        </w:rPr>
      </w:pPr>
    </w:p>
    <w:p w:rsidR="001E2E7A" w:rsidRDefault="001E2E7A" w:rsidP="00E91347">
      <w:pPr>
        <w:rPr>
          <w:rFonts w:cs="Arial"/>
          <w:spacing w:val="-3"/>
        </w:rPr>
      </w:pPr>
    </w:p>
    <w:p w:rsidR="001E2E7A" w:rsidRDefault="001E2E7A" w:rsidP="00E91347">
      <w:pPr>
        <w:rPr>
          <w:rFonts w:cs="Arial"/>
          <w:spacing w:val="-3"/>
        </w:rPr>
      </w:pPr>
    </w:p>
    <w:p w:rsidR="00E91347" w:rsidRDefault="00E91347" w:rsidP="00995C95">
      <w:pPr>
        <w:pStyle w:val="Ttulo3"/>
      </w:pPr>
      <w:r>
        <w:t xml:space="preserve"> </w:t>
      </w:r>
      <w:r w:rsidR="002B4B2B" w:rsidRPr="00004A3B">
        <w:fldChar w:fldCharType="begin"/>
      </w:r>
      <w:r w:rsidRPr="00004A3B">
        <w:instrText xml:space="preserve">PRIVATE </w:instrText>
      </w:r>
      <w:r w:rsidR="002B4B2B" w:rsidRPr="00004A3B">
        <w:fldChar w:fldCharType="end"/>
      </w:r>
      <w:bookmarkStart w:id="159" w:name="_Toc256419835"/>
      <w:bookmarkStart w:id="160" w:name="_Toc257016574"/>
      <w:bookmarkStart w:id="161" w:name="_Toc410986234"/>
      <w:r w:rsidRPr="00004A3B">
        <w:t xml:space="preserve">Balizamiento de obra </w:t>
      </w:r>
      <w:r w:rsidRPr="00995C95">
        <w:t>ejecutada</w:t>
      </w:r>
      <w:bookmarkEnd w:id="159"/>
      <w:bookmarkEnd w:id="160"/>
      <w:bookmarkEnd w:id="161"/>
    </w:p>
    <w:p w:rsidR="00E91347" w:rsidRPr="00004A3B" w:rsidRDefault="002B4B2B" w:rsidP="00922876">
      <w:r w:rsidRPr="00004A3B">
        <w:fldChar w:fldCharType="begin"/>
      </w:r>
      <w:r w:rsidR="00E91347" w:rsidRPr="00004A3B">
        <w:instrText>tc  \l 2 "1.20   Balizamiento de obra ejecutada."</w:instrText>
      </w:r>
      <w:r w:rsidRPr="00004A3B">
        <w:fldChar w:fldCharType="end"/>
      </w:r>
    </w:p>
    <w:p w:rsidR="00E91347" w:rsidRDefault="00E91347" w:rsidP="00E91347">
      <w:pPr>
        <w:jc w:val="both"/>
      </w:pPr>
      <w:r>
        <w:t>El Contratista deberá r</w:t>
      </w:r>
      <w:r w:rsidRPr="00607CF0">
        <w:t>ealiza</w:t>
      </w:r>
      <w:r>
        <w:t>r</w:t>
      </w:r>
      <w:r w:rsidRPr="00607CF0">
        <w:t xml:space="preserve"> las tareas de relevamiento, balizamiento y dibujo de los planos de detalle ajustados a obra de todos o parte de los elementos integrantes de la red de agua potable</w:t>
      </w:r>
      <w:r>
        <w:t xml:space="preserve"> en que haya realizado reparaciones, o sustitución o colocación de tuberías.</w:t>
      </w:r>
    </w:p>
    <w:p w:rsidR="00E91347" w:rsidRDefault="00E91347" w:rsidP="00E91347">
      <w:pPr>
        <w:jc w:val="both"/>
      </w:pPr>
    </w:p>
    <w:p w:rsidR="00E91347" w:rsidRDefault="00E91347" w:rsidP="00E91347">
      <w:pPr>
        <w:jc w:val="both"/>
      </w:pPr>
      <w:r w:rsidRPr="00607CF0">
        <w:t xml:space="preserve">Los Planos de balizamiento de la red deberán confeccionarse por parte del </w:t>
      </w:r>
      <w:r>
        <w:t>Contratista</w:t>
      </w:r>
      <w:r w:rsidRPr="00607CF0">
        <w:t>, e incluirán toda la información solicitada en los tramos de obra ejecutados.</w:t>
      </w:r>
    </w:p>
    <w:p w:rsidR="00E91347" w:rsidRPr="00607CF0" w:rsidRDefault="00E91347" w:rsidP="00E91347">
      <w:pPr>
        <w:jc w:val="both"/>
      </w:pPr>
    </w:p>
    <w:p w:rsidR="00E91347" w:rsidRDefault="00E91347" w:rsidP="00E91347">
      <w:pPr>
        <w:jc w:val="both"/>
      </w:pPr>
      <w:r w:rsidRPr="00607CF0">
        <w:t>Se entregarán en formato digital, en original sobre papel calco más dos copias en papel simple.</w:t>
      </w:r>
      <w:r>
        <w:t xml:space="preserve"> </w:t>
      </w:r>
      <w:r w:rsidRPr="00607CF0">
        <w:t>El formato y contenido tipo del rótulo será especificado por el Director de Obra.</w:t>
      </w:r>
    </w:p>
    <w:p w:rsidR="00E91347" w:rsidRDefault="00E91347" w:rsidP="00E91347">
      <w:pPr>
        <w:jc w:val="both"/>
      </w:pPr>
    </w:p>
    <w:p w:rsidR="00E91347" w:rsidRDefault="00E91347" w:rsidP="00E91347">
      <w:pPr>
        <w:jc w:val="both"/>
      </w:pPr>
      <w:r w:rsidRPr="00607CF0">
        <w:t xml:space="preserve">Los planos deberán contener información </w:t>
      </w:r>
      <w:proofErr w:type="spellStart"/>
      <w:r w:rsidRPr="00607CF0">
        <w:t>planimétrica</w:t>
      </w:r>
      <w:proofErr w:type="spellEnd"/>
      <w:r w:rsidRPr="00607CF0">
        <w:t xml:space="preserve"> de: válvulas, hidrantes, servicios de incendio, servicios de consumo de diámetros mayores o iguales a </w:t>
      </w:r>
      <w:smartTag w:uri="urn:schemas-microsoft-com:office:smarttags" w:element="metricconverter">
        <w:smartTagPr>
          <w:attr w:name="ProductID" w:val="50 mm"/>
        </w:smartTagPr>
        <w:r w:rsidRPr="00607CF0">
          <w:t>50 mm</w:t>
        </w:r>
      </w:smartTag>
      <w:r w:rsidRPr="00607CF0">
        <w:t>, válvulas de aire, desagües, cambios de diámetros y/o de material, así como tipo de pavimentos en calzadas y veredas, nombres de calles y orientación (posición del NORTE).</w:t>
      </w:r>
    </w:p>
    <w:p w:rsidR="00E91347" w:rsidRDefault="00E91347" w:rsidP="00E91347">
      <w:pPr>
        <w:jc w:val="both"/>
      </w:pPr>
    </w:p>
    <w:p w:rsidR="00E91347" w:rsidRPr="00607CF0" w:rsidRDefault="00E91347" w:rsidP="00E91347">
      <w:pPr>
        <w:jc w:val="both"/>
      </w:pPr>
      <w:r>
        <w:t>La ubicación de los ejes de tuberías, válvulas, conexiones domiciliarias, etc., se realizará mediante GPS.</w:t>
      </w:r>
    </w:p>
    <w:p w:rsidR="00E91347" w:rsidRPr="00607CF0" w:rsidRDefault="00E91347" w:rsidP="00E91347">
      <w:pPr>
        <w:jc w:val="both"/>
      </w:pPr>
    </w:p>
    <w:p w:rsidR="00E91347" w:rsidRDefault="00E91347" w:rsidP="00E91347">
      <w:pPr>
        <w:jc w:val="both"/>
      </w:pPr>
      <w:r w:rsidRPr="00607CF0">
        <w:t>Todos los elementos de la tubería se referirán a puntos fijos convenientemente elegidos con indicación de la acotación de distancias correspondiente.</w:t>
      </w:r>
    </w:p>
    <w:p w:rsidR="00E91347" w:rsidRPr="00607CF0" w:rsidRDefault="00E91347" w:rsidP="00E91347">
      <w:pPr>
        <w:jc w:val="both"/>
      </w:pPr>
    </w:p>
    <w:p w:rsidR="00E91347" w:rsidRPr="00607CF0" w:rsidRDefault="00E91347" w:rsidP="00E91347">
      <w:pPr>
        <w:jc w:val="both"/>
      </w:pPr>
      <w:r w:rsidRPr="00607CF0">
        <w:t>Para el caso de ramales provisorios, éstos no se balizarán, pero sí deberá figurar su existencia, diámetro y tipo de material y, fundamentalmente, ubicación del empalme a la red de agua (punto de alimentación).</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Se admitirán coordenadas no ortogonales en los casos en que no sea posible utilizar el sistema ortogonal.</w:t>
      </w:r>
    </w:p>
    <w:p w:rsidR="00E91347" w:rsidRDefault="00E91347" w:rsidP="00E91347">
      <w:pPr>
        <w:tabs>
          <w:tab w:val="left" w:pos="-1440"/>
          <w:tab w:val="left" w:pos="-720"/>
          <w:tab w:val="left" w:pos="1440"/>
          <w:tab w:val="left" w:pos="2160"/>
          <w:tab w:val="left" w:pos="7200"/>
        </w:tabs>
        <w:suppressAutoHyphens/>
        <w:jc w:val="both"/>
        <w:rPr>
          <w:rFonts w:cs="Arial"/>
          <w:spacing w:val="-3"/>
        </w:rPr>
      </w:pPr>
      <w:r w:rsidRPr="00607CF0">
        <w:rPr>
          <w:rFonts w:cs="Arial"/>
          <w:spacing w:val="-3"/>
        </w:rPr>
        <w:t>Las tolerancias de distancias serán las siguientes:</w:t>
      </w:r>
    </w:p>
    <w:p w:rsidR="00E91347" w:rsidRPr="00607CF0" w:rsidRDefault="00E91347" w:rsidP="00E91347">
      <w:pPr>
        <w:tabs>
          <w:tab w:val="left" w:pos="-1440"/>
          <w:tab w:val="left" w:pos="-720"/>
          <w:tab w:val="left" w:pos="1440"/>
          <w:tab w:val="left" w:pos="2160"/>
          <w:tab w:val="left" w:pos="7200"/>
        </w:tabs>
        <w:suppressAutoHyphens/>
        <w:jc w:val="both"/>
        <w:rPr>
          <w:rFonts w:cs="Arial"/>
          <w:spacing w:val="-3"/>
        </w:rPr>
      </w:pPr>
    </w:p>
    <w:p w:rsidR="00E91347" w:rsidRPr="00607CF0" w:rsidRDefault="00E91347" w:rsidP="00E91347">
      <w:pPr>
        <w:tabs>
          <w:tab w:val="left" w:pos="1440"/>
          <w:tab w:val="right" w:pos="5580"/>
        </w:tabs>
        <w:suppressAutoHyphens/>
        <w:jc w:val="both"/>
        <w:rPr>
          <w:rFonts w:cs="Arial"/>
          <w:spacing w:val="-3"/>
        </w:rPr>
      </w:pPr>
      <w:r>
        <w:rPr>
          <w:rFonts w:cs="Arial"/>
          <w:spacing w:val="-3"/>
        </w:rPr>
        <w:tab/>
        <w:t>a)  H</w:t>
      </w:r>
      <w:r w:rsidRPr="00607CF0">
        <w:rPr>
          <w:rFonts w:cs="Arial"/>
          <w:spacing w:val="-3"/>
        </w:rPr>
        <w:t xml:space="preserve">asta </w:t>
      </w:r>
      <w:smartTag w:uri="urn:schemas-microsoft-com:office:smarttags" w:element="metricconverter">
        <w:smartTagPr>
          <w:attr w:name="ProductID" w:val="1 m"/>
        </w:smartTagPr>
        <w:r w:rsidRPr="00607CF0">
          <w:rPr>
            <w:rFonts w:cs="Arial"/>
            <w:spacing w:val="-3"/>
          </w:rPr>
          <w:t>1 m</w:t>
        </w:r>
      </w:smartTag>
      <w:r w:rsidRPr="00607CF0">
        <w:rPr>
          <w:rFonts w:cs="Arial"/>
          <w:spacing w:val="-3"/>
        </w:rPr>
        <w:tab/>
      </w:r>
      <w:r w:rsidRPr="00607CF0">
        <w:rPr>
          <w:rFonts w:cs="Arial"/>
          <w:spacing w:val="-3"/>
        </w:rPr>
        <w:tab/>
        <w:t>50 %</w:t>
      </w:r>
    </w:p>
    <w:p w:rsidR="00E91347" w:rsidRPr="00607CF0" w:rsidRDefault="00E91347" w:rsidP="00E91347">
      <w:pPr>
        <w:tabs>
          <w:tab w:val="left" w:pos="1440"/>
          <w:tab w:val="right" w:pos="5040"/>
        </w:tabs>
        <w:suppressAutoHyphens/>
        <w:jc w:val="both"/>
        <w:rPr>
          <w:rFonts w:cs="Arial"/>
          <w:spacing w:val="-3"/>
        </w:rPr>
      </w:pPr>
      <w:r>
        <w:rPr>
          <w:rFonts w:cs="Arial"/>
          <w:spacing w:val="-3"/>
        </w:rPr>
        <w:tab/>
        <w:t>b)  M</w:t>
      </w:r>
      <w:r w:rsidRPr="00607CF0">
        <w:rPr>
          <w:rFonts w:cs="Arial"/>
          <w:spacing w:val="-3"/>
        </w:rPr>
        <w:t xml:space="preserve">ayor de  </w:t>
      </w:r>
      <w:smartTag w:uri="urn:schemas-microsoft-com:office:smarttags" w:element="metricconverter">
        <w:smartTagPr>
          <w:attr w:name="ProductID" w:val="1 m"/>
        </w:smartTagPr>
        <w:r w:rsidRPr="00607CF0">
          <w:rPr>
            <w:rFonts w:cs="Arial"/>
            <w:spacing w:val="-3"/>
          </w:rPr>
          <w:t>1 m</w:t>
        </w:r>
      </w:smartTag>
      <w:r w:rsidRPr="00607CF0">
        <w:rPr>
          <w:rFonts w:cs="Arial"/>
          <w:spacing w:val="-3"/>
        </w:rPr>
        <w:t xml:space="preserve">. hasta  </w:t>
      </w:r>
      <w:smartTag w:uri="urn:schemas-microsoft-com:office:smarttags" w:element="metricconverter">
        <w:smartTagPr>
          <w:attr w:name="ProductID" w:val="3 m"/>
        </w:smartTagPr>
        <w:r w:rsidRPr="00607CF0">
          <w:rPr>
            <w:rFonts w:cs="Arial"/>
            <w:spacing w:val="-3"/>
          </w:rPr>
          <w:t>3 m</w:t>
        </w:r>
      </w:smartTag>
      <w:r w:rsidRPr="00607CF0">
        <w:rPr>
          <w:rFonts w:cs="Arial"/>
          <w:spacing w:val="-3"/>
        </w:rPr>
        <w:t xml:space="preserve">.  </w:t>
      </w:r>
      <w:r w:rsidRPr="00607CF0">
        <w:rPr>
          <w:rFonts w:cs="Arial"/>
          <w:spacing w:val="-3"/>
        </w:rPr>
        <w:tab/>
      </w:r>
      <w:r w:rsidRPr="00607CF0">
        <w:rPr>
          <w:rFonts w:cs="Arial"/>
          <w:spacing w:val="-3"/>
        </w:rPr>
        <w:tab/>
        <w:t>20 %</w:t>
      </w:r>
    </w:p>
    <w:p w:rsidR="00E91347" w:rsidRPr="00607CF0" w:rsidRDefault="00E91347" w:rsidP="00E91347">
      <w:pPr>
        <w:tabs>
          <w:tab w:val="left" w:pos="1440"/>
          <w:tab w:val="right" w:pos="5580"/>
        </w:tabs>
        <w:suppressAutoHyphens/>
        <w:jc w:val="both"/>
        <w:rPr>
          <w:rFonts w:cs="Arial"/>
          <w:spacing w:val="-3"/>
        </w:rPr>
      </w:pPr>
      <w:r>
        <w:rPr>
          <w:rFonts w:cs="Arial"/>
          <w:spacing w:val="-3"/>
        </w:rPr>
        <w:tab/>
        <w:t>c)  M</w:t>
      </w:r>
      <w:r w:rsidRPr="00607CF0">
        <w:rPr>
          <w:rFonts w:cs="Arial"/>
          <w:spacing w:val="-3"/>
        </w:rPr>
        <w:t xml:space="preserve">ayor de  </w:t>
      </w:r>
      <w:smartTag w:uri="urn:schemas-microsoft-com:office:smarttags" w:element="metricconverter">
        <w:smartTagPr>
          <w:attr w:name="ProductID" w:val="3 m"/>
        </w:smartTagPr>
        <w:r w:rsidRPr="00607CF0">
          <w:rPr>
            <w:rFonts w:cs="Arial"/>
            <w:spacing w:val="-3"/>
          </w:rPr>
          <w:t>3 m</w:t>
        </w:r>
      </w:smartTag>
      <w:r w:rsidRPr="00607CF0">
        <w:rPr>
          <w:rFonts w:cs="Arial"/>
          <w:spacing w:val="-3"/>
        </w:rPr>
        <w:t xml:space="preserve">. hasta  </w:t>
      </w:r>
      <w:smartTag w:uri="urn:schemas-microsoft-com:office:smarttags" w:element="metricconverter">
        <w:smartTagPr>
          <w:attr w:name="ProductID" w:val="5 m"/>
        </w:smartTagPr>
        <w:r w:rsidRPr="00607CF0">
          <w:rPr>
            <w:rFonts w:cs="Arial"/>
            <w:spacing w:val="-3"/>
          </w:rPr>
          <w:t>5 m</w:t>
        </w:r>
      </w:smartTag>
      <w:r w:rsidRPr="00607CF0">
        <w:rPr>
          <w:rFonts w:cs="Arial"/>
          <w:spacing w:val="-3"/>
        </w:rPr>
        <w:t xml:space="preserve">.   </w:t>
      </w:r>
      <w:r w:rsidRPr="00607CF0">
        <w:rPr>
          <w:rFonts w:cs="Arial"/>
          <w:spacing w:val="-3"/>
        </w:rPr>
        <w:tab/>
      </w:r>
      <w:r w:rsidRPr="00607CF0">
        <w:rPr>
          <w:rFonts w:cs="Arial"/>
          <w:spacing w:val="-3"/>
        </w:rPr>
        <w:tab/>
        <w:t>10 %</w:t>
      </w:r>
    </w:p>
    <w:p w:rsidR="00E91347" w:rsidRPr="00607CF0" w:rsidRDefault="00E91347" w:rsidP="00E91347">
      <w:pPr>
        <w:tabs>
          <w:tab w:val="left" w:pos="1440"/>
          <w:tab w:val="right" w:pos="5580"/>
        </w:tabs>
        <w:suppressAutoHyphens/>
        <w:jc w:val="both"/>
        <w:rPr>
          <w:rFonts w:cs="Arial"/>
          <w:spacing w:val="-3"/>
        </w:rPr>
      </w:pPr>
      <w:r>
        <w:rPr>
          <w:rFonts w:cs="Arial"/>
          <w:spacing w:val="-3"/>
        </w:rPr>
        <w:tab/>
        <w:t>d)  M</w:t>
      </w:r>
      <w:r w:rsidRPr="00607CF0">
        <w:rPr>
          <w:rFonts w:cs="Arial"/>
          <w:spacing w:val="-3"/>
        </w:rPr>
        <w:t xml:space="preserve">ayor de  </w:t>
      </w:r>
      <w:smartTag w:uri="urn:schemas-microsoft-com:office:smarttags" w:element="metricconverter">
        <w:smartTagPr>
          <w:attr w:name="ProductID" w:val="5 m"/>
        </w:smartTagPr>
        <w:r w:rsidRPr="00607CF0">
          <w:rPr>
            <w:rFonts w:cs="Arial"/>
            <w:spacing w:val="-3"/>
          </w:rPr>
          <w:t>5 m</w:t>
        </w:r>
      </w:smartTag>
      <w:r w:rsidRPr="00607CF0">
        <w:rPr>
          <w:rFonts w:cs="Arial"/>
          <w:spacing w:val="-3"/>
        </w:rPr>
        <w:t xml:space="preserve">. hasta </w:t>
      </w:r>
      <w:smartTag w:uri="urn:schemas-microsoft-com:office:smarttags" w:element="metricconverter">
        <w:smartTagPr>
          <w:attr w:name="ProductID" w:val="10 m"/>
        </w:smartTagPr>
        <w:r w:rsidRPr="00607CF0">
          <w:rPr>
            <w:rFonts w:cs="Arial"/>
            <w:spacing w:val="-3"/>
          </w:rPr>
          <w:t>10 m</w:t>
        </w:r>
      </w:smartTag>
      <w:r w:rsidRPr="00607CF0">
        <w:rPr>
          <w:rFonts w:cs="Arial"/>
          <w:spacing w:val="-3"/>
        </w:rPr>
        <w:t xml:space="preserve">.   </w:t>
      </w:r>
      <w:r w:rsidRPr="00607CF0">
        <w:rPr>
          <w:rFonts w:cs="Arial"/>
          <w:spacing w:val="-3"/>
        </w:rPr>
        <w:tab/>
      </w:r>
      <w:r w:rsidRPr="00607CF0">
        <w:rPr>
          <w:rFonts w:cs="Arial"/>
          <w:spacing w:val="-3"/>
        </w:rPr>
        <w:tab/>
        <w:t>5 %</w:t>
      </w:r>
    </w:p>
    <w:p w:rsidR="00E91347" w:rsidRPr="00607CF0" w:rsidRDefault="00E91347" w:rsidP="00E91347">
      <w:pPr>
        <w:tabs>
          <w:tab w:val="left" w:pos="1440"/>
          <w:tab w:val="right" w:pos="5580"/>
        </w:tabs>
        <w:suppressAutoHyphens/>
        <w:jc w:val="both"/>
        <w:rPr>
          <w:rFonts w:cs="Arial"/>
          <w:spacing w:val="-3"/>
        </w:rPr>
      </w:pPr>
      <w:r>
        <w:rPr>
          <w:rFonts w:cs="Arial"/>
          <w:spacing w:val="-3"/>
        </w:rPr>
        <w:tab/>
        <w:t>e)  M</w:t>
      </w:r>
      <w:r w:rsidRPr="00607CF0">
        <w:rPr>
          <w:rFonts w:cs="Arial"/>
          <w:spacing w:val="-3"/>
        </w:rPr>
        <w:t xml:space="preserve">ayor de </w:t>
      </w:r>
      <w:smartTag w:uri="urn:schemas-microsoft-com:office:smarttags" w:element="metricconverter">
        <w:smartTagPr>
          <w:attr w:name="ProductID" w:val="10 m"/>
        </w:smartTagPr>
        <w:r w:rsidRPr="00607CF0">
          <w:rPr>
            <w:rFonts w:cs="Arial"/>
            <w:spacing w:val="-3"/>
          </w:rPr>
          <w:t>10 m</w:t>
        </w:r>
      </w:smartTag>
      <w:r w:rsidRPr="00607CF0">
        <w:rPr>
          <w:rFonts w:cs="Arial"/>
          <w:spacing w:val="-3"/>
        </w:rPr>
        <w:t xml:space="preserve">. hasta </w:t>
      </w:r>
      <w:smartTag w:uri="urn:schemas-microsoft-com:office:smarttags" w:element="metricconverter">
        <w:smartTagPr>
          <w:attr w:name="ProductID" w:val="20 m"/>
        </w:smartTagPr>
        <w:r w:rsidRPr="00607CF0">
          <w:rPr>
            <w:rFonts w:cs="Arial"/>
            <w:spacing w:val="-3"/>
          </w:rPr>
          <w:t>20 m</w:t>
        </w:r>
      </w:smartTag>
      <w:r w:rsidRPr="00607CF0">
        <w:rPr>
          <w:rFonts w:cs="Arial"/>
          <w:spacing w:val="-3"/>
        </w:rPr>
        <w:t xml:space="preserve">.   </w:t>
      </w:r>
      <w:r w:rsidRPr="00607CF0">
        <w:rPr>
          <w:rFonts w:cs="Arial"/>
          <w:spacing w:val="-3"/>
        </w:rPr>
        <w:tab/>
      </w:r>
      <w:r w:rsidRPr="00607CF0">
        <w:rPr>
          <w:rFonts w:cs="Arial"/>
          <w:spacing w:val="-3"/>
        </w:rPr>
        <w:tab/>
        <w:t>2,5 %</w:t>
      </w:r>
    </w:p>
    <w:p w:rsidR="00E91347" w:rsidRPr="00607CF0" w:rsidRDefault="00E91347" w:rsidP="00E91347">
      <w:pPr>
        <w:tabs>
          <w:tab w:val="left" w:pos="1440"/>
          <w:tab w:val="right" w:pos="5580"/>
        </w:tabs>
        <w:suppressAutoHyphens/>
        <w:jc w:val="both"/>
        <w:rPr>
          <w:rFonts w:cs="Arial"/>
          <w:spacing w:val="-3"/>
        </w:rPr>
      </w:pPr>
      <w:r>
        <w:rPr>
          <w:rFonts w:cs="Arial"/>
          <w:spacing w:val="-3"/>
        </w:rPr>
        <w:tab/>
        <w:t>f)   M</w:t>
      </w:r>
      <w:r w:rsidRPr="00607CF0">
        <w:rPr>
          <w:rFonts w:cs="Arial"/>
          <w:spacing w:val="-3"/>
        </w:rPr>
        <w:t xml:space="preserve">ayor de </w:t>
      </w:r>
      <w:smartTag w:uri="urn:schemas-microsoft-com:office:smarttags" w:element="metricconverter">
        <w:smartTagPr>
          <w:attr w:name="ProductID" w:val="20 m"/>
        </w:smartTagPr>
        <w:r w:rsidRPr="00607CF0">
          <w:rPr>
            <w:rFonts w:cs="Arial"/>
            <w:spacing w:val="-3"/>
          </w:rPr>
          <w:t>20 m</w:t>
        </w:r>
      </w:smartTag>
      <w:r w:rsidRPr="00607CF0">
        <w:rPr>
          <w:rFonts w:cs="Arial"/>
          <w:spacing w:val="-3"/>
        </w:rPr>
        <w:t xml:space="preserve">. hasta </w:t>
      </w:r>
      <w:smartTag w:uri="urn:schemas-microsoft-com:office:smarttags" w:element="metricconverter">
        <w:smartTagPr>
          <w:attr w:name="ProductID" w:val="30 m"/>
        </w:smartTagPr>
        <w:r w:rsidRPr="00607CF0">
          <w:rPr>
            <w:rFonts w:cs="Arial"/>
            <w:spacing w:val="-3"/>
          </w:rPr>
          <w:t>30 m</w:t>
        </w:r>
      </w:smartTag>
      <w:r w:rsidRPr="00607CF0">
        <w:rPr>
          <w:rFonts w:cs="Arial"/>
          <w:spacing w:val="-3"/>
        </w:rPr>
        <w:t xml:space="preserve">.   </w:t>
      </w:r>
      <w:r w:rsidRPr="00607CF0">
        <w:rPr>
          <w:rFonts w:cs="Arial"/>
          <w:spacing w:val="-3"/>
        </w:rPr>
        <w:tab/>
      </w:r>
      <w:r w:rsidRPr="00607CF0">
        <w:rPr>
          <w:rFonts w:cs="Arial"/>
          <w:spacing w:val="-3"/>
        </w:rPr>
        <w:tab/>
        <w:t>2 %</w:t>
      </w:r>
    </w:p>
    <w:p w:rsidR="00E91347" w:rsidRDefault="00E91347" w:rsidP="00E91347">
      <w:pPr>
        <w:tabs>
          <w:tab w:val="left" w:pos="1440"/>
          <w:tab w:val="right" w:pos="5580"/>
        </w:tabs>
        <w:suppressAutoHyphens/>
        <w:jc w:val="both"/>
        <w:rPr>
          <w:rFonts w:cs="Arial"/>
          <w:spacing w:val="-3"/>
        </w:rPr>
      </w:pPr>
      <w:r>
        <w:rPr>
          <w:rFonts w:cs="Arial"/>
          <w:spacing w:val="-3"/>
        </w:rPr>
        <w:tab/>
        <w:t>g)  M</w:t>
      </w:r>
      <w:r w:rsidRPr="00607CF0">
        <w:rPr>
          <w:rFonts w:cs="Arial"/>
          <w:spacing w:val="-3"/>
        </w:rPr>
        <w:t xml:space="preserve">ayor de </w:t>
      </w:r>
      <w:smartTag w:uri="urn:schemas-microsoft-com:office:smarttags" w:element="metricconverter">
        <w:smartTagPr>
          <w:attr w:name="ProductID" w:val="30 m"/>
        </w:smartTagPr>
        <w:r w:rsidRPr="00607CF0">
          <w:rPr>
            <w:rFonts w:cs="Arial"/>
            <w:spacing w:val="-3"/>
          </w:rPr>
          <w:t>30 m</w:t>
        </w:r>
      </w:smartTag>
      <w:r w:rsidRPr="00607CF0">
        <w:rPr>
          <w:rFonts w:cs="Arial"/>
          <w:spacing w:val="-3"/>
        </w:rPr>
        <w:t xml:space="preserve">. hasta </w:t>
      </w:r>
      <w:smartTag w:uri="urn:schemas-microsoft-com:office:smarttags" w:element="metricconverter">
        <w:smartTagPr>
          <w:attr w:name="ProductID" w:val="50 m"/>
        </w:smartTagPr>
        <w:r w:rsidRPr="00607CF0">
          <w:rPr>
            <w:rFonts w:cs="Arial"/>
            <w:spacing w:val="-3"/>
          </w:rPr>
          <w:t>50 m</w:t>
        </w:r>
      </w:smartTag>
      <w:r w:rsidRPr="00607CF0">
        <w:rPr>
          <w:rFonts w:cs="Arial"/>
          <w:spacing w:val="-3"/>
        </w:rPr>
        <w:t xml:space="preserve">.   </w:t>
      </w:r>
      <w:r w:rsidRPr="00607CF0">
        <w:rPr>
          <w:rFonts w:cs="Arial"/>
          <w:spacing w:val="-3"/>
        </w:rPr>
        <w:tab/>
      </w:r>
      <w:r w:rsidRPr="00607CF0">
        <w:rPr>
          <w:rFonts w:cs="Arial"/>
          <w:spacing w:val="-3"/>
        </w:rPr>
        <w:tab/>
        <w:t>1 %</w:t>
      </w:r>
    </w:p>
    <w:p w:rsidR="00E91347" w:rsidRPr="00607CF0" w:rsidRDefault="00E91347" w:rsidP="00E91347">
      <w:pPr>
        <w:tabs>
          <w:tab w:val="left" w:pos="1440"/>
          <w:tab w:val="right" w:pos="5580"/>
        </w:tabs>
        <w:suppressAutoHyphens/>
        <w:jc w:val="both"/>
        <w:rPr>
          <w:rFonts w:cs="Arial"/>
          <w:spacing w:val="-3"/>
        </w:rPr>
      </w:pPr>
    </w:p>
    <w:p w:rsidR="00E91347" w:rsidRDefault="00E91347" w:rsidP="00E91347">
      <w:pPr>
        <w:tabs>
          <w:tab w:val="left" w:pos="-1440"/>
          <w:tab w:val="left" w:pos="-720"/>
          <w:tab w:val="left" w:pos="1440"/>
          <w:tab w:val="left" w:pos="2160"/>
          <w:tab w:val="left" w:pos="7200"/>
        </w:tabs>
        <w:suppressAutoHyphens/>
        <w:jc w:val="both"/>
        <w:rPr>
          <w:rFonts w:cs="Arial"/>
          <w:spacing w:val="-3"/>
        </w:rPr>
      </w:pPr>
      <w:r w:rsidRPr="00607CF0">
        <w:rPr>
          <w:rFonts w:cs="Arial"/>
          <w:spacing w:val="-3"/>
        </w:rPr>
        <w:t xml:space="preserve">Los trazos, formato y escala a utilizar serán debidamente convenidos con </w:t>
      </w:r>
      <w:smartTag w:uri="urn:schemas-microsoft-com:office:smarttags" w:element="PersonName">
        <w:smartTagPr>
          <w:attr w:name="ProductID" w:val="la Oficina T￩cnica"/>
        </w:smartTagPr>
        <w:r w:rsidRPr="00607CF0">
          <w:rPr>
            <w:rFonts w:cs="Arial"/>
            <w:spacing w:val="-3"/>
          </w:rPr>
          <w:t>la Oficina Técnica</w:t>
        </w:r>
      </w:smartTag>
      <w:r w:rsidRPr="00607CF0">
        <w:rPr>
          <w:rFonts w:cs="Arial"/>
          <w:spacing w:val="-3"/>
        </w:rPr>
        <w:t xml:space="preserve"> correspondiente en el Interior, y los signos deberán respetar rigurosamente los signos convencionales adoptados por OSE.</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Pr>
          <w:rFonts w:cs="Arial"/>
          <w:spacing w:val="-3"/>
        </w:rPr>
        <w:t>Las tareas a realizar por la empresa para la confección de planos son las siguientes:</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Balizamiento de los elementos que integran la red de distribución de agua (Tuberías, ramales provisorios, piezas especiales, etc.), tomando como referencia ejes fijos (borde de calzadas, líneas de propiedad, líneas de edificación, etc.) de modo que su localización posterior por el personal de mantenimiento no ofrezca dificultades en la práctica.</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Confección de croquis esquineros con todos los elementos y sus coordenadas a medida que se van realizando los trabajos.</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xml:space="preserve">Estos croquis deberán ser proporcionados en formato digital, entregando una impresión en papel sobre los cuales </w:t>
      </w:r>
      <w:smartTag w:uri="urn:schemas-microsoft-com:office:smarttags" w:element="PersonName">
        <w:smartTagPr>
          <w:attr w:name="ProductID" w:val="La Administraci￳n"/>
        </w:smartTagPr>
        <w:r w:rsidRPr="00607CF0">
          <w:rPr>
            <w:rFonts w:cs="Arial"/>
            <w:spacing w:val="-3"/>
          </w:rPr>
          <w:t>la Administración</w:t>
        </w:r>
      </w:smartTag>
      <w:r w:rsidRPr="00607CF0">
        <w:rPr>
          <w:rFonts w:cs="Arial"/>
          <w:spacing w:val="-3"/>
        </w:rPr>
        <w:t xml:space="preserve"> efectuará un primer control.</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Una vez efectuado este primer control la empresa deberá imprimir  a tinta y sobre papel calco el Plano corregido, así como, además,  la información correspondiente en soporte magnético.</w:t>
      </w:r>
    </w:p>
    <w:p w:rsidR="00E91347" w:rsidRPr="00607CF0" w:rsidRDefault="00E91347" w:rsidP="00E91347">
      <w:pPr>
        <w:tabs>
          <w:tab w:val="left" w:pos="-1440"/>
          <w:tab w:val="left" w:pos="-720"/>
          <w:tab w:val="left" w:pos="1440"/>
          <w:tab w:val="left" w:pos="2160"/>
          <w:tab w:val="left" w:pos="7200"/>
        </w:tabs>
        <w:suppressAutoHyphens/>
        <w:spacing w:before="120" w:after="120"/>
        <w:jc w:val="both"/>
        <w:rPr>
          <w:rFonts w:cs="Arial"/>
          <w:spacing w:val="-3"/>
        </w:rPr>
      </w:pPr>
      <w:r w:rsidRPr="00607CF0">
        <w:rPr>
          <w:rFonts w:cs="Arial"/>
          <w:spacing w:val="-3"/>
        </w:rPr>
        <w:t xml:space="preserve">Los esquineros impresos en tinta deberán ser entregados a </w:t>
      </w:r>
      <w:smartTag w:uri="urn:schemas-microsoft-com:office:smarttags" w:element="PersonName">
        <w:smartTagPr>
          <w:attr w:name="ProductID" w:val="La Administraci￳n"/>
        </w:smartTagPr>
        <w:r w:rsidRPr="00607CF0">
          <w:rPr>
            <w:rFonts w:cs="Arial"/>
            <w:spacing w:val="-3"/>
          </w:rPr>
          <w:t>la Administración</w:t>
        </w:r>
      </w:smartTag>
      <w:r w:rsidRPr="00607CF0">
        <w:rPr>
          <w:rFonts w:cs="Arial"/>
          <w:spacing w:val="-3"/>
        </w:rPr>
        <w:t xml:space="preserve"> para su control final.</w:t>
      </w:r>
    </w:p>
    <w:p w:rsidR="00E91347" w:rsidRDefault="00E91347" w:rsidP="00E91347">
      <w:pPr>
        <w:tabs>
          <w:tab w:val="left" w:pos="-1440"/>
          <w:tab w:val="left" w:pos="-720"/>
          <w:tab w:val="left" w:pos="1440"/>
          <w:tab w:val="left" w:pos="2160"/>
          <w:tab w:val="left" w:pos="7200"/>
        </w:tabs>
        <w:suppressAutoHyphens/>
        <w:spacing w:before="120"/>
        <w:jc w:val="both"/>
        <w:rPr>
          <w:rFonts w:cs="Arial"/>
          <w:spacing w:val="-3"/>
        </w:rPr>
      </w:pPr>
      <w:r w:rsidRPr="00607CF0">
        <w:rPr>
          <w:rFonts w:cs="Arial"/>
          <w:spacing w:val="-3"/>
        </w:rPr>
        <w:t xml:space="preserve">Aquellos que contengan errores o falta de información de datos serán  devueltos a </w:t>
      </w:r>
      <w:smartTag w:uri="urn:schemas-microsoft-com:office:smarttags" w:element="PersonName">
        <w:smartTagPr>
          <w:attr w:name="ProductID" w:val="la Empresa"/>
        </w:smartTagPr>
        <w:r w:rsidRPr="00607CF0">
          <w:rPr>
            <w:rFonts w:cs="Arial"/>
            <w:spacing w:val="-3"/>
          </w:rPr>
          <w:t>la Empresa</w:t>
        </w:r>
      </w:smartTag>
      <w:r w:rsidRPr="00607CF0">
        <w:rPr>
          <w:rFonts w:cs="Arial"/>
          <w:spacing w:val="-3"/>
        </w:rPr>
        <w:t xml:space="preserve"> para su corrección.</w:t>
      </w:r>
    </w:p>
    <w:p w:rsidR="001E2E7A" w:rsidRDefault="001E2E7A" w:rsidP="00E91347">
      <w:pPr>
        <w:tabs>
          <w:tab w:val="left" w:pos="-1440"/>
          <w:tab w:val="left" w:pos="-720"/>
          <w:tab w:val="left" w:pos="1440"/>
          <w:tab w:val="left" w:pos="2160"/>
          <w:tab w:val="left" w:pos="7200"/>
        </w:tabs>
        <w:suppressAutoHyphens/>
        <w:spacing w:before="120"/>
        <w:jc w:val="both"/>
        <w:rPr>
          <w:rFonts w:cs="Arial"/>
          <w:spacing w:val="-3"/>
        </w:rPr>
      </w:pPr>
    </w:p>
    <w:p w:rsidR="00E91347" w:rsidRDefault="00E91347" w:rsidP="00E91347">
      <w:pPr>
        <w:tabs>
          <w:tab w:val="left" w:pos="-1440"/>
          <w:tab w:val="left" w:pos="-720"/>
          <w:tab w:val="left" w:pos="1440"/>
          <w:tab w:val="left" w:pos="2160"/>
          <w:tab w:val="left" w:pos="7200"/>
        </w:tabs>
        <w:suppressAutoHyphens/>
        <w:jc w:val="both"/>
        <w:rPr>
          <w:rFonts w:cs="Arial"/>
          <w:spacing w:val="-3"/>
        </w:rPr>
      </w:pPr>
    </w:p>
    <w:p w:rsidR="00E91347" w:rsidRDefault="00E91347" w:rsidP="00995C95">
      <w:pPr>
        <w:pStyle w:val="Ttulo3"/>
      </w:pPr>
      <w:bookmarkStart w:id="162" w:name="_Toc256419836"/>
      <w:bookmarkStart w:id="163" w:name="_Toc257016575"/>
      <w:bookmarkStart w:id="164" w:name="_Toc410986235"/>
      <w:r>
        <w:t>Sobre los planos a entregar</w:t>
      </w:r>
      <w:bookmarkEnd w:id="162"/>
      <w:bookmarkEnd w:id="163"/>
      <w:r w:rsidR="00EC006B">
        <w:t xml:space="preserve"> por el Contratista.</w:t>
      </w:r>
      <w:bookmarkEnd w:id="164"/>
    </w:p>
    <w:p w:rsidR="00E91347" w:rsidRDefault="00E91347" w:rsidP="00922876">
      <w:bookmarkStart w:id="165" w:name="_Toc256419837"/>
      <w:bookmarkStart w:id="166" w:name="_Toc257016576"/>
      <w:r w:rsidRPr="00261A40">
        <w:t>Actualización de planos generales de la red de distribución</w:t>
      </w:r>
      <w:bookmarkEnd w:id="165"/>
      <w:bookmarkEnd w:id="166"/>
      <w:r w:rsidR="002B4B2B" w:rsidRPr="00261A40">
        <w:fldChar w:fldCharType="begin"/>
      </w:r>
      <w:r w:rsidRPr="00261A40">
        <w:instrText xml:space="preserve">PRIVATE </w:instrText>
      </w:r>
      <w:r w:rsidR="002B4B2B" w:rsidRPr="00261A40">
        <w:fldChar w:fldCharType="end"/>
      </w:r>
    </w:p>
    <w:p w:rsidR="00E91347" w:rsidRPr="00261A40" w:rsidRDefault="00E91347" w:rsidP="00E91347">
      <w:pPr>
        <w:rPr>
          <w:lang w:val="es-ES_tradnl" w:eastAsia="en-US"/>
        </w:rPr>
      </w:pPr>
    </w:p>
    <w:p w:rsidR="00E91347" w:rsidRDefault="00E91347" w:rsidP="00E91347">
      <w:pPr>
        <w:jc w:val="both"/>
      </w:pPr>
      <w:r>
        <w:t>El Contratista, una vez finalizada su tarea de reducción de agua no contabilizada en cada  sector, actualizará el plano de la red del mismo, introduciendo todos aquellos elementos que se hubieran detectado como diferentes al del plano original, así como recogiendo las obras que él hubiera ejecutado. El plano será realizado a escala 1:5.000.</w:t>
      </w:r>
    </w:p>
    <w:p w:rsidR="00E91347" w:rsidRDefault="00E91347" w:rsidP="00E91347">
      <w:pPr>
        <w:jc w:val="both"/>
      </w:pPr>
    </w:p>
    <w:p w:rsidR="00E91347" w:rsidRDefault="00E91347" w:rsidP="00E91347">
      <w:pPr>
        <w:jc w:val="both"/>
      </w:pPr>
      <w:r>
        <w:t xml:space="preserve">Los planos se entregarán en versión magnética; una versión </w:t>
      </w:r>
      <w:proofErr w:type="spellStart"/>
      <w:r>
        <w:t>ploteada</w:t>
      </w:r>
      <w:proofErr w:type="spellEnd"/>
      <w:r>
        <w:t xml:space="preserve"> en calco, y dos versiones </w:t>
      </w:r>
      <w:proofErr w:type="spellStart"/>
      <w:r>
        <w:t>ploteadas</w:t>
      </w:r>
      <w:proofErr w:type="spellEnd"/>
      <w:r>
        <w:t xml:space="preserve"> en papel.</w:t>
      </w:r>
    </w:p>
    <w:p w:rsidR="00E91347" w:rsidRDefault="00E91347" w:rsidP="00E91347">
      <w:pPr>
        <w:jc w:val="both"/>
      </w:pPr>
    </w:p>
    <w:p w:rsidR="00E91347" w:rsidRDefault="00E91347" w:rsidP="00E91347">
      <w:pPr>
        <w:jc w:val="both"/>
      </w:pPr>
      <w:r>
        <w:t xml:space="preserve">El Contratista deberá presentar los borradores de los planos al Director de Obra para la aprobación de los mismos, previo a su </w:t>
      </w:r>
      <w:proofErr w:type="spellStart"/>
      <w:r>
        <w:t>ploteo</w:t>
      </w:r>
      <w:proofErr w:type="spellEnd"/>
      <w:r>
        <w:t xml:space="preserve"> en calco.</w:t>
      </w:r>
    </w:p>
    <w:p w:rsidR="00E91347" w:rsidRDefault="00E91347" w:rsidP="00E91347">
      <w:pPr>
        <w:jc w:val="both"/>
      </w:pPr>
    </w:p>
    <w:p w:rsidR="00E91347" w:rsidRDefault="00E91347" w:rsidP="00995C95">
      <w:pPr>
        <w:pStyle w:val="Ttulo3"/>
      </w:pPr>
      <w:bookmarkStart w:id="167" w:name="_Toc256419838"/>
      <w:bookmarkStart w:id="168" w:name="_Toc257016577"/>
      <w:bookmarkStart w:id="169" w:name="_Toc410986236"/>
      <w:r>
        <w:rPr>
          <w:lang w:val="es-ES"/>
        </w:rPr>
        <w:t>Planos de ubicación</w:t>
      </w:r>
      <w:r>
        <w:t xml:space="preserve"> de las fugas </w:t>
      </w:r>
      <w:r w:rsidRPr="00995C95">
        <w:t>detectadas</w:t>
      </w:r>
      <w:bookmarkEnd w:id="167"/>
      <w:bookmarkEnd w:id="168"/>
      <w:bookmarkEnd w:id="169"/>
    </w:p>
    <w:p w:rsidR="00E91347" w:rsidRPr="00612C0A" w:rsidRDefault="00E91347" w:rsidP="00E91347">
      <w:pPr>
        <w:rPr>
          <w:lang w:val="es-ES_tradnl" w:eastAsia="en-US"/>
        </w:rPr>
      </w:pPr>
    </w:p>
    <w:p w:rsidR="00E91347" w:rsidRPr="00276CE8" w:rsidRDefault="00E91347" w:rsidP="00E91347">
      <w:pPr>
        <w:jc w:val="both"/>
      </w:pPr>
      <w:bookmarkStart w:id="170" w:name="_Toc256419839"/>
      <w:bookmarkStart w:id="171" w:name="_Toc257016578"/>
      <w:r w:rsidRPr="00612C0A">
        <w:t xml:space="preserve">De cada uno de los sectores o subsectores en que se haya realizado la detección de fugas y alcanzado el valor meta de pérdidas nocturnas mínimas, el Contratista deberá presentar un plano </w:t>
      </w:r>
      <w:r>
        <w:t>a escala 1/5000</w:t>
      </w:r>
      <w:r w:rsidRPr="00612C0A">
        <w:t xml:space="preserve"> con la ubicación de las fugas detectadas y reparadas; el mismo se presentará en versión magnética, en papel y calco.</w:t>
      </w:r>
      <w:bookmarkEnd w:id="170"/>
      <w:bookmarkEnd w:id="171"/>
      <w:r w:rsidR="002B4B2B" w:rsidRPr="00612C0A">
        <w:fldChar w:fldCharType="begin"/>
      </w:r>
      <w:r w:rsidRPr="00612C0A">
        <w:instrText xml:space="preserve">PRIVATE </w:instrText>
      </w:r>
      <w:r w:rsidR="002B4B2B" w:rsidRPr="00612C0A">
        <w:fldChar w:fldCharType="end"/>
      </w:r>
    </w:p>
    <w:p w:rsidR="00E91347" w:rsidRDefault="00E91347" w:rsidP="00E91347">
      <w:pPr>
        <w:jc w:val="both"/>
      </w:pPr>
    </w:p>
    <w:p w:rsidR="00E91347" w:rsidRPr="00CC09A0" w:rsidRDefault="00E91347" w:rsidP="00995C95">
      <w:pPr>
        <w:pStyle w:val="Ttulo3"/>
      </w:pPr>
      <w:bookmarkStart w:id="172" w:name="_Toc256419840"/>
      <w:bookmarkStart w:id="173" w:name="_Toc257016579"/>
      <w:bookmarkStart w:id="174" w:name="_Toc410986237"/>
      <w:r w:rsidRPr="00CC09A0">
        <w:t xml:space="preserve">Sobre las maniobras de </w:t>
      </w:r>
      <w:r w:rsidRPr="00995C95">
        <w:t>llaves</w:t>
      </w:r>
      <w:bookmarkEnd w:id="172"/>
      <w:bookmarkEnd w:id="173"/>
      <w:bookmarkEnd w:id="174"/>
      <w:r w:rsidRPr="00CC09A0">
        <w:tab/>
      </w:r>
    </w:p>
    <w:p w:rsidR="00E91347" w:rsidRDefault="00E91347" w:rsidP="00E91347">
      <w:pPr>
        <w:ind w:left="705" w:hanging="705"/>
        <w:jc w:val="both"/>
        <w:rPr>
          <w:b/>
          <w:lang w:val="es-MX"/>
        </w:rPr>
      </w:pPr>
    </w:p>
    <w:p w:rsidR="00E91347" w:rsidRDefault="00E91347" w:rsidP="00E91347">
      <w:pPr>
        <w:jc w:val="both"/>
        <w:rPr>
          <w:spacing w:val="-3"/>
          <w:lang w:val="es-ES_tradnl"/>
        </w:rPr>
      </w:pPr>
      <w:r>
        <w:rPr>
          <w:spacing w:val="-3"/>
          <w:lang w:val="es-ES_tradnl"/>
        </w:rPr>
        <w:t>Las tareas de maniobras de llaves (cierre y apertura de zonas) serán realizadas por personal de la Administración. Para estas tareas deberá procederse a la coordinación por medio del Director de Obra del personal de la Administración con personal de la Empresa. El personal de la Administración estará disponible para ello de lunes a viernes (días hábiles) en horario de 8 a 15:30 horas.</w:t>
      </w:r>
    </w:p>
    <w:p w:rsidR="00E91347" w:rsidRDefault="00E91347" w:rsidP="00E91347">
      <w:pPr>
        <w:jc w:val="both"/>
        <w:rPr>
          <w:spacing w:val="-3"/>
          <w:lang w:val="es-ES_tradnl"/>
        </w:rPr>
      </w:pPr>
    </w:p>
    <w:p w:rsidR="00E91347" w:rsidRPr="00073A77" w:rsidRDefault="00E91347" w:rsidP="00995C95">
      <w:pPr>
        <w:pStyle w:val="Ttulo3"/>
      </w:pPr>
      <w:bookmarkStart w:id="175" w:name="_Toc244495209"/>
      <w:bookmarkStart w:id="176" w:name="_Toc251653862"/>
      <w:bookmarkStart w:id="177" w:name="_Toc251654071"/>
      <w:bookmarkStart w:id="178" w:name="_Toc251836179"/>
      <w:bookmarkStart w:id="179" w:name="_Toc251933543"/>
      <w:bookmarkStart w:id="180" w:name="_Toc256419841"/>
      <w:bookmarkStart w:id="181" w:name="_Toc257016580"/>
      <w:bookmarkStart w:id="182" w:name="_Toc410986238"/>
      <w:r w:rsidRPr="00073A77">
        <w:t xml:space="preserve">Del bandeado de </w:t>
      </w:r>
      <w:r w:rsidRPr="00995C95">
        <w:t>las</w:t>
      </w:r>
      <w:r w:rsidRPr="00073A77">
        <w:t xml:space="preserve"> conexiones</w:t>
      </w:r>
      <w:bookmarkEnd w:id="175"/>
      <w:bookmarkEnd w:id="176"/>
      <w:bookmarkEnd w:id="177"/>
      <w:bookmarkEnd w:id="178"/>
      <w:bookmarkEnd w:id="179"/>
      <w:bookmarkEnd w:id="180"/>
      <w:bookmarkEnd w:id="181"/>
      <w:bookmarkEnd w:id="182"/>
    </w:p>
    <w:p w:rsidR="00E91347" w:rsidRDefault="00E91347" w:rsidP="00E91347">
      <w:pPr>
        <w:tabs>
          <w:tab w:val="left" w:pos="-720"/>
        </w:tabs>
        <w:suppressAutoHyphens/>
        <w:jc w:val="both"/>
        <w:rPr>
          <w:spacing w:val="-3"/>
          <w:lang w:val="es-ES_tradnl"/>
        </w:rPr>
      </w:pPr>
    </w:p>
    <w:p w:rsidR="00E91347" w:rsidRDefault="00E91347" w:rsidP="00E91347">
      <w:pPr>
        <w:tabs>
          <w:tab w:val="left" w:pos="-720"/>
          <w:tab w:val="left" w:pos="0"/>
        </w:tabs>
        <w:suppressAutoHyphens/>
        <w:ind w:hanging="720"/>
        <w:jc w:val="both"/>
        <w:rPr>
          <w:spacing w:val="-3"/>
          <w:lang w:val="es-ES_tradnl"/>
        </w:rPr>
      </w:pPr>
      <w:r>
        <w:rPr>
          <w:b/>
          <w:spacing w:val="-3"/>
          <w:lang w:val="es-ES_tradnl"/>
        </w:rPr>
        <w:t xml:space="preserve">          </w:t>
      </w:r>
      <w:r>
        <w:rPr>
          <w:b/>
          <w:spacing w:val="-3"/>
          <w:lang w:val="es-ES_tradnl"/>
        </w:rPr>
        <w:tab/>
      </w:r>
      <w:r>
        <w:rPr>
          <w:spacing w:val="-3"/>
          <w:lang w:val="es-ES_tradnl"/>
        </w:rPr>
        <w:t>El Director de Obra exigirá en todos los casos en los que sea técnicamente posible el</w:t>
      </w:r>
      <w:r w:rsidRPr="00242E7C">
        <w:rPr>
          <w:spacing w:val="-3"/>
          <w:lang w:val="es-ES_tradnl"/>
        </w:rPr>
        <w:t xml:space="preserve"> bandeado</w:t>
      </w:r>
      <w:r>
        <w:rPr>
          <w:b/>
          <w:spacing w:val="-3"/>
          <w:lang w:val="es-ES_tradnl"/>
        </w:rPr>
        <w:t xml:space="preserve"> </w:t>
      </w:r>
      <w:r w:rsidRPr="00D45D57">
        <w:rPr>
          <w:spacing w:val="-3"/>
          <w:lang w:val="es-ES_tradnl"/>
        </w:rPr>
        <w:t>d</w:t>
      </w:r>
      <w:r>
        <w:rPr>
          <w:spacing w:val="-3"/>
          <w:lang w:val="es-ES_tradnl"/>
        </w:rPr>
        <w:t>e la conexión.</w:t>
      </w:r>
    </w:p>
    <w:p w:rsidR="00E91347" w:rsidRDefault="00E91347" w:rsidP="00E91347">
      <w:pPr>
        <w:tabs>
          <w:tab w:val="left" w:pos="-720"/>
          <w:tab w:val="left" w:pos="0"/>
        </w:tabs>
        <w:suppressAutoHyphens/>
        <w:ind w:hanging="720"/>
        <w:jc w:val="both"/>
        <w:rPr>
          <w:spacing w:val="-3"/>
          <w:lang w:val="es-ES_tradnl"/>
        </w:rPr>
      </w:pPr>
    </w:p>
    <w:p w:rsidR="00E91347" w:rsidRDefault="00E91347" w:rsidP="00E91347">
      <w:pPr>
        <w:tabs>
          <w:tab w:val="left" w:pos="0"/>
        </w:tabs>
        <w:suppressAutoHyphens/>
        <w:jc w:val="both"/>
        <w:rPr>
          <w:spacing w:val="-3"/>
          <w:lang w:val="es-ES_tradnl"/>
        </w:rPr>
      </w:pPr>
      <w:r>
        <w:rPr>
          <w:spacing w:val="-3"/>
          <w:lang w:val="es-ES_tradnl"/>
        </w:rPr>
        <w:t>El bandeado consiste en ejecutar una perforación horizontal bajo el pavimento rígido que sin afectarlo permite el enhebrado de la tubería correspondiente.</w:t>
      </w:r>
    </w:p>
    <w:p w:rsidR="00E91347" w:rsidRDefault="00E91347" w:rsidP="00E91347">
      <w:pPr>
        <w:tabs>
          <w:tab w:val="left" w:pos="0"/>
        </w:tabs>
        <w:suppressAutoHyphens/>
        <w:jc w:val="both"/>
        <w:rPr>
          <w:spacing w:val="-3"/>
          <w:lang w:val="es-ES_tradnl"/>
        </w:rPr>
      </w:pPr>
    </w:p>
    <w:p w:rsidR="00E91347" w:rsidRDefault="00E91347" w:rsidP="00E91347">
      <w:pPr>
        <w:ind w:right="-50"/>
        <w:jc w:val="both"/>
        <w:rPr>
          <w:spacing w:val="-3"/>
          <w:lang w:val="es-ES_tradnl"/>
        </w:rPr>
      </w:pPr>
      <w:r>
        <w:rPr>
          <w:spacing w:val="-3"/>
          <w:lang w:val="es-ES_tradnl"/>
        </w:rPr>
        <w:t>El licitante deberá especificar en su propuesta el equipo a aplicar (</w:t>
      </w:r>
      <w:proofErr w:type="spellStart"/>
      <w:r>
        <w:rPr>
          <w:spacing w:val="-3"/>
          <w:lang w:val="es-ES_tradnl"/>
        </w:rPr>
        <w:t>tunelera</w:t>
      </w:r>
      <w:proofErr w:type="spellEnd"/>
      <w:r>
        <w:rPr>
          <w:spacing w:val="-3"/>
          <w:lang w:val="es-ES_tradnl"/>
        </w:rPr>
        <w:t xml:space="preserve"> u otro), con sus características técnico operativas.</w:t>
      </w:r>
    </w:p>
    <w:p w:rsidR="00E91347" w:rsidRPr="005E010B" w:rsidRDefault="00E91347" w:rsidP="00E91347">
      <w:pPr>
        <w:rPr>
          <w:rFonts w:cs="Arial"/>
          <w:lang w:val="es-ES_tradnl"/>
        </w:rPr>
      </w:pPr>
    </w:p>
    <w:p w:rsidR="00E91347" w:rsidRPr="00004A3B" w:rsidRDefault="00E91347" w:rsidP="00995C95">
      <w:pPr>
        <w:pStyle w:val="Ttulo3"/>
      </w:pPr>
      <w:bookmarkStart w:id="183" w:name="_Toc256419842"/>
      <w:bookmarkStart w:id="184" w:name="_Toc257016581"/>
      <w:bookmarkStart w:id="185" w:name="_Toc410986239"/>
      <w:r>
        <w:t>Planificación de los trabajos</w:t>
      </w:r>
      <w:bookmarkEnd w:id="183"/>
      <w:bookmarkEnd w:id="184"/>
      <w:bookmarkEnd w:id="185"/>
    </w:p>
    <w:p w:rsidR="00E91347" w:rsidRPr="00607CF0" w:rsidRDefault="00E91347" w:rsidP="00E91347">
      <w:pPr>
        <w:rPr>
          <w:rFonts w:cs="Arial"/>
        </w:rPr>
      </w:pPr>
    </w:p>
    <w:p w:rsidR="00E91347" w:rsidRDefault="00E91347" w:rsidP="00E91347">
      <w:pPr>
        <w:jc w:val="both"/>
      </w:pPr>
      <w:r w:rsidRPr="00607CF0">
        <w:t xml:space="preserve">La empresa adjudicataria </w:t>
      </w:r>
      <w:r>
        <w:t>deberá i</w:t>
      </w:r>
      <w:r w:rsidRPr="00607CF0">
        <w:t>nformar diariamente</w:t>
      </w:r>
      <w:r>
        <w:t xml:space="preserve">, si así lo entiende necesario </w:t>
      </w:r>
      <w:r w:rsidRPr="00607CF0">
        <w:t>la Dirección de Obra</w:t>
      </w:r>
      <w:r>
        <w:t>,</w:t>
      </w:r>
      <w:r w:rsidRPr="00607CF0">
        <w:t xml:space="preserve"> la planificación de los trabajos </w:t>
      </w:r>
      <w:r>
        <w:t>de reparación de conexiones y tuberías</w:t>
      </w:r>
      <w:r w:rsidRPr="00607CF0">
        <w:t>. Esta comunicación se hará vía transmisión de dat</w:t>
      </w:r>
      <w:r>
        <w:t xml:space="preserve">os, en formato definido por OSE, y </w:t>
      </w:r>
      <w:r w:rsidRPr="00607CF0">
        <w:t>no p</w:t>
      </w:r>
      <w:r>
        <w:t>odrá</w:t>
      </w:r>
      <w:r w:rsidRPr="00607CF0">
        <w:t xml:space="preserve"> ser modificada sin la previa autorización de</w:t>
      </w:r>
      <w:r>
        <w:t xml:space="preserve"> las respectivas supervisiones.</w:t>
      </w:r>
    </w:p>
    <w:p w:rsidR="00E91347" w:rsidRDefault="00E91347" w:rsidP="00E91347">
      <w:pPr>
        <w:jc w:val="both"/>
      </w:pPr>
    </w:p>
    <w:p w:rsidR="00E91347" w:rsidRPr="00607CF0" w:rsidRDefault="00E91347" w:rsidP="00E91347">
      <w:pPr>
        <w:jc w:val="both"/>
      </w:pPr>
      <w:r w:rsidRPr="00607CF0">
        <w:t>Se entiende por planificación, al listado de los trabajos a realizar, así como también al listado de las personas que integran los equipos de trabajo, detallando nombre, cargo y cédula de identidad.</w:t>
      </w:r>
    </w:p>
    <w:p w:rsidR="00E91347" w:rsidRDefault="00E91347" w:rsidP="00E91347">
      <w:pPr>
        <w:rPr>
          <w:rFonts w:cs="Arial"/>
          <w:u w:val="single"/>
        </w:rPr>
      </w:pPr>
    </w:p>
    <w:p w:rsidR="00E91347" w:rsidRPr="005F1354" w:rsidRDefault="00E91347" w:rsidP="00995C95">
      <w:pPr>
        <w:pStyle w:val="Ttulo3"/>
      </w:pPr>
      <w:bookmarkStart w:id="186" w:name="_Toc244495214"/>
      <w:bookmarkStart w:id="187" w:name="_Toc251653867"/>
      <w:bookmarkStart w:id="188" w:name="_Toc251654076"/>
      <w:bookmarkStart w:id="189" w:name="_Toc251836184"/>
      <w:bookmarkStart w:id="190" w:name="_Toc251933548"/>
      <w:bookmarkStart w:id="191" w:name="_Toc256419843"/>
      <w:bookmarkStart w:id="192" w:name="_Toc257016582"/>
      <w:bookmarkStart w:id="193" w:name="_Toc410986240"/>
      <w:r w:rsidRPr="005F1354">
        <w:t>D</w:t>
      </w:r>
      <w:r>
        <w:t>e la notificación de los trabajos</w:t>
      </w:r>
      <w:bookmarkEnd w:id="186"/>
      <w:bookmarkEnd w:id="187"/>
      <w:bookmarkEnd w:id="188"/>
      <w:bookmarkEnd w:id="189"/>
      <w:bookmarkEnd w:id="190"/>
      <w:bookmarkEnd w:id="191"/>
      <w:bookmarkEnd w:id="192"/>
      <w:bookmarkEnd w:id="193"/>
    </w:p>
    <w:p w:rsidR="00E91347" w:rsidRDefault="00E91347" w:rsidP="00E91347">
      <w:pPr>
        <w:tabs>
          <w:tab w:val="left" w:pos="-720"/>
        </w:tabs>
        <w:suppressAutoHyphens/>
        <w:jc w:val="both"/>
        <w:rPr>
          <w:spacing w:val="-3"/>
          <w:lang w:val="es-ES_tradnl"/>
        </w:rPr>
      </w:pPr>
    </w:p>
    <w:p w:rsidR="00E91347" w:rsidRDefault="00E91347" w:rsidP="00E91347">
      <w:pPr>
        <w:tabs>
          <w:tab w:val="left" w:pos="0"/>
        </w:tabs>
        <w:suppressAutoHyphens/>
        <w:jc w:val="both"/>
        <w:rPr>
          <w:spacing w:val="-3"/>
          <w:lang w:val="es-ES_tradnl"/>
        </w:rPr>
      </w:pPr>
      <w:r w:rsidRPr="008A259D">
        <w:rPr>
          <w:spacing w:val="-3"/>
          <w:lang w:val="es-ES_tradnl"/>
        </w:rPr>
        <w:t>Los trabajos NO URGENTES deberán ejecutarse en un plazo máximo de 72 horas. Las órdenes de trabajo que impliquen maniobra de llaves de la red, deberán ser coordinadas con la Administración, la cual será la</w:t>
      </w:r>
      <w:r>
        <w:rPr>
          <w:spacing w:val="-3"/>
          <w:lang w:val="es-ES_tradnl"/>
        </w:rPr>
        <w:t xml:space="preserve"> encargada de realizar dichas maniobras. En las citadas órdenes ha de  constar:</w:t>
      </w:r>
    </w:p>
    <w:p w:rsidR="00E91347" w:rsidRDefault="00E91347" w:rsidP="00E91347">
      <w:pPr>
        <w:tabs>
          <w:tab w:val="left" w:pos="-720"/>
        </w:tabs>
        <w:suppressAutoHyphens/>
        <w:ind w:left="1080" w:hanging="1080"/>
        <w:jc w:val="both"/>
        <w:rPr>
          <w:spacing w:val="-3"/>
          <w:lang w:val="es-ES_tradnl"/>
        </w:rPr>
      </w:pPr>
    </w:p>
    <w:p w:rsidR="00E91347" w:rsidRDefault="00E91347" w:rsidP="00545F31">
      <w:pPr>
        <w:numPr>
          <w:ilvl w:val="0"/>
          <w:numId w:val="77"/>
        </w:numPr>
        <w:tabs>
          <w:tab w:val="left" w:pos="0"/>
        </w:tabs>
        <w:suppressAutoHyphens/>
        <w:spacing w:after="120"/>
        <w:ind w:left="1134" w:hanging="283"/>
        <w:jc w:val="both"/>
        <w:rPr>
          <w:spacing w:val="-3"/>
          <w:lang w:val="es-ES_tradnl"/>
        </w:rPr>
      </w:pPr>
      <w:r w:rsidRPr="00D45D57">
        <w:rPr>
          <w:b/>
          <w:spacing w:val="-3"/>
          <w:lang w:val="es-ES_tradnl"/>
        </w:rPr>
        <w:t>Dirección</w:t>
      </w:r>
      <w:r w:rsidRPr="00D45D57">
        <w:rPr>
          <w:spacing w:val="-3"/>
          <w:lang w:val="es-ES_tradnl"/>
        </w:rPr>
        <w:t>: calle y número</w:t>
      </w:r>
      <w:r>
        <w:rPr>
          <w:spacing w:val="-3"/>
          <w:lang w:val="es-ES_tradnl"/>
        </w:rPr>
        <w:t>.</w:t>
      </w:r>
    </w:p>
    <w:p w:rsidR="00E91347" w:rsidRDefault="00E91347" w:rsidP="00545F31">
      <w:pPr>
        <w:numPr>
          <w:ilvl w:val="0"/>
          <w:numId w:val="77"/>
        </w:numPr>
        <w:tabs>
          <w:tab w:val="left" w:pos="0"/>
        </w:tabs>
        <w:suppressAutoHyphens/>
        <w:spacing w:after="120"/>
        <w:ind w:left="1134" w:hanging="283"/>
        <w:jc w:val="both"/>
        <w:rPr>
          <w:spacing w:val="-3"/>
          <w:lang w:val="es-ES_tradnl"/>
        </w:rPr>
      </w:pPr>
      <w:r w:rsidRPr="00597E5C">
        <w:rPr>
          <w:b/>
          <w:spacing w:val="-3"/>
          <w:lang w:val="es-ES_tradnl"/>
        </w:rPr>
        <w:t>Datos del solicitante.</w:t>
      </w:r>
    </w:p>
    <w:p w:rsidR="00E91347" w:rsidRDefault="00E91347" w:rsidP="00545F31">
      <w:pPr>
        <w:numPr>
          <w:ilvl w:val="0"/>
          <w:numId w:val="77"/>
        </w:numPr>
        <w:tabs>
          <w:tab w:val="left" w:pos="0"/>
        </w:tabs>
        <w:suppressAutoHyphens/>
        <w:ind w:left="1135" w:hanging="284"/>
        <w:jc w:val="both"/>
        <w:rPr>
          <w:spacing w:val="-3"/>
          <w:lang w:val="es-ES_tradnl"/>
        </w:rPr>
      </w:pPr>
      <w:r w:rsidRPr="00597E5C">
        <w:rPr>
          <w:b/>
          <w:spacing w:val="-3"/>
          <w:lang w:val="es-ES_tradnl"/>
        </w:rPr>
        <w:t>Estimación del tipo de trabajo a realizar</w:t>
      </w:r>
      <w:r w:rsidRPr="00597E5C">
        <w:rPr>
          <w:spacing w:val="-3"/>
          <w:lang w:val="es-ES_tradnl"/>
        </w:rPr>
        <w:t xml:space="preserve"> (durante la ejecución o a la finalización del trabajo, el representante de la Administración ratificará o rectificará esa información de acuerdo a lo realizado efectivamente).</w:t>
      </w:r>
    </w:p>
    <w:p w:rsidR="00E91347" w:rsidRDefault="00E91347" w:rsidP="00E91347">
      <w:pPr>
        <w:tabs>
          <w:tab w:val="left" w:pos="0"/>
        </w:tabs>
        <w:suppressAutoHyphens/>
        <w:jc w:val="both"/>
        <w:rPr>
          <w:spacing w:val="-3"/>
          <w:lang w:val="es-ES_tradnl"/>
        </w:rPr>
      </w:pPr>
    </w:p>
    <w:p w:rsidR="00E91347" w:rsidRDefault="00E91347" w:rsidP="00E91347">
      <w:pPr>
        <w:tabs>
          <w:tab w:val="left" w:pos="0"/>
        </w:tabs>
        <w:suppressAutoHyphens/>
        <w:jc w:val="both"/>
        <w:rPr>
          <w:spacing w:val="-3"/>
          <w:lang w:val="es-ES_tradnl"/>
        </w:rPr>
      </w:pPr>
      <w:r>
        <w:rPr>
          <w:spacing w:val="-3"/>
          <w:lang w:val="es-ES_tradnl"/>
        </w:rPr>
        <w:t>Se pone en conocimiento de los oferentes que, en aquellas situaciones en que hubiera roturas que impliquen la falta de abastecimiento a usuarios, la Administración dispondrá la actuación de su cuadrilla de mantenimiento de redes que actúa en el régimen de guardia.</w:t>
      </w:r>
    </w:p>
    <w:p w:rsidR="00E91347" w:rsidRPr="00A71DE7" w:rsidRDefault="00E91347" w:rsidP="00E91347">
      <w:pPr>
        <w:tabs>
          <w:tab w:val="left" w:pos="0"/>
        </w:tabs>
        <w:suppressAutoHyphens/>
        <w:ind w:left="1134"/>
        <w:jc w:val="both"/>
        <w:rPr>
          <w:spacing w:val="-3"/>
          <w:lang w:val="es-ES_tradnl"/>
        </w:rPr>
      </w:pPr>
      <w:r w:rsidRPr="00A71DE7">
        <w:rPr>
          <w:rFonts w:cs="Arial"/>
        </w:rPr>
        <w:t xml:space="preserve">     </w:t>
      </w:r>
    </w:p>
    <w:p w:rsidR="00E91347" w:rsidRPr="00C27AF6" w:rsidRDefault="00E91347" w:rsidP="00995C95">
      <w:pPr>
        <w:pStyle w:val="Ttulo3"/>
      </w:pPr>
      <w:bookmarkStart w:id="194" w:name="_Toc256419844"/>
      <w:bookmarkStart w:id="195" w:name="_Toc257016583"/>
      <w:bookmarkStart w:id="196" w:name="_Toc410986241"/>
      <w:r w:rsidRPr="00C27AF6">
        <w:t>Sobre las fotos digitales</w:t>
      </w:r>
      <w:bookmarkEnd w:id="194"/>
      <w:bookmarkEnd w:id="195"/>
      <w:bookmarkEnd w:id="196"/>
    </w:p>
    <w:p w:rsidR="00E91347" w:rsidRDefault="00E91347" w:rsidP="00E91347">
      <w:pPr>
        <w:jc w:val="both"/>
        <w:rPr>
          <w:rFonts w:cs="Arial"/>
          <w:lang w:val="es-MX"/>
        </w:rPr>
      </w:pPr>
    </w:p>
    <w:p w:rsidR="00E91347" w:rsidRPr="006419E9" w:rsidRDefault="00E91347" w:rsidP="00E91347">
      <w:pPr>
        <w:jc w:val="both"/>
        <w:rPr>
          <w:rFonts w:cs="Arial"/>
          <w:lang w:val="es-MX"/>
        </w:rPr>
      </w:pPr>
      <w:r>
        <w:rPr>
          <w:rFonts w:cs="Arial"/>
          <w:lang w:val="es-MX"/>
        </w:rPr>
        <w:t>En las fugas detectadas, así como en los cortes definitivos de servicios irregulares, el Contratista</w:t>
      </w:r>
      <w:r w:rsidRPr="006419E9">
        <w:rPr>
          <w:rFonts w:cs="Arial"/>
          <w:lang w:val="es-MX"/>
        </w:rPr>
        <w:t xml:space="preserve"> deberá tomar una foto digital de la instalación com</w:t>
      </w:r>
      <w:r>
        <w:rPr>
          <w:rFonts w:cs="Arial"/>
          <w:lang w:val="es-MX"/>
        </w:rPr>
        <w:t>o se encontró antes de intervenir</w:t>
      </w:r>
      <w:r w:rsidRPr="006419E9">
        <w:rPr>
          <w:rFonts w:cs="Arial"/>
          <w:lang w:val="es-MX"/>
        </w:rPr>
        <w:t xml:space="preserve"> y otra luego de </w:t>
      </w:r>
      <w:r>
        <w:rPr>
          <w:rFonts w:cs="Arial"/>
          <w:lang w:val="es-MX"/>
        </w:rPr>
        <w:t>ejecutada la reparación, la sustitución de la conexión o el corte</w:t>
      </w:r>
      <w:r w:rsidRPr="006419E9">
        <w:rPr>
          <w:rFonts w:cs="Arial"/>
          <w:lang w:val="es-MX"/>
        </w:rPr>
        <w:t xml:space="preserve">. Las fotos deberán mostrar claramente la </w:t>
      </w:r>
      <w:r>
        <w:rPr>
          <w:rFonts w:cs="Arial"/>
          <w:lang w:val="es-MX"/>
        </w:rPr>
        <w:t>situación encontrada</w:t>
      </w:r>
      <w:r w:rsidRPr="006419E9">
        <w:rPr>
          <w:rFonts w:cs="Arial"/>
          <w:lang w:val="es-MX"/>
        </w:rPr>
        <w:t>, e ind</w:t>
      </w:r>
      <w:r>
        <w:rPr>
          <w:rFonts w:cs="Arial"/>
          <w:lang w:val="es-MX"/>
        </w:rPr>
        <w:t>icar la fecha y hora de su toma; a su vez,</w:t>
      </w:r>
      <w:r w:rsidRPr="006419E9">
        <w:rPr>
          <w:rFonts w:cs="Arial"/>
          <w:lang w:val="es-MX"/>
        </w:rPr>
        <w:t xml:space="preserve"> deberán contar con una definición mínima de 800x600 píxeles.</w:t>
      </w:r>
    </w:p>
    <w:p w:rsidR="00E91347" w:rsidRDefault="00E91347" w:rsidP="00E91347">
      <w:pPr>
        <w:tabs>
          <w:tab w:val="left" w:pos="-720"/>
        </w:tabs>
        <w:suppressAutoHyphens/>
        <w:jc w:val="both"/>
        <w:rPr>
          <w:spacing w:val="-3"/>
          <w:lang w:val="es-ES_tradnl"/>
        </w:rPr>
      </w:pPr>
    </w:p>
    <w:p w:rsidR="00E91347" w:rsidRPr="00FB5E11" w:rsidRDefault="00E91347" w:rsidP="00995C95">
      <w:pPr>
        <w:pStyle w:val="Ttulo3"/>
      </w:pPr>
      <w:bookmarkStart w:id="197" w:name="_Toc244495222"/>
      <w:bookmarkStart w:id="198" w:name="_Toc251653875"/>
      <w:bookmarkStart w:id="199" w:name="_Toc251654084"/>
      <w:bookmarkStart w:id="200" w:name="_Toc251836192"/>
      <w:bookmarkStart w:id="201" w:name="_Toc251933556"/>
      <w:bookmarkStart w:id="202" w:name="_Toc256419848"/>
      <w:bookmarkStart w:id="203" w:name="_Toc257016587"/>
      <w:bookmarkStart w:id="204" w:name="_Toc410986242"/>
      <w:r w:rsidRPr="00FB5E11">
        <w:t xml:space="preserve">De la </w:t>
      </w:r>
      <w:r w:rsidRPr="00995C95">
        <w:t>locomoción</w:t>
      </w:r>
      <w:bookmarkEnd w:id="197"/>
      <w:bookmarkEnd w:id="198"/>
      <w:bookmarkEnd w:id="199"/>
      <w:bookmarkEnd w:id="200"/>
      <w:bookmarkEnd w:id="201"/>
      <w:bookmarkEnd w:id="202"/>
      <w:bookmarkEnd w:id="203"/>
      <w:bookmarkEnd w:id="204"/>
    </w:p>
    <w:p w:rsidR="00E91347" w:rsidRPr="006F5C35" w:rsidRDefault="00E91347" w:rsidP="00E91347">
      <w:pPr>
        <w:rPr>
          <w:lang w:val="es-ES_tradnl" w:eastAsia="en-US"/>
        </w:rPr>
      </w:pPr>
    </w:p>
    <w:p w:rsidR="00E91347" w:rsidRDefault="00E91347" w:rsidP="000E354A">
      <w:pPr>
        <w:jc w:val="both"/>
        <w:rPr>
          <w:lang w:val="es-ES_tradnl"/>
        </w:rPr>
      </w:pPr>
      <w:r>
        <w:rPr>
          <w:lang w:val="es-MX"/>
        </w:rPr>
        <w:t>La empresa deberá contar con la locomoción necesaria para la ejecución de los trabajos licitados.</w:t>
      </w:r>
      <w:r>
        <w:rPr>
          <w:lang w:val="es-ES_tradnl"/>
        </w:rPr>
        <w:t xml:space="preserve"> El transporte de los materiales, de los equipos y del personal, deberá ser realizado por el Contratista a su costo. Los vehículos utilizados para efectuar los traslados de material, equipo y personal y para la realización de los trabajos deberán ser modelos </w:t>
      </w:r>
      <w:r w:rsidR="00995C95">
        <w:rPr>
          <w:lang w:val="es-ES_tradnl"/>
        </w:rPr>
        <w:t xml:space="preserve">iguales o </w:t>
      </w:r>
      <w:r>
        <w:rPr>
          <w:lang w:val="es-ES_tradnl"/>
        </w:rPr>
        <w:t>posteriores al año 201</w:t>
      </w:r>
      <w:r w:rsidR="00995C95">
        <w:rPr>
          <w:lang w:val="es-ES_tradnl"/>
        </w:rPr>
        <w:t>3</w:t>
      </w:r>
      <w:r>
        <w:rPr>
          <w:lang w:val="es-ES_tradnl"/>
        </w:rPr>
        <w:t>.</w:t>
      </w:r>
    </w:p>
    <w:p w:rsidR="00E91347" w:rsidRDefault="00E91347" w:rsidP="000E354A">
      <w:pPr>
        <w:jc w:val="both"/>
        <w:rPr>
          <w:lang w:val="es-ES_tradnl"/>
        </w:rPr>
      </w:pPr>
    </w:p>
    <w:p w:rsidR="00E91347" w:rsidRDefault="00E91347" w:rsidP="00631C11">
      <w:pPr>
        <w:rPr>
          <w:spacing w:val="-3"/>
          <w:lang w:val="es-ES_tradnl"/>
        </w:rPr>
      </w:pPr>
    </w:p>
    <w:p w:rsidR="00E91347" w:rsidRDefault="00E91347" w:rsidP="00995C95">
      <w:pPr>
        <w:pStyle w:val="Ttulo3"/>
      </w:pPr>
      <w:bookmarkStart w:id="205" w:name="_Toc244495223"/>
      <w:bookmarkStart w:id="206" w:name="_Toc251653876"/>
      <w:bookmarkStart w:id="207" w:name="_Toc251654085"/>
      <w:bookmarkStart w:id="208" w:name="_Toc251836193"/>
      <w:bookmarkStart w:id="209" w:name="_Toc251933557"/>
      <w:bookmarkStart w:id="210" w:name="_Toc256419849"/>
      <w:bookmarkStart w:id="211" w:name="_Toc257016588"/>
      <w:bookmarkStart w:id="212" w:name="_Toc410986243"/>
      <w:r w:rsidRPr="005F1354">
        <w:t>D</w:t>
      </w:r>
      <w:r>
        <w:t xml:space="preserve">el local </w:t>
      </w:r>
      <w:r w:rsidRPr="00995C95">
        <w:t>permanente</w:t>
      </w:r>
      <w:bookmarkEnd w:id="205"/>
      <w:bookmarkEnd w:id="206"/>
      <w:bookmarkEnd w:id="207"/>
      <w:bookmarkEnd w:id="208"/>
      <w:bookmarkEnd w:id="209"/>
      <w:bookmarkEnd w:id="210"/>
      <w:bookmarkEnd w:id="211"/>
      <w:bookmarkEnd w:id="212"/>
    </w:p>
    <w:p w:rsidR="00E91347" w:rsidRPr="005F1354" w:rsidRDefault="00E91347" w:rsidP="00E91347">
      <w:pPr>
        <w:rPr>
          <w:lang w:val="es-ES_tradnl" w:eastAsia="en-US"/>
        </w:rPr>
      </w:pPr>
    </w:p>
    <w:p w:rsidR="00E91347" w:rsidRDefault="00E91347" w:rsidP="00E91347">
      <w:pPr>
        <w:tabs>
          <w:tab w:val="left" w:pos="-720"/>
          <w:tab w:val="left" w:pos="0"/>
          <w:tab w:val="left" w:pos="720"/>
        </w:tabs>
        <w:suppressAutoHyphens/>
        <w:jc w:val="both"/>
        <w:rPr>
          <w:spacing w:val="-3"/>
          <w:lang w:val="es-ES_tradnl"/>
        </w:rPr>
      </w:pPr>
      <w:r>
        <w:rPr>
          <w:spacing w:val="-3"/>
          <w:lang w:val="es-ES_tradnl"/>
        </w:rPr>
        <w:t xml:space="preserve">La empresa deberá disponer de un local permanente en la ciudad de </w:t>
      </w:r>
      <w:r w:rsidR="006A0C50">
        <w:rPr>
          <w:spacing w:val="-3"/>
          <w:lang w:val="es-ES_tradnl"/>
        </w:rPr>
        <w:t>Montevideo</w:t>
      </w:r>
      <w:r>
        <w:rPr>
          <w:spacing w:val="-3"/>
          <w:lang w:val="es-ES_tradnl"/>
        </w:rPr>
        <w:t xml:space="preserve"> y del personal necesario para atender los requerimientos establecidos en el presente pliego. </w:t>
      </w:r>
    </w:p>
    <w:p w:rsidR="00E91347" w:rsidRPr="006C6E3D" w:rsidRDefault="00E91347" w:rsidP="00E91347">
      <w:pPr>
        <w:tabs>
          <w:tab w:val="left" w:pos="-720"/>
          <w:tab w:val="left" w:pos="0"/>
          <w:tab w:val="left" w:pos="720"/>
        </w:tabs>
        <w:suppressAutoHyphens/>
        <w:ind w:left="720" w:hanging="720"/>
        <w:jc w:val="both"/>
        <w:rPr>
          <w:spacing w:val="-3"/>
        </w:rPr>
      </w:pPr>
    </w:p>
    <w:p w:rsidR="00E91347" w:rsidRPr="00A60F4C" w:rsidRDefault="00E91347" w:rsidP="002826B9">
      <w:pPr>
        <w:pStyle w:val="Ttulo2"/>
      </w:pPr>
      <w:bookmarkStart w:id="213" w:name="_Toc256419851"/>
      <w:bookmarkStart w:id="214" w:name="_Toc256420323"/>
      <w:bookmarkStart w:id="215" w:name="_Toc257016590"/>
      <w:bookmarkStart w:id="216" w:name="_Toc344282832"/>
      <w:r w:rsidRPr="0014719C">
        <w:t xml:space="preserve"> </w:t>
      </w:r>
      <w:bookmarkStart w:id="217" w:name="_Toc410986244"/>
      <w:r>
        <w:t>pavimento provisorio y definitivo de calzada</w:t>
      </w:r>
      <w:bookmarkEnd w:id="213"/>
      <w:bookmarkEnd w:id="214"/>
      <w:bookmarkEnd w:id="215"/>
      <w:bookmarkEnd w:id="216"/>
      <w:bookmarkEnd w:id="217"/>
      <w:r>
        <w:t xml:space="preserve"> </w:t>
      </w:r>
    </w:p>
    <w:p w:rsidR="00E91347" w:rsidRPr="00C91D87" w:rsidRDefault="00E91347" w:rsidP="00E91347">
      <w:pPr>
        <w:widowControl w:val="0"/>
        <w:jc w:val="both"/>
        <w:rPr>
          <w:rFonts w:cs="Arial"/>
          <w:szCs w:val="20"/>
        </w:rPr>
      </w:pPr>
      <w:r w:rsidRPr="00C91D87">
        <w:rPr>
          <w:rFonts w:cs="Arial"/>
          <w:szCs w:val="20"/>
        </w:rPr>
        <w:t>En lo que no se oponga al presente Pliego, rigen las ordenan</w:t>
      </w:r>
      <w:r>
        <w:rPr>
          <w:rFonts w:cs="Arial"/>
          <w:szCs w:val="20"/>
        </w:rPr>
        <w:t xml:space="preserve">zas de la Intendencia de </w:t>
      </w:r>
      <w:r w:rsidR="006A0C50">
        <w:rPr>
          <w:rFonts w:cs="Arial"/>
          <w:szCs w:val="20"/>
        </w:rPr>
        <w:t>Montevideo</w:t>
      </w:r>
      <w:r w:rsidRPr="00C91D87">
        <w:rPr>
          <w:rFonts w:cs="Arial"/>
          <w:szCs w:val="20"/>
        </w:rPr>
        <w:t>.</w:t>
      </w:r>
    </w:p>
    <w:p w:rsidR="00E91347" w:rsidRPr="00C91D87" w:rsidRDefault="00E91347" w:rsidP="00E91347">
      <w:pPr>
        <w:jc w:val="both"/>
        <w:rPr>
          <w:rFonts w:cs="Arial"/>
          <w:szCs w:val="20"/>
        </w:rPr>
      </w:pPr>
      <w:r w:rsidRPr="00C91D87">
        <w:rPr>
          <w:rFonts w:cs="Arial"/>
          <w:szCs w:val="20"/>
        </w:rPr>
        <w:tab/>
      </w:r>
      <w:r w:rsidRPr="00C91D87">
        <w:rPr>
          <w:rFonts w:cs="Arial"/>
          <w:szCs w:val="20"/>
        </w:rPr>
        <w:tab/>
      </w:r>
    </w:p>
    <w:p w:rsidR="00E91347" w:rsidRDefault="003F381A" w:rsidP="003F381A">
      <w:pPr>
        <w:pStyle w:val="Ttulo3"/>
      </w:pPr>
      <w:bookmarkStart w:id="218" w:name="_Toc410986245"/>
      <w:r>
        <w:t>Pavimento Provisorio</w:t>
      </w:r>
      <w:bookmarkEnd w:id="218"/>
    </w:p>
    <w:p w:rsidR="00E91347" w:rsidRPr="00C91D87" w:rsidRDefault="00E91347" w:rsidP="00E91347">
      <w:pPr>
        <w:widowControl w:val="0"/>
        <w:jc w:val="both"/>
        <w:rPr>
          <w:rFonts w:cs="Arial"/>
          <w:szCs w:val="20"/>
        </w:rPr>
      </w:pPr>
      <w:r w:rsidRPr="00C91D87">
        <w:rPr>
          <w:rFonts w:cs="Arial"/>
          <w:szCs w:val="20"/>
        </w:rPr>
        <w:t xml:space="preserve">Si por algún motivo, es imposible comenzar en forma inmediata con los trabajos definitivos de reposición, es obligatorio ejecutar un pavimento provisorio de calzada, de acuerdo a las disposiciones de </w:t>
      </w:r>
      <w:smartTag w:uri="urn:schemas-microsoft-com:office:smarttags" w:element="PersonName">
        <w:smartTagPr>
          <w:attr w:name="ProductID" w:val="la Intendencia Municipal"/>
        </w:smartTagPr>
        <w:r w:rsidRPr="00C91D87">
          <w:rPr>
            <w:rFonts w:cs="Arial"/>
            <w:szCs w:val="20"/>
          </w:rPr>
          <w:t>la Intendencia Municipal</w:t>
        </w:r>
      </w:smartTag>
      <w:r w:rsidRPr="00C91D87">
        <w:rPr>
          <w:rFonts w:cs="Arial"/>
          <w:szCs w:val="20"/>
        </w:rPr>
        <w:t xml:space="preserve"> correspondiente.</w:t>
      </w:r>
    </w:p>
    <w:p w:rsidR="00E91347" w:rsidRDefault="00E91347" w:rsidP="00E91347">
      <w:pPr>
        <w:jc w:val="both"/>
        <w:rPr>
          <w:rFonts w:cs="Arial"/>
          <w:szCs w:val="20"/>
        </w:rPr>
      </w:pPr>
    </w:p>
    <w:p w:rsidR="00E91347" w:rsidRDefault="00E91347" w:rsidP="00E91347">
      <w:pPr>
        <w:jc w:val="both"/>
        <w:rPr>
          <w:rFonts w:cs="Arial"/>
          <w:szCs w:val="20"/>
        </w:rPr>
      </w:pPr>
      <w:r w:rsidRPr="00C91D87">
        <w:rPr>
          <w:rFonts w:cs="Arial"/>
          <w:szCs w:val="20"/>
        </w:rPr>
        <w:t>No se admitirán, salvo razones fundadas y autorizadas, más de un 15% de m² de provisorios sobre el total de pavimentos.</w:t>
      </w:r>
    </w:p>
    <w:p w:rsidR="00E91347" w:rsidRDefault="00E91347" w:rsidP="00E91347">
      <w:pPr>
        <w:jc w:val="both"/>
        <w:rPr>
          <w:rFonts w:cs="Arial"/>
          <w:szCs w:val="20"/>
        </w:rPr>
      </w:pPr>
    </w:p>
    <w:p w:rsidR="00E91347" w:rsidRDefault="00E91347" w:rsidP="00E91347">
      <w:pPr>
        <w:jc w:val="both"/>
        <w:rPr>
          <w:rFonts w:cs="Arial"/>
          <w:szCs w:val="20"/>
        </w:rPr>
      </w:pPr>
      <w:r w:rsidRPr="00C91D87">
        <w:rPr>
          <w:rFonts w:cs="Arial"/>
          <w:szCs w:val="20"/>
        </w:rPr>
        <w:t xml:space="preserve">Dicho pavimento estará constituido por una base granular de </w:t>
      </w:r>
      <w:smartTag w:uri="urn:schemas-microsoft-com:office:smarttags" w:element="metricconverter">
        <w:smartTagPr>
          <w:attr w:name="ProductID" w:val="25 cm"/>
        </w:smartTagPr>
        <w:r w:rsidRPr="00C91D87">
          <w:rPr>
            <w:rFonts w:cs="Arial"/>
            <w:szCs w:val="20"/>
          </w:rPr>
          <w:t>25 cm</w:t>
        </w:r>
      </w:smartTag>
      <w:r w:rsidRPr="00C91D87">
        <w:rPr>
          <w:rFonts w:cs="Arial"/>
          <w:szCs w:val="20"/>
        </w:rPr>
        <w:t xml:space="preserve"> de espesor, compactada a una densidad relativa no menor al 90% del valor máximo determinado en el ensayo de laboratorio y de una capa asfáltica de rodadura de un espesor comprendido entre 10 y </w:t>
      </w:r>
      <w:smartTag w:uri="urn:schemas-microsoft-com:office:smarttags" w:element="metricconverter">
        <w:smartTagPr>
          <w:attr w:name="ProductID" w:val="15 cm"/>
        </w:smartTagPr>
        <w:r w:rsidRPr="00C91D87">
          <w:rPr>
            <w:rFonts w:cs="Arial"/>
            <w:szCs w:val="20"/>
          </w:rPr>
          <w:t>15 cm</w:t>
        </w:r>
      </w:smartTag>
      <w:r w:rsidRPr="00C91D87">
        <w:rPr>
          <w:rFonts w:cs="Arial"/>
          <w:szCs w:val="20"/>
        </w:rPr>
        <w:t>, cuya dosifica</w:t>
      </w:r>
      <w:r w:rsidRPr="00C91D87">
        <w:rPr>
          <w:rFonts w:cs="Arial"/>
          <w:szCs w:val="20"/>
        </w:rPr>
        <w:softHyphen/>
        <w:t>ción evite la desagregación del material y asegure su estabi</w:t>
      </w:r>
      <w:r w:rsidRPr="00C91D87">
        <w:rPr>
          <w:rFonts w:cs="Arial"/>
          <w:szCs w:val="20"/>
        </w:rPr>
        <w:softHyphen/>
        <w:t>lidad bajo cargas del tránsito.</w:t>
      </w:r>
    </w:p>
    <w:p w:rsidR="00E91347" w:rsidRPr="00C91D87" w:rsidRDefault="00E91347" w:rsidP="00E91347">
      <w:pPr>
        <w:jc w:val="both"/>
        <w:rPr>
          <w:rFonts w:cs="Arial"/>
          <w:szCs w:val="20"/>
        </w:rPr>
      </w:pPr>
    </w:p>
    <w:p w:rsidR="00E91347" w:rsidRPr="00C91D87" w:rsidRDefault="00E91347" w:rsidP="003F381A">
      <w:pPr>
        <w:pStyle w:val="Ttulo3"/>
      </w:pPr>
      <w:bookmarkStart w:id="219" w:name="_Toc410986246"/>
      <w:r w:rsidRPr="00C91D87">
        <w:t>S</w:t>
      </w:r>
      <w:r w:rsidR="003F381A">
        <w:t>ub</w:t>
      </w:r>
      <w:r w:rsidRPr="00C91D87">
        <w:t>-B</w:t>
      </w:r>
      <w:r w:rsidR="003F381A">
        <w:t>ase</w:t>
      </w:r>
      <w:bookmarkEnd w:id="219"/>
    </w:p>
    <w:p w:rsidR="00E91347" w:rsidRDefault="00E91347" w:rsidP="003F381A">
      <w:pPr>
        <w:widowControl w:val="0"/>
        <w:jc w:val="both"/>
        <w:rPr>
          <w:rFonts w:cs="Arial"/>
          <w:szCs w:val="20"/>
        </w:rPr>
      </w:pPr>
    </w:p>
    <w:p w:rsidR="00E91347" w:rsidRPr="00C91D87" w:rsidRDefault="00E91347" w:rsidP="00E91347">
      <w:pPr>
        <w:widowControl w:val="0"/>
        <w:jc w:val="both"/>
        <w:rPr>
          <w:rFonts w:cs="Arial"/>
          <w:szCs w:val="20"/>
        </w:rPr>
      </w:pPr>
      <w:r w:rsidRPr="00C91D87">
        <w:rPr>
          <w:rFonts w:cs="Arial"/>
          <w:szCs w:val="20"/>
        </w:rPr>
        <w:t xml:space="preserve">En todas las reparaciones a efectuar, se procederá a la remoción de la sub-base hasta una profundidad comprendida entre los 10 y </w:t>
      </w:r>
      <w:smartTag w:uri="urn:schemas-microsoft-com:office:smarttags" w:element="metricconverter">
        <w:smartTagPr>
          <w:attr w:name="ProductID" w:val="25 cm"/>
        </w:smartTagPr>
        <w:r w:rsidRPr="00C91D87">
          <w:rPr>
            <w:rFonts w:cs="Arial"/>
            <w:szCs w:val="20"/>
          </w:rPr>
          <w:t>25 cm</w:t>
        </w:r>
      </w:smartTag>
      <w:r w:rsidRPr="00C91D87">
        <w:rPr>
          <w:rFonts w:cs="Arial"/>
          <w:szCs w:val="20"/>
        </w:rPr>
        <w:t xml:space="preserve"> y su sustitución por una capa de material granular cementa</w:t>
      </w:r>
      <w:r w:rsidRPr="00C91D87">
        <w:rPr>
          <w:rFonts w:cs="Arial"/>
          <w:szCs w:val="20"/>
        </w:rPr>
        <w:softHyphen/>
        <w:t>do (100 kg/m3 de cemento portland).</w:t>
      </w:r>
    </w:p>
    <w:p w:rsidR="00E91347" w:rsidRDefault="00E91347" w:rsidP="00E91347">
      <w:pPr>
        <w:jc w:val="both"/>
        <w:rPr>
          <w:rFonts w:cs="Arial"/>
          <w:szCs w:val="20"/>
        </w:rPr>
      </w:pPr>
      <w:r w:rsidRPr="00C91D87">
        <w:rPr>
          <w:rFonts w:cs="Arial"/>
          <w:szCs w:val="20"/>
        </w:rPr>
        <w:tab/>
        <w:t xml:space="preserve">           </w:t>
      </w:r>
    </w:p>
    <w:p w:rsidR="00E91347" w:rsidRPr="00C91D87" w:rsidRDefault="00E91347" w:rsidP="00E91347">
      <w:pPr>
        <w:jc w:val="both"/>
        <w:rPr>
          <w:rFonts w:cs="Arial"/>
          <w:szCs w:val="20"/>
        </w:rPr>
      </w:pPr>
      <w:r w:rsidRPr="00C91D87">
        <w:rPr>
          <w:rFonts w:cs="Arial"/>
          <w:szCs w:val="20"/>
        </w:rPr>
        <w:t>Este material granular tendrá un límite líquido menor de 35, un índice plástico menor que 9 y un CBR de 70% a 95% de la densidad máxima de laboratorio.</w:t>
      </w:r>
    </w:p>
    <w:p w:rsidR="00E91347" w:rsidRDefault="00E91347" w:rsidP="00E91347">
      <w:pPr>
        <w:jc w:val="both"/>
        <w:rPr>
          <w:rFonts w:cs="Arial"/>
          <w:szCs w:val="20"/>
        </w:rPr>
      </w:pPr>
      <w:r w:rsidRPr="00C91D87">
        <w:rPr>
          <w:rFonts w:cs="Arial"/>
          <w:szCs w:val="20"/>
        </w:rPr>
        <w:tab/>
        <w:t xml:space="preserve">            </w:t>
      </w:r>
    </w:p>
    <w:p w:rsidR="00E91347" w:rsidRPr="00C91D87" w:rsidRDefault="00E91347" w:rsidP="00E91347">
      <w:pPr>
        <w:jc w:val="both"/>
        <w:rPr>
          <w:rFonts w:cs="Arial"/>
          <w:szCs w:val="20"/>
        </w:rPr>
      </w:pPr>
      <w:r w:rsidRPr="00C91D87">
        <w:rPr>
          <w:rFonts w:cs="Arial"/>
          <w:szCs w:val="20"/>
        </w:rPr>
        <w:t>El grado de compactación exigido será del 90% del valor máximo obtenido en laboratorio.</w:t>
      </w:r>
    </w:p>
    <w:p w:rsidR="00E91347" w:rsidRPr="00C91D87" w:rsidRDefault="00E91347" w:rsidP="00E91347">
      <w:pPr>
        <w:jc w:val="both"/>
        <w:rPr>
          <w:rFonts w:cs="Arial"/>
          <w:szCs w:val="20"/>
        </w:rPr>
      </w:pPr>
    </w:p>
    <w:p w:rsidR="00E91347" w:rsidRPr="003F381A" w:rsidRDefault="00E91347" w:rsidP="00E91347">
      <w:pPr>
        <w:pStyle w:val="Ttulo3"/>
        <w:jc w:val="both"/>
        <w:rPr>
          <w:szCs w:val="20"/>
        </w:rPr>
      </w:pPr>
      <w:bookmarkStart w:id="220" w:name="_Toc410986247"/>
      <w:r w:rsidRPr="00C91D87">
        <w:t>B</w:t>
      </w:r>
      <w:r w:rsidR="003F381A">
        <w:t>ase</w:t>
      </w:r>
      <w:r w:rsidRPr="00C91D87">
        <w:t xml:space="preserve"> </w:t>
      </w:r>
      <w:r w:rsidR="003F381A">
        <w:t>de Hormigón</w:t>
      </w:r>
      <w:bookmarkEnd w:id="220"/>
    </w:p>
    <w:p w:rsidR="00E91347" w:rsidRDefault="00E91347" w:rsidP="003F381A">
      <w:pPr>
        <w:widowControl w:val="0"/>
        <w:jc w:val="both"/>
        <w:rPr>
          <w:rFonts w:cs="Arial"/>
          <w:szCs w:val="20"/>
        </w:rPr>
      </w:pPr>
    </w:p>
    <w:p w:rsidR="00E91347" w:rsidRPr="00C91D87" w:rsidRDefault="00E91347" w:rsidP="00E91347">
      <w:pPr>
        <w:widowControl w:val="0"/>
        <w:jc w:val="both"/>
        <w:rPr>
          <w:rFonts w:cs="Arial"/>
          <w:szCs w:val="20"/>
        </w:rPr>
      </w:pPr>
      <w:r w:rsidRPr="00C91D87">
        <w:rPr>
          <w:rFonts w:cs="Arial"/>
          <w:szCs w:val="20"/>
        </w:rPr>
        <w:t>La base de hormigón estará formada por una sola capa de hormigón (250 kg/m3 de cemento portland) sin malla metálica, pudiéndose utilizar balasto lavado como agregado grueso.</w:t>
      </w:r>
    </w:p>
    <w:p w:rsidR="00E91347" w:rsidRDefault="00E91347" w:rsidP="00E91347">
      <w:pPr>
        <w:jc w:val="both"/>
        <w:rPr>
          <w:rFonts w:cs="Arial"/>
          <w:szCs w:val="20"/>
        </w:rPr>
      </w:pPr>
      <w:r w:rsidRPr="00C91D87">
        <w:rPr>
          <w:rFonts w:cs="Arial"/>
          <w:szCs w:val="20"/>
        </w:rPr>
        <w:t xml:space="preserve">     </w:t>
      </w:r>
      <w:r w:rsidRPr="00C91D87">
        <w:rPr>
          <w:rFonts w:cs="Arial"/>
          <w:szCs w:val="20"/>
        </w:rPr>
        <w:tab/>
        <w:t xml:space="preserve">            </w:t>
      </w:r>
    </w:p>
    <w:p w:rsidR="00E91347" w:rsidRPr="00C91D87" w:rsidRDefault="00E91347" w:rsidP="003F381A">
      <w:pPr>
        <w:pStyle w:val="Ttulo3"/>
      </w:pPr>
      <w:bookmarkStart w:id="221" w:name="_Toc410986248"/>
      <w:r w:rsidRPr="00C91D87">
        <w:t>C</w:t>
      </w:r>
      <w:r w:rsidR="003F381A">
        <w:t>arpeta Asfáltica</w:t>
      </w:r>
      <w:bookmarkEnd w:id="221"/>
    </w:p>
    <w:p w:rsidR="00E91347" w:rsidRPr="00C91D87" w:rsidRDefault="00E91347" w:rsidP="00E91347">
      <w:pPr>
        <w:jc w:val="both"/>
        <w:rPr>
          <w:rFonts w:cs="Arial"/>
          <w:szCs w:val="20"/>
        </w:rPr>
      </w:pPr>
    </w:p>
    <w:p w:rsidR="00E91347" w:rsidRDefault="00E91347" w:rsidP="003F381A">
      <w:pPr>
        <w:widowControl w:val="0"/>
        <w:jc w:val="both"/>
        <w:rPr>
          <w:rFonts w:cs="Arial"/>
          <w:szCs w:val="20"/>
        </w:rPr>
      </w:pPr>
    </w:p>
    <w:p w:rsidR="00E91347" w:rsidRPr="00C91D87" w:rsidRDefault="00E91347" w:rsidP="00E91347">
      <w:pPr>
        <w:widowControl w:val="0"/>
        <w:jc w:val="both"/>
        <w:rPr>
          <w:rFonts w:cs="Arial"/>
          <w:szCs w:val="20"/>
        </w:rPr>
      </w:pPr>
      <w:r w:rsidRPr="00C91D87">
        <w:rPr>
          <w:rFonts w:cs="Arial"/>
          <w:szCs w:val="20"/>
        </w:rPr>
        <w:t xml:space="preserve">El espesor de carpeta asfáltica será el de la carpeta adyacente y en ningún caso será inferior a </w:t>
      </w:r>
      <w:smartTag w:uri="urn:schemas-microsoft-com:office:smarttags" w:element="metricconverter">
        <w:smartTagPr>
          <w:attr w:name="ProductID" w:val="5 cm"/>
        </w:smartTagPr>
        <w:r w:rsidRPr="00C91D87">
          <w:rPr>
            <w:rFonts w:cs="Arial"/>
            <w:szCs w:val="20"/>
          </w:rPr>
          <w:t>5 cm</w:t>
        </w:r>
      </w:smartTag>
      <w:r w:rsidRPr="00C91D87">
        <w:rPr>
          <w:rFonts w:cs="Arial"/>
          <w:szCs w:val="20"/>
        </w:rPr>
        <w:t>.</w:t>
      </w:r>
    </w:p>
    <w:p w:rsidR="00E91347" w:rsidRDefault="00E91347" w:rsidP="00E91347">
      <w:pPr>
        <w:jc w:val="both"/>
        <w:rPr>
          <w:rFonts w:cs="Arial"/>
          <w:szCs w:val="20"/>
        </w:rPr>
      </w:pPr>
      <w:r w:rsidRPr="00C91D87">
        <w:rPr>
          <w:rFonts w:cs="Arial"/>
          <w:szCs w:val="20"/>
        </w:rPr>
        <w:tab/>
        <w:t xml:space="preserve">     </w:t>
      </w:r>
    </w:p>
    <w:p w:rsidR="00E91347" w:rsidRPr="00C91D87" w:rsidRDefault="00E91347" w:rsidP="00E91347">
      <w:pPr>
        <w:jc w:val="both"/>
        <w:rPr>
          <w:rFonts w:cs="Arial"/>
          <w:szCs w:val="20"/>
        </w:rPr>
      </w:pPr>
      <w:r w:rsidRPr="00C91D87">
        <w:rPr>
          <w:rFonts w:cs="Arial"/>
          <w:szCs w:val="20"/>
        </w:rPr>
        <w:t>Se aplicará el PGCEMAC, exigiendo una densidad del 95% de la obtenida en laboratorio, no admitiéndose el tendido de mezclas asfálticas de temperatura inferior a 130</w:t>
      </w:r>
      <w:r w:rsidRPr="00C91D87">
        <w:rPr>
          <w:rFonts w:cs="Arial"/>
          <w:szCs w:val="20"/>
        </w:rPr>
        <w:sym w:font="Symbol" w:char="F0B0"/>
      </w:r>
      <w:r w:rsidRPr="00C91D87">
        <w:rPr>
          <w:rFonts w:cs="Arial"/>
          <w:szCs w:val="20"/>
        </w:rPr>
        <w:t>C.</w:t>
      </w:r>
    </w:p>
    <w:p w:rsidR="00E91347" w:rsidRPr="00C91D87" w:rsidRDefault="00E91347" w:rsidP="00E91347">
      <w:pPr>
        <w:jc w:val="both"/>
        <w:rPr>
          <w:rFonts w:cs="Arial"/>
          <w:szCs w:val="20"/>
        </w:rPr>
      </w:pPr>
    </w:p>
    <w:p w:rsidR="00E91347" w:rsidRPr="00C91D87" w:rsidRDefault="00E91347" w:rsidP="003F381A">
      <w:pPr>
        <w:pStyle w:val="Ttulo3"/>
      </w:pPr>
      <w:bookmarkStart w:id="222" w:name="_Toc410986249"/>
      <w:r w:rsidRPr="00C91D87">
        <w:t>F</w:t>
      </w:r>
      <w:r w:rsidR="003F381A">
        <w:t>irme de Hormigón</w:t>
      </w:r>
      <w:bookmarkEnd w:id="222"/>
    </w:p>
    <w:p w:rsidR="00E91347" w:rsidRPr="00C91D87" w:rsidRDefault="00E91347" w:rsidP="00E91347">
      <w:pPr>
        <w:jc w:val="both"/>
        <w:rPr>
          <w:rFonts w:cs="Arial"/>
          <w:szCs w:val="20"/>
        </w:rPr>
      </w:pPr>
    </w:p>
    <w:p w:rsidR="00E91347" w:rsidRDefault="00E91347" w:rsidP="00E91347">
      <w:pPr>
        <w:widowControl w:val="0"/>
        <w:jc w:val="both"/>
        <w:rPr>
          <w:rFonts w:cs="Arial"/>
          <w:szCs w:val="20"/>
        </w:rPr>
      </w:pPr>
      <w:r w:rsidRPr="00C91D87">
        <w:rPr>
          <w:rFonts w:cs="Arial"/>
          <w:szCs w:val="20"/>
        </w:rPr>
        <w:t>La reposición se hará de tal modo de evitar las diferen</w:t>
      </w:r>
      <w:r w:rsidRPr="00C91D87">
        <w:rPr>
          <w:rFonts w:cs="Arial"/>
          <w:szCs w:val="20"/>
        </w:rPr>
        <w:softHyphen/>
        <w:t xml:space="preserve">cias de nivel con el pavimento adyacente, procediendo al sellado de las juntas entre el pavimento nuevo y el existente y el espesor mínimo será de </w:t>
      </w:r>
      <w:smartTag w:uri="urn:schemas-microsoft-com:office:smarttags" w:element="metricconverter">
        <w:smartTagPr>
          <w:attr w:name="ProductID" w:val="20 cm"/>
        </w:smartTagPr>
        <w:r w:rsidRPr="00C91D87">
          <w:rPr>
            <w:rFonts w:cs="Arial"/>
            <w:szCs w:val="20"/>
          </w:rPr>
          <w:t>20 cm</w:t>
        </w:r>
      </w:smartTag>
      <w:r w:rsidRPr="00C91D87">
        <w:rPr>
          <w:rFonts w:cs="Arial"/>
          <w:szCs w:val="20"/>
        </w:rPr>
        <w:t xml:space="preserve"> de acuerdo a lo establecido en la ordenanza de </w:t>
      </w:r>
      <w:smartTag w:uri="urn:schemas-microsoft-com:office:smarttags" w:element="PersonName">
        <w:smartTagPr>
          <w:attr w:name="ProductID" w:val="la Intendencia"/>
        </w:smartTagPr>
        <w:r w:rsidRPr="00C91D87">
          <w:rPr>
            <w:rFonts w:cs="Arial"/>
            <w:szCs w:val="20"/>
          </w:rPr>
          <w:t>la Intendencia</w:t>
        </w:r>
      </w:smartTag>
      <w:r w:rsidRPr="00C91D87">
        <w:rPr>
          <w:rFonts w:cs="Arial"/>
          <w:szCs w:val="20"/>
        </w:rPr>
        <w:t xml:space="preserve"> correspondiente.     </w:t>
      </w:r>
    </w:p>
    <w:p w:rsidR="00E91347" w:rsidRPr="00C91D87" w:rsidRDefault="00E91347" w:rsidP="00E91347">
      <w:pPr>
        <w:widowControl w:val="0"/>
        <w:jc w:val="both"/>
        <w:rPr>
          <w:rFonts w:cs="Arial"/>
          <w:szCs w:val="20"/>
        </w:rPr>
      </w:pPr>
      <w:r w:rsidRPr="00C91D87">
        <w:rPr>
          <w:rFonts w:cs="Arial"/>
          <w:szCs w:val="20"/>
        </w:rPr>
        <w:t>Rige la normativa de la ordenanza municipal correspondiente, debiéndose colocar una malla de acero común de 3 kg/m</w:t>
      </w:r>
      <w:r w:rsidRPr="008E7C79">
        <w:rPr>
          <w:rFonts w:cs="Arial"/>
          <w:szCs w:val="20"/>
          <w:vertAlign w:val="superscript"/>
        </w:rPr>
        <w:t>2</w:t>
      </w:r>
      <w:r w:rsidRPr="00C91D87">
        <w:rPr>
          <w:rFonts w:cs="Arial"/>
          <w:szCs w:val="20"/>
        </w:rPr>
        <w:t xml:space="preserve"> o una malla </w:t>
      </w:r>
      <w:proofErr w:type="spellStart"/>
      <w:r w:rsidRPr="00C91D87">
        <w:rPr>
          <w:rFonts w:cs="Arial"/>
          <w:szCs w:val="20"/>
        </w:rPr>
        <w:t>electrosoldada</w:t>
      </w:r>
      <w:proofErr w:type="spellEnd"/>
      <w:r w:rsidRPr="00C91D87">
        <w:rPr>
          <w:rFonts w:cs="Arial"/>
          <w:szCs w:val="20"/>
        </w:rPr>
        <w:t xml:space="preserve"> de acero especial de 1,4 kg/m</w:t>
      </w:r>
      <w:r w:rsidRPr="008E7C79">
        <w:rPr>
          <w:rFonts w:cs="Arial"/>
          <w:szCs w:val="20"/>
          <w:vertAlign w:val="superscript"/>
        </w:rPr>
        <w:t>2</w:t>
      </w:r>
      <w:r w:rsidRPr="00C91D87">
        <w:rPr>
          <w:rFonts w:cs="Arial"/>
          <w:szCs w:val="20"/>
        </w:rPr>
        <w:t xml:space="preserve">. El plazo de curado del firme será de 7 días mínimo o el necesario para obtener una resistencia a la compresión de </w:t>
      </w:r>
      <w:r>
        <w:rPr>
          <w:rFonts w:cs="Arial"/>
          <w:szCs w:val="20"/>
        </w:rPr>
        <w:t xml:space="preserve">            </w:t>
      </w:r>
      <w:r w:rsidRPr="00C91D87">
        <w:rPr>
          <w:rFonts w:cs="Arial"/>
          <w:szCs w:val="20"/>
        </w:rPr>
        <w:t>150 kg/cm</w:t>
      </w:r>
      <w:r w:rsidRPr="008E7C79">
        <w:rPr>
          <w:rFonts w:cs="Arial"/>
          <w:szCs w:val="20"/>
          <w:vertAlign w:val="superscript"/>
        </w:rPr>
        <w:t>2</w:t>
      </w:r>
      <w:r w:rsidRPr="00C91D87">
        <w:rPr>
          <w:rFonts w:cs="Arial"/>
          <w:szCs w:val="20"/>
        </w:rPr>
        <w:t xml:space="preserve"> mínima. Las armaduras existentes deben superponerse en </w:t>
      </w:r>
      <w:smartTag w:uri="urn:schemas-microsoft-com:office:smarttags" w:element="metricconverter">
        <w:smartTagPr>
          <w:attr w:name="ProductID" w:val="20 cm"/>
        </w:smartTagPr>
        <w:r w:rsidRPr="00C91D87">
          <w:rPr>
            <w:rFonts w:cs="Arial"/>
            <w:szCs w:val="20"/>
          </w:rPr>
          <w:t>20 cm</w:t>
        </w:r>
      </w:smartTag>
      <w:r w:rsidRPr="00C91D87">
        <w:rPr>
          <w:rFonts w:cs="Arial"/>
          <w:szCs w:val="20"/>
        </w:rPr>
        <w:t xml:space="preserve"> mínimo con la nueva malla.</w:t>
      </w:r>
    </w:p>
    <w:p w:rsidR="00E91347" w:rsidRDefault="00E91347" w:rsidP="00E91347">
      <w:pPr>
        <w:jc w:val="both"/>
        <w:rPr>
          <w:rFonts w:cs="Arial"/>
          <w:szCs w:val="20"/>
        </w:rPr>
      </w:pPr>
    </w:p>
    <w:p w:rsidR="00E91347" w:rsidRPr="00C91D87" w:rsidRDefault="00E91347" w:rsidP="003F381A">
      <w:pPr>
        <w:pStyle w:val="Ttulo3"/>
      </w:pPr>
      <w:bookmarkStart w:id="223" w:name="_Toc410986250"/>
      <w:r w:rsidRPr="00C91D87">
        <w:t>A</w:t>
      </w:r>
      <w:r w:rsidR="003F381A">
        <w:t>doquinado</w:t>
      </w:r>
      <w:bookmarkEnd w:id="223"/>
    </w:p>
    <w:p w:rsidR="00E91347" w:rsidRDefault="00E91347" w:rsidP="003F381A">
      <w:pPr>
        <w:widowControl w:val="0"/>
        <w:jc w:val="both"/>
        <w:rPr>
          <w:rFonts w:cs="Arial"/>
          <w:szCs w:val="20"/>
        </w:rPr>
      </w:pPr>
    </w:p>
    <w:p w:rsidR="00E91347" w:rsidRPr="00C91D87" w:rsidRDefault="00E91347" w:rsidP="00E91347">
      <w:pPr>
        <w:widowControl w:val="0"/>
        <w:jc w:val="both"/>
        <w:rPr>
          <w:rFonts w:cs="Arial"/>
          <w:szCs w:val="20"/>
        </w:rPr>
      </w:pPr>
      <w:r w:rsidRPr="00C91D87">
        <w:rPr>
          <w:rFonts w:cs="Arial"/>
          <w:szCs w:val="20"/>
        </w:rPr>
        <w:t xml:space="preserve">Se acondicionarán los adoquines removidos, cuidando de su correcta alineación y nivelación, procediendo a reponer la capa asfáltica existente en la zona circundante. En el caso de que faltaran o no existiesen los adoquines, estos deberán ser suministrados por </w:t>
      </w:r>
      <w:smartTag w:uri="urn:schemas-microsoft-com:office:smarttags" w:element="PersonName">
        <w:smartTagPr>
          <w:attr w:name="ProductID" w:val="la Empresa."/>
        </w:smartTagPr>
        <w:r w:rsidRPr="00C91D87">
          <w:rPr>
            <w:rFonts w:cs="Arial"/>
            <w:szCs w:val="20"/>
          </w:rPr>
          <w:t>la Empresa.</w:t>
        </w:r>
      </w:smartTag>
    </w:p>
    <w:p w:rsidR="00E91347" w:rsidRDefault="00E91347" w:rsidP="00E91347">
      <w:pPr>
        <w:tabs>
          <w:tab w:val="left" w:pos="0"/>
        </w:tabs>
        <w:jc w:val="both"/>
      </w:pPr>
    </w:p>
    <w:p w:rsidR="00A569A6" w:rsidRPr="0041083C" w:rsidRDefault="00A569A6" w:rsidP="00A569A6">
      <w:pPr>
        <w:pStyle w:val="Ttulo3"/>
      </w:pPr>
      <w:bookmarkStart w:id="224" w:name="_Toc334537530"/>
      <w:bookmarkStart w:id="225" w:name="_Toc410986251"/>
      <w:bookmarkStart w:id="226" w:name="_Toc251933571"/>
      <w:bookmarkStart w:id="227" w:name="_Toc251653845"/>
      <w:bookmarkStart w:id="228" w:name="_Toc251654054"/>
      <w:bookmarkStart w:id="229" w:name="_Toc251836162"/>
      <w:r w:rsidRPr="0041083C">
        <w:t>D</w:t>
      </w:r>
      <w:r>
        <w:t>el</w:t>
      </w:r>
      <w:r w:rsidRPr="0041083C">
        <w:t xml:space="preserve"> </w:t>
      </w:r>
      <w:r>
        <w:t>plazo de ejecución de los pavimentos</w:t>
      </w:r>
      <w:bookmarkEnd w:id="224"/>
      <w:bookmarkEnd w:id="225"/>
    </w:p>
    <w:p w:rsidR="00A569A6" w:rsidRDefault="00A569A6" w:rsidP="00A569A6">
      <w:pPr>
        <w:ind w:left="567" w:hanging="567"/>
        <w:rPr>
          <w:lang w:val="es-ES_tradnl"/>
        </w:rPr>
      </w:pPr>
    </w:p>
    <w:p w:rsidR="00A569A6" w:rsidRDefault="00A569A6" w:rsidP="00A569A6">
      <w:pPr>
        <w:ind w:left="567"/>
        <w:rPr>
          <w:lang w:val="es-ES_tradnl"/>
        </w:rPr>
      </w:pPr>
      <w:r>
        <w:rPr>
          <w:lang w:val="es-ES_tradnl"/>
        </w:rPr>
        <w:t>Para los casos de reposiciones de pavimentos asociados a trabajos realizados en el marco de la presente licitación</w:t>
      </w:r>
      <w:r w:rsidRPr="0041083C">
        <w:rPr>
          <w:lang w:val="es-ES_tradnl"/>
        </w:rPr>
        <w:t>, la Empresa Adjudicataria contará con los siguientes plazos para la realización de los mismos:</w:t>
      </w:r>
    </w:p>
    <w:p w:rsidR="00A569A6" w:rsidRPr="0041083C" w:rsidRDefault="00A569A6" w:rsidP="00A569A6">
      <w:pPr>
        <w:ind w:left="567" w:hanging="567"/>
        <w:rPr>
          <w:lang w:val="es-ES_tradnl"/>
        </w:rPr>
      </w:pPr>
    </w:p>
    <w:p w:rsidR="00A569A6" w:rsidRPr="0041083C" w:rsidRDefault="00A569A6" w:rsidP="00A569A6">
      <w:pPr>
        <w:ind w:left="567" w:hanging="567"/>
        <w:rPr>
          <w:b/>
          <w:sz w:val="22"/>
          <w:szCs w:val="22"/>
          <w:lang w:val="es-ES_tradnl"/>
        </w:rPr>
      </w:pPr>
      <w:r>
        <w:rPr>
          <w:b/>
          <w:sz w:val="22"/>
          <w:szCs w:val="22"/>
          <w:lang w:val="es-ES_tradnl"/>
        </w:rPr>
        <w:tab/>
      </w:r>
      <w:r w:rsidRPr="0041083C">
        <w:rPr>
          <w:b/>
          <w:sz w:val="22"/>
          <w:szCs w:val="22"/>
          <w:lang w:val="es-ES_tradnl"/>
        </w:rPr>
        <w:t>PAVIMENTOS DE CALZADA</w:t>
      </w:r>
    </w:p>
    <w:p w:rsidR="00A569A6" w:rsidRPr="0041083C" w:rsidRDefault="00A569A6" w:rsidP="00A569A6">
      <w:pPr>
        <w:keepLines/>
        <w:autoSpaceDE w:val="0"/>
        <w:autoSpaceDN w:val="0"/>
        <w:adjustRightInd w:val="0"/>
        <w:spacing w:line="240" w:lineRule="atLeast"/>
        <w:ind w:left="567" w:hanging="567"/>
        <w:jc w:val="both"/>
        <w:rPr>
          <w:rFonts w:cs="Arial"/>
        </w:rPr>
      </w:pPr>
      <w:r>
        <w:rPr>
          <w:rFonts w:cs="Arial"/>
        </w:rPr>
        <w:tab/>
      </w:r>
      <w:r w:rsidRPr="0041083C">
        <w:rPr>
          <w:rFonts w:cs="Arial"/>
        </w:rPr>
        <w:t xml:space="preserve">Los pasos a seguir son los siguientes: </w:t>
      </w:r>
    </w:p>
    <w:p w:rsidR="00A569A6" w:rsidRPr="0041083C" w:rsidRDefault="00A569A6" w:rsidP="00A569A6">
      <w:pPr>
        <w:keepLines/>
        <w:autoSpaceDE w:val="0"/>
        <w:autoSpaceDN w:val="0"/>
        <w:adjustRightInd w:val="0"/>
        <w:spacing w:line="240" w:lineRule="atLeast"/>
        <w:ind w:left="567" w:hanging="567"/>
        <w:jc w:val="both"/>
        <w:rPr>
          <w:rFonts w:cs="Arial"/>
        </w:rPr>
      </w:pPr>
    </w:p>
    <w:p w:rsidR="00A569A6" w:rsidRPr="0041083C" w:rsidRDefault="00A569A6" w:rsidP="00A569A6">
      <w:pPr>
        <w:keepLines/>
        <w:autoSpaceDE w:val="0"/>
        <w:autoSpaceDN w:val="0"/>
        <w:adjustRightInd w:val="0"/>
        <w:spacing w:line="240" w:lineRule="atLeast"/>
        <w:ind w:left="567" w:hanging="567"/>
        <w:jc w:val="both"/>
        <w:rPr>
          <w:rFonts w:cs="Arial"/>
        </w:rPr>
      </w:pPr>
      <w:r w:rsidRPr="0041083C">
        <w:rPr>
          <w:rFonts w:cs="Arial"/>
        </w:rPr>
        <w:t>1)</w:t>
      </w:r>
      <w:r>
        <w:rPr>
          <w:rFonts w:cs="Arial"/>
        </w:rPr>
        <w:tab/>
      </w:r>
      <w:r w:rsidRPr="0041083C">
        <w:rPr>
          <w:rFonts w:cs="Arial"/>
        </w:rPr>
        <w:t xml:space="preserve">Recorte (encuadramiento) del bache. </w:t>
      </w:r>
    </w:p>
    <w:p w:rsidR="00A569A6" w:rsidRPr="0041083C" w:rsidRDefault="00A569A6" w:rsidP="00A569A6">
      <w:pPr>
        <w:keepLines/>
        <w:autoSpaceDE w:val="0"/>
        <w:autoSpaceDN w:val="0"/>
        <w:adjustRightInd w:val="0"/>
        <w:spacing w:line="240" w:lineRule="atLeast"/>
        <w:ind w:left="567" w:hanging="567"/>
        <w:jc w:val="both"/>
        <w:rPr>
          <w:rFonts w:cs="Arial"/>
        </w:rPr>
      </w:pPr>
      <w:r w:rsidRPr="0041083C">
        <w:rPr>
          <w:rFonts w:cs="Arial"/>
        </w:rPr>
        <w:t>2)</w:t>
      </w:r>
      <w:r>
        <w:rPr>
          <w:rFonts w:cs="Arial"/>
        </w:rPr>
        <w:tab/>
      </w:r>
      <w:r w:rsidRPr="0041083C">
        <w:rPr>
          <w:rFonts w:cs="Arial"/>
        </w:rPr>
        <w:t>Limpieza y retiro  del material sobrante y del material de la excavación.</w:t>
      </w:r>
    </w:p>
    <w:p w:rsidR="00A569A6" w:rsidRPr="0041083C" w:rsidRDefault="00A569A6" w:rsidP="00A569A6">
      <w:pPr>
        <w:keepLines/>
        <w:autoSpaceDE w:val="0"/>
        <w:autoSpaceDN w:val="0"/>
        <w:adjustRightInd w:val="0"/>
        <w:spacing w:line="240" w:lineRule="atLeast"/>
        <w:ind w:left="567" w:hanging="567"/>
        <w:jc w:val="both"/>
        <w:rPr>
          <w:rFonts w:cs="Arial"/>
        </w:rPr>
      </w:pPr>
      <w:r w:rsidRPr="0041083C">
        <w:rPr>
          <w:rFonts w:cs="Arial"/>
        </w:rPr>
        <w:t>3)</w:t>
      </w:r>
      <w:r>
        <w:rPr>
          <w:rFonts w:cs="Arial"/>
        </w:rPr>
        <w:tab/>
      </w:r>
      <w:r w:rsidRPr="0041083C">
        <w:rPr>
          <w:rFonts w:cs="Arial"/>
        </w:rPr>
        <w:t>Tapado con balasto compactando por capas (de acuerdo a lo especificado por la Intendencia de Montevideo.</w:t>
      </w:r>
    </w:p>
    <w:p w:rsidR="00A569A6" w:rsidRPr="0041083C" w:rsidRDefault="00A569A6" w:rsidP="00A569A6">
      <w:pPr>
        <w:keepLines/>
        <w:autoSpaceDE w:val="0"/>
        <w:autoSpaceDN w:val="0"/>
        <w:adjustRightInd w:val="0"/>
        <w:spacing w:line="240" w:lineRule="atLeast"/>
        <w:ind w:left="567" w:hanging="567"/>
        <w:jc w:val="both"/>
        <w:rPr>
          <w:rFonts w:cs="Arial"/>
        </w:rPr>
      </w:pPr>
      <w:r w:rsidRPr="0041083C">
        <w:rPr>
          <w:rFonts w:cs="Arial"/>
        </w:rPr>
        <w:t>4)</w:t>
      </w:r>
      <w:r>
        <w:rPr>
          <w:rFonts w:cs="Arial"/>
        </w:rPr>
        <w:tab/>
      </w:r>
      <w:r w:rsidRPr="0041083C">
        <w:rPr>
          <w:rFonts w:cs="Arial"/>
        </w:rPr>
        <w:t>Construcción del pavimento definido en la solicitud y de acuerdo a las especificaciones técnicas que la Intendencia de Montevideo determine.</w:t>
      </w:r>
    </w:p>
    <w:p w:rsidR="00A569A6" w:rsidRPr="0041083C" w:rsidRDefault="00A569A6" w:rsidP="00A569A6">
      <w:pPr>
        <w:keepLines/>
        <w:autoSpaceDE w:val="0"/>
        <w:autoSpaceDN w:val="0"/>
        <w:adjustRightInd w:val="0"/>
        <w:spacing w:line="240" w:lineRule="atLeast"/>
        <w:ind w:left="567" w:hanging="567"/>
        <w:jc w:val="both"/>
        <w:rPr>
          <w:rFonts w:cs="Arial"/>
        </w:rPr>
      </w:pPr>
    </w:p>
    <w:p w:rsidR="00A569A6" w:rsidRPr="0041083C" w:rsidRDefault="00A569A6" w:rsidP="00A569A6">
      <w:pPr>
        <w:keepLines/>
        <w:autoSpaceDE w:val="0"/>
        <w:autoSpaceDN w:val="0"/>
        <w:adjustRightInd w:val="0"/>
        <w:spacing w:line="240" w:lineRule="atLeast"/>
        <w:ind w:left="567" w:hanging="567"/>
        <w:jc w:val="both"/>
        <w:rPr>
          <w:rFonts w:cs="Arial"/>
        </w:rPr>
      </w:pPr>
      <w:r>
        <w:rPr>
          <w:rFonts w:cs="Arial"/>
        </w:rPr>
        <w:tab/>
      </w:r>
      <w:r w:rsidRPr="0041083C">
        <w:rPr>
          <w:rFonts w:cs="Arial"/>
        </w:rPr>
        <w:t xml:space="preserve">Los pasos 1, 2 y 3 serán realizados </w:t>
      </w:r>
      <w:r>
        <w:rPr>
          <w:rFonts w:cs="Arial"/>
        </w:rPr>
        <w:t>dentro de las 24 hrs. de finalizado el trabajo que le dio origen</w:t>
      </w:r>
      <w:r w:rsidRPr="0041083C">
        <w:rPr>
          <w:rFonts w:cs="Arial"/>
        </w:rPr>
        <w:t xml:space="preserve">, teniendo para el resto de los trabajos los días que habilita la Intendencia de </w:t>
      </w:r>
      <w:r>
        <w:rPr>
          <w:rFonts w:cs="Arial"/>
        </w:rPr>
        <w:t>la localidad</w:t>
      </w:r>
      <w:r w:rsidRPr="0041083C">
        <w:rPr>
          <w:rFonts w:cs="Arial"/>
        </w:rPr>
        <w:t>, y que están previstos en el presente pliego</w:t>
      </w:r>
      <w:r>
        <w:rPr>
          <w:rFonts w:cs="Arial"/>
        </w:rPr>
        <w:t xml:space="preserve"> (5 días hábiles)</w:t>
      </w:r>
      <w:r w:rsidRPr="0041083C">
        <w:rPr>
          <w:rFonts w:cs="Arial"/>
        </w:rPr>
        <w:t xml:space="preserve">. </w:t>
      </w:r>
    </w:p>
    <w:p w:rsidR="00A569A6" w:rsidRPr="0041083C" w:rsidRDefault="00A569A6" w:rsidP="00A569A6">
      <w:pPr>
        <w:keepLines/>
        <w:tabs>
          <w:tab w:val="left" w:pos="3840"/>
        </w:tabs>
        <w:autoSpaceDE w:val="0"/>
        <w:autoSpaceDN w:val="0"/>
        <w:adjustRightInd w:val="0"/>
        <w:spacing w:line="240" w:lineRule="atLeast"/>
        <w:ind w:left="567" w:hanging="567"/>
        <w:jc w:val="both"/>
        <w:rPr>
          <w:rFonts w:cs="Arial"/>
        </w:rPr>
      </w:pPr>
      <w:r w:rsidRPr="0041083C">
        <w:rPr>
          <w:rFonts w:cs="Arial"/>
        </w:rPr>
        <w:tab/>
      </w:r>
    </w:p>
    <w:p w:rsidR="00A569A6" w:rsidRPr="0041083C" w:rsidRDefault="00A569A6" w:rsidP="00A569A6">
      <w:pPr>
        <w:ind w:left="567" w:hanging="567"/>
        <w:jc w:val="both"/>
        <w:rPr>
          <w:rFonts w:cs="Arial"/>
          <w:lang w:val="es-ES_tradnl"/>
        </w:rPr>
      </w:pPr>
      <w:r>
        <w:rPr>
          <w:rFonts w:cs="Arial"/>
        </w:rPr>
        <w:tab/>
      </w:r>
      <w:r w:rsidRPr="0041083C">
        <w:rPr>
          <w:rFonts w:cs="Arial"/>
        </w:rPr>
        <w:t>En el caso de cortes transversales (cruces de calle), la Empresa deberá comenzar inmediatamente (4 horas máximo desde el momento de la comunicación) los trabajos de reposición, en este caso se deberá comenzar a trabajar en la colocación de un pavimento provisorio para habilitar media calzada, teniendo luego 24 horas para comenzar la reposición de pavimento definitivo de la media calzada restante. El plazo para la reposición de pavimento definitivo para todo el cruce será de 10 días, luego de los cuales se computarán las multas previstas en el pliego.</w:t>
      </w:r>
    </w:p>
    <w:p w:rsidR="00A569A6" w:rsidRPr="0041083C" w:rsidRDefault="00A569A6" w:rsidP="00A569A6">
      <w:pPr>
        <w:ind w:left="567" w:hanging="567"/>
        <w:rPr>
          <w:b/>
          <w:sz w:val="22"/>
          <w:szCs w:val="22"/>
          <w:lang w:val="es-ES_tradnl"/>
        </w:rPr>
      </w:pPr>
    </w:p>
    <w:p w:rsidR="00A569A6" w:rsidRPr="0041083C" w:rsidRDefault="00A569A6" w:rsidP="00A569A6">
      <w:pPr>
        <w:ind w:left="567" w:hanging="567"/>
        <w:rPr>
          <w:lang w:val="es-ES_tradnl"/>
        </w:rPr>
      </w:pPr>
    </w:p>
    <w:p w:rsidR="00A569A6" w:rsidRPr="0041083C" w:rsidRDefault="00A569A6" w:rsidP="00A569A6">
      <w:pPr>
        <w:ind w:left="567" w:hanging="567"/>
        <w:rPr>
          <w:b/>
          <w:sz w:val="22"/>
          <w:szCs w:val="22"/>
          <w:lang w:val="es-ES_tradnl"/>
        </w:rPr>
      </w:pPr>
      <w:r w:rsidRPr="0041083C">
        <w:rPr>
          <w:b/>
          <w:sz w:val="22"/>
          <w:szCs w:val="22"/>
          <w:lang w:val="es-ES_tradnl"/>
        </w:rPr>
        <w:tab/>
        <w:t>PAVIMENTOS DE VEREDA</w:t>
      </w:r>
    </w:p>
    <w:p w:rsidR="00A569A6" w:rsidRPr="0041083C" w:rsidRDefault="00A569A6" w:rsidP="00A569A6">
      <w:pPr>
        <w:ind w:left="567" w:hanging="567"/>
        <w:rPr>
          <w:sz w:val="16"/>
          <w:szCs w:val="16"/>
          <w:lang w:val="es-ES_tradnl"/>
        </w:rPr>
      </w:pPr>
    </w:p>
    <w:p w:rsidR="00A569A6" w:rsidRPr="0041083C" w:rsidRDefault="00A569A6" w:rsidP="00A569A6">
      <w:pPr>
        <w:numPr>
          <w:ilvl w:val="0"/>
          <w:numId w:val="108"/>
        </w:numPr>
        <w:ind w:left="567" w:hanging="567"/>
        <w:rPr>
          <w:lang w:val="es-ES_tradnl"/>
        </w:rPr>
      </w:pPr>
      <w:r w:rsidRPr="0041083C">
        <w:rPr>
          <w:lang w:val="es-ES_tradnl"/>
        </w:rPr>
        <w:t xml:space="preserve"> </w:t>
      </w:r>
      <w:r w:rsidR="008A502C">
        <w:rPr>
          <w:lang w:val="es-ES_tradnl"/>
        </w:rPr>
        <w:t xml:space="preserve">La reposición debe iniciarse dentro de las 24 hrs </w:t>
      </w:r>
      <w:r>
        <w:rPr>
          <w:lang w:val="es-ES_tradnl"/>
        </w:rPr>
        <w:t xml:space="preserve">luego </w:t>
      </w:r>
      <w:r>
        <w:rPr>
          <w:rFonts w:cs="Arial"/>
        </w:rPr>
        <w:t>de finalizado el trabajo que le dio origen.</w:t>
      </w:r>
      <w:r w:rsidR="008A502C">
        <w:rPr>
          <w:rFonts w:cs="Arial"/>
        </w:rPr>
        <w:t xml:space="preserve"> El plazo máximo para la reposición será de 72 hrs.</w:t>
      </w:r>
    </w:p>
    <w:p w:rsidR="00A569A6" w:rsidRPr="0041083C" w:rsidRDefault="00A569A6" w:rsidP="00A569A6">
      <w:pPr>
        <w:ind w:left="567" w:hanging="567"/>
        <w:rPr>
          <w:lang w:val="es-ES_tradnl"/>
        </w:rPr>
      </w:pPr>
    </w:p>
    <w:p w:rsidR="00A569A6" w:rsidRPr="0041083C" w:rsidRDefault="00A569A6" w:rsidP="00A569A6">
      <w:pPr>
        <w:ind w:left="567" w:hanging="567"/>
        <w:rPr>
          <w:sz w:val="16"/>
          <w:szCs w:val="16"/>
          <w:lang w:val="es-ES_tradnl"/>
        </w:rPr>
      </w:pPr>
      <w:r w:rsidRPr="0041083C">
        <w:rPr>
          <w:b/>
          <w:sz w:val="22"/>
          <w:szCs w:val="22"/>
          <w:lang w:val="es-ES_tradnl"/>
        </w:rPr>
        <w:tab/>
      </w:r>
    </w:p>
    <w:p w:rsidR="00A569A6" w:rsidRPr="0041083C" w:rsidRDefault="00A569A6" w:rsidP="00A569A6">
      <w:pPr>
        <w:ind w:left="567" w:hanging="709"/>
        <w:jc w:val="both"/>
        <w:rPr>
          <w:lang w:val="es-ES_tradnl"/>
        </w:rPr>
      </w:pPr>
      <w:r w:rsidRPr="0041083C">
        <w:rPr>
          <w:rFonts w:cs="Arial"/>
          <w:lang w:val="es-ES_tradnl"/>
        </w:rPr>
        <w:tab/>
      </w:r>
      <w:r w:rsidRPr="0041083C">
        <w:rPr>
          <w:lang w:val="es-ES_tradnl"/>
        </w:rPr>
        <w:t xml:space="preserve">En los cortes caratulados </w:t>
      </w:r>
      <w:r w:rsidRPr="0041083C">
        <w:rPr>
          <w:b/>
          <w:sz w:val="22"/>
          <w:szCs w:val="22"/>
          <w:lang w:val="es-ES_tradnl"/>
        </w:rPr>
        <w:t>URGENTES</w:t>
      </w:r>
      <w:r w:rsidRPr="0041083C">
        <w:rPr>
          <w:lang w:val="es-ES_tradnl"/>
        </w:rPr>
        <w:t>, la Empresa Adjudicataria deberá iniciar la reposición del pavimento definitivo dentro de las 4 horas de la notificación.</w:t>
      </w:r>
    </w:p>
    <w:p w:rsidR="00A569A6" w:rsidRPr="0041083C" w:rsidRDefault="00A569A6" w:rsidP="00A569A6">
      <w:pPr>
        <w:ind w:left="720"/>
        <w:jc w:val="both"/>
        <w:rPr>
          <w:lang w:val="es-ES_tradnl"/>
        </w:rPr>
      </w:pPr>
    </w:p>
    <w:p w:rsidR="00A569A6" w:rsidRPr="0041083C" w:rsidRDefault="00A569A6" w:rsidP="00A569A6">
      <w:pPr>
        <w:ind w:left="567" w:hanging="709"/>
        <w:jc w:val="both"/>
        <w:rPr>
          <w:rFonts w:cs="Arial"/>
          <w:lang w:val="es-ES_tradnl"/>
        </w:rPr>
      </w:pPr>
      <w:r w:rsidRPr="0041083C">
        <w:rPr>
          <w:rFonts w:cs="Arial"/>
          <w:lang w:val="es-ES_tradnl"/>
        </w:rPr>
        <w:tab/>
      </w:r>
      <w:r>
        <w:rPr>
          <w:rFonts w:cs="Arial"/>
          <w:lang w:val="es-ES_tradnl"/>
        </w:rPr>
        <w:t>A los efectos de considerar finalizados los trabajos</w:t>
      </w:r>
      <w:r w:rsidRPr="0041083C">
        <w:rPr>
          <w:rFonts w:cs="Arial"/>
          <w:lang w:val="es-ES_tradnl"/>
        </w:rPr>
        <w:t xml:space="preserve"> deberá procederse al retiro de los escombros y de la señalización, de manera de asegurar la </w:t>
      </w:r>
      <w:proofErr w:type="spellStart"/>
      <w:r w:rsidRPr="0041083C">
        <w:rPr>
          <w:rFonts w:cs="Arial"/>
          <w:lang w:val="es-ES_tradnl"/>
        </w:rPr>
        <w:t>transitabilidad</w:t>
      </w:r>
      <w:proofErr w:type="spellEnd"/>
      <w:r w:rsidRPr="0041083C">
        <w:rPr>
          <w:rFonts w:cs="Arial"/>
          <w:lang w:val="es-ES_tradnl"/>
        </w:rPr>
        <w:t>, tanto vehicular como peatonal. En caso de entrada de vehículos se deberá asegurar el acceso las 24 horas mediante la colocación de algún elemento resistente al peso de los vehículos (por ejemplo un chapón metálico) el cual será retirado una vez habilitado el pavimento en forma definitiva. Estos casos serán considerados de ejecución urgente con un plazo de 3 horas una vez notificado el trabajo a la Empresa Adjudicataria.</w:t>
      </w:r>
    </w:p>
    <w:p w:rsidR="00E91347" w:rsidRDefault="00E91347" w:rsidP="00A569A6">
      <w:pPr>
        <w:pStyle w:val="Ttulo1"/>
      </w:pPr>
      <w:r>
        <w:br w:type="page"/>
      </w:r>
      <w:bookmarkStart w:id="230" w:name="_Toc344282833"/>
      <w:bookmarkStart w:id="231" w:name="_Toc410986252"/>
      <w:bookmarkEnd w:id="226"/>
      <w:r w:rsidRPr="0056437C">
        <w:t xml:space="preserve">SUMINISTROS </w:t>
      </w:r>
      <w:bookmarkStart w:id="232" w:name="_Toc251933572"/>
      <w:bookmarkStart w:id="233" w:name="_Toc256419853"/>
      <w:bookmarkStart w:id="234" w:name="_Toc256420325"/>
      <w:bookmarkStart w:id="235" w:name="_Toc257016592"/>
      <w:bookmarkEnd w:id="227"/>
      <w:bookmarkEnd w:id="228"/>
      <w:bookmarkEnd w:id="229"/>
      <w:r w:rsidRPr="0056437C">
        <w:t xml:space="preserve"> a entregar por el </w:t>
      </w:r>
      <w:r>
        <w:t>Contratista</w:t>
      </w:r>
      <w:bookmarkEnd w:id="230"/>
      <w:bookmarkEnd w:id="231"/>
      <w:bookmarkEnd w:id="232"/>
      <w:bookmarkEnd w:id="233"/>
      <w:bookmarkEnd w:id="234"/>
      <w:bookmarkEnd w:id="235"/>
    </w:p>
    <w:p w:rsidR="00E91347" w:rsidRDefault="00E91347" w:rsidP="002826B9">
      <w:pPr>
        <w:pStyle w:val="Ttulo2"/>
      </w:pPr>
      <w:bookmarkStart w:id="236" w:name="_Toc251933573"/>
      <w:bookmarkStart w:id="237" w:name="_Toc256419854"/>
      <w:bookmarkStart w:id="238" w:name="_Toc257016593"/>
      <w:bookmarkStart w:id="239" w:name="_Toc410986253"/>
      <w:r>
        <w:t>Equipos para la detección de fugas</w:t>
      </w:r>
      <w:bookmarkEnd w:id="236"/>
      <w:bookmarkEnd w:id="237"/>
      <w:bookmarkEnd w:id="238"/>
      <w:bookmarkEnd w:id="239"/>
      <w:r w:rsidRPr="00AB7C99">
        <w:t xml:space="preserve"> </w:t>
      </w:r>
    </w:p>
    <w:p w:rsidR="00E91347" w:rsidRDefault="00E91347" w:rsidP="00995C95">
      <w:pPr>
        <w:pStyle w:val="Ttulo3"/>
      </w:pPr>
      <w:r w:rsidRPr="00AB7C99">
        <w:t xml:space="preserve"> </w:t>
      </w:r>
      <w:bookmarkStart w:id="240" w:name="_Toc251653847"/>
      <w:bookmarkStart w:id="241" w:name="_Toc251654056"/>
      <w:bookmarkStart w:id="242" w:name="_Toc251836164"/>
      <w:bookmarkStart w:id="243" w:name="_Toc251933575"/>
      <w:bookmarkStart w:id="244" w:name="_Toc256419856"/>
      <w:bookmarkStart w:id="245" w:name="_Toc257016595"/>
      <w:bookmarkStart w:id="246" w:name="_Toc410986254"/>
      <w:r w:rsidRPr="00AB7C99">
        <w:t xml:space="preserve">Registradores </w:t>
      </w:r>
      <w:r w:rsidRPr="00995C95">
        <w:t>Data</w:t>
      </w:r>
      <w:r w:rsidRPr="00AB7C99">
        <w:t xml:space="preserve"> </w:t>
      </w:r>
      <w:proofErr w:type="spellStart"/>
      <w:r w:rsidRPr="00AB7C99">
        <w:t>logger</w:t>
      </w:r>
      <w:bookmarkEnd w:id="240"/>
      <w:bookmarkEnd w:id="241"/>
      <w:bookmarkEnd w:id="242"/>
      <w:bookmarkEnd w:id="243"/>
      <w:bookmarkEnd w:id="244"/>
      <w:bookmarkEnd w:id="245"/>
      <w:bookmarkEnd w:id="246"/>
      <w:proofErr w:type="spellEnd"/>
    </w:p>
    <w:p w:rsidR="00E91347" w:rsidRPr="00AB7C99" w:rsidRDefault="00E91347" w:rsidP="00E91347">
      <w:pPr>
        <w:spacing w:after="120"/>
      </w:pPr>
      <w:r>
        <w:t>Cantidad 9</w:t>
      </w:r>
      <w:r w:rsidRPr="00AB7C99">
        <w:t>.</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Entrada desde registrador de caudales (bidireccionales) por pulsos mediante </w:t>
      </w:r>
      <w:proofErr w:type="spellStart"/>
      <w:r>
        <w:rPr>
          <w:rFonts w:cs="Arial"/>
          <w:bCs/>
          <w:spacing w:val="-3"/>
        </w:rPr>
        <w:t>reed</w:t>
      </w:r>
      <w:proofErr w:type="spellEnd"/>
      <w:r>
        <w:rPr>
          <w:rFonts w:cs="Arial"/>
          <w:bCs/>
          <w:spacing w:val="-3"/>
        </w:rPr>
        <w:t xml:space="preserve"> </w:t>
      </w:r>
      <w:proofErr w:type="spellStart"/>
      <w:r>
        <w:rPr>
          <w:rFonts w:cs="Arial"/>
          <w:bCs/>
          <w:spacing w:val="-3"/>
        </w:rPr>
        <w:t>switch</w:t>
      </w:r>
      <w:proofErr w:type="spellEnd"/>
      <w:r>
        <w:rPr>
          <w:rFonts w:cs="Arial"/>
          <w:bCs/>
          <w:spacing w:val="-3"/>
        </w:rPr>
        <w:t xml:space="preserve"> que se suministrará con este equipo.</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Entrada analógica con transductor de presión interno de rango 0 a  16 bar. Cantidad 2. Podrá tener también sensores externos de presión que también suministrarán. Así como las mangueras de conexión si fueran necesarias.</w:t>
      </w:r>
    </w:p>
    <w:p w:rsidR="00E91347" w:rsidRPr="00AB7C99" w:rsidRDefault="00E91347" w:rsidP="00E91347">
      <w:pPr>
        <w:tabs>
          <w:tab w:val="left" w:pos="-1440"/>
          <w:tab w:val="left" w:pos="-720"/>
          <w:tab w:val="left" w:pos="0"/>
          <w:tab w:val="left" w:pos="1440"/>
          <w:tab w:val="left" w:pos="2160"/>
          <w:tab w:val="left" w:pos="7200"/>
        </w:tabs>
        <w:spacing w:after="120"/>
        <w:jc w:val="both"/>
        <w:rPr>
          <w:rFonts w:cs="Arial"/>
          <w:bCs/>
          <w:spacing w:val="-3"/>
        </w:rPr>
      </w:pPr>
      <w:r w:rsidRPr="00AB7C99">
        <w:rPr>
          <w:rFonts w:cs="Arial"/>
          <w:bCs/>
          <w:spacing w:val="-3"/>
        </w:rPr>
        <w:t>Memoria para un mínimo de 48.720 lecturas</w:t>
      </w:r>
      <w:r>
        <w:rPr>
          <w:rFonts w:cs="Arial"/>
          <w:bCs/>
          <w:spacing w:val="-3"/>
        </w:rPr>
        <w:t>.</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Comunicación mediante un modem celular interno GPRS para el envío de 1 email/día de los registros efectuados (lecturas de caudal y  2 lecturas presión registradas con una frecuencia de 1 registro cada 15 minutos.</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Preferentemente además con salida RS232 para traslado de datos vía </w:t>
      </w:r>
      <w:proofErr w:type="spellStart"/>
      <w:r>
        <w:rPr>
          <w:rFonts w:cs="Arial"/>
          <w:bCs/>
          <w:spacing w:val="-3"/>
        </w:rPr>
        <w:t>infraroja</w:t>
      </w:r>
      <w:proofErr w:type="spellEnd"/>
      <w:r>
        <w:rPr>
          <w:rFonts w:cs="Arial"/>
          <w:bCs/>
          <w:spacing w:val="-3"/>
        </w:rPr>
        <w:t>.</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Protección IP68.</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Operará a baterías con un tiempo de  uso sin necesidad de recarga o cambio de 5 años.</w:t>
      </w:r>
    </w:p>
    <w:p w:rsidR="00E91347" w:rsidRDefault="00E91347" w:rsidP="00E91347">
      <w:pPr>
        <w:tabs>
          <w:tab w:val="left" w:pos="-1440"/>
          <w:tab w:val="left" w:pos="-720"/>
          <w:tab w:val="left" w:pos="0"/>
          <w:tab w:val="left" w:pos="1440"/>
          <w:tab w:val="left" w:pos="2160"/>
          <w:tab w:val="left" w:pos="7200"/>
        </w:tabs>
        <w:jc w:val="both"/>
        <w:rPr>
          <w:rFonts w:cs="Arial"/>
          <w:bCs/>
          <w:spacing w:val="-3"/>
        </w:rPr>
      </w:pPr>
    </w:p>
    <w:p w:rsidR="00E91347" w:rsidRDefault="00E91347" w:rsidP="00995C95">
      <w:pPr>
        <w:pStyle w:val="Ttulo3"/>
      </w:pPr>
      <w:bookmarkStart w:id="247" w:name="_Toc251653848"/>
      <w:bookmarkStart w:id="248" w:name="_Toc251654057"/>
      <w:bookmarkStart w:id="249" w:name="_Toc251836165"/>
      <w:bookmarkStart w:id="250" w:name="_Toc251933576"/>
      <w:bookmarkStart w:id="251" w:name="_Toc256419857"/>
      <w:bookmarkStart w:id="252" w:name="_Toc257016596"/>
      <w:bookmarkStart w:id="253" w:name="_Toc410986255"/>
      <w:r w:rsidRPr="00AB7C99">
        <w:t xml:space="preserve">Geófono </w:t>
      </w:r>
      <w:r w:rsidRPr="00995C95">
        <w:t>electrónico</w:t>
      </w:r>
      <w:bookmarkEnd w:id="247"/>
      <w:bookmarkEnd w:id="248"/>
      <w:bookmarkEnd w:id="249"/>
      <w:bookmarkEnd w:id="250"/>
      <w:bookmarkEnd w:id="251"/>
      <w:bookmarkEnd w:id="252"/>
      <w:bookmarkEnd w:id="253"/>
      <w:r w:rsidRPr="00AB7C99">
        <w:t xml:space="preserve">   </w:t>
      </w:r>
    </w:p>
    <w:p w:rsidR="00E91347" w:rsidRPr="00AB7C99" w:rsidRDefault="00E91347" w:rsidP="00E91347">
      <w:pPr>
        <w:spacing w:after="120"/>
      </w:pPr>
      <w:r>
        <w:t>Cantidad 1</w:t>
      </w:r>
      <w:r w:rsidRPr="00AB7C99">
        <w:t>.</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Equipo con protección de estanqueidad (mínimo) IP65 </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Rango de filtros de 30 a 3000 </w:t>
      </w:r>
      <w:proofErr w:type="spellStart"/>
      <w:r>
        <w:rPr>
          <w:rFonts w:cs="Arial"/>
          <w:bCs/>
          <w:spacing w:val="-3"/>
        </w:rPr>
        <w:t>Hz.</w:t>
      </w:r>
      <w:proofErr w:type="spellEnd"/>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Filtro </w:t>
      </w:r>
      <w:proofErr w:type="spellStart"/>
      <w:r>
        <w:rPr>
          <w:rFonts w:cs="Arial"/>
          <w:bCs/>
          <w:spacing w:val="-3"/>
        </w:rPr>
        <w:t>pasabanda</w:t>
      </w:r>
      <w:proofErr w:type="spellEnd"/>
      <w:r>
        <w:rPr>
          <w:rFonts w:cs="Arial"/>
          <w:bCs/>
          <w:spacing w:val="-3"/>
        </w:rPr>
        <w:t xml:space="preserve"> regulable de modo de ubicarla en cualquier rango de frecuencias  y con regulación del ancho de banda.</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Filtro de muesca para eliminar interferencias de conductores eléctricos.</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Baterías recargables  con autonomía de 25 horas o más.</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Cargador de baterías para 120-240V Ac y cargador para vehículo 12V DC.</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Auriculares de impedancia 800 </w:t>
      </w:r>
      <w:proofErr w:type="spellStart"/>
      <w:r>
        <w:rPr>
          <w:rFonts w:cs="Arial"/>
          <w:bCs/>
          <w:spacing w:val="-3"/>
        </w:rPr>
        <w:t>Ohms</w:t>
      </w:r>
      <w:proofErr w:type="spellEnd"/>
      <w:r>
        <w:rPr>
          <w:rFonts w:cs="Arial"/>
          <w:bCs/>
          <w:spacing w:val="-3"/>
        </w:rPr>
        <w:t xml:space="preserve"> o de mejor calidad.</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proofErr w:type="spellStart"/>
      <w:r>
        <w:rPr>
          <w:rFonts w:cs="Arial"/>
          <w:bCs/>
          <w:spacing w:val="-3"/>
        </w:rPr>
        <w:t>Display</w:t>
      </w:r>
      <w:proofErr w:type="spellEnd"/>
      <w:r>
        <w:rPr>
          <w:rFonts w:cs="Arial"/>
          <w:bCs/>
          <w:spacing w:val="-3"/>
        </w:rPr>
        <w:t xml:space="preserve"> digital y numérico indicando nivel de señal, filtro seleccionado y batería.</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Grabación e histograma con niveles de sonido en períodos de 3 s  o más.</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Micrófono de pie aislado acústicamente.</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Varilla de extensión y sensor.</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Caja de transporte, con manijas y correa.</w:t>
      </w:r>
    </w:p>
    <w:p w:rsidR="00E91347" w:rsidRDefault="00E91347" w:rsidP="00E91347">
      <w:pPr>
        <w:tabs>
          <w:tab w:val="left" w:pos="-1440"/>
          <w:tab w:val="left" w:pos="-720"/>
          <w:tab w:val="left" w:pos="0"/>
          <w:tab w:val="left" w:pos="1440"/>
          <w:tab w:val="left" w:pos="2160"/>
          <w:tab w:val="left" w:pos="7200"/>
        </w:tabs>
        <w:jc w:val="both"/>
        <w:rPr>
          <w:rFonts w:cs="Arial"/>
          <w:bCs/>
          <w:spacing w:val="-3"/>
        </w:rPr>
      </w:pPr>
    </w:p>
    <w:p w:rsidR="00E91347" w:rsidRDefault="00E91347" w:rsidP="00E91347">
      <w:pPr>
        <w:tabs>
          <w:tab w:val="left" w:pos="-1440"/>
          <w:tab w:val="left" w:pos="-720"/>
          <w:tab w:val="left" w:pos="0"/>
          <w:tab w:val="left" w:pos="1440"/>
          <w:tab w:val="left" w:pos="2160"/>
          <w:tab w:val="left" w:pos="7200"/>
        </w:tabs>
        <w:jc w:val="both"/>
        <w:rPr>
          <w:rFonts w:cs="Arial"/>
          <w:bCs/>
          <w:spacing w:val="-3"/>
        </w:rPr>
      </w:pPr>
    </w:p>
    <w:p w:rsidR="00E91347" w:rsidRPr="0069161B" w:rsidRDefault="00E91347" w:rsidP="00995C95">
      <w:pPr>
        <w:pStyle w:val="Ttulo3"/>
      </w:pPr>
      <w:bookmarkStart w:id="254" w:name="_Toc251653853"/>
      <w:bookmarkStart w:id="255" w:name="_Toc251654062"/>
      <w:bookmarkStart w:id="256" w:name="_Toc251836170"/>
      <w:bookmarkStart w:id="257" w:name="_Toc251933581"/>
      <w:bookmarkStart w:id="258" w:name="_Toc256419862"/>
      <w:bookmarkStart w:id="259" w:name="_Toc257016601"/>
      <w:bookmarkStart w:id="260" w:name="_Toc410986256"/>
      <w:r w:rsidRPr="0069161B">
        <w:t xml:space="preserve">Localizadores de filtración </w:t>
      </w:r>
      <w:r w:rsidRPr="00995C95">
        <w:t>acústica</w:t>
      </w:r>
      <w:bookmarkEnd w:id="254"/>
      <w:bookmarkEnd w:id="255"/>
      <w:bookmarkEnd w:id="256"/>
      <w:bookmarkEnd w:id="257"/>
      <w:bookmarkEnd w:id="258"/>
      <w:bookmarkEnd w:id="259"/>
      <w:bookmarkEnd w:id="260"/>
      <w:r w:rsidRPr="0069161B">
        <w:t xml:space="preserve"> </w:t>
      </w:r>
    </w:p>
    <w:p w:rsidR="00E91347" w:rsidRDefault="00E91347" w:rsidP="00E91347">
      <w:pPr>
        <w:spacing w:after="120"/>
      </w:pPr>
      <w:r>
        <w:t>Cantidad 1.</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Equipo registrador de ruidos de filtración que opera sin vigilancia con capacidad de ser programado para escuchar el ruido de una fuga de una tubería durante un mínimo de 2 horas, normalmente durante la noche, localizando las áreas de filtración potencial.</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Compuesto por 15 sensores  (como mínimo) con </w:t>
      </w:r>
      <w:proofErr w:type="spellStart"/>
      <w:r>
        <w:rPr>
          <w:rFonts w:cs="Arial"/>
          <w:bCs/>
          <w:spacing w:val="-3"/>
        </w:rPr>
        <w:t>datalogger</w:t>
      </w:r>
      <w:proofErr w:type="spellEnd"/>
      <w:r>
        <w:rPr>
          <w:rFonts w:cs="Arial"/>
          <w:bCs/>
          <w:spacing w:val="-3"/>
        </w:rPr>
        <w:t xml:space="preserve"> integrado con las siguientes características mínimas:</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Sensor y almacenamiento integrado en una única unidad compacta de acero inoxidable o superior.</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proofErr w:type="spellStart"/>
      <w:r>
        <w:rPr>
          <w:rFonts w:cs="Arial"/>
          <w:bCs/>
          <w:spacing w:val="-3"/>
        </w:rPr>
        <w:t>Sumergencia</w:t>
      </w:r>
      <w:proofErr w:type="spellEnd"/>
      <w:r>
        <w:rPr>
          <w:rFonts w:cs="Arial"/>
          <w:bCs/>
          <w:spacing w:val="-3"/>
        </w:rPr>
        <w:t xml:space="preserve"> grado IP67 mínimo.</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Almacenamiento de más de 20 días.</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Capacidad de lectura cada 1 s.</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Programación del tiempo y fecha de partida de lecturas.</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Programación del tiempo de lectura.</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Capacidad de batería para 20 días mínimo.</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proofErr w:type="spellStart"/>
      <w:r>
        <w:rPr>
          <w:rFonts w:cs="Arial"/>
          <w:bCs/>
          <w:spacing w:val="-3"/>
        </w:rPr>
        <w:t>Interfase</w:t>
      </w:r>
      <w:proofErr w:type="spellEnd"/>
      <w:r>
        <w:rPr>
          <w:rFonts w:cs="Arial"/>
          <w:bCs/>
          <w:spacing w:val="-3"/>
        </w:rPr>
        <w:t xml:space="preserve"> RS232 para PC.</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Unidad de carga de los sensores y de programación a través de PC.</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 xml:space="preserve">Software en español para PC para el procesamiento de la información compatible con Windows. </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Presentación de histograma simultáneo de cada sensor.</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Gráfico tridimensional para visualizar variaciones momentáneas en el período de lectura.</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Caja de transporte metálica protegida.</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Pr>
          <w:rFonts w:cs="Arial"/>
          <w:bCs/>
          <w:spacing w:val="-3"/>
        </w:rPr>
        <w:t>Capacidad de determinación de la zona de sospecha de fuga por interpolación entre 2 o más sensores.</w:t>
      </w:r>
    </w:p>
    <w:p w:rsidR="00E91347" w:rsidRPr="00D21D24" w:rsidRDefault="00E91347" w:rsidP="00631C11">
      <w:pPr>
        <w:pStyle w:val="Ttulo3"/>
      </w:pPr>
      <w:bookmarkStart w:id="261" w:name="_Toc410986257"/>
      <w:r w:rsidRPr="00D21D24">
        <w:t>Reader</w:t>
      </w:r>
      <w:bookmarkEnd w:id="261"/>
    </w:p>
    <w:p w:rsidR="00E91347" w:rsidRPr="00D21D24" w:rsidRDefault="00E91347" w:rsidP="00E91347">
      <w:pPr>
        <w:tabs>
          <w:tab w:val="left" w:pos="-1440"/>
          <w:tab w:val="left" w:pos="-720"/>
          <w:tab w:val="left" w:pos="0"/>
          <w:tab w:val="left" w:pos="1440"/>
          <w:tab w:val="left" w:pos="2160"/>
          <w:tab w:val="left" w:pos="7200"/>
        </w:tabs>
        <w:spacing w:after="120"/>
        <w:jc w:val="both"/>
        <w:rPr>
          <w:rFonts w:cs="Arial"/>
          <w:bCs/>
          <w:spacing w:val="-3"/>
        </w:rPr>
      </w:pPr>
      <w:r w:rsidRPr="00D21D24">
        <w:rPr>
          <w:rFonts w:cs="Arial"/>
          <w:bCs/>
          <w:spacing w:val="-3"/>
        </w:rPr>
        <w:t xml:space="preserve">       Se suministrará un Reader portátil, a batería, con capacidad de </w:t>
      </w:r>
      <w:proofErr w:type="spellStart"/>
      <w:r w:rsidRPr="00D21D24">
        <w:rPr>
          <w:rFonts w:cs="Arial"/>
          <w:bCs/>
          <w:spacing w:val="-3"/>
        </w:rPr>
        <w:t>radiocomunicarse</w:t>
      </w:r>
      <w:proofErr w:type="spellEnd"/>
      <w:r w:rsidRPr="00D21D24">
        <w:rPr>
          <w:rFonts w:cs="Arial"/>
          <w:bCs/>
          <w:spacing w:val="-3"/>
        </w:rPr>
        <w:t xml:space="preserve"> con los </w:t>
      </w:r>
      <w:proofErr w:type="spellStart"/>
      <w:r w:rsidRPr="00D21D24">
        <w:rPr>
          <w:rFonts w:cs="Arial"/>
          <w:bCs/>
          <w:spacing w:val="-3"/>
        </w:rPr>
        <w:t>loggers</w:t>
      </w:r>
      <w:proofErr w:type="spellEnd"/>
      <w:r w:rsidRPr="00D21D24">
        <w:rPr>
          <w:rFonts w:cs="Arial"/>
          <w:bCs/>
          <w:spacing w:val="-3"/>
        </w:rPr>
        <w:t xml:space="preserve"> definidos en 1.4 y preferentemente además con los data </w:t>
      </w:r>
      <w:proofErr w:type="spellStart"/>
      <w:r w:rsidRPr="00D21D24">
        <w:rPr>
          <w:rFonts w:cs="Arial"/>
          <w:bCs/>
          <w:spacing w:val="-3"/>
        </w:rPr>
        <w:t>loggers</w:t>
      </w:r>
      <w:proofErr w:type="spellEnd"/>
      <w:r w:rsidRPr="00D21D24">
        <w:rPr>
          <w:rFonts w:cs="Arial"/>
          <w:bCs/>
          <w:spacing w:val="-3"/>
        </w:rPr>
        <w:t>. Descriptos en  1.1</w:t>
      </w:r>
    </w:p>
    <w:p w:rsidR="00E91347" w:rsidRDefault="00E91347" w:rsidP="00E91347">
      <w:pPr>
        <w:tabs>
          <w:tab w:val="left" w:pos="-1440"/>
          <w:tab w:val="left" w:pos="-720"/>
          <w:tab w:val="left" w:pos="0"/>
          <w:tab w:val="left" w:pos="1440"/>
          <w:tab w:val="left" w:pos="2160"/>
          <w:tab w:val="left" w:pos="7200"/>
        </w:tabs>
        <w:spacing w:after="120"/>
        <w:ind w:left="360"/>
        <w:jc w:val="both"/>
        <w:rPr>
          <w:rFonts w:cs="Arial"/>
          <w:bCs/>
          <w:spacing w:val="-3"/>
        </w:rPr>
      </w:pPr>
      <w:r w:rsidRPr="00D21D24">
        <w:rPr>
          <w:rFonts w:cs="Arial"/>
          <w:bCs/>
          <w:spacing w:val="-3"/>
        </w:rPr>
        <w:t>En caso de requerirse base para cargar la batería, se suministrará la misma, así como antenas, cables de conexión etc.</w:t>
      </w:r>
    </w:p>
    <w:p w:rsidR="00E91347" w:rsidRDefault="00E91347" w:rsidP="00995C95">
      <w:pPr>
        <w:pStyle w:val="Ttulo3"/>
      </w:pPr>
      <w:bookmarkStart w:id="262" w:name="_Toc251933582"/>
      <w:bookmarkStart w:id="263" w:name="_Toc256419863"/>
      <w:bookmarkStart w:id="264" w:name="_Toc257016602"/>
      <w:bookmarkStart w:id="265" w:name="_Toc410986258"/>
      <w:r w:rsidRPr="0056437C">
        <w:t xml:space="preserve">Otros </w:t>
      </w:r>
      <w:r w:rsidRPr="00995C95">
        <w:t>requerimientos</w:t>
      </w:r>
      <w:bookmarkEnd w:id="262"/>
      <w:bookmarkEnd w:id="263"/>
      <w:bookmarkEnd w:id="264"/>
      <w:bookmarkEnd w:id="265"/>
    </w:p>
    <w:p w:rsidR="00E91347" w:rsidRPr="0069677E" w:rsidRDefault="00E91347" w:rsidP="00E91347">
      <w:pPr>
        <w:rPr>
          <w:lang w:val="es-ES_tradnl" w:eastAsia="en-US"/>
        </w:rPr>
      </w:pPr>
    </w:p>
    <w:p w:rsidR="00E91347" w:rsidRPr="0069161B" w:rsidRDefault="00E91347" w:rsidP="00995C95">
      <w:pPr>
        <w:pStyle w:val="Ttulo3"/>
      </w:pPr>
      <w:bookmarkStart w:id="266" w:name="_Toc251653854"/>
      <w:bookmarkStart w:id="267" w:name="_Toc251654063"/>
      <w:bookmarkStart w:id="268" w:name="_Toc251836171"/>
      <w:bookmarkStart w:id="269" w:name="_Toc251933583"/>
      <w:bookmarkStart w:id="270" w:name="_Toc256419864"/>
      <w:bookmarkStart w:id="271" w:name="_Toc257016603"/>
      <w:bookmarkStart w:id="272" w:name="_Toc410986259"/>
      <w:r w:rsidRPr="0069161B">
        <w:t xml:space="preserve">Garantía de los </w:t>
      </w:r>
      <w:r w:rsidRPr="00995C95">
        <w:t>equipos</w:t>
      </w:r>
      <w:r w:rsidRPr="0069161B">
        <w:t xml:space="preserve"> cotizados</w:t>
      </w:r>
      <w:bookmarkEnd w:id="266"/>
      <w:bookmarkEnd w:id="267"/>
      <w:bookmarkEnd w:id="268"/>
      <w:bookmarkEnd w:id="269"/>
      <w:bookmarkEnd w:id="270"/>
      <w:bookmarkEnd w:id="271"/>
      <w:bookmarkEnd w:id="272"/>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 xml:space="preserve">No inferior a un año, a partir de la entrega a la Administración en la Ciudad de </w:t>
      </w:r>
      <w:r w:rsidR="006A0C50">
        <w:rPr>
          <w:rFonts w:cs="Arial"/>
          <w:bCs/>
          <w:spacing w:val="-3"/>
        </w:rPr>
        <w:t>Montevideo</w:t>
      </w:r>
      <w:r>
        <w:rPr>
          <w:rFonts w:cs="Arial"/>
          <w:bCs/>
          <w:spacing w:val="-3"/>
        </w:rPr>
        <w:t>.</w:t>
      </w:r>
    </w:p>
    <w:p w:rsidR="00E91347" w:rsidRDefault="00E91347" w:rsidP="00995C95">
      <w:pPr>
        <w:pStyle w:val="Ttulo3"/>
      </w:pPr>
      <w:bookmarkStart w:id="273" w:name="_Toc251653855"/>
      <w:bookmarkStart w:id="274" w:name="_Toc251654064"/>
      <w:bookmarkStart w:id="275" w:name="_Toc251836172"/>
      <w:bookmarkStart w:id="276" w:name="_Toc251933584"/>
      <w:bookmarkStart w:id="277" w:name="_Toc256419865"/>
      <w:bookmarkStart w:id="278" w:name="_Toc257016604"/>
      <w:bookmarkStart w:id="279" w:name="_Toc410986260"/>
      <w:r w:rsidRPr="00995C95">
        <w:t>Manuales</w:t>
      </w:r>
      <w:bookmarkEnd w:id="273"/>
      <w:bookmarkEnd w:id="274"/>
      <w:bookmarkEnd w:id="275"/>
      <w:bookmarkEnd w:id="276"/>
      <w:bookmarkEnd w:id="277"/>
      <w:bookmarkEnd w:id="278"/>
      <w:bookmarkEnd w:id="279"/>
    </w:p>
    <w:p w:rsidR="00E91347" w:rsidRPr="002F0C3F" w:rsidRDefault="00E91347" w:rsidP="00E91347">
      <w:pPr>
        <w:tabs>
          <w:tab w:val="left" w:pos="-1440"/>
          <w:tab w:val="left" w:pos="-720"/>
          <w:tab w:val="left" w:pos="0"/>
          <w:tab w:val="left" w:pos="1440"/>
          <w:tab w:val="left" w:pos="2160"/>
          <w:tab w:val="left" w:pos="7200"/>
        </w:tabs>
        <w:spacing w:after="120"/>
        <w:jc w:val="both"/>
        <w:rPr>
          <w:rFonts w:cs="Arial"/>
          <w:bCs/>
          <w:spacing w:val="-3"/>
        </w:rPr>
      </w:pPr>
      <w:r>
        <w:rPr>
          <w:rFonts w:cs="Arial"/>
          <w:bCs/>
          <w:spacing w:val="-3"/>
        </w:rPr>
        <w:t>Con cada equipo se entregará un manual de operación y mantenimiento en español</w:t>
      </w:r>
    </w:p>
    <w:p w:rsidR="00E91347" w:rsidRDefault="00E91347" w:rsidP="00E91347">
      <w:pPr>
        <w:tabs>
          <w:tab w:val="left" w:pos="-1440"/>
          <w:tab w:val="left" w:pos="-720"/>
          <w:tab w:val="left" w:pos="0"/>
          <w:tab w:val="left" w:pos="1440"/>
          <w:tab w:val="left" w:pos="2160"/>
          <w:tab w:val="left" w:pos="7200"/>
        </w:tabs>
        <w:spacing w:before="120" w:after="240"/>
        <w:jc w:val="both"/>
        <w:rPr>
          <w:rFonts w:cs="Arial"/>
          <w:bCs/>
          <w:spacing w:val="-3"/>
        </w:rPr>
      </w:pPr>
    </w:p>
    <w:p w:rsidR="00E91347" w:rsidRDefault="00E91347" w:rsidP="00A9570C">
      <w:pPr>
        <w:pStyle w:val="Ttulo1"/>
      </w:pPr>
      <w:bookmarkStart w:id="280" w:name="_Toc251933586"/>
      <w:bookmarkStart w:id="281" w:name="_Toc256419867"/>
      <w:bookmarkStart w:id="282" w:name="_Toc256420326"/>
      <w:bookmarkStart w:id="283" w:name="_Toc257016606"/>
      <w:bookmarkStart w:id="284" w:name="_Toc344282834"/>
      <w:bookmarkStart w:id="285" w:name="_Toc410986261"/>
      <w:r>
        <w:t>Suministros a int</w:t>
      </w:r>
      <w:r w:rsidRPr="0056437C">
        <w:t>eg</w:t>
      </w:r>
      <w:r>
        <w:t>r</w:t>
      </w:r>
      <w:r w:rsidRPr="0056437C">
        <w:t>ar e</w:t>
      </w:r>
      <w:r>
        <w:t xml:space="preserve">n </w:t>
      </w:r>
      <w:r w:rsidRPr="0056437C">
        <w:t>l</w:t>
      </w:r>
      <w:r>
        <w:t>a</w:t>
      </w:r>
      <w:r w:rsidRPr="0056437C">
        <w:t xml:space="preserve"> o</w:t>
      </w:r>
      <w:r>
        <w:t>b</w:t>
      </w:r>
      <w:r w:rsidRPr="0056437C">
        <w:t>ra</w:t>
      </w:r>
      <w:bookmarkEnd w:id="280"/>
      <w:bookmarkEnd w:id="281"/>
      <w:bookmarkEnd w:id="282"/>
      <w:bookmarkEnd w:id="283"/>
      <w:bookmarkEnd w:id="284"/>
      <w:bookmarkEnd w:id="285"/>
    </w:p>
    <w:p w:rsidR="005169E3" w:rsidRDefault="00396E40" w:rsidP="00396E40">
      <w:pPr>
        <w:pStyle w:val="Ttulo2"/>
      </w:pPr>
      <w:bookmarkStart w:id="286" w:name="_Toc410986262"/>
      <w:bookmarkStart w:id="287" w:name="_Toc251933587"/>
      <w:bookmarkStart w:id="288" w:name="_Toc256419868"/>
      <w:bookmarkStart w:id="289" w:name="_Toc257016607"/>
      <w:r>
        <w:t>Tuberías de PEAD</w:t>
      </w:r>
      <w:bookmarkEnd w:id="286"/>
    </w:p>
    <w:p w:rsidR="00396E40" w:rsidRPr="00396E40" w:rsidRDefault="00F660D7" w:rsidP="00396E40">
      <w:pPr>
        <w:rPr>
          <w:lang w:val="es-ES_tradnl" w:eastAsia="en-US"/>
        </w:rPr>
      </w:pPr>
      <w:r>
        <w:rPr>
          <w:rFonts w:cs="Arial"/>
          <w:spacing w:val="-3"/>
        </w:rPr>
        <w:t xml:space="preserve">Las </w:t>
      </w:r>
      <w:r w:rsidRPr="005E0DCB">
        <w:rPr>
          <w:rFonts w:cs="Arial"/>
          <w:spacing w:val="-3"/>
        </w:rPr>
        <w:t xml:space="preserve">tuberías </w:t>
      </w:r>
      <w:r>
        <w:rPr>
          <w:rFonts w:cs="Arial"/>
          <w:spacing w:val="-3"/>
        </w:rPr>
        <w:t xml:space="preserve">para sustituir redes </w:t>
      </w:r>
      <w:r w:rsidRPr="005E0DCB">
        <w:rPr>
          <w:rFonts w:cs="Arial"/>
          <w:spacing w:val="-3"/>
        </w:rPr>
        <w:t xml:space="preserve">de distribución de agua potable </w:t>
      </w:r>
      <w:r>
        <w:rPr>
          <w:rFonts w:cs="Arial"/>
          <w:spacing w:val="-3"/>
        </w:rPr>
        <w:t xml:space="preserve">serán </w:t>
      </w:r>
      <w:r w:rsidRPr="005E0DCB">
        <w:rPr>
          <w:rFonts w:cs="Arial"/>
          <w:spacing w:val="-3"/>
        </w:rPr>
        <w:t>en PEAD, de acuerdo a la norma UNIT ISO 4427  PN 10 PE100 SDR 17.</w:t>
      </w:r>
    </w:p>
    <w:p w:rsidR="005169E3" w:rsidRDefault="005169E3" w:rsidP="005169E3">
      <w:pPr>
        <w:pStyle w:val="Ttulo2"/>
      </w:pPr>
      <w:bookmarkStart w:id="290" w:name="_Toc410986263"/>
      <w:r>
        <w:t>PIEZAS DE PEAD</w:t>
      </w:r>
      <w:bookmarkEnd w:id="290"/>
    </w:p>
    <w:p w:rsidR="005169E3" w:rsidRDefault="005169E3" w:rsidP="005169E3">
      <w:pPr>
        <w:spacing w:before="120" w:after="120"/>
        <w:jc w:val="both"/>
        <w:rPr>
          <w:rFonts w:cs="Arial"/>
        </w:rPr>
      </w:pPr>
      <w:r>
        <w:rPr>
          <w:rFonts w:cs="Arial"/>
        </w:rPr>
        <w:t xml:space="preserve">Las piezas de </w:t>
      </w:r>
      <w:proofErr w:type="spellStart"/>
      <w:r>
        <w:rPr>
          <w:rFonts w:cs="Arial"/>
        </w:rPr>
        <w:t>electrofusión</w:t>
      </w:r>
      <w:proofErr w:type="spellEnd"/>
      <w:r>
        <w:rPr>
          <w:rFonts w:cs="Arial"/>
        </w:rPr>
        <w:t>, y compresión deberán ser PN16 y PE100. Se deberá indicar para las mismas las Normas y Laboratorio certificador, en el momento de la entrega se solicitará certificado por el lote adquirido por la empresa contratista y emitido por el Laboratorio indicado antes.</w:t>
      </w:r>
    </w:p>
    <w:p w:rsidR="005169E3" w:rsidRDefault="005169E3" w:rsidP="005169E3">
      <w:pPr>
        <w:spacing w:before="120" w:after="120"/>
        <w:jc w:val="both"/>
        <w:rPr>
          <w:rFonts w:cs="Arial"/>
        </w:rPr>
      </w:pPr>
      <w:r>
        <w:rPr>
          <w:rFonts w:cs="Arial"/>
        </w:rPr>
        <w:t>Las tomas en carga deberán tener elemento de sujeción en la parte inferior, fijado mediante espárragos y tuercas a la parte superior de la pieza, no aceptándose las cinchas, u otros sistemas que no sean el indicado.</w:t>
      </w:r>
    </w:p>
    <w:p w:rsidR="005169E3" w:rsidRPr="003E2161" w:rsidRDefault="005169E3" w:rsidP="005169E3">
      <w:pPr>
        <w:spacing w:before="120" w:after="120"/>
        <w:jc w:val="both"/>
        <w:rPr>
          <w:rFonts w:cs="Arial"/>
        </w:rPr>
      </w:pPr>
      <w:r w:rsidRPr="003E2161">
        <w:rPr>
          <w:rFonts w:cs="Arial"/>
        </w:rPr>
        <w:t xml:space="preserve">Las </w:t>
      </w:r>
      <w:proofErr w:type="spellStart"/>
      <w:r w:rsidRPr="003E2161">
        <w:rPr>
          <w:rFonts w:cs="Arial"/>
        </w:rPr>
        <w:t>Cuplas</w:t>
      </w:r>
      <w:proofErr w:type="spellEnd"/>
      <w:r w:rsidRPr="003E2161">
        <w:rPr>
          <w:rFonts w:cs="Arial"/>
        </w:rPr>
        <w:t xml:space="preserve">, </w:t>
      </w:r>
      <w:proofErr w:type="spellStart"/>
      <w:r w:rsidRPr="003E2161">
        <w:rPr>
          <w:rFonts w:cs="Arial"/>
        </w:rPr>
        <w:t>Tees</w:t>
      </w:r>
      <w:proofErr w:type="spellEnd"/>
      <w:r w:rsidRPr="003E2161">
        <w:rPr>
          <w:rFonts w:cs="Arial"/>
        </w:rPr>
        <w:t xml:space="preserve">, Codos y otras piezas de </w:t>
      </w:r>
      <w:proofErr w:type="spellStart"/>
      <w:r w:rsidRPr="003E2161">
        <w:rPr>
          <w:rFonts w:cs="Arial"/>
        </w:rPr>
        <w:t>electrofusión</w:t>
      </w:r>
      <w:proofErr w:type="spellEnd"/>
      <w:r w:rsidRPr="003E2161">
        <w:rPr>
          <w:rFonts w:cs="Arial"/>
        </w:rPr>
        <w:t xml:space="preserve"> deberán tener la resistencia eléctrica protegida con PEAD (no expuesta).</w:t>
      </w:r>
    </w:p>
    <w:p w:rsidR="005169E3" w:rsidRPr="003E2161" w:rsidRDefault="005169E3" w:rsidP="005169E3">
      <w:pPr>
        <w:spacing w:before="120" w:after="120"/>
        <w:jc w:val="both"/>
        <w:rPr>
          <w:rFonts w:cs="Arial"/>
        </w:rPr>
      </w:pPr>
      <w:r w:rsidRPr="003E2161">
        <w:rPr>
          <w:rFonts w:cs="Arial"/>
        </w:rPr>
        <w:t>Las piezas de Compresión que se utilicen, Adaptadores Universales, enlaces rectos y curvos, llaves de compresión, etc., serán PN16.</w:t>
      </w:r>
    </w:p>
    <w:p w:rsidR="005169E3" w:rsidRPr="001D5DCE" w:rsidRDefault="005169E3" w:rsidP="005169E3">
      <w:pPr>
        <w:rPr>
          <w:rFonts w:cs="Arial"/>
          <w:b/>
          <w:u w:val="single"/>
        </w:rPr>
      </w:pPr>
    </w:p>
    <w:p w:rsidR="005169E3" w:rsidRPr="001D5DCE" w:rsidRDefault="005169E3" w:rsidP="005169E3">
      <w:pPr>
        <w:rPr>
          <w:rFonts w:cs="Arial"/>
        </w:rPr>
      </w:pPr>
      <w:r w:rsidRPr="001D5DCE">
        <w:rPr>
          <w:rFonts w:cs="Arial"/>
        </w:rPr>
        <w:t>Los materiales solicitados deberán de cumplir además de lo que el pliego indica las normas que se especifican a continuación:</w:t>
      </w:r>
    </w:p>
    <w:p w:rsidR="005169E3" w:rsidRPr="001D5DCE" w:rsidRDefault="005169E3" w:rsidP="005169E3">
      <w:pPr>
        <w:rPr>
          <w:rFonts w:cs="Arial"/>
        </w:rPr>
      </w:pPr>
      <w:r w:rsidRPr="001D5DCE">
        <w:rPr>
          <w:rFonts w:cs="Arial"/>
        </w:rPr>
        <w:t xml:space="preserve">Las </w:t>
      </w:r>
      <w:r w:rsidRPr="001D5DCE">
        <w:rPr>
          <w:rFonts w:cs="Arial"/>
          <w:b/>
        </w:rPr>
        <w:t>piezas de compresión</w:t>
      </w:r>
      <w:r w:rsidRPr="001D5DCE">
        <w:rPr>
          <w:rFonts w:cs="Arial"/>
        </w:rPr>
        <w:t xml:space="preserve"> deberán cumplir la Norma</w:t>
      </w:r>
      <w:r w:rsidRPr="001D5DCE">
        <w:rPr>
          <w:rFonts w:cs="Arial"/>
          <w:b/>
        </w:rPr>
        <w:t xml:space="preserve"> ISO 14236.</w:t>
      </w:r>
    </w:p>
    <w:p w:rsidR="005169E3" w:rsidRPr="001D5DCE" w:rsidRDefault="005169E3" w:rsidP="005169E3">
      <w:pPr>
        <w:rPr>
          <w:rFonts w:cs="Arial"/>
          <w:b/>
          <w:u w:val="single"/>
        </w:rPr>
      </w:pPr>
      <w:r w:rsidRPr="001D5DCE">
        <w:rPr>
          <w:rFonts w:cs="Arial"/>
        </w:rPr>
        <w:t xml:space="preserve">Las </w:t>
      </w:r>
      <w:r w:rsidRPr="001D5DCE">
        <w:rPr>
          <w:rFonts w:cs="Arial"/>
          <w:b/>
        </w:rPr>
        <w:t xml:space="preserve">piezas de </w:t>
      </w:r>
      <w:proofErr w:type="spellStart"/>
      <w:r w:rsidRPr="001D5DCE">
        <w:rPr>
          <w:rFonts w:cs="Arial"/>
          <w:b/>
        </w:rPr>
        <w:t>electrofusión</w:t>
      </w:r>
      <w:proofErr w:type="spellEnd"/>
      <w:r w:rsidRPr="001D5DCE">
        <w:rPr>
          <w:rFonts w:cs="Arial"/>
        </w:rPr>
        <w:t xml:space="preserve"> deberán cumplir la Norma </w:t>
      </w:r>
      <w:r w:rsidRPr="001D5DCE">
        <w:rPr>
          <w:rFonts w:cs="Arial"/>
          <w:b/>
        </w:rPr>
        <w:t>EN 12201</w:t>
      </w:r>
      <w:r w:rsidRPr="001D5DCE">
        <w:rPr>
          <w:rFonts w:cs="Arial"/>
        </w:rPr>
        <w:t xml:space="preserve"> o la </w:t>
      </w:r>
      <w:r w:rsidRPr="001D5DCE">
        <w:rPr>
          <w:rFonts w:cs="Arial"/>
          <w:b/>
        </w:rPr>
        <w:t xml:space="preserve">ISO 4427. </w:t>
      </w:r>
    </w:p>
    <w:p w:rsidR="005169E3" w:rsidRDefault="005169E3" w:rsidP="005169E3"/>
    <w:p w:rsidR="00700E6A" w:rsidRDefault="00700E6A" w:rsidP="002826B9">
      <w:pPr>
        <w:pStyle w:val="Ttulo2"/>
      </w:pPr>
      <w:bookmarkStart w:id="291" w:name="_Toc410986264"/>
      <w:r w:rsidRPr="00B2050A">
        <w:t>Las llaves maestras o de corte</w:t>
      </w:r>
      <w:r>
        <w:t xml:space="preserve"> para Conexiones domiciliarias</w:t>
      </w:r>
      <w:bookmarkEnd w:id="291"/>
    </w:p>
    <w:p w:rsidR="00700E6A" w:rsidRDefault="00700E6A" w:rsidP="00700E6A">
      <w:r>
        <w:t>P</w:t>
      </w:r>
      <w:r w:rsidRPr="00B2050A">
        <w:t>odrán ser plásticas o de bronce, con piezas de unión tipo Racor para el extremo a unir con PEAD o con tuerca loca en caso de que se una directamente al medidor. Para las llaves de plástico se exigirá que sean de polipropileno virgen, de cuerpo monoblock, para una presión nominal de 16  kg/cm2. El anillo de goma que asegura la estanqueidad deberá estar inserto en la pieza. La arandela de apriete/anclaje deberá ser tipo partida, no admitiéndose el apriete tipo estrella. No se admitirá el uso de abrazaderas de alambre.</w:t>
      </w:r>
    </w:p>
    <w:p w:rsidR="00700E6A" w:rsidRPr="00700E6A" w:rsidRDefault="00700E6A" w:rsidP="00700E6A">
      <w:pPr>
        <w:rPr>
          <w:lang w:val="es-ES_tradnl" w:eastAsia="en-US"/>
        </w:rPr>
      </w:pPr>
    </w:p>
    <w:p w:rsidR="00E91347" w:rsidRDefault="00E91347" w:rsidP="002826B9">
      <w:pPr>
        <w:pStyle w:val="Ttulo2"/>
      </w:pPr>
      <w:bookmarkStart w:id="292" w:name="_Toc410986265"/>
      <w:r w:rsidRPr="007536E6">
        <w:t>Válvulas  de compuerta</w:t>
      </w:r>
      <w:bookmarkEnd w:id="287"/>
      <w:bookmarkEnd w:id="288"/>
      <w:bookmarkEnd w:id="289"/>
      <w:bookmarkEnd w:id="292"/>
    </w:p>
    <w:p w:rsidR="00E91347" w:rsidRPr="007536E6" w:rsidRDefault="00E91347" w:rsidP="00995C95">
      <w:pPr>
        <w:pStyle w:val="Ttulo3"/>
      </w:pPr>
      <w:bookmarkStart w:id="293" w:name="_Toc256419869"/>
      <w:bookmarkStart w:id="294" w:name="_Toc257016608"/>
      <w:bookmarkStart w:id="295" w:name="_Toc410986266"/>
      <w:r w:rsidRPr="00995C95">
        <w:t>Generalidades</w:t>
      </w:r>
      <w:bookmarkEnd w:id="293"/>
      <w:bookmarkEnd w:id="294"/>
      <w:bookmarkEnd w:id="295"/>
      <w:r w:rsidRPr="007536E6">
        <w:t xml:space="preserve"> </w:t>
      </w:r>
    </w:p>
    <w:p w:rsidR="00E91347" w:rsidRDefault="00E91347" w:rsidP="00E91347">
      <w:pPr>
        <w:spacing w:after="120"/>
        <w:jc w:val="both"/>
      </w:pPr>
      <w:r>
        <w:t>Las válvulas de compuerta serán a enchufe.</w:t>
      </w:r>
    </w:p>
    <w:p w:rsidR="00E91347" w:rsidRDefault="00E91347" w:rsidP="00E91347">
      <w:pPr>
        <w:spacing w:after="120"/>
        <w:jc w:val="both"/>
      </w:pPr>
      <w:r>
        <w:t>Deberán  cumplir con las últimas ediciones de las normas ISO</w:t>
      </w:r>
      <w:r w:rsidR="00564BB6">
        <w:t xml:space="preserve"> o sus </w:t>
      </w:r>
      <w:proofErr w:type="spellStart"/>
      <w:r w:rsidR="00564BB6">
        <w:t>equivlentes</w:t>
      </w:r>
      <w:proofErr w:type="spellEnd"/>
      <w:r>
        <w:t xml:space="preserve"> para su fabricación, control de calidad y ensayos. </w:t>
      </w:r>
    </w:p>
    <w:p w:rsidR="00E91347" w:rsidRPr="007536E6" w:rsidRDefault="00E91347" w:rsidP="00995C95">
      <w:pPr>
        <w:pStyle w:val="Ttulo3"/>
      </w:pPr>
      <w:bookmarkStart w:id="296" w:name="_Toc256419870"/>
      <w:bookmarkStart w:id="297" w:name="_Toc257016609"/>
      <w:bookmarkStart w:id="298" w:name="_Toc410986267"/>
      <w:r w:rsidRPr="00995C95">
        <w:t>Características</w:t>
      </w:r>
      <w:bookmarkEnd w:id="296"/>
      <w:bookmarkEnd w:id="297"/>
      <w:bookmarkEnd w:id="298"/>
    </w:p>
    <w:p w:rsidR="00E91347" w:rsidRDefault="00E91347" w:rsidP="00E91347">
      <w:pPr>
        <w:spacing w:after="120"/>
        <w:jc w:val="both"/>
      </w:pPr>
      <w:r>
        <w:t>El cuerpo de las válvulas</w:t>
      </w:r>
      <w:r>
        <w:rPr>
          <w:b/>
          <w:bCs/>
        </w:rPr>
        <w:t xml:space="preserve"> </w:t>
      </w:r>
      <w:r>
        <w:t>serán de fundición dúctil tipo GGG 40 o superior; con terminación con pintura epoxi en polvo aplicada en lecho fluidificado.</w:t>
      </w:r>
    </w:p>
    <w:p w:rsidR="00E91347" w:rsidRDefault="00E91347" w:rsidP="00E91347">
      <w:pPr>
        <w:spacing w:after="120"/>
        <w:jc w:val="both"/>
      </w:pPr>
      <w:r>
        <w:t>El sentido de giro en el cierre será el de avance de las agujas de un reloj; el número de vueltas será indicado expresamente por el oferente.</w:t>
      </w:r>
    </w:p>
    <w:p w:rsidR="00E91347" w:rsidRDefault="00E91347" w:rsidP="00E91347">
      <w:pPr>
        <w:spacing w:after="120"/>
        <w:jc w:val="both"/>
      </w:pPr>
      <w:r>
        <w:t>El vástago será preferentemente de acero inoxida­ble de alta resistencia.</w:t>
      </w:r>
    </w:p>
    <w:p w:rsidR="00E91347" w:rsidRDefault="00E91347" w:rsidP="00E91347">
      <w:pPr>
        <w:spacing w:after="120"/>
        <w:jc w:val="both"/>
      </w:pPr>
      <w:r>
        <w:t xml:space="preserve">Su sección tendrá la robustez apropiada a los esfuerzos que deberá soportar y su filete será bien perfilado y terminado. </w:t>
      </w:r>
    </w:p>
    <w:p w:rsidR="00E91347" w:rsidRDefault="00E91347" w:rsidP="00E91347">
      <w:pPr>
        <w:spacing w:after="120"/>
        <w:jc w:val="both"/>
      </w:pPr>
      <w:r>
        <w:t>La compuerta deberá estar revestida con material elastómero.</w:t>
      </w:r>
    </w:p>
    <w:p w:rsidR="00E91347" w:rsidRDefault="00E91347" w:rsidP="00E91347">
      <w:pPr>
        <w:spacing w:after="120"/>
        <w:jc w:val="both"/>
      </w:pPr>
      <w:r>
        <w:t>Aptas para presión nominal de 10 Kg/cm</w:t>
      </w:r>
      <w:r w:rsidRPr="007536E6">
        <w:rPr>
          <w:vertAlign w:val="superscript"/>
        </w:rPr>
        <w:t>2</w:t>
      </w:r>
      <w:r>
        <w:t>.</w:t>
      </w:r>
    </w:p>
    <w:p w:rsidR="00E91347" w:rsidRDefault="00E91347" w:rsidP="00E91347">
      <w:pPr>
        <w:jc w:val="both"/>
      </w:pPr>
    </w:p>
    <w:p w:rsidR="00E91347" w:rsidRDefault="00E91347" w:rsidP="002826B9">
      <w:pPr>
        <w:pStyle w:val="Ttulo2"/>
      </w:pPr>
      <w:bookmarkStart w:id="299" w:name="_Toc251933588"/>
      <w:bookmarkStart w:id="300" w:name="_Toc256419871"/>
      <w:bookmarkStart w:id="301" w:name="_Toc257016610"/>
      <w:bookmarkStart w:id="302" w:name="_Toc410986268"/>
      <w:r>
        <w:t>Válvulas  reductoras de presión</w:t>
      </w:r>
      <w:bookmarkEnd w:id="299"/>
      <w:bookmarkEnd w:id="300"/>
      <w:bookmarkEnd w:id="301"/>
      <w:bookmarkEnd w:id="302"/>
    </w:p>
    <w:p w:rsidR="00E91347" w:rsidRDefault="00E91347" w:rsidP="00E91347">
      <w:pPr>
        <w:spacing w:after="120"/>
        <w:jc w:val="both"/>
      </w:pPr>
      <w:r>
        <w:t>Se deberá cotizar y suministrar una válvula reguladora de presión bridada, apta para una presión nominal de 10 Kg/cm</w:t>
      </w:r>
      <w:r w:rsidRPr="00FF5D55">
        <w:rPr>
          <w:vertAlign w:val="superscript"/>
        </w:rPr>
        <w:t>2</w:t>
      </w:r>
      <w:r>
        <w:t>; de diámetro 150 mm. La regulación de presión se obtendrá mediante la acción de un pistón comandado por pilotos hidráulicos. Deberá tener la posibilidad de establecer por lo menos 2 niveles de regulación (noche – día).</w:t>
      </w:r>
    </w:p>
    <w:p w:rsidR="00E91347" w:rsidRDefault="00E91347" w:rsidP="00E91347">
      <w:pPr>
        <w:spacing w:after="120"/>
        <w:jc w:val="both"/>
      </w:pPr>
      <w:r>
        <w:t xml:space="preserve">El cuerpo será de fundición ASTM A 126 Clase B, con recubrimiento mediante pintura </w:t>
      </w:r>
      <w:proofErr w:type="spellStart"/>
      <w:r>
        <w:t>epoxy</w:t>
      </w:r>
      <w:proofErr w:type="spellEnd"/>
    </w:p>
    <w:p w:rsidR="00E91347" w:rsidRDefault="00E91347" w:rsidP="00E91347">
      <w:pPr>
        <w:spacing w:after="120"/>
        <w:jc w:val="both"/>
      </w:pPr>
      <w:r>
        <w:t>Deberá presentar un diseño que permita ser fácilmente maniobrable y los pilotos de regulación serán de fácil recambio.</w:t>
      </w:r>
    </w:p>
    <w:p w:rsidR="00E91347" w:rsidRDefault="00E91347" w:rsidP="00E91347">
      <w:pPr>
        <w:jc w:val="both"/>
      </w:pPr>
    </w:p>
    <w:p w:rsidR="00E91347" w:rsidRDefault="00E91347" w:rsidP="002826B9">
      <w:pPr>
        <w:pStyle w:val="Ttulo2"/>
      </w:pPr>
      <w:bookmarkStart w:id="303" w:name="_Toc256419872"/>
      <w:bookmarkStart w:id="304" w:name="_Toc257016611"/>
      <w:bookmarkStart w:id="305" w:name="_Toc410986269"/>
      <w:r>
        <w:t>Válvulas  a bridas</w:t>
      </w:r>
      <w:bookmarkEnd w:id="303"/>
      <w:bookmarkEnd w:id="304"/>
      <w:bookmarkEnd w:id="305"/>
    </w:p>
    <w:p w:rsidR="00E91347" w:rsidRPr="007536E6" w:rsidRDefault="00E91347" w:rsidP="00995C95">
      <w:pPr>
        <w:pStyle w:val="Ttulo3"/>
      </w:pPr>
      <w:bookmarkStart w:id="306" w:name="_Toc256419873"/>
      <w:bookmarkStart w:id="307" w:name="_Toc257016612"/>
      <w:bookmarkStart w:id="308" w:name="_Toc410986270"/>
      <w:r w:rsidRPr="00995C95">
        <w:t>Generalidades</w:t>
      </w:r>
      <w:bookmarkEnd w:id="306"/>
      <w:bookmarkEnd w:id="307"/>
      <w:bookmarkEnd w:id="308"/>
      <w:r w:rsidRPr="007536E6">
        <w:t xml:space="preserve"> </w:t>
      </w:r>
    </w:p>
    <w:p w:rsidR="00E91347" w:rsidRDefault="00E91347" w:rsidP="00E91347">
      <w:pPr>
        <w:spacing w:after="120"/>
        <w:jc w:val="both"/>
      </w:pPr>
      <w:r>
        <w:t xml:space="preserve">Deberán  cumplir con las últimas ediciones de las normas ISO </w:t>
      </w:r>
      <w:r w:rsidR="00564BB6">
        <w:t xml:space="preserve">o sus equivalentes </w:t>
      </w:r>
      <w:r>
        <w:t xml:space="preserve">para su fabricación, control de calidad y ensayos. </w:t>
      </w:r>
    </w:p>
    <w:p w:rsidR="00E91347" w:rsidRDefault="00E91347" w:rsidP="00E91347">
      <w:pPr>
        <w:spacing w:after="120"/>
        <w:jc w:val="both"/>
      </w:pPr>
    </w:p>
    <w:p w:rsidR="00E91347" w:rsidRPr="007536E6" w:rsidRDefault="00E91347" w:rsidP="00995C95">
      <w:pPr>
        <w:pStyle w:val="Ttulo3"/>
      </w:pPr>
      <w:bookmarkStart w:id="309" w:name="_Toc256419874"/>
      <w:bookmarkStart w:id="310" w:name="_Toc257016613"/>
      <w:bookmarkStart w:id="311" w:name="_Toc410986271"/>
      <w:r w:rsidRPr="00995C95">
        <w:t>Características</w:t>
      </w:r>
      <w:bookmarkEnd w:id="309"/>
      <w:bookmarkEnd w:id="310"/>
      <w:bookmarkEnd w:id="311"/>
    </w:p>
    <w:p w:rsidR="00E91347" w:rsidRDefault="00E91347" w:rsidP="00E91347">
      <w:pPr>
        <w:spacing w:after="120"/>
        <w:jc w:val="both"/>
      </w:pPr>
      <w:r>
        <w:t>El cuerpo de las válvulas</w:t>
      </w:r>
      <w:r>
        <w:rPr>
          <w:b/>
          <w:bCs/>
        </w:rPr>
        <w:t xml:space="preserve"> </w:t>
      </w:r>
      <w:r>
        <w:t>serán de fundición dúctil tipo GGG 40 o superior; con terminación con pintura epoxi en polvo aplicada en lecho fluidificado.</w:t>
      </w:r>
    </w:p>
    <w:p w:rsidR="00E91347" w:rsidRDefault="00E91347" w:rsidP="00E91347">
      <w:pPr>
        <w:spacing w:after="120"/>
        <w:jc w:val="both"/>
      </w:pPr>
      <w:r>
        <w:t>El diámetro nominal será de 150 mm.</w:t>
      </w:r>
    </w:p>
    <w:p w:rsidR="00E91347" w:rsidRDefault="00E91347" w:rsidP="00E91347">
      <w:pPr>
        <w:spacing w:after="120"/>
        <w:jc w:val="both"/>
      </w:pPr>
      <w:r>
        <w:t>El sentido de giro en el cierre será el de avance de las agujas de un reloj; el número de vueltas será indicado expresamente por el oferente.</w:t>
      </w:r>
    </w:p>
    <w:p w:rsidR="00E91347" w:rsidRDefault="00E91347" w:rsidP="00E91347">
      <w:pPr>
        <w:spacing w:after="120"/>
        <w:jc w:val="both"/>
      </w:pPr>
      <w:r>
        <w:t>El vástago será preferentemente de acero inoxida­ble de alta resistencia.</w:t>
      </w:r>
    </w:p>
    <w:p w:rsidR="00E91347" w:rsidRDefault="00E91347" w:rsidP="00E91347">
      <w:pPr>
        <w:spacing w:after="120"/>
        <w:jc w:val="both"/>
      </w:pPr>
      <w:r>
        <w:t xml:space="preserve">Su sección tendrá la robustez apropiada a los esfuerzos que deberá soportar y su filete será bien perfilado y terminado. </w:t>
      </w:r>
    </w:p>
    <w:p w:rsidR="00E91347" w:rsidRDefault="00E91347" w:rsidP="00E91347">
      <w:pPr>
        <w:spacing w:after="120"/>
        <w:jc w:val="both"/>
      </w:pPr>
      <w:r>
        <w:t>La compuerta deberá estar revestida con material elastómero.</w:t>
      </w:r>
    </w:p>
    <w:p w:rsidR="00E91347" w:rsidRDefault="00E91347" w:rsidP="00E91347">
      <w:pPr>
        <w:spacing w:after="120"/>
        <w:jc w:val="both"/>
      </w:pPr>
      <w:r>
        <w:t>Aptas para presión nominal de 10 Kg/cm</w:t>
      </w:r>
      <w:r w:rsidRPr="007536E6">
        <w:rPr>
          <w:vertAlign w:val="superscript"/>
        </w:rPr>
        <w:t>2</w:t>
      </w:r>
      <w:r>
        <w:t>.</w:t>
      </w:r>
    </w:p>
    <w:p w:rsidR="00E91347" w:rsidRDefault="00E91347" w:rsidP="00995C95">
      <w:pPr>
        <w:pStyle w:val="Ttulo3"/>
      </w:pPr>
      <w:bookmarkStart w:id="312" w:name="_Toc256419875"/>
      <w:bookmarkStart w:id="313" w:name="_Toc257016614"/>
      <w:bookmarkStart w:id="314" w:name="_Toc410986272"/>
      <w:r w:rsidRPr="00995C95">
        <w:t>Ubicación</w:t>
      </w:r>
      <w:bookmarkEnd w:id="312"/>
      <w:bookmarkEnd w:id="313"/>
      <w:bookmarkEnd w:id="314"/>
    </w:p>
    <w:p w:rsidR="00E91347" w:rsidRDefault="00E91347" w:rsidP="00E91347">
      <w:pPr>
        <w:jc w:val="both"/>
      </w:pPr>
      <w:r>
        <w:t>Irán ubicadas a ambos lados de la válvula reductora de presión.</w:t>
      </w:r>
    </w:p>
    <w:p w:rsidR="00E91347" w:rsidRDefault="00E91347" w:rsidP="00E91347">
      <w:pPr>
        <w:spacing w:after="120"/>
        <w:jc w:val="both"/>
      </w:pPr>
      <w:r>
        <w:t>.</w:t>
      </w:r>
    </w:p>
    <w:p w:rsidR="00E91347" w:rsidRDefault="00E91347" w:rsidP="002826B9">
      <w:pPr>
        <w:pStyle w:val="Ttulo2"/>
      </w:pPr>
      <w:bookmarkStart w:id="315" w:name="_Toc251933589"/>
      <w:bookmarkStart w:id="316" w:name="_Toc256419879"/>
      <w:bookmarkStart w:id="317" w:name="_Toc257016618"/>
      <w:bookmarkStart w:id="318" w:name="_Toc410986273"/>
      <w:r w:rsidRPr="00890CA0">
        <w:t>Juntas</w:t>
      </w:r>
      <w:r>
        <w:t xml:space="preserve"> de desmontaje</w:t>
      </w:r>
      <w:bookmarkEnd w:id="315"/>
      <w:bookmarkEnd w:id="316"/>
      <w:bookmarkEnd w:id="317"/>
      <w:bookmarkEnd w:id="318"/>
    </w:p>
    <w:p w:rsidR="00E91347" w:rsidRDefault="00E91347" w:rsidP="00E91347">
      <w:pPr>
        <w:spacing w:after="120"/>
        <w:jc w:val="both"/>
      </w:pPr>
      <w:r>
        <w:t xml:space="preserve">Se suministrarán juntas de desmontaje </w:t>
      </w:r>
      <w:proofErr w:type="spellStart"/>
      <w:r>
        <w:t>autoportante</w:t>
      </w:r>
      <w:proofErr w:type="spellEnd"/>
      <w:r>
        <w:t xml:space="preserve"> para permitir el montaje y desmontaje de piezas y válvulas y/o </w:t>
      </w:r>
      <w:proofErr w:type="spellStart"/>
      <w:r>
        <w:t>macromedidores</w:t>
      </w:r>
      <w:proofErr w:type="spellEnd"/>
      <w:r>
        <w:t>. Las mismas serán aptas para una presión nominal de 10 Kg/cm</w:t>
      </w:r>
      <w:r w:rsidRPr="00FF5D55">
        <w:rPr>
          <w:vertAlign w:val="superscript"/>
        </w:rPr>
        <w:t>2</w:t>
      </w:r>
      <w:r>
        <w:t>.</w:t>
      </w:r>
      <w:r>
        <w:tab/>
      </w:r>
    </w:p>
    <w:p w:rsidR="00E91347" w:rsidRDefault="00E91347" w:rsidP="00E91347">
      <w:pPr>
        <w:jc w:val="both"/>
      </w:pPr>
      <w:r>
        <w:t>El oferente presentará un plano detallado de la junta que ofrece, indicando medidas, tolerancias y especificando los materiales constitutivos de los elementos que la componen.</w:t>
      </w:r>
    </w:p>
    <w:p w:rsidR="00E91347" w:rsidRDefault="00E91347" w:rsidP="00E91347">
      <w:pPr>
        <w:spacing w:after="120"/>
        <w:jc w:val="both"/>
      </w:pPr>
    </w:p>
    <w:p w:rsidR="00E91347" w:rsidRDefault="00E91347" w:rsidP="002826B9">
      <w:pPr>
        <w:pStyle w:val="Ttulo2"/>
      </w:pPr>
      <w:bookmarkStart w:id="319" w:name="_Toc251933590"/>
      <w:bookmarkStart w:id="320" w:name="_Toc256419880"/>
      <w:bookmarkStart w:id="321" w:name="_Toc257016619"/>
      <w:bookmarkStart w:id="322" w:name="_Toc410986274"/>
      <w:r w:rsidRPr="00890CA0">
        <w:t>Juntas</w:t>
      </w:r>
      <w:r>
        <w:t xml:space="preserve"> de amplio rango</w:t>
      </w:r>
      <w:bookmarkEnd w:id="319"/>
      <w:bookmarkEnd w:id="320"/>
      <w:bookmarkEnd w:id="321"/>
      <w:bookmarkEnd w:id="322"/>
    </w:p>
    <w:p w:rsidR="00E91347" w:rsidRDefault="00E91347" w:rsidP="00E91347">
      <w:pPr>
        <w:spacing w:after="120"/>
        <w:jc w:val="both"/>
      </w:pPr>
      <w:r>
        <w:t>Se suministrarán juntas aptas para la unión de tuberías de distinto material, por ejemplo PVC y FC, que permitan absorber las diferencias de diámetro exterior de las mismas. Serán aptas para una presión nominal de 10 Kg/cm</w:t>
      </w:r>
      <w:r w:rsidRPr="00FF5D55">
        <w:rPr>
          <w:vertAlign w:val="superscript"/>
        </w:rPr>
        <w:t>2</w:t>
      </w:r>
      <w:r>
        <w:t xml:space="preserve">. El cuerpo será de hierro dúctil, con pernos en acero inoxidable y juntas de EPDM. </w:t>
      </w:r>
    </w:p>
    <w:p w:rsidR="00E91347" w:rsidRDefault="00E91347" w:rsidP="00E91347">
      <w:pPr>
        <w:spacing w:after="120"/>
        <w:jc w:val="both"/>
      </w:pPr>
      <w:r>
        <w:t>Las mismas serán de marcas reconocidas.</w:t>
      </w:r>
    </w:p>
    <w:p w:rsidR="00E91347" w:rsidRDefault="00E91347" w:rsidP="00E91347">
      <w:pPr>
        <w:jc w:val="both"/>
      </w:pPr>
    </w:p>
    <w:p w:rsidR="00E91347" w:rsidRDefault="00E91347" w:rsidP="002826B9">
      <w:pPr>
        <w:pStyle w:val="Ttulo2"/>
      </w:pPr>
      <w:bookmarkStart w:id="323" w:name="_Toc251933591"/>
      <w:bookmarkStart w:id="324" w:name="_Toc256419881"/>
      <w:bookmarkStart w:id="325" w:name="_Toc257016620"/>
      <w:bookmarkStart w:id="326" w:name="_Toc410986275"/>
      <w:r w:rsidRPr="00890CA0">
        <w:t>Juntas</w:t>
      </w:r>
      <w:bookmarkEnd w:id="323"/>
      <w:r>
        <w:t xml:space="preserve">  tipo Gibault</w:t>
      </w:r>
      <w:bookmarkEnd w:id="324"/>
      <w:bookmarkEnd w:id="325"/>
      <w:bookmarkEnd w:id="326"/>
    </w:p>
    <w:p w:rsidR="00700E6A" w:rsidRDefault="00700E6A" w:rsidP="002826B9">
      <w:pPr>
        <w:pStyle w:val="Ttulo2"/>
      </w:pPr>
      <w:bookmarkStart w:id="327" w:name="_Toc410986276"/>
      <w:r w:rsidRPr="007F3FB4">
        <w:t>collares de toma plásticos</w:t>
      </w:r>
      <w:bookmarkEnd w:id="327"/>
      <w:r w:rsidRPr="007F3FB4">
        <w:t xml:space="preserve"> </w:t>
      </w:r>
    </w:p>
    <w:p w:rsidR="00700E6A" w:rsidRDefault="00700E6A" w:rsidP="00700E6A">
      <w:r>
        <w:t>D</w:t>
      </w:r>
      <w:r w:rsidRPr="007F3FB4">
        <w:t>eberán ser con tornillos, no admitiéndose los que utilizan cuñas de plástico.</w:t>
      </w:r>
      <w:r>
        <w:t xml:space="preserve"> </w:t>
      </w:r>
      <w:r w:rsidRPr="007F3FB4">
        <w:t>Se admitirá que los mismos tengan tornillos de un solo lado únicamente para el caso de diámetro 63 mm. Los tornillos deberán ser galvanizados en caliente o de acero inoxidable.</w:t>
      </w:r>
    </w:p>
    <w:p w:rsidR="00700E6A" w:rsidRPr="00700E6A" w:rsidRDefault="00700E6A" w:rsidP="00700E6A">
      <w:pPr>
        <w:rPr>
          <w:lang w:val="es-ES_tradnl" w:eastAsia="en-US"/>
        </w:rPr>
      </w:pPr>
    </w:p>
    <w:p w:rsidR="00E91347" w:rsidRPr="001F0BA1" w:rsidRDefault="00E91347" w:rsidP="002826B9">
      <w:pPr>
        <w:pStyle w:val="Ttulo2"/>
      </w:pPr>
      <w:bookmarkStart w:id="328" w:name="_Toc410986277"/>
      <w:r>
        <w:t>Cajas para instalar los medidores domiciliarios en vereda</w:t>
      </w:r>
      <w:bookmarkEnd w:id="328"/>
    </w:p>
    <w:p w:rsidR="00461B0C" w:rsidRDefault="00823997" w:rsidP="00E91347">
      <w:pPr>
        <w:tabs>
          <w:tab w:val="left" w:pos="-1440"/>
          <w:tab w:val="left" w:pos="-720"/>
          <w:tab w:val="left" w:pos="0"/>
        </w:tabs>
        <w:suppressAutoHyphens/>
        <w:spacing w:line="240" w:lineRule="atLeast"/>
        <w:jc w:val="both"/>
        <w:rPr>
          <w:rFonts w:cs="Arial"/>
          <w:spacing w:val="-3"/>
        </w:rPr>
      </w:pPr>
      <w:r>
        <w:rPr>
          <w:rFonts w:cs="Arial"/>
          <w:spacing w:val="-3"/>
        </w:rPr>
        <w:t>Ver ANEXO I – Conexiones Domiciliarias</w:t>
      </w:r>
    </w:p>
    <w:p w:rsidR="00E91347" w:rsidRPr="00B403DF" w:rsidRDefault="00E91347" w:rsidP="00E91347">
      <w:pPr>
        <w:tabs>
          <w:tab w:val="left" w:pos="-1440"/>
          <w:tab w:val="left" w:pos="-720"/>
        </w:tabs>
        <w:suppressAutoHyphens/>
        <w:spacing w:line="240" w:lineRule="atLeast"/>
        <w:jc w:val="both"/>
        <w:rPr>
          <w:rFonts w:cs="Arial"/>
          <w:spacing w:val="-3"/>
        </w:rPr>
      </w:pPr>
    </w:p>
    <w:p w:rsidR="00E91347" w:rsidRPr="00543D80" w:rsidRDefault="00E91347" w:rsidP="00E91347">
      <w:pPr>
        <w:pStyle w:val="Prrafodelista"/>
        <w:rPr>
          <w:lang w:eastAsia="en-US"/>
        </w:rPr>
      </w:pPr>
    </w:p>
    <w:p w:rsidR="00E91347" w:rsidRPr="0006307C" w:rsidRDefault="007C5D0B" w:rsidP="00E91347">
      <w:pPr>
        <w:ind w:left="360"/>
        <w:rPr>
          <w:lang w:val="es-ES_tradnl" w:eastAsia="en-US"/>
        </w:rPr>
      </w:pPr>
      <w:r>
        <w:rPr>
          <w:lang w:val="es-ES_tradnl" w:eastAsia="en-US"/>
        </w:rPr>
        <w:br w:type="page"/>
      </w:r>
    </w:p>
    <w:p w:rsidR="00E91347" w:rsidRDefault="00E91347" w:rsidP="00A9570C">
      <w:pPr>
        <w:pStyle w:val="Ttulo1"/>
      </w:pPr>
      <w:bookmarkStart w:id="329" w:name="_Toc251933592"/>
      <w:bookmarkStart w:id="330" w:name="_Toc256419882"/>
      <w:bookmarkStart w:id="331" w:name="_Toc256420327"/>
      <w:bookmarkStart w:id="332" w:name="_Toc257016621"/>
      <w:bookmarkStart w:id="333" w:name="_Toc344282837"/>
      <w:bookmarkStart w:id="334" w:name="_Toc410986278"/>
      <w:r>
        <w:t xml:space="preserve">Suministros a entregar al Contratista por parte de </w:t>
      </w:r>
      <w:r w:rsidR="00F97494">
        <w:t>OSE</w:t>
      </w:r>
      <w:bookmarkEnd w:id="329"/>
      <w:bookmarkEnd w:id="330"/>
      <w:bookmarkEnd w:id="331"/>
      <w:bookmarkEnd w:id="332"/>
      <w:bookmarkEnd w:id="333"/>
      <w:bookmarkEnd w:id="334"/>
    </w:p>
    <w:p w:rsidR="00E91347" w:rsidRDefault="00E91347" w:rsidP="002826B9">
      <w:pPr>
        <w:pStyle w:val="Ttulo2"/>
      </w:pPr>
      <w:bookmarkStart w:id="335" w:name="_Toc251933593"/>
      <w:bookmarkStart w:id="336" w:name="_Toc256419883"/>
      <w:bookmarkStart w:id="337" w:name="_Toc257016622"/>
      <w:bookmarkStart w:id="338" w:name="_Toc410986279"/>
      <w:r w:rsidRPr="007536E6">
        <w:t>Macromedidores</w:t>
      </w:r>
      <w:bookmarkEnd w:id="335"/>
      <w:bookmarkEnd w:id="336"/>
      <w:bookmarkEnd w:id="337"/>
      <w:bookmarkEnd w:id="338"/>
    </w:p>
    <w:p w:rsidR="00E91347" w:rsidRDefault="00E91347" w:rsidP="00E91347">
      <w:pPr>
        <w:rPr>
          <w:lang w:val="es-ES_tradnl" w:eastAsia="en-US"/>
        </w:rPr>
      </w:pPr>
    </w:p>
    <w:p w:rsidR="003C61AC" w:rsidRDefault="003C61AC" w:rsidP="00E91347">
      <w:pPr>
        <w:rPr>
          <w:lang w:val="es-ES_tradnl" w:eastAsia="en-US"/>
        </w:rPr>
      </w:pPr>
      <w:r>
        <w:rPr>
          <w:lang w:val="es-ES_tradnl" w:eastAsia="en-US"/>
        </w:rPr>
        <w:t xml:space="preserve">En caso de que fuera necesaria la instalación o sustitución de alguno de los </w:t>
      </w:r>
      <w:proofErr w:type="spellStart"/>
      <w:r>
        <w:rPr>
          <w:lang w:val="es-ES_tradnl" w:eastAsia="en-US"/>
        </w:rPr>
        <w:t>macromedidores</w:t>
      </w:r>
      <w:proofErr w:type="spellEnd"/>
      <w:r>
        <w:rPr>
          <w:lang w:val="es-ES_tradnl" w:eastAsia="en-US"/>
        </w:rPr>
        <w:t xml:space="preserve"> los mismos serán suministrados por OSE.</w:t>
      </w:r>
    </w:p>
    <w:p w:rsidR="003C61AC" w:rsidRPr="00D75BEA" w:rsidRDefault="003C61AC" w:rsidP="00E91347">
      <w:pPr>
        <w:rPr>
          <w:lang w:val="es-ES_tradnl" w:eastAsia="en-US"/>
        </w:rPr>
      </w:pPr>
      <w:r>
        <w:rPr>
          <w:lang w:val="es-ES_tradnl" w:eastAsia="en-US"/>
        </w:rPr>
        <w:t>Estos serán del tipo electromagnéticos y será responsabilidad del Contratista asegurar el suministro de energía eléctrica, protección frente a descargas y nicho para el secundario.</w:t>
      </w:r>
    </w:p>
    <w:p w:rsidR="00E91347" w:rsidRDefault="00E91347" w:rsidP="002826B9">
      <w:pPr>
        <w:pStyle w:val="Ttulo2"/>
      </w:pPr>
      <w:bookmarkStart w:id="339" w:name="_Toc251933594"/>
      <w:bookmarkStart w:id="340" w:name="_Toc256419884"/>
      <w:bookmarkStart w:id="341" w:name="_Toc257016623"/>
      <w:bookmarkStart w:id="342" w:name="_Toc410986280"/>
      <w:r w:rsidRPr="007536E6">
        <w:t>Micromedi</w:t>
      </w:r>
      <w:r w:rsidRPr="00461B0C">
        <w:t>d</w:t>
      </w:r>
      <w:r w:rsidRPr="007536E6">
        <w:t>ores</w:t>
      </w:r>
      <w:bookmarkEnd w:id="339"/>
      <w:bookmarkEnd w:id="340"/>
      <w:bookmarkEnd w:id="341"/>
      <w:bookmarkEnd w:id="342"/>
    </w:p>
    <w:p w:rsidR="00E91347" w:rsidRPr="00D75BEA" w:rsidRDefault="00E91347" w:rsidP="00E91347">
      <w:pPr>
        <w:rPr>
          <w:lang w:val="es-ES_tradnl" w:eastAsia="en-US"/>
        </w:rPr>
      </w:pPr>
    </w:p>
    <w:p w:rsidR="00E91347" w:rsidRPr="007F5998" w:rsidRDefault="00E91347" w:rsidP="00E91347">
      <w:pPr>
        <w:jc w:val="both"/>
      </w:pPr>
      <w:r>
        <w:t xml:space="preserve">Los mismos serán instalados por el Contratista, en aquellos servicios que la Dirección de Obra indique, </w:t>
      </w:r>
      <w:r w:rsidR="00D21D24">
        <w:t>por</w:t>
      </w:r>
      <w:r>
        <w:t xml:space="preserve"> ejemplo servicios sin medidor que se detecten, o servicios irregulares, que regularicen  su situación, o servicios nuevos que surjan durante el período en que el Contratista esté a cargo del sector.</w:t>
      </w:r>
    </w:p>
    <w:p w:rsidR="00E91347" w:rsidRDefault="00E91347" w:rsidP="002826B9">
      <w:pPr>
        <w:pStyle w:val="Ttulo2"/>
      </w:pPr>
      <w:bookmarkStart w:id="343" w:name="_Toc251933595"/>
      <w:bookmarkStart w:id="344" w:name="_Toc256419885"/>
      <w:bookmarkStart w:id="345" w:name="_Toc257016624"/>
      <w:bookmarkStart w:id="346" w:name="_Toc410986281"/>
      <w:r w:rsidRPr="007536E6">
        <w:t>Ferrules de bronc</w:t>
      </w:r>
      <w:bookmarkEnd w:id="343"/>
      <w:r w:rsidRPr="007536E6">
        <w:t>e</w:t>
      </w:r>
      <w:bookmarkEnd w:id="344"/>
      <w:bookmarkEnd w:id="345"/>
      <w:bookmarkEnd w:id="346"/>
    </w:p>
    <w:p w:rsidR="00996839" w:rsidRDefault="00996839" w:rsidP="00996839">
      <w:pPr>
        <w:autoSpaceDE w:val="0"/>
        <w:autoSpaceDN w:val="0"/>
        <w:adjustRightInd w:val="0"/>
        <w:rPr>
          <w:rFonts w:ascii="Helv" w:eastAsia="Calibri" w:hAnsi="Helv" w:cs="Helv"/>
          <w:color w:val="000000"/>
          <w:szCs w:val="20"/>
          <w:lang w:val="es-UY" w:eastAsia="es-UY"/>
        </w:rPr>
      </w:pPr>
      <w:r>
        <w:rPr>
          <w:rFonts w:ascii="Helv" w:eastAsia="Calibri" w:hAnsi="Helv" w:cs="Helv"/>
          <w:color w:val="000000"/>
          <w:szCs w:val="20"/>
          <w:lang w:val="es-UY" w:eastAsia="es-UY"/>
        </w:rPr>
        <w:t>Para el caso en que sea necesario instalar un</w:t>
      </w:r>
      <w:r w:rsidR="002A1935">
        <w:rPr>
          <w:rFonts w:ascii="Helv" w:eastAsia="Calibri" w:hAnsi="Helv" w:cs="Helv"/>
          <w:color w:val="000000"/>
          <w:szCs w:val="20"/>
          <w:lang w:val="es-UY" w:eastAsia="es-UY"/>
        </w:rPr>
        <w:t>a conexión domiciliaria</w:t>
      </w:r>
      <w:r>
        <w:rPr>
          <w:rFonts w:ascii="Helv" w:eastAsia="Calibri" w:hAnsi="Helv" w:cs="Helv"/>
          <w:color w:val="000000"/>
          <w:szCs w:val="20"/>
          <w:lang w:val="es-UY" w:eastAsia="es-UY"/>
        </w:rPr>
        <w:t xml:space="preserve"> sobre una tubería de hierro o de fibrocemento, OSE suministrará </w:t>
      </w:r>
      <w:r w:rsidR="002A1935">
        <w:rPr>
          <w:rFonts w:ascii="Helv" w:eastAsia="Calibri" w:hAnsi="Helv" w:cs="Helv"/>
          <w:color w:val="000000"/>
          <w:szCs w:val="20"/>
          <w:lang w:val="es-UY" w:eastAsia="es-UY"/>
        </w:rPr>
        <w:t xml:space="preserve">el correspondiente </w:t>
      </w:r>
      <w:proofErr w:type="spellStart"/>
      <w:r>
        <w:rPr>
          <w:rFonts w:ascii="Helv" w:eastAsia="Calibri" w:hAnsi="Helv" w:cs="Helv"/>
          <w:color w:val="000000"/>
          <w:szCs w:val="20"/>
          <w:lang w:val="es-UY" w:eastAsia="es-UY"/>
        </w:rPr>
        <w:t>ferrul</w:t>
      </w:r>
      <w:proofErr w:type="spellEnd"/>
      <w:r>
        <w:rPr>
          <w:rFonts w:ascii="Helv" w:eastAsia="Calibri" w:hAnsi="Helv" w:cs="Helv"/>
          <w:color w:val="000000"/>
          <w:szCs w:val="20"/>
          <w:lang w:val="es-UY" w:eastAsia="es-UY"/>
        </w:rPr>
        <w:t xml:space="preserve"> de bronce.</w:t>
      </w:r>
    </w:p>
    <w:p w:rsidR="002A1935" w:rsidRDefault="002A1935" w:rsidP="00996839">
      <w:pPr>
        <w:autoSpaceDE w:val="0"/>
        <w:autoSpaceDN w:val="0"/>
        <w:adjustRightInd w:val="0"/>
        <w:rPr>
          <w:rFonts w:ascii="Helv" w:eastAsia="Calibri" w:hAnsi="Helv" w:cs="Helv"/>
          <w:color w:val="000000"/>
          <w:szCs w:val="20"/>
          <w:lang w:val="es-UY" w:eastAsia="es-UY"/>
        </w:rPr>
      </w:pPr>
      <w:r>
        <w:rPr>
          <w:rFonts w:ascii="Helv" w:eastAsia="Calibri" w:hAnsi="Helv" w:cs="Helv"/>
          <w:color w:val="000000"/>
          <w:szCs w:val="20"/>
          <w:lang w:val="es-UY" w:eastAsia="es-UY"/>
        </w:rPr>
        <w:t xml:space="preserve">En las tuberías de fibrocemento se deberá utilizar una abrazadera o collar de toma para instalar el </w:t>
      </w:r>
      <w:proofErr w:type="spellStart"/>
      <w:r>
        <w:rPr>
          <w:rFonts w:ascii="Helv" w:eastAsia="Calibri" w:hAnsi="Helv" w:cs="Helv"/>
          <w:color w:val="000000"/>
          <w:szCs w:val="20"/>
          <w:lang w:val="es-UY" w:eastAsia="es-UY"/>
        </w:rPr>
        <w:t>ferrul</w:t>
      </w:r>
      <w:proofErr w:type="spellEnd"/>
      <w:r>
        <w:rPr>
          <w:rFonts w:ascii="Helv" w:eastAsia="Calibri" w:hAnsi="Helv" w:cs="Helv"/>
          <w:color w:val="000000"/>
          <w:szCs w:val="20"/>
          <w:lang w:val="es-UY" w:eastAsia="es-UY"/>
        </w:rPr>
        <w:t>.</w:t>
      </w:r>
    </w:p>
    <w:p w:rsidR="00E91347" w:rsidRPr="00607CF0" w:rsidRDefault="00E91347" w:rsidP="00A9570C">
      <w:pPr>
        <w:pStyle w:val="Ttulo1"/>
      </w:pPr>
      <w:r>
        <w:br w:type="page"/>
      </w:r>
      <w:bookmarkStart w:id="347" w:name="_Toc256419887"/>
      <w:bookmarkStart w:id="348" w:name="_Toc256420328"/>
      <w:bookmarkStart w:id="349" w:name="_Toc257016626"/>
      <w:bookmarkStart w:id="350" w:name="_Toc344282838"/>
      <w:bookmarkStart w:id="351" w:name="_Toc410986282"/>
      <w:r w:rsidR="00FB1DB2">
        <w:t>F</w:t>
      </w:r>
      <w:r w:rsidRPr="004323E8">
        <w:t>orma de cotización de la oferta y rubros de pago</w:t>
      </w:r>
      <w:bookmarkEnd w:id="347"/>
      <w:bookmarkEnd w:id="348"/>
      <w:bookmarkEnd w:id="349"/>
      <w:bookmarkEnd w:id="350"/>
      <w:bookmarkEnd w:id="351"/>
    </w:p>
    <w:p w:rsidR="00E91347" w:rsidRDefault="00E91347" w:rsidP="00E91347">
      <w:pPr>
        <w:jc w:val="both"/>
      </w:pPr>
      <w:r w:rsidRPr="00607CF0">
        <w:t xml:space="preserve">La obra será cotizada por precios unitarios. </w:t>
      </w:r>
    </w:p>
    <w:p w:rsidR="001E2E7A" w:rsidRPr="001E2E7A" w:rsidRDefault="001E2E7A" w:rsidP="001E2E7A">
      <w:pPr>
        <w:autoSpaceDE w:val="0"/>
        <w:autoSpaceDN w:val="0"/>
        <w:adjustRightInd w:val="0"/>
        <w:spacing w:before="240"/>
      </w:pPr>
      <w:r w:rsidRPr="001E2E7A">
        <w:t xml:space="preserve">El Contratante comparará las ofertas de acuerdo a lo establecido en la Sección I.  Instrucciones a los Licitantes del Volumen I, tomando en cuenta la suma de cada uno de los rubros unitarios por el correspondiente metraje de comparación (cantidad), los cuales se encuentran indicados en el Punto 8  -Lista de Cantidades de las presentes especificaciones. </w:t>
      </w:r>
    </w:p>
    <w:p w:rsidR="00E91347" w:rsidRPr="001E2E7A" w:rsidRDefault="00E91347" w:rsidP="00E91347">
      <w:pPr>
        <w:jc w:val="both"/>
      </w:pPr>
    </w:p>
    <w:p w:rsidR="00E91347" w:rsidRDefault="00E91347" w:rsidP="00E91347">
      <w:pPr>
        <w:jc w:val="both"/>
      </w:pPr>
      <w:r w:rsidRPr="00607CF0">
        <w:t xml:space="preserve">Todas las tareas indicadas en las presentes especificaciones técnicas, así como cualquier otra tarea necesaria a efectos de la completa realización de las obras licitadas, que no se encuentre específicamente considerada en un rubro de los indicados en </w:t>
      </w:r>
      <w:r w:rsidR="00AC40B2">
        <w:t>el Punto 8 “Lista de Cantidades”</w:t>
      </w:r>
      <w:r w:rsidRPr="00607CF0">
        <w:t>, deberán ser co</w:t>
      </w:r>
      <w:r>
        <w:t>nsideradas</w:t>
      </w:r>
      <w:r w:rsidRPr="00607CF0">
        <w:t xml:space="preserve"> por el </w:t>
      </w:r>
      <w:r>
        <w:t>Contratista</w:t>
      </w:r>
      <w:r w:rsidRPr="00607CF0">
        <w:t xml:space="preserve"> y prorrateadas entre los distintos rubros de la licitación</w:t>
      </w:r>
      <w:r>
        <w:t xml:space="preserve"> que  figuran en el listado</w:t>
      </w:r>
      <w:r w:rsidRPr="00607CF0">
        <w:t>.</w:t>
      </w:r>
    </w:p>
    <w:p w:rsidR="00E91347" w:rsidRPr="00607CF0" w:rsidRDefault="00E91347" w:rsidP="00E91347">
      <w:pPr>
        <w:jc w:val="both"/>
      </w:pPr>
    </w:p>
    <w:p w:rsidR="00E91347" w:rsidRDefault="00AC40B2" w:rsidP="00E91347">
      <w:pPr>
        <w:jc w:val="both"/>
      </w:pPr>
      <w:r>
        <w:t>A continuación se indica la forma en que deberán ser cotizados l</w:t>
      </w:r>
      <w:r w:rsidR="00E91347" w:rsidRPr="00607CF0">
        <w:t xml:space="preserve">os rubros de pago en que se ha dividido la obra de acuerdo con </w:t>
      </w:r>
      <w:smartTag w:uri="urn:schemas-microsoft-com:office:smarttags" w:element="PersonName">
        <w:smartTagPr>
          <w:attr w:name="ProductID" w:val="la Planilla"/>
        </w:smartTagPr>
        <w:r w:rsidR="00E91347" w:rsidRPr="00607CF0">
          <w:t>la Planilla</w:t>
        </w:r>
      </w:smartTag>
      <w:r w:rsidR="00E91347" w:rsidRPr="00607CF0">
        <w:t xml:space="preserve"> de Metrajes y Precios que figura en </w:t>
      </w:r>
      <w:r>
        <w:t>el Punto 8 “Lista de Cantidades”</w:t>
      </w:r>
      <w:r w:rsidR="00E91347" w:rsidRPr="00607CF0">
        <w:t>:</w:t>
      </w:r>
    </w:p>
    <w:p w:rsidR="00E91347" w:rsidRDefault="00E91347" w:rsidP="00E91347">
      <w:pPr>
        <w:jc w:val="both"/>
      </w:pPr>
    </w:p>
    <w:p w:rsidR="00E91347" w:rsidRPr="00607CF0" w:rsidRDefault="00E91347" w:rsidP="004B4EE2">
      <w:pPr>
        <w:pStyle w:val="Ttulo2"/>
      </w:pPr>
      <w:r>
        <w:t xml:space="preserve"> </w:t>
      </w:r>
      <w:r w:rsidRPr="00607CF0">
        <w:tab/>
      </w:r>
      <w:bookmarkStart w:id="352" w:name="_Toc410986283"/>
      <w:r w:rsidRPr="00607CF0">
        <w:t>Implantación de la obra</w:t>
      </w:r>
      <w:bookmarkEnd w:id="352"/>
    </w:p>
    <w:p w:rsidR="00E91347" w:rsidRPr="00607CF0" w:rsidRDefault="00E91347" w:rsidP="00E91347">
      <w:pPr>
        <w:spacing w:before="120" w:after="120"/>
        <w:jc w:val="both"/>
        <w:rPr>
          <w:rFonts w:cs="Arial"/>
        </w:rPr>
      </w:pPr>
      <w:r w:rsidRPr="00607CF0">
        <w:rPr>
          <w:rFonts w:cs="Arial"/>
        </w:rPr>
        <w:t xml:space="preserve">En el rubro se deberá cotizar todos los trabajos y suministros requeridos para poder iniciar la ejecución de </w:t>
      </w:r>
      <w:r>
        <w:rPr>
          <w:rFonts w:cs="Arial"/>
        </w:rPr>
        <w:t>la obra.</w:t>
      </w:r>
    </w:p>
    <w:p w:rsidR="00E91347" w:rsidRPr="00607CF0" w:rsidRDefault="00E91347" w:rsidP="00E91347">
      <w:pPr>
        <w:spacing w:before="120" w:after="120"/>
        <w:jc w:val="both"/>
        <w:rPr>
          <w:rFonts w:cs="Arial"/>
        </w:rPr>
      </w:pPr>
      <w:r w:rsidRPr="00607CF0">
        <w:rPr>
          <w:rFonts w:cs="Arial"/>
        </w:rPr>
        <w:t xml:space="preserve"> En particular se computará en este rubro:</w:t>
      </w:r>
    </w:p>
    <w:p w:rsidR="00E91347" w:rsidRPr="00607CF0" w:rsidRDefault="00E91347" w:rsidP="00545F31">
      <w:pPr>
        <w:numPr>
          <w:ilvl w:val="0"/>
          <w:numId w:val="4"/>
        </w:numPr>
        <w:spacing w:before="120" w:after="120"/>
        <w:ind w:left="714" w:hanging="357"/>
        <w:jc w:val="both"/>
        <w:rPr>
          <w:rFonts w:cs="Arial"/>
        </w:rPr>
      </w:pPr>
      <w:r w:rsidRPr="00607CF0">
        <w:rPr>
          <w:rFonts w:cs="Arial"/>
        </w:rPr>
        <w:t xml:space="preserve">El local para oficinas </w:t>
      </w:r>
      <w:r>
        <w:rPr>
          <w:rFonts w:cs="Arial"/>
        </w:rPr>
        <w:t>y almacenamiento de materiales y</w:t>
      </w:r>
      <w:r w:rsidRPr="00607CF0">
        <w:rPr>
          <w:rFonts w:cs="Arial"/>
        </w:rPr>
        <w:t xml:space="preserve"> equipamiento del </w:t>
      </w:r>
      <w:r>
        <w:rPr>
          <w:rFonts w:cs="Arial"/>
        </w:rPr>
        <w:t>Contratista</w:t>
      </w:r>
      <w:r w:rsidRPr="00607CF0">
        <w:rPr>
          <w:rFonts w:cs="Arial"/>
        </w:rPr>
        <w:t>.</w:t>
      </w:r>
    </w:p>
    <w:p w:rsidR="00E91347" w:rsidRPr="00607CF0" w:rsidRDefault="00E91347" w:rsidP="00545F31">
      <w:pPr>
        <w:numPr>
          <w:ilvl w:val="0"/>
          <w:numId w:val="4"/>
        </w:numPr>
        <w:spacing w:before="120" w:after="120"/>
        <w:ind w:left="714" w:hanging="357"/>
        <w:jc w:val="both"/>
        <w:rPr>
          <w:rFonts w:cs="Arial"/>
        </w:rPr>
      </w:pPr>
      <w:r w:rsidRPr="00607CF0">
        <w:rPr>
          <w:rFonts w:cs="Arial"/>
        </w:rPr>
        <w:t>La ejecución y colocación de los cartelones de obra.</w:t>
      </w:r>
    </w:p>
    <w:p w:rsidR="00E91347" w:rsidRPr="00607CF0" w:rsidRDefault="00E91347" w:rsidP="00545F31">
      <w:pPr>
        <w:numPr>
          <w:ilvl w:val="0"/>
          <w:numId w:val="4"/>
        </w:numPr>
        <w:spacing w:before="120" w:after="120"/>
        <w:ind w:left="714" w:hanging="357"/>
        <w:jc w:val="both"/>
        <w:rPr>
          <w:rFonts w:cs="Arial"/>
        </w:rPr>
      </w:pPr>
      <w:r w:rsidRPr="00607CF0">
        <w:rPr>
          <w:rFonts w:cs="Arial"/>
        </w:rPr>
        <w:t>El transporte de los equipos de construcción.</w:t>
      </w:r>
    </w:p>
    <w:p w:rsidR="00E91347" w:rsidRDefault="00E91347" w:rsidP="00545F31">
      <w:pPr>
        <w:numPr>
          <w:ilvl w:val="0"/>
          <w:numId w:val="4"/>
        </w:numPr>
        <w:spacing w:before="120" w:after="120"/>
        <w:ind w:left="714" w:hanging="357"/>
        <w:jc w:val="both"/>
        <w:rPr>
          <w:rFonts w:cs="Arial"/>
        </w:rPr>
      </w:pPr>
      <w:r w:rsidRPr="00607CF0">
        <w:rPr>
          <w:rFonts w:cs="Arial"/>
        </w:rPr>
        <w:t>El mantenimiento de las instalaciones</w:t>
      </w:r>
      <w:r>
        <w:rPr>
          <w:rFonts w:cs="Arial"/>
        </w:rPr>
        <w:t xml:space="preserve"> durante la obra.</w:t>
      </w:r>
    </w:p>
    <w:p w:rsidR="00E91347" w:rsidRPr="00607CF0" w:rsidRDefault="00E91347" w:rsidP="00545F31">
      <w:pPr>
        <w:numPr>
          <w:ilvl w:val="0"/>
          <w:numId w:val="4"/>
        </w:numPr>
        <w:spacing w:before="120" w:after="120"/>
        <w:ind w:left="714" w:hanging="357"/>
        <w:jc w:val="both"/>
        <w:rPr>
          <w:rFonts w:cs="Arial"/>
        </w:rPr>
      </w:pPr>
      <w:r w:rsidRPr="00607CF0">
        <w:rPr>
          <w:rFonts w:cs="Arial"/>
        </w:rPr>
        <w:t>Todo aquello que resulte necesario para un correcto desarrollo de los trabajos</w:t>
      </w:r>
      <w:r>
        <w:rPr>
          <w:rFonts w:cs="Arial"/>
        </w:rPr>
        <w:t>.</w:t>
      </w:r>
    </w:p>
    <w:p w:rsidR="00E91347" w:rsidRDefault="00E91347" w:rsidP="00E91347">
      <w:pPr>
        <w:spacing w:before="120"/>
        <w:jc w:val="both"/>
        <w:rPr>
          <w:rFonts w:cs="Arial"/>
        </w:rPr>
      </w:pPr>
      <w:r w:rsidRPr="00607CF0">
        <w:rPr>
          <w:rFonts w:cs="Arial"/>
        </w:rPr>
        <w:t xml:space="preserve">El total del rubro “implantación” no podrá superar el </w:t>
      </w:r>
      <w:r w:rsidR="004B4EE2" w:rsidRPr="003C61AC">
        <w:rPr>
          <w:rFonts w:cs="Arial"/>
        </w:rPr>
        <w:t>5</w:t>
      </w:r>
      <w:r w:rsidRPr="003C61AC">
        <w:rPr>
          <w:rFonts w:cs="Arial"/>
        </w:rPr>
        <w:t xml:space="preserve"> %</w:t>
      </w:r>
      <w:r w:rsidRPr="00607CF0">
        <w:rPr>
          <w:rFonts w:cs="Arial"/>
        </w:rPr>
        <w:t xml:space="preserve"> del total de la oferta. </w:t>
      </w:r>
    </w:p>
    <w:p w:rsidR="00E91347" w:rsidRPr="00607CF0" w:rsidRDefault="00E91347" w:rsidP="00E91347">
      <w:pPr>
        <w:spacing w:before="120"/>
        <w:jc w:val="both"/>
        <w:rPr>
          <w:rFonts w:cs="Arial"/>
        </w:rPr>
      </w:pPr>
    </w:p>
    <w:p w:rsidR="00E91347" w:rsidRPr="008F4890" w:rsidRDefault="00E91347" w:rsidP="00B657BC">
      <w:pPr>
        <w:pStyle w:val="Ttulo2"/>
      </w:pPr>
      <w:bookmarkStart w:id="353" w:name="_Toc410986284"/>
      <w:r w:rsidRPr="008F4890">
        <w:t>Detección de fugas visibles e invisibles</w:t>
      </w:r>
      <w:bookmarkEnd w:id="353"/>
    </w:p>
    <w:p w:rsidR="002826B9" w:rsidRDefault="002826B9" w:rsidP="002826B9">
      <w:r>
        <w:t xml:space="preserve">Los servicios de búsqueda activa de fugas </w:t>
      </w:r>
      <w:r w:rsidRPr="007B429B">
        <w:t>será</w:t>
      </w:r>
      <w:r>
        <w:t>n</w:t>
      </w:r>
      <w:r w:rsidRPr="007B429B">
        <w:t xml:space="preserve"> cotizada por precios unitarios</w:t>
      </w:r>
      <w:r w:rsidR="004B4EE2">
        <w:t>, según la siguiente apertura</w:t>
      </w:r>
      <w:r w:rsidRPr="007B429B">
        <w:t xml:space="preserve">. </w:t>
      </w:r>
    </w:p>
    <w:p w:rsidR="003C61AC" w:rsidRDefault="003C61AC" w:rsidP="002826B9"/>
    <w:p w:rsidR="003C61AC" w:rsidRDefault="003C61AC" w:rsidP="003C61AC">
      <w:pPr>
        <w:pStyle w:val="Ttulo3"/>
      </w:pPr>
      <w:bookmarkStart w:id="354" w:name="_Toc410986285"/>
      <w:r>
        <w:t xml:space="preserve">Sub Rubro Detección de fugas visibles y </w:t>
      </w:r>
      <w:proofErr w:type="spellStart"/>
      <w:r>
        <w:t>semi</w:t>
      </w:r>
      <w:proofErr w:type="spellEnd"/>
      <w:r>
        <w:t xml:space="preserve"> visibles.</w:t>
      </w:r>
      <w:bookmarkEnd w:id="354"/>
    </w:p>
    <w:p w:rsidR="003C61AC" w:rsidRDefault="003C61AC" w:rsidP="003C61AC">
      <w:r>
        <w:t>El presente rubro se certificará en forma unitaria de acuerdo a los listados presentados por el contratista, una vez que se cuente con la verificación por parte de OSE.</w:t>
      </w:r>
    </w:p>
    <w:p w:rsidR="004B4EE2" w:rsidRPr="007B429B" w:rsidRDefault="004B4EE2" w:rsidP="002826B9"/>
    <w:p w:rsidR="002826B9" w:rsidRDefault="004B4EE2" w:rsidP="004B4EE2">
      <w:pPr>
        <w:pStyle w:val="Ttulo3"/>
      </w:pPr>
      <w:bookmarkStart w:id="355" w:name="_Toc410986286"/>
      <w:r>
        <w:t xml:space="preserve">Sub </w:t>
      </w:r>
      <w:r w:rsidR="002826B9">
        <w:t>Rubro  Etapas de pre localización.</w:t>
      </w:r>
      <w:bookmarkEnd w:id="355"/>
    </w:p>
    <w:p w:rsidR="002826B9" w:rsidRDefault="002826B9" w:rsidP="002826B9">
      <w:r>
        <w:t>Este rubro será cotizado por Km de red inspeccionado. El mismo se certificará mediante los informes de pre localización que serán presentados luego de realizada la actividad.</w:t>
      </w:r>
    </w:p>
    <w:p w:rsidR="002826B9" w:rsidRDefault="002826B9" w:rsidP="002826B9">
      <w:r>
        <w:t>Cada ciclo de pre localización, para un mismo sector de la red, será certificado en forma independiente.</w:t>
      </w:r>
    </w:p>
    <w:p w:rsidR="004B4EE2" w:rsidRDefault="004B4EE2" w:rsidP="002826B9"/>
    <w:p w:rsidR="002826B9" w:rsidRPr="00E97026" w:rsidRDefault="004B4EE2" w:rsidP="004B4EE2">
      <w:pPr>
        <w:pStyle w:val="Ttulo3"/>
      </w:pPr>
      <w:bookmarkStart w:id="356" w:name="_Toc410986287"/>
      <w:r>
        <w:t xml:space="preserve">Sub </w:t>
      </w:r>
      <w:r w:rsidR="002826B9">
        <w:t>Rubro  Etapas de localización.</w:t>
      </w:r>
      <w:bookmarkEnd w:id="356"/>
    </w:p>
    <w:p w:rsidR="002826B9" w:rsidRDefault="002826B9" w:rsidP="002826B9">
      <w:r>
        <w:t>Las etapas de localización serán certificadas por fuga localizada, entendiéndose por tal a aquella fuga que efectivamente fue identificada como tal, luego de realizar el cateo correspondiente por parte de</w:t>
      </w:r>
      <w:r w:rsidR="00910966">
        <w:t>l contratista</w:t>
      </w:r>
      <w:r>
        <w:t>.</w:t>
      </w:r>
    </w:p>
    <w:p w:rsidR="002826B9" w:rsidRDefault="002826B9" w:rsidP="00910966">
      <w:r>
        <w:t xml:space="preserve">En caso de que al realizar el cateo no se encuentre una fuga en la ubicación señalada </w:t>
      </w:r>
      <w:r w:rsidR="00910966">
        <w:t>previamente la misma no podrá ser incluida en el certificado, por lo que sus costos deberán de estar prorrateados.</w:t>
      </w:r>
    </w:p>
    <w:p w:rsidR="00E91347" w:rsidRDefault="00E91347" w:rsidP="00E91347">
      <w:pPr>
        <w:jc w:val="both"/>
        <w:rPr>
          <w:rFonts w:cs="Arial"/>
          <w:spacing w:val="-3"/>
        </w:rPr>
      </w:pPr>
    </w:p>
    <w:p w:rsidR="00E91347" w:rsidRPr="007327AD" w:rsidRDefault="00E91347" w:rsidP="002826B9">
      <w:pPr>
        <w:pStyle w:val="Ttulo2"/>
      </w:pPr>
      <w:bookmarkStart w:id="357" w:name="_Toc410986288"/>
      <w:r w:rsidRPr="007327AD">
        <w:t>Determinación de perfiles del consumo de usuarios.</w:t>
      </w:r>
      <w:bookmarkEnd w:id="357"/>
    </w:p>
    <w:p w:rsidR="00E91347" w:rsidRDefault="00E91347" w:rsidP="00E91347">
      <w:pPr>
        <w:tabs>
          <w:tab w:val="left" w:pos="0"/>
        </w:tabs>
        <w:jc w:val="both"/>
      </w:pPr>
    </w:p>
    <w:p w:rsidR="00E91347" w:rsidRDefault="00E91347" w:rsidP="00E91347">
      <w:pPr>
        <w:tabs>
          <w:tab w:val="left" w:pos="0"/>
        </w:tabs>
        <w:jc w:val="both"/>
      </w:pPr>
      <w:r>
        <w:t>Sobre 20 clientes  que determinará el Director de Obra, en cada sector, correspondiendo a 8 clientes con consumos mensuales entre 0 y 5 m3; 8 clientes con consumos mensuales entre 5 y 10 m3  y 4 clientes con consumos mensuales mayores de 10 m3, el Contratista deberá:</w:t>
      </w:r>
    </w:p>
    <w:p w:rsidR="00E91347" w:rsidRDefault="00E91347" w:rsidP="00E91347">
      <w:pPr>
        <w:tabs>
          <w:tab w:val="left" w:pos="0"/>
        </w:tabs>
        <w:jc w:val="both"/>
      </w:pPr>
    </w:p>
    <w:p w:rsidR="00E91347" w:rsidRDefault="00E91347" w:rsidP="00545F31">
      <w:pPr>
        <w:numPr>
          <w:ilvl w:val="0"/>
          <w:numId w:val="99"/>
        </w:numPr>
        <w:tabs>
          <w:tab w:val="left" w:pos="0"/>
        </w:tabs>
        <w:jc w:val="both"/>
      </w:pPr>
      <w:r>
        <w:t xml:space="preserve">Retirar el medidor existente, el cuál será entregado al Director de Obra, </w:t>
      </w:r>
      <w:r w:rsidR="00910966">
        <w:t>quién</w:t>
      </w:r>
      <w:r>
        <w:t xml:space="preserve"> lo enviará al Taller de medidores para su ensayo en banco; instalar un </w:t>
      </w:r>
      <w:proofErr w:type="spellStart"/>
      <w:r>
        <w:t>micromedidor</w:t>
      </w:r>
      <w:proofErr w:type="spellEnd"/>
      <w:r>
        <w:t xml:space="preserve"> de ½” clase C con salida de pulsos (1 pulso cada 0,1 l), con data </w:t>
      </w:r>
      <w:proofErr w:type="spellStart"/>
      <w:r>
        <w:t>logger</w:t>
      </w:r>
      <w:proofErr w:type="spellEnd"/>
      <w:r>
        <w:t xml:space="preserve"> (El data </w:t>
      </w:r>
      <w:proofErr w:type="spellStart"/>
      <w:r>
        <w:t>logger</w:t>
      </w:r>
      <w:proofErr w:type="spellEnd"/>
      <w:r>
        <w:t xml:space="preserve"> registrará el instante hora minuto, segundo, y centésima,  de generado cada pulso) el cual registrará durante 1 semana. Los datos registrados, en versión digital, se entregarán al Director de Obra en formato </w:t>
      </w:r>
      <w:proofErr w:type="spellStart"/>
      <w:r>
        <w:t>Excell</w:t>
      </w:r>
      <w:proofErr w:type="spellEnd"/>
      <w:r>
        <w:t>.</w:t>
      </w:r>
    </w:p>
    <w:p w:rsidR="00E91347" w:rsidRDefault="00E91347" w:rsidP="00545F31">
      <w:pPr>
        <w:numPr>
          <w:ilvl w:val="0"/>
          <w:numId w:val="99"/>
        </w:numPr>
        <w:tabs>
          <w:tab w:val="left" w:pos="0"/>
        </w:tabs>
        <w:jc w:val="both"/>
      </w:pPr>
      <w:r>
        <w:t>Cumplida la semana de instalado, se retirará y se instalará un medidor nuevo que suministrará la Administración.</w:t>
      </w:r>
    </w:p>
    <w:p w:rsidR="00E91347" w:rsidRDefault="00E91347" w:rsidP="00E91347">
      <w:pPr>
        <w:tabs>
          <w:tab w:val="left" w:pos="0"/>
        </w:tabs>
        <w:ind w:left="360"/>
        <w:jc w:val="both"/>
      </w:pPr>
    </w:p>
    <w:p w:rsidR="00E91347" w:rsidRDefault="00E91347" w:rsidP="00E91347">
      <w:pPr>
        <w:tabs>
          <w:tab w:val="left" w:pos="0"/>
        </w:tabs>
        <w:ind w:left="360"/>
        <w:jc w:val="both"/>
      </w:pPr>
      <w:r>
        <w:t xml:space="preserve">El contratista deberá contar con 2 </w:t>
      </w:r>
      <w:proofErr w:type="spellStart"/>
      <w:r>
        <w:t>micromedidores</w:t>
      </w:r>
      <w:proofErr w:type="spellEnd"/>
      <w:r>
        <w:t xml:space="preserve"> de ½” clase C  con salida de pulsos (1 pulso cada 0,1 l)  y 2 data </w:t>
      </w:r>
      <w:proofErr w:type="spellStart"/>
      <w:r>
        <w:t>logger</w:t>
      </w:r>
      <w:proofErr w:type="spellEnd"/>
      <w:r>
        <w:t xml:space="preserve"> los cuales serán entregados a OSE luego de realizados los </w:t>
      </w:r>
      <w:r w:rsidR="00910966">
        <w:t>140</w:t>
      </w:r>
      <w:r>
        <w:t xml:space="preserve">  ensayos.</w:t>
      </w:r>
    </w:p>
    <w:p w:rsidR="00E91347" w:rsidRDefault="00E91347" w:rsidP="00E91347">
      <w:pPr>
        <w:tabs>
          <w:tab w:val="left" w:pos="0"/>
        </w:tabs>
        <w:ind w:left="360"/>
        <w:jc w:val="both"/>
      </w:pPr>
    </w:p>
    <w:p w:rsidR="00353FF1" w:rsidRDefault="00353FF1" w:rsidP="00E91347">
      <w:pPr>
        <w:tabs>
          <w:tab w:val="left" w:pos="0"/>
        </w:tabs>
        <w:ind w:left="360"/>
        <w:jc w:val="both"/>
      </w:pPr>
      <w:r>
        <w:t>El contratista deberá procesar la información relevada y entregarla de acuerdo al siguiente formato, donde se establecerá en cada caso que porcentaje del consumo total se realizó en los diferentes escalones predefinidos.</w:t>
      </w:r>
    </w:p>
    <w:p w:rsidR="00353FF1" w:rsidRDefault="00353FF1" w:rsidP="00E91347">
      <w:pPr>
        <w:tabs>
          <w:tab w:val="left" w:pos="0"/>
        </w:tabs>
        <w:ind w:left="360"/>
        <w:jc w:val="both"/>
      </w:pPr>
    </w:p>
    <w:p w:rsidR="00353FF1" w:rsidRDefault="00353FF1" w:rsidP="00E91347">
      <w:pPr>
        <w:tabs>
          <w:tab w:val="left" w:pos="0"/>
        </w:tabs>
        <w:ind w:left="360"/>
        <w:jc w:val="both"/>
      </w:pPr>
    </w:p>
    <w:tbl>
      <w:tblPr>
        <w:tblW w:w="5860" w:type="dxa"/>
        <w:jc w:val="center"/>
        <w:tblInd w:w="55" w:type="dxa"/>
        <w:tblCellMar>
          <w:left w:w="70" w:type="dxa"/>
          <w:right w:w="70" w:type="dxa"/>
        </w:tblCellMar>
        <w:tblLook w:val="04A0"/>
      </w:tblPr>
      <w:tblGrid>
        <w:gridCol w:w="2260"/>
        <w:gridCol w:w="1200"/>
        <w:gridCol w:w="1200"/>
        <w:gridCol w:w="1200"/>
      </w:tblGrid>
      <w:tr w:rsidR="00353FF1" w:rsidRPr="00353FF1" w:rsidTr="00955DF3">
        <w:trPr>
          <w:trHeight w:val="495"/>
          <w:jc w:val="center"/>
        </w:trPr>
        <w:tc>
          <w:tcPr>
            <w:tcW w:w="226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353FF1" w:rsidRPr="00353FF1" w:rsidRDefault="00353FF1" w:rsidP="00396E40">
            <w:pPr>
              <w:jc w:val="center"/>
              <w:rPr>
                <w:rFonts w:ascii="Calibri" w:hAnsi="Calibri"/>
                <w:b/>
                <w:bCs/>
                <w:color w:val="000000"/>
                <w:sz w:val="22"/>
                <w:szCs w:val="22"/>
                <w:lang w:val="es-UY" w:eastAsia="es-UY"/>
              </w:rPr>
            </w:pPr>
            <w:r w:rsidRPr="00353FF1">
              <w:rPr>
                <w:rFonts w:ascii="Calibri" w:hAnsi="Calibri"/>
                <w:b/>
                <w:bCs/>
                <w:color w:val="000000"/>
                <w:sz w:val="22"/>
                <w:szCs w:val="22"/>
                <w:lang w:val="es-UY" w:eastAsia="es-UY"/>
              </w:rPr>
              <w:t>Caudal (l/h)</w:t>
            </w:r>
          </w:p>
        </w:tc>
        <w:tc>
          <w:tcPr>
            <w:tcW w:w="1200" w:type="dxa"/>
            <w:tcBorders>
              <w:top w:val="single" w:sz="4" w:space="0" w:color="auto"/>
              <w:left w:val="nil"/>
              <w:bottom w:val="single" w:sz="4" w:space="0" w:color="auto"/>
              <w:right w:val="single" w:sz="4" w:space="0" w:color="auto"/>
            </w:tcBorders>
            <w:shd w:val="clear" w:color="000000" w:fill="D8D8D8"/>
            <w:noWrap/>
            <w:vAlign w:val="center"/>
            <w:hideMark/>
          </w:tcPr>
          <w:p w:rsidR="00353FF1" w:rsidRPr="00353FF1" w:rsidRDefault="00353FF1" w:rsidP="00396E40">
            <w:pPr>
              <w:jc w:val="center"/>
              <w:rPr>
                <w:rFonts w:ascii="Calibri" w:hAnsi="Calibri"/>
                <w:b/>
                <w:bCs/>
                <w:color w:val="000000"/>
                <w:sz w:val="22"/>
                <w:szCs w:val="22"/>
                <w:lang w:val="es-UY" w:eastAsia="es-UY"/>
              </w:rPr>
            </w:pPr>
            <w:r w:rsidRPr="00353FF1">
              <w:rPr>
                <w:rFonts w:ascii="Calibri" w:hAnsi="Calibri"/>
                <w:b/>
                <w:bCs/>
                <w:color w:val="000000"/>
                <w:sz w:val="22"/>
                <w:szCs w:val="22"/>
                <w:lang w:val="es-UY" w:eastAsia="es-UY"/>
              </w:rPr>
              <w:t>cliente 1</w:t>
            </w:r>
          </w:p>
        </w:tc>
        <w:tc>
          <w:tcPr>
            <w:tcW w:w="1200" w:type="dxa"/>
            <w:tcBorders>
              <w:top w:val="single" w:sz="4" w:space="0" w:color="auto"/>
              <w:left w:val="nil"/>
              <w:bottom w:val="single" w:sz="4" w:space="0" w:color="auto"/>
              <w:right w:val="single" w:sz="4" w:space="0" w:color="auto"/>
            </w:tcBorders>
            <w:shd w:val="clear" w:color="000000" w:fill="D8D8D8"/>
            <w:noWrap/>
            <w:vAlign w:val="center"/>
            <w:hideMark/>
          </w:tcPr>
          <w:p w:rsidR="00353FF1" w:rsidRPr="00353FF1" w:rsidRDefault="00353FF1" w:rsidP="00396E40">
            <w:pPr>
              <w:jc w:val="center"/>
              <w:rPr>
                <w:rFonts w:ascii="Calibri" w:hAnsi="Calibri"/>
                <w:b/>
                <w:bCs/>
                <w:color w:val="000000"/>
                <w:sz w:val="22"/>
                <w:szCs w:val="22"/>
                <w:lang w:val="es-UY" w:eastAsia="es-UY"/>
              </w:rPr>
            </w:pPr>
            <w:r w:rsidRPr="00353FF1">
              <w:rPr>
                <w:rFonts w:ascii="Calibri" w:hAnsi="Calibri"/>
                <w:b/>
                <w:bCs/>
                <w:color w:val="000000"/>
                <w:sz w:val="22"/>
                <w:szCs w:val="22"/>
                <w:lang w:val="es-UY" w:eastAsia="es-UY"/>
              </w:rPr>
              <w:t>cliente 2</w:t>
            </w:r>
          </w:p>
        </w:tc>
        <w:tc>
          <w:tcPr>
            <w:tcW w:w="1200" w:type="dxa"/>
            <w:tcBorders>
              <w:top w:val="single" w:sz="4" w:space="0" w:color="auto"/>
              <w:left w:val="nil"/>
              <w:bottom w:val="single" w:sz="4" w:space="0" w:color="auto"/>
              <w:right w:val="single" w:sz="4" w:space="0" w:color="auto"/>
            </w:tcBorders>
            <w:shd w:val="clear" w:color="000000" w:fill="D8D8D8"/>
            <w:noWrap/>
            <w:vAlign w:val="center"/>
            <w:hideMark/>
          </w:tcPr>
          <w:p w:rsidR="00353FF1" w:rsidRPr="00353FF1" w:rsidRDefault="00353FF1" w:rsidP="00396E40">
            <w:pPr>
              <w:jc w:val="center"/>
              <w:rPr>
                <w:rFonts w:ascii="Calibri" w:hAnsi="Calibri"/>
                <w:b/>
                <w:bCs/>
                <w:color w:val="000000"/>
                <w:sz w:val="22"/>
                <w:szCs w:val="22"/>
                <w:lang w:val="es-UY" w:eastAsia="es-UY"/>
              </w:rPr>
            </w:pPr>
            <w:r w:rsidRPr="00353FF1">
              <w:rPr>
                <w:rFonts w:ascii="Calibri" w:hAnsi="Calibri"/>
                <w:b/>
                <w:bCs/>
                <w:color w:val="000000"/>
                <w:sz w:val="22"/>
                <w:szCs w:val="22"/>
                <w:lang w:val="es-UY" w:eastAsia="es-UY"/>
              </w:rPr>
              <w:t>cliente 3</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A979E0" w:rsidP="00396E40">
            <w:pPr>
              <w:jc w:val="center"/>
              <w:rPr>
                <w:rFonts w:ascii="Calibri" w:hAnsi="Calibri"/>
                <w:color w:val="000000"/>
                <w:sz w:val="22"/>
                <w:szCs w:val="22"/>
                <w:lang w:val="es-UY" w:eastAsia="es-UY"/>
              </w:rPr>
            </w:pPr>
            <w:r>
              <w:rPr>
                <w:rFonts w:ascii="Calibri" w:hAnsi="Calibri"/>
                <w:color w:val="000000"/>
                <w:sz w:val="22"/>
                <w:szCs w:val="22"/>
                <w:lang w:val="es-UY" w:eastAsia="es-UY"/>
              </w:rPr>
              <w:t>0 - 5</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A979E0" w:rsidP="00A979E0">
            <w:pPr>
              <w:jc w:val="center"/>
              <w:rPr>
                <w:rFonts w:ascii="Calibri" w:hAnsi="Calibri"/>
                <w:color w:val="000000"/>
                <w:sz w:val="22"/>
                <w:szCs w:val="22"/>
                <w:lang w:val="es-UY" w:eastAsia="es-UY"/>
              </w:rPr>
            </w:pPr>
            <w:r>
              <w:rPr>
                <w:rFonts w:ascii="Calibri" w:hAnsi="Calibri"/>
                <w:color w:val="000000"/>
                <w:sz w:val="22"/>
                <w:szCs w:val="22"/>
                <w:lang w:val="es-UY" w:eastAsia="es-UY"/>
              </w:rPr>
              <w:t>5</w:t>
            </w:r>
            <w:r w:rsidR="00353FF1" w:rsidRPr="00353FF1">
              <w:rPr>
                <w:rFonts w:ascii="Calibri" w:hAnsi="Calibri"/>
                <w:color w:val="000000"/>
                <w:sz w:val="22"/>
                <w:szCs w:val="22"/>
                <w:lang w:val="es-UY" w:eastAsia="es-UY"/>
              </w:rPr>
              <w:t xml:space="preserve"> - </w:t>
            </w:r>
            <w:r>
              <w:rPr>
                <w:rFonts w:ascii="Calibri" w:hAnsi="Calibri"/>
                <w:color w:val="000000"/>
                <w:sz w:val="22"/>
                <w:szCs w:val="22"/>
                <w:lang w:val="es-UY" w:eastAsia="es-UY"/>
              </w:rPr>
              <w:t>10</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A979E0" w:rsidP="00A979E0">
            <w:pPr>
              <w:jc w:val="center"/>
              <w:rPr>
                <w:rFonts w:ascii="Calibri" w:hAnsi="Calibri"/>
                <w:color w:val="000000"/>
                <w:sz w:val="22"/>
                <w:szCs w:val="22"/>
                <w:lang w:val="es-UY" w:eastAsia="es-UY"/>
              </w:rPr>
            </w:pPr>
            <w:r>
              <w:rPr>
                <w:rFonts w:ascii="Calibri" w:hAnsi="Calibri"/>
                <w:color w:val="000000"/>
                <w:sz w:val="22"/>
                <w:szCs w:val="22"/>
                <w:lang w:val="es-UY" w:eastAsia="es-UY"/>
              </w:rPr>
              <w:t>10</w:t>
            </w:r>
            <w:r w:rsidR="00353FF1" w:rsidRPr="00353FF1">
              <w:rPr>
                <w:rFonts w:ascii="Calibri" w:hAnsi="Calibri"/>
                <w:color w:val="000000"/>
                <w:sz w:val="22"/>
                <w:szCs w:val="22"/>
                <w:lang w:val="es-UY" w:eastAsia="es-UY"/>
              </w:rPr>
              <w:t xml:space="preserve"> </w:t>
            </w:r>
            <w:r>
              <w:rPr>
                <w:rFonts w:ascii="Calibri" w:hAnsi="Calibri"/>
                <w:color w:val="000000"/>
                <w:sz w:val="22"/>
                <w:szCs w:val="22"/>
                <w:lang w:val="es-UY" w:eastAsia="es-UY"/>
              </w:rPr>
              <w:t>–</w:t>
            </w:r>
            <w:r w:rsidR="00353FF1" w:rsidRPr="00353FF1">
              <w:rPr>
                <w:rFonts w:ascii="Calibri" w:hAnsi="Calibri"/>
                <w:color w:val="000000"/>
                <w:sz w:val="22"/>
                <w:szCs w:val="22"/>
                <w:lang w:val="es-UY" w:eastAsia="es-UY"/>
              </w:rPr>
              <w:t xml:space="preserve"> </w:t>
            </w:r>
            <w:r>
              <w:rPr>
                <w:rFonts w:ascii="Calibri" w:hAnsi="Calibri"/>
                <w:color w:val="000000"/>
                <w:sz w:val="22"/>
                <w:szCs w:val="22"/>
                <w:lang w:val="es-UY" w:eastAsia="es-UY"/>
              </w:rPr>
              <w:t>15</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A979E0" w:rsidP="00A979E0">
            <w:pPr>
              <w:jc w:val="center"/>
              <w:rPr>
                <w:rFonts w:ascii="Calibri" w:hAnsi="Calibri"/>
                <w:color w:val="000000"/>
                <w:sz w:val="22"/>
                <w:szCs w:val="22"/>
                <w:lang w:val="es-UY" w:eastAsia="es-UY"/>
              </w:rPr>
            </w:pPr>
            <w:r>
              <w:rPr>
                <w:rFonts w:ascii="Calibri" w:hAnsi="Calibri"/>
                <w:color w:val="000000"/>
                <w:sz w:val="22"/>
                <w:szCs w:val="22"/>
                <w:lang w:val="es-UY" w:eastAsia="es-UY"/>
              </w:rPr>
              <w:t>15</w:t>
            </w:r>
            <w:r w:rsidR="00353FF1" w:rsidRPr="00353FF1">
              <w:rPr>
                <w:rFonts w:ascii="Calibri" w:hAnsi="Calibri"/>
                <w:color w:val="000000"/>
                <w:sz w:val="22"/>
                <w:szCs w:val="22"/>
                <w:lang w:val="es-UY" w:eastAsia="es-UY"/>
              </w:rPr>
              <w:t xml:space="preserve"> - </w:t>
            </w:r>
            <w:r>
              <w:rPr>
                <w:rFonts w:ascii="Calibri" w:hAnsi="Calibri"/>
                <w:color w:val="000000"/>
                <w:sz w:val="22"/>
                <w:szCs w:val="22"/>
                <w:lang w:val="es-UY" w:eastAsia="es-UY"/>
              </w:rPr>
              <w:t>30</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A979E0" w:rsidP="00A979E0">
            <w:pPr>
              <w:jc w:val="center"/>
              <w:rPr>
                <w:rFonts w:ascii="Calibri" w:hAnsi="Calibri"/>
                <w:color w:val="000000"/>
                <w:sz w:val="22"/>
                <w:szCs w:val="22"/>
                <w:lang w:val="es-UY" w:eastAsia="es-UY"/>
              </w:rPr>
            </w:pPr>
            <w:r>
              <w:rPr>
                <w:rFonts w:ascii="Calibri" w:hAnsi="Calibri"/>
                <w:color w:val="000000"/>
                <w:sz w:val="22"/>
                <w:szCs w:val="22"/>
                <w:lang w:val="es-UY" w:eastAsia="es-UY"/>
              </w:rPr>
              <w:t>30</w:t>
            </w:r>
            <w:r w:rsidR="00353FF1" w:rsidRPr="00353FF1">
              <w:rPr>
                <w:rFonts w:ascii="Calibri" w:hAnsi="Calibri"/>
                <w:color w:val="000000"/>
                <w:sz w:val="22"/>
                <w:szCs w:val="22"/>
                <w:lang w:val="es-UY" w:eastAsia="es-UY"/>
              </w:rPr>
              <w:t xml:space="preserve"> - 1</w:t>
            </w:r>
            <w:r>
              <w:rPr>
                <w:rFonts w:ascii="Calibri" w:hAnsi="Calibri"/>
                <w:color w:val="000000"/>
                <w:sz w:val="22"/>
                <w:szCs w:val="22"/>
                <w:lang w:val="es-UY" w:eastAsia="es-UY"/>
              </w:rPr>
              <w:t>20</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353FF1" w:rsidP="00A979E0">
            <w:pPr>
              <w:jc w:val="center"/>
              <w:rPr>
                <w:rFonts w:ascii="Calibri" w:hAnsi="Calibri"/>
                <w:color w:val="000000"/>
                <w:sz w:val="22"/>
                <w:szCs w:val="22"/>
                <w:lang w:val="es-UY" w:eastAsia="es-UY"/>
              </w:rPr>
            </w:pPr>
            <w:r w:rsidRPr="00353FF1">
              <w:rPr>
                <w:rFonts w:ascii="Calibri" w:hAnsi="Calibri"/>
                <w:color w:val="000000"/>
                <w:sz w:val="22"/>
                <w:szCs w:val="22"/>
                <w:lang w:val="es-UY" w:eastAsia="es-UY"/>
              </w:rPr>
              <w:t>1</w:t>
            </w:r>
            <w:r w:rsidR="00A979E0">
              <w:rPr>
                <w:rFonts w:ascii="Calibri" w:hAnsi="Calibri"/>
                <w:color w:val="000000"/>
                <w:sz w:val="22"/>
                <w:szCs w:val="22"/>
                <w:lang w:val="es-UY" w:eastAsia="es-UY"/>
              </w:rPr>
              <w:t>20</w:t>
            </w:r>
            <w:r w:rsidRPr="00353FF1">
              <w:rPr>
                <w:rFonts w:ascii="Calibri" w:hAnsi="Calibri"/>
                <w:color w:val="000000"/>
                <w:sz w:val="22"/>
                <w:szCs w:val="22"/>
                <w:lang w:val="es-UY" w:eastAsia="es-UY"/>
              </w:rPr>
              <w:t xml:space="preserve"> - </w:t>
            </w:r>
            <w:r w:rsidR="00A979E0">
              <w:rPr>
                <w:rFonts w:ascii="Calibri" w:hAnsi="Calibri"/>
                <w:color w:val="000000"/>
                <w:sz w:val="22"/>
                <w:szCs w:val="22"/>
                <w:lang w:val="es-UY" w:eastAsia="es-UY"/>
              </w:rPr>
              <w:t>7</w:t>
            </w:r>
            <w:r w:rsidRPr="00353FF1">
              <w:rPr>
                <w:rFonts w:ascii="Calibri" w:hAnsi="Calibri"/>
                <w:color w:val="000000"/>
                <w:sz w:val="22"/>
                <w:szCs w:val="22"/>
                <w:lang w:val="es-UY" w:eastAsia="es-UY"/>
              </w:rPr>
              <w:t>50</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A979E0" w:rsidP="00A979E0">
            <w:pPr>
              <w:jc w:val="center"/>
              <w:rPr>
                <w:rFonts w:ascii="Calibri" w:hAnsi="Calibri"/>
                <w:color w:val="000000"/>
                <w:sz w:val="22"/>
                <w:szCs w:val="22"/>
                <w:lang w:val="es-UY" w:eastAsia="es-UY"/>
              </w:rPr>
            </w:pPr>
            <w:r>
              <w:rPr>
                <w:rFonts w:ascii="Calibri" w:hAnsi="Calibri"/>
                <w:color w:val="000000"/>
                <w:sz w:val="22"/>
                <w:szCs w:val="22"/>
                <w:lang w:val="es-UY" w:eastAsia="es-UY"/>
              </w:rPr>
              <w:t>75</w:t>
            </w:r>
            <w:r w:rsidR="00353FF1" w:rsidRPr="00353FF1">
              <w:rPr>
                <w:rFonts w:ascii="Calibri" w:hAnsi="Calibri"/>
                <w:color w:val="000000"/>
                <w:sz w:val="22"/>
                <w:szCs w:val="22"/>
                <w:lang w:val="es-UY" w:eastAsia="es-UY"/>
              </w:rPr>
              <w:t xml:space="preserve">0 - </w:t>
            </w:r>
            <w:r>
              <w:rPr>
                <w:rFonts w:ascii="Calibri" w:hAnsi="Calibri"/>
                <w:color w:val="000000"/>
                <w:sz w:val="22"/>
                <w:szCs w:val="22"/>
                <w:lang w:val="es-UY" w:eastAsia="es-UY"/>
              </w:rPr>
              <w:t>15</w:t>
            </w:r>
            <w:r w:rsidR="00353FF1" w:rsidRPr="00353FF1">
              <w:rPr>
                <w:rFonts w:ascii="Calibri" w:hAnsi="Calibri"/>
                <w:color w:val="000000"/>
                <w:sz w:val="22"/>
                <w:szCs w:val="22"/>
                <w:lang w:val="es-UY" w:eastAsia="es-UY"/>
              </w:rPr>
              <w:t>00</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A979E0"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A979E0" w:rsidRDefault="00A979E0" w:rsidP="00A979E0">
            <w:pPr>
              <w:jc w:val="center"/>
              <w:rPr>
                <w:rFonts w:ascii="Calibri" w:hAnsi="Calibri"/>
                <w:color w:val="000000"/>
                <w:sz w:val="22"/>
                <w:szCs w:val="22"/>
                <w:lang w:val="es-UY" w:eastAsia="es-UY"/>
              </w:rPr>
            </w:pPr>
            <w:r>
              <w:rPr>
                <w:rFonts w:ascii="Calibri" w:hAnsi="Calibri"/>
                <w:color w:val="000000"/>
                <w:sz w:val="22"/>
                <w:szCs w:val="22"/>
                <w:lang w:val="es-UY" w:eastAsia="es-UY"/>
              </w:rPr>
              <w:t>1500 - 3000</w:t>
            </w:r>
          </w:p>
        </w:tc>
        <w:tc>
          <w:tcPr>
            <w:tcW w:w="1200" w:type="dxa"/>
            <w:tcBorders>
              <w:top w:val="nil"/>
              <w:left w:val="nil"/>
              <w:bottom w:val="single" w:sz="4" w:space="0" w:color="auto"/>
              <w:right w:val="single" w:sz="4" w:space="0" w:color="auto"/>
            </w:tcBorders>
            <w:shd w:val="clear" w:color="auto" w:fill="auto"/>
            <w:noWrap/>
            <w:vAlign w:val="bottom"/>
            <w:hideMark/>
          </w:tcPr>
          <w:p w:rsidR="00A979E0" w:rsidRPr="00353FF1" w:rsidRDefault="00A979E0" w:rsidP="00396E40">
            <w:pPr>
              <w:rPr>
                <w:rFonts w:ascii="Calibri" w:hAnsi="Calibri"/>
                <w:color w:val="000000"/>
                <w:sz w:val="22"/>
                <w:szCs w:val="22"/>
                <w:lang w:val="es-UY" w:eastAsia="es-UY"/>
              </w:rPr>
            </w:pPr>
          </w:p>
        </w:tc>
        <w:tc>
          <w:tcPr>
            <w:tcW w:w="1200" w:type="dxa"/>
            <w:tcBorders>
              <w:top w:val="nil"/>
              <w:left w:val="nil"/>
              <w:bottom w:val="single" w:sz="4" w:space="0" w:color="auto"/>
              <w:right w:val="single" w:sz="4" w:space="0" w:color="auto"/>
            </w:tcBorders>
            <w:shd w:val="clear" w:color="auto" w:fill="auto"/>
            <w:noWrap/>
            <w:vAlign w:val="bottom"/>
            <w:hideMark/>
          </w:tcPr>
          <w:p w:rsidR="00A979E0" w:rsidRPr="00353FF1" w:rsidRDefault="00A979E0" w:rsidP="00396E40">
            <w:pPr>
              <w:rPr>
                <w:rFonts w:ascii="Calibri" w:hAnsi="Calibri"/>
                <w:color w:val="000000"/>
                <w:sz w:val="22"/>
                <w:szCs w:val="22"/>
                <w:lang w:val="es-UY" w:eastAsia="es-UY"/>
              </w:rPr>
            </w:pPr>
          </w:p>
        </w:tc>
        <w:tc>
          <w:tcPr>
            <w:tcW w:w="1200" w:type="dxa"/>
            <w:tcBorders>
              <w:top w:val="nil"/>
              <w:left w:val="nil"/>
              <w:bottom w:val="single" w:sz="4" w:space="0" w:color="auto"/>
              <w:right w:val="single" w:sz="4" w:space="0" w:color="auto"/>
            </w:tcBorders>
            <w:shd w:val="clear" w:color="auto" w:fill="auto"/>
            <w:noWrap/>
            <w:vAlign w:val="bottom"/>
            <w:hideMark/>
          </w:tcPr>
          <w:p w:rsidR="00A979E0" w:rsidRPr="00353FF1" w:rsidRDefault="00A979E0" w:rsidP="00396E40">
            <w:pPr>
              <w:rPr>
                <w:rFonts w:ascii="Calibri" w:hAnsi="Calibri"/>
                <w:color w:val="000000"/>
                <w:sz w:val="22"/>
                <w:szCs w:val="22"/>
                <w:lang w:val="es-UY" w:eastAsia="es-UY"/>
              </w:rPr>
            </w:pPr>
          </w:p>
        </w:tc>
      </w:tr>
      <w:tr w:rsidR="00353FF1" w:rsidRPr="00353FF1" w:rsidTr="00955DF3">
        <w:trPr>
          <w:trHeight w:val="300"/>
          <w:jc w:val="center"/>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rsidR="00353FF1" w:rsidRPr="00353FF1" w:rsidRDefault="00353FF1" w:rsidP="00396E40">
            <w:pPr>
              <w:jc w:val="center"/>
              <w:rPr>
                <w:rFonts w:ascii="Calibri" w:hAnsi="Calibri"/>
                <w:color w:val="000000"/>
                <w:sz w:val="22"/>
                <w:szCs w:val="22"/>
                <w:lang w:val="es-UY" w:eastAsia="es-UY"/>
              </w:rPr>
            </w:pPr>
            <w:r w:rsidRPr="00353FF1">
              <w:rPr>
                <w:rFonts w:ascii="Calibri" w:hAnsi="Calibri"/>
                <w:color w:val="000000"/>
                <w:sz w:val="22"/>
                <w:szCs w:val="22"/>
                <w:lang w:val="es-UY" w:eastAsia="es-UY"/>
              </w:rPr>
              <w:t>&gt; 3000</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bottom"/>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r w:rsidR="00353FF1" w:rsidRPr="00353FF1" w:rsidTr="00955DF3">
        <w:trPr>
          <w:trHeight w:val="495"/>
          <w:jc w:val="center"/>
        </w:trPr>
        <w:tc>
          <w:tcPr>
            <w:tcW w:w="2260" w:type="dxa"/>
            <w:tcBorders>
              <w:top w:val="nil"/>
              <w:left w:val="single" w:sz="4" w:space="0" w:color="auto"/>
              <w:bottom w:val="single" w:sz="4" w:space="0" w:color="auto"/>
              <w:right w:val="single" w:sz="4" w:space="0" w:color="auto"/>
            </w:tcBorders>
            <w:shd w:val="clear" w:color="000000" w:fill="D8D8D8"/>
            <w:noWrap/>
            <w:vAlign w:val="center"/>
            <w:hideMark/>
          </w:tcPr>
          <w:p w:rsidR="00353FF1" w:rsidRPr="00353FF1" w:rsidRDefault="00353FF1" w:rsidP="00396E40">
            <w:pPr>
              <w:jc w:val="center"/>
              <w:rPr>
                <w:rFonts w:ascii="Calibri" w:hAnsi="Calibri"/>
                <w:b/>
                <w:bCs/>
                <w:color w:val="000000"/>
                <w:sz w:val="22"/>
                <w:szCs w:val="22"/>
                <w:lang w:val="es-UY" w:eastAsia="es-UY"/>
              </w:rPr>
            </w:pPr>
            <w:r w:rsidRPr="00353FF1">
              <w:rPr>
                <w:rFonts w:ascii="Calibri" w:hAnsi="Calibri"/>
                <w:b/>
                <w:bCs/>
                <w:color w:val="000000"/>
                <w:sz w:val="22"/>
                <w:szCs w:val="22"/>
                <w:lang w:val="es-UY" w:eastAsia="es-UY"/>
              </w:rPr>
              <w:t>Consumo medio (l/día)</w:t>
            </w:r>
          </w:p>
        </w:tc>
        <w:tc>
          <w:tcPr>
            <w:tcW w:w="1200" w:type="dxa"/>
            <w:tcBorders>
              <w:top w:val="nil"/>
              <w:left w:val="nil"/>
              <w:bottom w:val="single" w:sz="4" w:space="0" w:color="auto"/>
              <w:right w:val="single" w:sz="4" w:space="0" w:color="auto"/>
            </w:tcBorders>
            <w:shd w:val="clear" w:color="auto" w:fill="auto"/>
            <w:noWrap/>
            <w:vAlign w:val="center"/>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center"/>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c>
          <w:tcPr>
            <w:tcW w:w="1200" w:type="dxa"/>
            <w:tcBorders>
              <w:top w:val="nil"/>
              <w:left w:val="nil"/>
              <w:bottom w:val="single" w:sz="4" w:space="0" w:color="auto"/>
              <w:right w:val="single" w:sz="4" w:space="0" w:color="auto"/>
            </w:tcBorders>
            <w:shd w:val="clear" w:color="auto" w:fill="auto"/>
            <w:noWrap/>
            <w:vAlign w:val="center"/>
            <w:hideMark/>
          </w:tcPr>
          <w:p w:rsidR="00353FF1" w:rsidRPr="00353FF1" w:rsidRDefault="00353FF1" w:rsidP="00396E40">
            <w:pPr>
              <w:rPr>
                <w:rFonts w:ascii="Calibri" w:hAnsi="Calibri"/>
                <w:color w:val="000000"/>
                <w:sz w:val="22"/>
                <w:szCs w:val="22"/>
                <w:lang w:val="es-UY" w:eastAsia="es-UY"/>
              </w:rPr>
            </w:pPr>
            <w:r w:rsidRPr="00353FF1">
              <w:rPr>
                <w:rFonts w:ascii="Calibri" w:hAnsi="Calibri"/>
                <w:color w:val="000000"/>
                <w:sz w:val="22"/>
                <w:szCs w:val="22"/>
                <w:lang w:val="es-UY" w:eastAsia="es-UY"/>
              </w:rPr>
              <w:t> </w:t>
            </w:r>
          </w:p>
        </w:tc>
      </w:tr>
    </w:tbl>
    <w:p w:rsidR="00353FF1" w:rsidRDefault="00353FF1" w:rsidP="00E91347">
      <w:pPr>
        <w:tabs>
          <w:tab w:val="left" w:pos="0"/>
        </w:tabs>
        <w:ind w:left="360"/>
        <w:jc w:val="both"/>
      </w:pPr>
    </w:p>
    <w:p w:rsidR="00353FF1" w:rsidRDefault="00353FF1" w:rsidP="00E91347">
      <w:pPr>
        <w:tabs>
          <w:tab w:val="left" w:pos="0"/>
        </w:tabs>
        <w:ind w:left="360"/>
        <w:jc w:val="both"/>
      </w:pPr>
    </w:p>
    <w:p w:rsidR="00E91347" w:rsidRDefault="00E91347" w:rsidP="00E91347">
      <w:pPr>
        <w:tabs>
          <w:tab w:val="left" w:pos="0"/>
        </w:tabs>
        <w:ind w:left="792"/>
        <w:jc w:val="both"/>
        <w:rPr>
          <w:b/>
        </w:rPr>
      </w:pPr>
    </w:p>
    <w:p w:rsidR="007D1AD6" w:rsidRDefault="007D1AD6" w:rsidP="00E91347">
      <w:pPr>
        <w:tabs>
          <w:tab w:val="left" w:pos="0"/>
        </w:tabs>
        <w:jc w:val="both"/>
      </w:pPr>
      <w:r>
        <w:t>La versión digital de los datos registrados así como la planilla de resumen, correspondientes a los 20 clientes de cada sector, deberá formar parte del informe individual de cada uno del DMC.</w:t>
      </w:r>
    </w:p>
    <w:p w:rsidR="007D1AD6" w:rsidRDefault="007D1AD6" w:rsidP="00E91347">
      <w:pPr>
        <w:tabs>
          <w:tab w:val="left" w:pos="0"/>
        </w:tabs>
        <w:jc w:val="both"/>
      </w:pPr>
    </w:p>
    <w:p w:rsidR="00E91347" w:rsidRDefault="00E91347" w:rsidP="00E91347">
      <w:pPr>
        <w:tabs>
          <w:tab w:val="left" w:pos="0"/>
        </w:tabs>
        <w:jc w:val="both"/>
      </w:pPr>
      <w:r>
        <w:t>De  los 20 clientes de cada sector elegidos para determinar el perfil de consumo del usuario, el Director de Obra seleccionará 4 de cada sector, a los cuales antes de que el Contratista realice el perfil de consu</w:t>
      </w:r>
      <w:r w:rsidR="007D1AD6">
        <w:t>mo del usuario, deberá realizar el ensayo en sitio del medidor existente.</w:t>
      </w:r>
    </w:p>
    <w:p w:rsidR="00E91347" w:rsidRDefault="00E91347" w:rsidP="00E91347">
      <w:pPr>
        <w:tabs>
          <w:tab w:val="left" w:pos="0"/>
        </w:tabs>
        <w:jc w:val="both"/>
      </w:pPr>
    </w:p>
    <w:p w:rsidR="00E91347" w:rsidRDefault="00E91347" w:rsidP="002826B9">
      <w:pPr>
        <w:pStyle w:val="Ttulo2"/>
      </w:pPr>
      <w:bookmarkStart w:id="358" w:name="_Toc410986289"/>
      <w:r w:rsidRPr="00983246">
        <w:t>Ensayo en sitio del medidor</w:t>
      </w:r>
      <w:r>
        <w:t>.</w:t>
      </w:r>
      <w:bookmarkEnd w:id="358"/>
    </w:p>
    <w:p w:rsidR="00E91347" w:rsidRDefault="00E91347" w:rsidP="00E91347">
      <w:pPr>
        <w:tabs>
          <w:tab w:val="left" w:pos="0"/>
        </w:tabs>
        <w:jc w:val="both"/>
      </w:pPr>
      <w:r>
        <w:t xml:space="preserve">Se desconecta el  </w:t>
      </w:r>
      <w:proofErr w:type="spellStart"/>
      <w:r>
        <w:t>micromedidor</w:t>
      </w:r>
      <w:proofErr w:type="spellEnd"/>
      <w:r>
        <w:t xml:space="preserve"> del usuario aguas abajo del mismo, el contratista lo conectará con una tubería flexible, las llaves necesarias a un medidor previamente calibrado, haciendo circular caudales de 30 l/h  (en volumen de  5 l) y 120 l/h (en volumen de 10 l) y el máximo que permita la conexión y  anotando los registros marcados por el </w:t>
      </w:r>
      <w:proofErr w:type="spellStart"/>
      <w:r>
        <w:t>micromedidor</w:t>
      </w:r>
      <w:proofErr w:type="spellEnd"/>
      <w:r>
        <w:t xml:space="preserve">  ensayado. Dicho consumo se comparará con el volumen registrado por el medidor patrón y de allí se calculará el error del medidor en servicio para esos caudales.</w:t>
      </w:r>
    </w:p>
    <w:p w:rsidR="00E91347" w:rsidRDefault="00E91347" w:rsidP="00E91347">
      <w:pPr>
        <w:tabs>
          <w:tab w:val="left" w:pos="0"/>
        </w:tabs>
        <w:jc w:val="both"/>
      </w:pPr>
      <w:r>
        <w:t>El Contratista entregará un informe al Director de Obra de los ensayos, con los datos de identificación del usuario: dirección, número y marca del medidor, y los datos del ensayo, etc.</w:t>
      </w:r>
    </w:p>
    <w:p w:rsidR="00E91347" w:rsidRPr="007F2738" w:rsidRDefault="00E91347" w:rsidP="00E91347">
      <w:pPr>
        <w:tabs>
          <w:tab w:val="left" w:pos="0"/>
        </w:tabs>
        <w:jc w:val="both"/>
      </w:pPr>
    </w:p>
    <w:p w:rsidR="00E91347" w:rsidRPr="000B0EA3" w:rsidRDefault="00E91347" w:rsidP="002826B9">
      <w:pPr>
        <w:pStyle w:val="Ttulo2"/>
      </w:pPr>
      <w:bookmarkStart w:id="359" w:name="_Toc410986290"/>
      <w:r w:rsidRPr="000B0EA3">
        <w:t>Presentación de informes por sector o subsector</w:t>
      </w:r>
      <w:bookmarkEnd w:id="359"/>
    </w:p>
    <w:p w:rsidR="00E91347" w:rsidRPr="00910966" w:rsidRDefault="00E91347" w:rsidP="007D1AD6">
      <w:pPr>
        <w:rPr>
          <w:rFonts w:cs="Arial"/>
        </w:rPr>
      </w:pPr>
      <w:r w:rsidRPr="0027626A">
        <w:t>En este rubro se cotizará</w:t>
      </w:r>
      <w:r>
        <w:t xml:space="preserve"> la presentación de los informes por sector o subsector, de acuerdo a lo solicitado </w:t>
      </w:r>
      <w:r w:rsidRPr="00910966">
        <w:t xml:space="preserve">en el </w:t>
      </w:r>
      <w:r w:rsidR="007D1AD6">
        <w:t>artículo</w:t>
      </w:r>
      <w:r w:rsidRPr="00910966">
        <w:t xml:space="preserve"> </w:t>
      </w:r>
      <w:r w:rsidR="007D1AD6">
        <w:t xml:space="preserve">2.4 Descripción breve de los trabajos incluidos en las tareas mencionadas, punto </w:t>
      </w:r>
      <w:r w:rsidR="00910966" w:rsidRPr="00910966">
        <w:rPr>
          <w:rFonts w:cs="Arial"/>
        </w:rPr>
        <w:t>3</w:t>
      </w:r>
      <w:r w:rsidR="004470C5">
        <w:rPr>
          <w:rFonts w:cs="Arial"/>
        </w:rPr>
        <w:t>4</w:t>
      </w:r>
      <w:r w:rsidRPr="00910966">
        <w:rPr>
          <w:rFonts w:cs="Arial"/>
        </w:rPr>
        <w:t xml:space="preserve"> “Presentación de informes” de la presente sección.</w:t>
      </w:r>
    </w:p>
    <w:p w:rsidR="00E91347" w:rsidRDefault="00E91347" w:rsidP="00E91347">
      <w:pPr>
        <w:spacing w:before="120"/>
        <w:jc w:val="both"/>
        <w:rPr>
          <w:rFonts w:cs="Arial"/>
        </w:rPr>
      </w:pPr>
      <w:r w:rsidRPr="00910966">
        <w:rPr>
          <w:rFonts w:cs="Arial"/>
        </w:rPr>
        <w:t>El balizamiento de las tuberías</w:t>
      </w:r>
      <w:r>
        <w:rPr>
          <w:rFonts w:cs="Arial"/>
        </w:rPr>
        <w:t>, conexiones, piezas especiales (llaves de paso intercaladas, válvulas reductoras de presión, etc.), s</w:t>
      </w:r>
      <w:r w:rsidRPr="00607CF0">
        <w:rPr>
          <w:rFonts w:cs="Arial"/>
        </w:rPr>
        <w:t>e considerará prorrateado en el precio unitario cotizado</w:t>
      </w:r>
      <w:r>
        <w:rPr>
          <w:rFonts w:cs="Arial"/>
        </w:rPr>
        <w:t xml:space="preserve"> en este rubro</w:t>
      </w:r>
      <w:r w:rsidRPr="00607CF0">
        <w:rPr>
          <w:rFonts w:cs="Arial"/>
        </w:rPr>
        <w:t xml:space="preserve">. </w:t>
      </w:r>
    </w:p>
    <w:p w:rsidR="00E91347" w:rsidRPr="0027626A" w:rsidRDefault="00E91347" w:rsidP="00E91347">
      <w:pPr>
        <w:spacing w:before="120"/>
        <w:jc w:val="both"/>
        <w:rPr>
          <w:rFonts w:cs="Arial"/>
        </w:rPr>
      </w:pPr>
    </w:p>
    <w:p w:rsidR="00E91347" w:rsidRPr="00276CE8" w:rsidRDefault="00E91347" w:rsidP="002826B9">
      <w:pPr>
        <w:pStyle w:val="Ttulo2"/>
      </w:pPr>
      <w:bookmarkStart w:id="360" w:name="_Toc410986291"/>
      <w:r w:rsidRPr="00276CE8">
        <w:t>Presentación de informe global</w:t>
      </w:r>
      <w:bookmarkEnd w:id="360"/>
    </w:p>
    <w:p w:rsidR="00E91347" w:rsidRDefault="00E91347" w:rsidP="00E91347">
      <w:pPr>
        <w:jc w:val="both"/>
        <w:rPr>
          <w:rFonts w:cs="Arial"/>
        </w:rPr>
      </w:pPr>
      <w:r>
        <w:rPr>
          <w:rFonts w:cs="Arial"/>
        </w:rPr>
        <w:t>En este rubro se cotizará la presentación del informe global conteniendo el compendio de los informes entregados por sector o subsector, así como la presentación de todos los planos solicitados en versión digital, papel y calco.</w:t>
      </w:r>
    </w:p>
    <w:p w:rsidR="00E91347" w:rsidRDefault="00E91347" w:rsidP="00E91347">
      <w:pPr>
        <w:jc w:val="both"/>
        <w:rPr>
          <w:rFonts w:cs="Arial"/>
        </w:rPr>
      </w:pPr>
    </w:p>
    <w:p w:rsidR="00E91347" w:rsidRDefault="00E91347" w:rsidP="00E91347">
      <w:pPr>
        <w:jc w:val="both"/>
        <w:rPr>
          <w:rFonts w:cs="Arial"/>
        </w:rPr>
      </w:pPr>
      <w:r>
        <w:rPr>
          <w:rFonts w:cs="Arial"/>
        </w:rPr>
        <w:t xml:space="preserve">       </w:t>
      </w:r>
    </w:p>
    <w:p w:rsidR="00E91347" w:rsidRPr="00607CF0" w:rsidRDefault="00E91347" w:rsidP="002826B9">
      <w:pPr>
        <w:pStyle w:val="Ttulo2"/>
      </w:pPr>
      <w:r>
        <w:t xml:space="preserve">  </w:t>
      </w:r>
      <w:bookmarkStart w:id="361" w:name="_Toc410986292"/>
      <w:r w:rsidRPr="00607CF0">
        <w:t>Suministro de materiales</w:t>
      </w:r>
      <w:bookmarkEnd w:id="361"/>
    </w:p>
    <w:p w:rsidR="00E91347" w:rsidRPr="00607CF0" w:rsidRDefault="00E91347" w:rsidP="00E91347">
      <w:pPr>
        <w:spacing w:before="120" w:after="120"/>
        <w:jc w:val="both"/>
        <w:rPr>
          <w:rFonts w:cs="Arial"/>
        </w:rPr>
      </w:pPr>
      <w:r w:rsidRPr="00607CF0">
        <w:rPr>
          <w:rFonts w:cs="Arial"/>
        </w:rPr>
        <w:t xml:space="preserve">El </w:t>
      </w:r>
      <w:r>
        <w:rPr>
          <w:rFonts w:cs="Arial"/>
        </w:rPr>
        <w:t>Contratista</w:t>
      </w:r>
      <w:r w:rsidRPr="00607CF0">
        <w:rPr>
          <w:rFonts w:cs="Arial"/>
        </w:rPr>
        <w:t xml:space="preserve"> suministrará todos los materiales: tubos, piezas especiales, accesorios, etc. necesarios para la total ejecución de la obra así como para el cabal funcionamiento de las instalaciones, </w:t>
      </w:r>
      <w:r w:rsidR="00D340B8" w:rsidRPr="00BF0F22">
        <w:rPr>
          <w:lang w:val="es-ES_tradnl"/>
        </w:rPr>
        <w:t xml:space="preserve">excepto únicamente aquellos </w:t>
      </w:r>
      <w:r w:rsidR="00D340B8">
        <w:rPr>
          <w:lang w:val="es-ES_tradnl"/>
        </w:rPr>
        <w:t xml:space="preserve">suministros detallados en </w:t>
      </w:r>
      <w:r w:rsidR="00D340B8" w:rsidRPr="00C30935">
        <w:rPr>
          <w:lang w:val="es-ES_tradnl"/>
        </w:rPr>
        <w:t>el  Punto 5 “SUMINISTROS A ENTREGAR AL CONTRATISTA POR PARTE DE OSE”, del presente Volumen II.</w:t>
      </w:r>
    </w:p>
    <w:p w:rsidR="00E91347" w:rsidRPr="00607CF0" w:rsidRDefault="00E91347" w:rsidP="00E91347">
      <w:pPr>
        <w:spacing w:before="120" w:after="120"/>
        <w:jc w:val="both"/>
        <w:rPr>
          <w:rFonts w:cs="Arial"/>
        </w:rPr>
      </w:pPr>
      <w:r w:rsidRPr="00607CF0">
        <w:rPr>
          <w:rFonts w:cs="Arial"/>
        </w:rPr>
        <w:t xml:space="preserve">Todos los suministros se ajustarán en un todo a las especificaciones de estos recaudos y a las indicaciones de las piezas gráficas que se incluyen en los mismos. Deberá presentarse el certificado de fabricación de los mismos según norma </w:t>
      </w:r>
      <w:r w:rsidR="00564BB6">
        <w:rPr>
          <w:rFonts w:cs="Arial"/>
        </w:rPr>
        <w:t xml:space="preserve">de calidad de la serie  </w:t>
      </w:r>
      <w:r w:rsidR="002A1935">
        <w:rPr>
          <w:rFonts w:cs="Arial"/>
        </w:rPr>
        <w:t xml:space="preserve">ISO </w:t>
      </w:r>
      <w:r w:rsidR="00564BB6">
        <w:rPr>
          <w:rFonts w:cs="Arial"/>
        </w:rPr>
        <w:t>9000 o su equivalente.</w:t>
      </w:r>
    </w:p>
    <w:p w:rsidR="00E91347" w:rsidRPr="00607CF0" w:rsidRDefault="00E91347" w:rsidP="00E91347">
      <w:pPr>
        <w:spacing w:before="120" w:after="120"/>
        <w:jc w:val="both"/>
        <w:rPr>
          <w:rFonts w:cs="Arial"/>
        </w:rPr>
      </w:pPr>
      <w:r w:rsidRPr="00607CF0">
        <w:rPr>
          <w:rFonts w:cs="Arial"/>
        </w:rPr>
        <w:t>Se deberá presentar el catálogo del proveedor de cada uno de los suministros involucrado en la presente licit</w:t>
      </w:r>
      <w:r>
        <w:rPr>
          <w:rFonts w:cs="Arial"/>
        </w:rPr>
        <w:t>ación, en idioma español o inglé</w:t>
      </w:r>
      <w:r w:rsidRPr="00607CF0">
        <w:rPr>
          <w:rFonts w:cs="Arial"/>
        </w:rPr>
        <w:t>s, el cual será único para cada uno de los suministros involucrados, no quedando duda de cuál es el suministro específico que suministrará cada oferente en el caso de adjudicársele la oferta. El no</w:t>
      </w:r>
      <w:r>
        <w:rPr>
          <w:rFonts w:cs="Arial"/>
        </w:rPr>
        <w:t xml:space="preserve"> </w:t>
      </w:r>
      <w:r w:rsidRPr="00607CF0">
        <w:rPr>
          <w:rFonts w:cs="Arial"/>
        </w:rPr>
        <w:t xml:space="preserve">cumplimiento de esta cláusula podrá ser causa de rechazo de la oferta a criterio exclusivo de </w:t>
      </w:r>
      <w:smartTag w:uri="urn:schemas-microsoft-com:office:smarttags" w:element="PersonName">
        <w:smartTagPr>
          <w:attr w:name="ProductID" w:val="la Administraci￳n."/>
        </w:smartTagPr>
        <w:r w:rsidRPr="00607CF0">
          <w:rPr>
            <w:rFonts w:cs="Arial"/>
          </w:rPr>
          <w:t>la Administración.</w:t>
        </w:r>
      </w:smartTag>
      <w:r w:rsidRPr="00607CF0">
        <w:rPr>
          <w:rFonts w:cs="Arial"/>
        </w:rPr>
        <w:t xml:space="preserve"> </w:t>
      </w:r>
    </w:p>
    <w:p w:rsidR="00E91347" w:rsidRPr="00607CF0" w:rsidRDefault="00E91347" w:rsidP="00E91347">
      <w:pPr>
        <w:spacing w:before="120" w:after="120"/>
        <w:jc w:val="both"/>
        <w:rPr>
          <w:rFonts w:cs="Arial"/>
        </w:rPr>
      </w:pPr>
      <w:r w:rsidRPr="00607CF0">
        <w:rPr>
          <w:rFonts w:cs="Arial"/>
        </w:rPr>
        <w:t xml:space="preserve">A tal efecto el oferente deberá completar </w:t>
      </w:r>
      <w:r w:rsidR="008B4CA4">
        <w:rPr>
          <w:rFonts w:cs="Arial"/>
        </w:rPr>
        <w:t>las planillas</w:t>
      </w:r>
      <w:r w:rsidRPr="00607CF0">
        <w:rPr>
          <w:rFonts w:cs="Arial"/>
        </w:rPr>
        <w:t xml:space="preserve"> </w:t>
      </w:r>
      <w:r w:rsidRPr="00220956">
        <w:rPr>
          <w:rFonts w:cs="Arial"/>
        </w:rPr>
        <w:t xml:space="preserve">de suministros del </w:t>
      </w:r>
      <w:r w:rsidR="008B4CA4" w:rsidRPr="00220956">
        <w:rPr>
          <w:rFonts w:cs="Arial"/>
        </w:rPr>
        <w:t xml:space="preserve">Punto </w:t>
      </w:r>
      <w:r w:rsidR="00220956" w:rsidRPr="00220956">
        <w:rPr>
          <w:rFonts w:cs="Arial"/>
        </w:rPr>
        <w:t>7</w:t>
      </w:r>
      <w:r w:rsidR="008B4CA4" w:rsidRPr="00220956">
        <w:rPr>
          <w:rFonts w:cs="Arial"/>
        </w:rPr>
        <w:t xml:space="preserve">  “Detalles</w:t>
      </w:r>
      <w:r w:rsidR="008B4CA4">
        <w:rPr>
          <w:rFonts w:cs="Arial"/>
        </w:rPr>
        <w:t xml:space="preserve"> de los Suministros” </w:t>
      </w:r>
      <w:r w:rsidRPr="004C79E8">
        <w:rPr>
          <w:rFonts w:cs="Arial"/>
        </w:rPr>
        <w:t>del presente</w:t>
      </w:r>
      <w:r>
        <w:rPr>
          <w:rFonts w:cs="Arial"/>
        </w:rPr>
        <w:t xml:space="preserve"> </w:t>
      </w:r>
      <w:r w:rsidR="008B4CA4">
        <w:rPr>
          <w:rFonts w:cs="Arial"/>
        </w:rPr>
        <w:t>Volumen II</w:t>
      </w:r>
      <w:r w:rsidRPr="00607CF0">
        <w:rPr>
          <w:rFonts w:cs="Arial"/>
        </w:rPr>
        <w:t>.</w:t>
      </w:r>
    </w:p>
    <w:p w:rsidR="00E91347" w:rsidRDefault="00E91347" w:rsidP="00E91347">
      <w:pPr>
        <w:spacing w:before="120"/>
        <w:jc w:val="both"/>
        <w:rPr>
          <w:rFonts w:cs="Arial"/>
        </w:rPr>
      </w:pPr>
      <w:r w:rsidRPr="00607CF0">
        <w:rPr>
          <w:rFonts w:cs="Arial"/>
        </w:rPr>
        <w:t xml:space="preserve">El pago de los suministros, a excepción de los correspondientes a los necesarios para las tuberías provisorias, se hará de acuerdo con el precio unitario consignado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la cantidad del suministro realizada.</w:t>
      </w:r>
    </w:p>
    <w:p w:rsidR="00E91347" w:rsidRDefault="00E91347" w:rsidP="00E91347">
      <w:pPr>
        <w:jc w:val="both"/>
        <w:rPr>
          <w:rFonts w:cs="Arial"/>
        </w:rPr>
      </w:pPr>
    </w:p>
    <w:p w:rsidR="00E91347" w:rsidRPr="00607CF0" w:rsidRDefault="00E91347" w:rsidP="002826B9">
      <w:pPr>
        <w:pStyle w:val="Ttulo2"/>
      </w:pPr>
      <w:r>
        <w:t xml:space="preserve">  </w:t>
      </w:r>
      <w:bookmarkStart w:id="362" w:name="_Toc410986293"/>
      <w:r w:rsidRPr="00607CF0">
        <w:t>Tuberías provisorias</w:t>
      </w:r>
      <w:bookmarkEnd w:id="362"/>
    </w:p>
    <w:p w:rsidR="00E91347" w:rsidRPr="00607CF0" w:rsidRDefault="00E91347" w:rsidP="00E91347">
      <w:pPr>
        <w:spacing w:before="120" w:after="120"/>
        <w:jc w:val="both"/>
        <w:rPr>
          <w:rFonts w:cs="Arial"/>
        </w:rPr>
      </w:pPr>
      <w:r w:rsidRPr="00607CF0">
        <w:rPr>
          <w:rFonts w:cs="Arial"/>
        </w:rPr>
        <w:t>En este rubro se pagará, cuando sea necesaria, el suministro, colocación y mantenimiento de la tubería provisoria.</w:t>
      </w:r>
    </w:p>
    <w:p w:rsidR="00E91347" w:rsidRPr="00607CF0" w:rsidRDefault="00E91347" w:rsidP="00E91347">
      <w:pPr>
        <w:spacing w:before="120" w:after="120"/>
        <w:jc w:val="both"/>
        <w:rPr>
          <w:rFonts w:cs="Arial"/>
        </w:rPr>
      </w:pPr>
      <w:r w:rsidRPr="00607CF0">
        <w:rPr>
          <w:rFonts w:cs="Arial"/>
        </w:rPr>
        <w:t xml:space="preserve">El pago se hará de acuerdo con el precio unitario consignado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metro lineal de tubería provisoria instalada. Se incluyen todas las tareas necesarias para la ejecución y mantenimiento de las tuberías provisorias desde su instalación hasta su retiro.  </w:t>
      </w:r>
    </w:p>
    <w:p w:rsidR="00E91347" w:rsidRDefault="00E91347" w:rsidP="00E91347">
      <w:pPr>
        <w:spacing w:before="120"/>
        <w:jc w:val="both"/>
        <w:rPr>
          <w:rFonts w:cs="Arial"/>
        </w:rPr>
      </w:pPr>
      <w:smartTag w:uri="urn:schemas-microsoft-com:office:smarttags" w:element="PersonName">
        <w:smartTagPr>
          <w:attr w:name="ProductID" w:val="la Direcci￳n"/>
        </w:smartTagPr>
        <w:r w:rsidRPr="00607CF0">
          <w:rPr>
            <w:rFonts w:cs="Arial"/>
          </w:rPr>
          <w:t>La Dirección</w:t>
        </w:r>
      </w:smartTag>
      <w:r w:rsidRPr="00607CF0">
        <w:rPr>
          <w:rFonts w:cs="Arial"/>
        </w:rPr>
        <w:t xml:space="preserve"> de Obra en caso de estimar que no es necesario realizar alguna o todas las tuberías provisorias podrá optar por no ejecutarlas y por tanto no se pagarán al </w:t>
      </w:r>
      <w:r>
        <w:rPr>
          <w:rFonts w:cs="Arial"/>
        </w:rPr>
        <w:t>Contratista</w:t>
      </w:r>
      <w:r w:rsidRPr="00607CF0">
        <w:rPr>
          <w:rFonts w:cs="Arial"/>
        </w:rPr>
        <w:t>.</w:t>
      </w:r>
    </w:p>
    <w:p w:rsidR="00E91347" w:rsidRDefault="00E91347" w:rsidP="00E91347">
      <w:pPr>
        <w:jc w:val="both"/>
        <w:rPr>
          <w:rFonts w:cs="Arial"/>
        </w:rPr>
      </w:pPr>
    </w:p>
    <w:p w:rsidR="00E91347" w:rsidRPr="00607CF0" w:rsidRDefault="00E91347" w:rsidP="002826B9">
      <w:pPr>
        <w:pStyle w:val="Ttulo2"/>
      </w:pPr>
      <w:r>
        <w:t xml:space="preserve">  </w:t>
      </w:r>
      <w:bookmarkStart w:id="363" w:name="_Toc410986294"/>
      <w:r w:rsidRPr="00607CF0">
        <w:t>Instalación de tubería</w:t>
      </w:r>
      <w:r>
        <w:t>s</w:t>
      </w:r>
      <w:bookmarkEnd w:id="363"/>
    </w:p>
    <w:p w:rsidR="00E91347" w:rsidRPr="00607CF0" w:rsidRDefault="00E91347" w:rsidP="00E91347">
      <w:pPr>
        <w:spacing w:before="120" w:after="120"/>
        <w:jc w:val="both"/>
        <w:rPr>
          <w:rFonts w:cs="Arial"/>
        </w:rPr>
      </w:pPr>
      <w:r w:rsidRPr="00607CF0">
        <w:rPr>
          <w:rFonts w:cs="Arial"/>
        </w:rPr>
        <w:t>En este rubro se pagará el replanteo de la obra y la instalación de la tubería y sus accesorios.</w:t>
      </w:r>
    </w:p>
    <w:p w:rsidR="00E91347" w:rsidRPr="00607CF0" w:rsidRDefault="00E91347" w:rsidP="00E91347">
      <w:pPr>
        <w:spacing w:before="120" w:after="120"/>
        <w:jc w:val="both"/>
        <w:rPr>
          <w:rFonts w:cs="Arial"/>
        </w:rPr>
      </w:pPr>
      <w:r w:rsidRPr="00607CF0">
        <w:rPr>
          <w:rFonts w:cs="Arial"/>
        </w:rPr>
        <w:t xml:space="preserve">El pago se hará de acuerdo con el precio unitario consignado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metro lineal de tubería replanteada, instalada, probada, desinfectada y aceptada, medida a lo largo del eje de la tubería, incluyendo las longitudes de los accesorios.  Se incluye la ejecución de la zanja, retiro de tuberías existentes, restauración de las instalaciones existentes que resulte dañadas, relleno y compactación de la zanja, hasta la sub-base del pavimento y vereda, prueba hidráulica, limpieza y desinfección de la tubería, retiro de excedentes, reposición de material faltante y limpieza final general del sitio, así como toda otra tarea necesaria para la ejecución de las tareas hasta la habilitación de los servicios.</w:t>
      </w:r>
    </w:p>
    <w:p w:rsidR="00E91347" w:rsidRPr="00607CF0" w:rsidRDefault="00E91347" w:rsidP="00E91347">
      <w:pPr>
        <w:spacing w:before="120" w:after="120"/>
        <w:jc w:val="both"/>
        <w:rPr>
          <w:rFonts w:cs="Arial"/>
        </w:rPr>
      </w:pPr>
      <w:r w:rsidRPr="00607CF0">
        <w:rPr>
          <w:rFonts w:cs="Arial"/>
        </w:rPr>
        <w:t>Se incluye además en este precio unitario:</w:t>
      </w:r>
    </w:p>
    <w:p w:rsidR="00E91347" w:rsidRPr="00607CF0" w:rsidRDefault="00E91347" w:rsidP="00545F31">
      <w:pPr>
        <w:numPr>
          <w:ilvl w:val="0"/>
          <w:numId w:val="5"/>
        </w:numPr>
        <w:tabs>
          <w:tab w:val="clear" w:pos="720"/>
          <w:tab w:val="num" w:pos="360"/>
        </w:tabs>
        <w:spacing w:before="120" w:after="120"/>
        <w:ind w:left="360"/>
        <w:jc w:val="both"/>
        <w:rPr>
          <w:rFonts w:cs="Arial"/>
        </w:rPr>
      </w:pPr>
      <w:r w:rsidRPr="00607CF0">
        <w:rPr>
          <w:rFonts w:cs="Arial"/>
        </w:rPr>
        <w:t>todas las inte</w:t>
      </w:r>
      <w:r>
        <w:rPr>
          <w:rFonts w:cs="Arial"/>
        </w:rPr>
        <w:t>rconexiones provisorias</w:t>
      </w:r>
      <w:r w:rsidRPr="00607CF0">
        <w:rPr>
          <w:rFonts w:cs="Arial"/>
        </w:rPr>
        <w:t xml:space="preserve"> y definitivas a la red existente para mantener el servicio de las conexiones, hidrantes, llaves de paso, descargas, así como la recuperación de las piezas cuando corresponda</w:t>
      </w:r>
    </w:p>
    <w:p w:rsidR="00E91347" w:rsidRPr="00607CF0" w:rsidRDefault="00E91347" w:rsidP="00545F31">
      <w:pPr>
        <w:numPr>
          <w:ilvl w:val="0"/>
          <w:numId w:val="5"/>
        </w:numPr>
        <w:tabs>
          <w:tab w:val="clear" w:pos="720"/>
          <w:tab w:val="num" w:pos="360"/>
        </w:tabs>
        <w:spacing w:before="120" w:after="120"/>
        <w:ind w:left="360"/>
        <w:jc w:val="both"/>
        <w:rPr>
          <w:rFonts w:cs="Arial"/>
        </w:rPr>
      </w:pPr>
      <w:r>
        <w:rPr>
          <w:rFonts w:cs="Arial"/>
        </w:rPr>
        <w:t xml:space="preserve">La desconexión </w:t>
      </w:r>
      <w:r w:rsidRPr="00607CF0">
        <w:rPr>
          <w:rFonts w:cs="Arial"/>
        </w:rPr>
        <w:t xml:space="preserve"> de las conexiones domiciliarias que no se sustituyen por otras, de acuerdo con lo que disponga al respecto </w:t>
      </w:r>
      <w:smartTag w:uri="urn:schemas-microsoft-com:office:smarttags" w:element="PersonName">
        <w:smartTagPr>
          <w:attr w:name="ProductID" w:val="la Direcci￳n"/>
        </w:smartTagPr>
        <w:r w:rsidRPr="00607CF0">
          <w:rPr>
            <w:rFonts w:cs="Arial"/>
          </w:rPr>
          <w:t>la Dirección</w:t>
        </w:r>
      </w:smartTag>
      <w:r w:rsidRPr="00607CF0">
        <w:rPr>
          <w:rFonts w:cs="Arial"/>
        </w:rPr>
        <w:t xml:space="preserve"> de Obra.</w:t>
      </w:r>
    </w:p>
    <w:p w:rsidR="00E91347" w:rsidRPr="00607CF0" w:rsidRDefault="00E91347" w:rsidP="00545F31">
      <w:pPr>
        <w:numPr>
          <w:ilvl w:val="0"/>
          <w:numId w:val="5"/>
        </w:numPr>
        <w:tabs>
          <w:tab w:val="clear" w:pos="720"/>
          <w:tab w:val="num" w:pos="360"/>
        </w:tabs>
        <w:spacing w:before="120" w:after="120"/>
        <w:ind w:left="360"/>
        <w:jc w:val="both"/>
        <w:rPr>
          <w:rFonts w:cs="Arial"/>
        </w:rPr>
      </w:pPr>
      <w:r w:rsidRPr="00607CF0">
        <w:rPr>
          <w:rFonts w:cs="Arial"/>
        </w:rPr>
        <w:t>El replanteo de la obra de acuerdo al siguiente detalle:</w:t>
      </w:r>
    </w:p>
    <w:p w:rsidR="00E91347" w:rsidRPr="00607CF0" w:rsidRDefault="00E91347" w:rsidP="00E91347">
      <w:pPr>
        <w:spacing w:before="120" w:after="120"/>
        <w:ind w:left="360"/>
        <w:jc w:val="both"/>
        <w:rPr>
          <w:rFonts w:cs="Arial"/>
        </w:rPr>
      </w:pPr>
      <w:r w:rsidRPr="00607CF0">
        <w:rPr>
          <w:rFonts w:cs="Arial"/>
        </w:rPr>
        <w:t xml:space="preserve">Previo al comienzo de la obra de sustitución de cada tramo o sector, el </w:t>
      </w:r>
      <w:r>
        <w:rPr>
          <w:rFonts w:cs="Arial"/>
        </w:rPr>
        <w:t>Contratista</w:t>
      </w:r>
      <w:r w:rsidRPr="00607CF0">
        <w:rPr>
          <w:rFonts w:cs="Arial"/>
        </w:rPr>
        <w:t xml:space="preserve"> deberá verificar la ubicación de las tuberías, conexiones y aparatos a sustituir, así como el resto de las estructuras existentes. Elaborará planos detallados incluyendo la citada información así como el proyecto ejecutivo del tramo a sustituir.</w:t>
      </w:r>
    </w:p>
    <w:p w:rsidR="00E91347" w:rsidRPr="00607CF0" w:rsidRDefault="00E91347" w:rsidP="00E91347">
      <w:pPr>
        <w:spacing w:before="120" w:after="120"/>
        <w:ind w:left="360"/>
        <w:jc w:val="both"/>
        <w:rPr>
          <w:rFonts w:cs="Arial"/>
        </w:rPr>
      </w:pPr>
      <w:r w:rsidRPr="00607CF0">
        <w:rPr>
          <w:rFonts w:cs="Arial"/>
        </w:rPr>
        <w:t>Revisará además que estén disponibles todos los suministros (tuberías, piezas especiales y accesorios), para la correcta ejecución de la obra.</w:t>
      </w:r>
    </w:p>
    <w:p w:rsidR="00E91347" w:rsidRPr="00607CF0" w:rsidRDefault="00E91347" w:rsidP="00E91347">
      <w:pPr>
        <w:spacing w:before="120" w:after="120"/>
        <w:ind w:left="360"/>
        <w:jc w:val="both"/>
        <w:rPr>
          <w:rFonts w:cs="Arial"/>
        </w:rPr>
      </w:pPr>
      <w:r w:rsidRPr="00607CF0">
        <w:rPr>
          <w:rFonts w:cs="Arial"/>
        </w:rPr>
        <w:t xml:space="preserve">Cumplidas las acciones anteriores, el </w:t>
      </w:r>
      <w:r>
        <w:rPr>
          <w:rFonts w:cs="Arial"/>
        </w:rPr>
        <w:t>Contratista</w:t>
      </w:r>
      <w:r w:rsidRPr="00607CF0">
        <w:rPr>
          <w:rFonts w:cs="Arial"/>
        </w:rPr>
        <w:t xml:space="preserve"> efectuará en el campo el replanteo </w:t>
      </w:r>
      <w:proofErr w:type="spellStart"/>
      <w:r w:rsidRPr="00607CF0">
        <w:rPr>
          <w:rFonts w:cs="Arial"/>
        </w:rPr>
        <w:t>planimétrico</w:t>
      </w:r>
      <w:proofErr w:type="spellEnd"/>
      <w:r w:rsidRPr="00607CF0">
        <w:rPr>
          <w:rFonts w:cs="Arial"/>
        </w:rPr>
        <w:t xml:space="preserve"> de la obra. La sustitución de las tuberías  y las conexiones no podrá comenzar hasta que no se haya completado el replanteo del tramo.</w:t>
      </w:r>
    </w:p>
    <w:p w:rsidR="00E91347" w:rsidRPr="00607CF0" w:rsidRDefault="00E91347" w:rsidP="00E91347">
      <w:pPr>
        <w:spacing w:before="120" w:after="120"/>
        <w:ind w:left="360"/>
        <w:jc w:val="both"/>
        <w:rPr>
          <w:rFonts w:cs="Arial"/>
        </w:rPr>
      </w:pPr>
      <w:r w:rsidRPr="00607CF0">
        <w:rPr>
          <w:rFonts w:cs="Arial"/>
        </w:rPr>
        <w:t xml:space="preserve">Todos los cateos necesarios para verificar la ubicación de los elementos existentes serán de cargo del </w:t>
      </w:r>
      <w:r>
        <w:rPr>
          <w:rFonts w:cs="Arial"/>
        </w:rPr>
        <w:t>Contratista</w:t>
      </w:r>
      <w:r w:rsidRPr="00607CF0">
        <w:rPr>
          <w:rFonts w:cs="Arial"/>
        </w:rPr>
        <w:t>.</w:t>
      </w:r>
    </w:p>
    <w:p w:rsidR="00E91347" w:rsidRPr="00607CF0" w:rsidRDefault="00E91347" w:rsidP="00E91347">
      <w:pPr>
        <w:spacing w:before="120" w:after="120"/>
        <w:ind w:left="360"/>
        <w:jc w:val="both"/>
        <w:rPr>
          <w:rFonts w:cs="Arial"/>
        </w:rPr>
      </w:pPr>
      <w:r w:rsidRPr="00607CF0">
        <w:rPr>
          <w:rFonts w:cs="Arial"/>
        </w:rPr>
        <w:t xml:space="preserve">Incluye el aporte por parte del </w:t>
      </w:r>
      <w:r>
        <w:rPr>
          <w:rFonts w:cs="Arial"/>
        </w:rPr>
        <w:t>Contratista</w:t>
      </w:r>
      <w:r w:rsidRPr="00607CF0">
        <w:rPr>
          <w:rFonts w:cs="Arial"/>
        </w:rPr>
        <w:t xml:space="preserve"> de material topográfico en cantidades y calidad adecuada, los que deberán hallarse en todo momento en perfectas condiciones.</w:t>
      </w:r>
    </w:p>
    <w:p w:rsidR="00E91347" w:rsidRDefault="00E91347" w:rsidP="00E91347">
      <w:pPr>
        <w:spacing w:before="120"/>
        <w:jc w:val="both"/>
        <w:rPr>
          <w:rFonts w:cs="Arial"/>
        </w:rPr>
      </w:pPr>
      <w:r w:rsidRPr="00607CF0">
        <w:rPr>
          <w:rFonts w:cs="Arial"/>
        </w:rPr>
        <w:t>El suministro de materiales e instalación de las tuberías provisorias se cotizarán en subgrupos separados del resto de la instalación de tuberías.</w:t>
      </w:r>
    </w:p>
    <w:p w:rsidR="00E91347" w:rsidRDefault="00E91347" w:rsidP="00E91347">
      <w:pPr>
        <w:spacing w:before="120"/>
        <w:jc w:val="both"/>
        <w:rPr>
          <w:rFonts w:cs="Arial"/>
        </w:rPr>
      </w:pPr>
    </w:p>
    <w:p w:rsidR="00E91347" w:rsidRPr="00607CF0" w:rsidRDefault="00E91347" w:rsidP="002826B9">
      <w:pPr>
        <w:pStyle w:val="Ttulo2"/>
      </w:pPr>
      <w:bookmarkStart w:id="364" w:name="_Toc410986295"/>
      <w:r w:rsidRPr="00607CF0">
        <w:t>Colocación de llaves de paso</w:t>
      </w:r>
      <w:bookmarkEnd w:id="364"/>
    </w:p>
    <w:p w:rsidR="00E91347" w:rsidRPr="00607CF0" w:rsidRDefault="00E91347" w:rsidP="00E91347">
      <w:pPr>
        <w:spacing w:before="120" w:after="120"/>
        <w:jc w:val="both"/>
        <w:rPr>
          <w:rFonts w:cs="Arial"/>
        </w:rPr>
      </w:pPr>
      <w:r w:rsidRPr="00607CF0">
        <w:rPr>
          <w:rFonts w:cs="Arial"/>
        </w:rPr>
        <w:t>El precio unitario de “Colocación de llaves de paso” incluye la in</w:t>
      </w:r>
      <w:r>
        <w:rPr>
          <w:rFonts w:cs="Arial"/>
        </w:rPr>
        <w:t>stalación de las llaves de paso</w:t>
      </w:r>
      <w:r w:rsidRPr="00607CF0">
        <w:rPr>
          <w:rFonts w:cs="Arial"/>
        </w:rPr>
        <w:t xml:space="preserve"> y sus accesorios y de todo lo necesario para dejar funcionando el sistema adecuadamente de acuerdo con los planos y especificaciones  y con la aprobación de </w:t>
      </w:r>
      <w:smartTag w:uri="urn:schemas-microsoft-com:office:smarttags" w:element="PersonName">
        <w:smartTagPr>
          <w:attr w:name="ProductID" w:val="la Direcci￳n"/>
        </w:smartTagPr>
        <w:r w:rsidRPr="00607CF0">
          <w:rPr>
            <w:rFonts w:cs="Arial"/>
          </w:rPr>
          <w:t>la Dirección</w:t>
        </w:r>
      </w:smartTag>
      <w:r w:rsidRPr="00607CF0">
        <w:rPr>
          <w:rFonts w:cs="Arial"/>
        </w:rPr>
        <w:t xml:space="preserve"> de Obra.</w:t>
      </w:r>
    </w:p>
    <w:p w:rsidR="00E91347" w:rsidRDefault="00E91347" w:rsidP="00E91347">
      <w:pPr>
        <w:spacing w:before="120" w:after="120"/>
        <w:jc w:val="both"/>
        <w:rPr>
          <w:rFonts w:cs="Arial"/>
        </w:rPr>
      </w:pPr>
      <w:r w:rsidRPr="00607CF0">
        <w:rPr>
          <w:rFonts w:cs="Arial"/>
        </w:rPr>
        <w:t>Incluye la excavación a las profundidades necesarias, restauración de las instalaciones existentes que resulten dañadas, relleno y compactación de las aberturas, prueba hidráulica de las válvulas y accesorios, retiro de excedentes, reposición de las superficies existentes y limpieza final general del sitio. Incluye también todos los suminis</w:t>
      </w:r>
      <w:r>
        <w:rPr>
          <w:rFonts w:cs="Arial"/>
        </w:rPr>
        <w:t xml:space="preserve">tros </w:t>
      </w:r>
      <w:r w:rsidRPr="00607CF0">
        <w:rPr>
          <w:rFonts w:cs="Arial"/>
        </w:rPr>
        <w:t>y materiales necesarios</w:t>
      </w:r>
      <w:r>
        <w:rPr>
          <w:rFonts w:cs="Arial"/>
        </w:rPr>
        <w:t xml:space="preserve">, como ser trozos de tubería, juntas tipo </w:t>
      </w:r>
      <w:proofErr w:type="spellStart"/>
      <w:r>
        <w:rPr>
          <w:rFonts w:cs="Arial"/>
        </w:rPr>
        <w:t>gibault</w:t>
      </w:r>
      <w:proofErr w:type="spellEnd"/>
      <w:r>
        <w:rPr>
          <w:rFonts w:cs="Arial"/>
        </w:rPr>
        <w:t xml:space="preserve"> y/o de amplio rango, excluida la llave,</w:t>
      </w:r>
      <w:r w:rsidRPr="00607CF0">
        <w:rPr>
          <w:rFonts w:cs="Arial"/>
        </w:rPr>
        <w:t xml:space="preserve"> para la correcta sustitución o intercalado de las llaves de paso de la red de distribución</w:t>
      </w:r>
      <w:r>
        <w:rPr>
          <w:rFonts w:cs="Arial"/>
        </w:rPr>
        <w:t xml:space="preserve">. </w:t>
      </w:r>
    </w:p>
    <w:p w:rsidR="00E91347" w:rsidRPr="00607CF0" w:rsidRDefault="00E91347" w:rsidP="00E91347">
      <w:pPr>
        <w:spacing w:before="120" w:after="120"/>
        <w:jc w:val="both"/>
        <w:rPr>
          <w:rFonts w:cs="Arial"/>
        </w:rPr>
      </w:pPr>
      <w:r>
        <w:rPr>
          <w:rFonts w:cs="Arial"/>
        </w:rPr>
        <w:t>Incluye también el suministro y colocación de la tapa metálica correspondiente según el plano 23412 “Marcos y tapas de cámaras”.</w:t>
      </w:r>
    </w:p>
    <w:p w:rsidR="00E91347" w:rsidRDefault="00E91347" w:rsidP="00E91347">
      <w:pPr>
        <w:spacing w:before="120"/>
        <w:jc w:val="both"/>
        <w:rPr>
          <w:rFonts w:cs="Arial"/>
        </w:rPr>
      </w:pPr>
      <w:r w:rsidRPr="00607CF0">
        <w:rPr>
          <w:rFonts w:cs="Arial"/>
        </w:rPr>
        <w:t xml:space="preserve">El pago de la “Colocación de llaves de paso” se realizará de acuerdo con el precio unitario establecido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las cantidades de llaves colocadas.</w:t>
      </w:r>
    </w:p>
    <w:p w:rsidR="00E91347" w:rsidRDefault="00E91347" w:rsidP="00E91347">
      <w:pPr>
        <w:spacing w:before="120"/>
        <w:jc w:val="both"/>
        <w:rPr>
          <w:rFonts w:cs="Arial"/>
        </w:rPr>
      </w:pPr>
    </w:p>
    <w:p w:rsidR="00E91347" w:rsidRPr="006A7565" w:rsidRDefault="00E91347" w:rsidP="002826B9">
      <w:pPr>
        <w:pStyle w:val="Ttulo2"/>
      </w:pPr>
      <w:bookmarkStart w:id="365" w:name="_Toc410986296"/>
      <w:r w:rsidRPr="006A7565">
        <w:t>Instalación de válvula reductora de presión</w:t>
      </w:r>
      <w:bookmarkEnd w:id="365"/>
      <w:r w:rsidRPr="006A7565">
        <w:t xml:space="preserve"> </w:t>
      </w:r>
    </w:p>
    <w:p w:rsidR="00E91347" w:rsidRDefault="00E91347" w:rsidP="00E91347">
      <w:pPr>
        <w:spacing w:before="120"/>
        <w:jc w:val="both"/>
        <w:rPr>
          <w:rFonts w:cs="Arial"/>
        </w:rPr>
      </w:pPr>
      <w:r>
        <w:rPr>
          <w:rFonts w:cs="Arial"/>
        </w:rPr>
        <w:t xml:space="preserve">En este rubro se cotizará la instalación de la válvula reductora de presión incluyendo en el mismo, entre otros elementos, el proyecto ejecutivo de instalación, el suministro e instalación de junta de desmontaje, el suministro e instalación de piezas espiga brida en fundición dúctil con anillo de anclaje y de las juntas tipo </w:t>
      </w:r>
      <w:proofErr w:type="spellStart"/>
      <w:r>
        <w:rPr>
          <w:rFonts w:cs="Arial"/>
        </w:rPr>
        <w:t>gibault</w:t>
      </w:r>
      <w:proofErr w:type="spellEnd"/>
      <w:r>
        <w:rPr>
          <w:rFonts w:cs="Arial"/>
        </w:rPr>
        <w:t xml:space="preserve"> o de amplio rango requeridas, el suministro e instalación de las válvulas a bridas, el suministro e instalación de </w:t>
      </w:r>
      <w:proofErr w:type="spellStart"/>
      <w:r>
        <w:rPr>
          <w:rFonts w:cs="Arial"/>
        </w:rPr>
        <w:t>ferrules</w:t>
      </w:r>
      <w:proofErr w:type="spellEnd"/>
      <w:r>
        <w:rPr>
          <w:rFonts w:cs="Arial"/>
        </w:rPr>
        <w:t xml:space="preserve"> y manómetros, y la puesta en operación.</w:t>
      </w:r>
    </w:p>
    <w:p w:rsidR="00E91347" w:rsidRDefault="00E91347" w:rsidP="00E91347">
      <w:pPr>
        <w:spacing w:before="120"/>
        <w:jc w:val="both"/>
        <w:rPr>
          <w:rFonts w:cs="Arial"/>
        </w:rPr>
      </w:pPr>
      <w:r>
        <w:rPr>
          <w:rFonts w:cs="Arial"/>
        </w:rPr>
        <w:t>La construcción de la cámara de hormigón armado y del suministro e instalación de tapa y marco se cotizará en el rubro correspondiente.</w:t>
      </w:r>
    </w:p>
    <w:p w:rsidR="00E91347" w:rsidRDefault="00E91347" w:rsidP="00E91347">
      <w:pPr>
        <w:spacing w:before="120"/>
        <w:jc w:val="both"/>
        <w:rPr>
          <w:rFonts w:cs="Arial"/>
        </w:rPr>
      </w:pPr>
    </w:p>
    <w:p w:rsidR="00E91347" w:rsidRPr="00946C04" w:rsidRDefault="00E91347" w:rsidP="002826B9">
      <w:pPr>
        <w:pStyle w:val="Ttulo2"/>
      </w:pPr>
      <w:bookmarkStart w:id="366" w:name="_Toc410986297"/>
      <w:r w:rsidRPr="00946C04">
        <w:t>Macizos de anclaje</w:t>
      </w:r>
      <w:bookmarkEnd w:id="366"/>
    </w:p>
    <w:p w:rsidR="00E91347" w:rsidRDefault="00E91347" w:rsidP="00E91347">
      <w:pPr>
        <w:spacing w:before="120"/>
        <w:jc w:val="both"/>
        <w:rPr>
          <w:rFonts w:cs="Arial"/>
        </w:rPr>
      </w:pPr>
      <w:r w:rsidRPr="00946C04">
        <w:rPr>
          <w:rFonts w:cs="Arial"/>
        </w:rPr>
        <w:t xml:space="preserve">El pago se efectuará con base a los metros cúbicos de concreto suministrado y colocado de acuerdo con las dimensiones que se indican en los planos, especificaciones y con la aprobación de </w:t>
      </w:r>
      <w:smartTag w:uri="urn:schemas-microsoft-com:office:smarttags" w:element="PersonName">
        <w:smartTagPr>
          <w:attr w:name="ProductID" w:val="la Direcci￳n"/>
        </w:smartTagPr>
        <w:r w:rsidRPr="00946C04">
          <w:rPr>
            <w:rFonts w:cs="Arial"/>
          </w:rPr>
          <w:t>la Dirección</w:t>
        </w:r>
      </w:smartTag>
      <w:r w:rsidRPr="00946C04">
        <w:rPr>
          <w:rFonts w:cs="Arial"/>
        </w:rPr>
        <w:t xml:space="preserve"> de Obra; incluye la excavación de la zanja a las profundidades necesarias, la restauración de las instalaciones existentes que resultaren dañadas, relleno y compactación de la zanja.  En caso de que para ejecutar los anclajes sea necesario remover y reponer pavimentos adicionales, además de los efectuados para colocar la tubería, se pagarán de acuerdo con los precios unitarios de la oferta.  Los metros cuadrados de reposición de pavimento por este concepto se determinarán tomando la superficie de la proyección en planta del macizo, aumentado hasta un máximo de </w:t>
      </w:r>
      <w:smartTag w:uri="urn:schemas-microsoft-com:office:smarttags" w:element="metricconverter">
        <w:smartTagPr>
          <w:attr w:name="ProductID" w:val="20 cm"/>
        </w:smartTagPr>
        <w:r w:rsidRPr="00946C04">
          <w:rPr>
            <w:rFonts w:cs="Arial"/>
          </w:rPr>
          <w:t>20 cm</w:t>
        </w:r>
      </w:smartTag>
      <w:r w:rsidRPr="00946C04">
        <w:rPr>
          <w:rFonts w:cs="Arial"/>
        </w:rPr>
        <w:t xml:space="preserve"> en cada lado.</w:t>
      </w:r>
    </w:p>
    <w:p w:rsidR="00E91347" w:rsidRPr="00607CF0" w:rsidRDefault="00E91347" w:rsidP="00E91347">
      <w:pPr>
        <w:jc w:val="both"/>
        <w:rPr>
          <w:rFonts w:cs="Arial"/>
        </w:rPr>
      </w:pPr>
    </w:p>
    <w:p w:rsidR="00E91347" w:rsidRPr="00A17263" w:rsidRDefault="00E91347" w:rsidP="002826B9">
      <w:pPr>
        <w:pStyle w:val="Ttulo2"/>
      </w:pPr>
      <w:r>
        <w:t xml:space="preserve">  </w:t>
      </w:r>
      <w:bookmarkStart w:id="367" w:name="_Toc410986298"/>
      <w:r w:rsidRPr="00607CF0">
        <w:t>Construcción de cámaras para llaves de paso</w:t>
      </w:r>
      <w:bookmarkEnd w:id="367"/>
      <w:r w:rsidRPr="00607CF0">
        <w:t xml:space="preserve"> </w:t>
      </w:r>
    </w:p>
    <w:p w:rsidR="00E91347" w:rsidRPr="00607CF0" w:rsidRDefault="00E91347" w:rsidP="00E91347">
      <w:pPr>
        <w:spacing w:before="120" w:after="120"/>
        <w:jc w:val="both"/>
        <w:rPr>
          <w:rFonts w:cs="Arial"/>
        </w:rPr>
      </w:pPr>
      <w:r w:rsidRPr="00607CF0">
        <w:rPr>
          <w:rFonts w:cs="Arial"/>
        </w:rPr>
        <w:t>El precio unitario de “Construcción de cámaras</w:t>
      </w:r>
      <w:r>
        <w:rPr>
          <w:rFonts w:cs="Arial"/>
        </w:rPr>
        <w:t xml:space="preserve"> para llaves de paso</w:t>
      </w:r>
      <w:r w:rsidRPr="00607CF0">
        <w:rPr>
          <w:rFonts w:cs="Arial"/>
        </w:rPr>
        <w:t>” incluye la excavación, relleno y compactación alrededor, disposición de excedentes, encofrados, suministro y colocación de encofrados y del acero, curado del concreto, retiro de encofrados, tapas, pintura, reposición de las instalaciones existentes que resulte</w:t>
      </w:r>
      <w:r>
        <w:rPr>
          <w:rFonts w:cs="Arial"/>
        </w:rPr>
        <w:t>n</w:t>
      </w:r>
      <w:r w:rsidRPr="00607CF0">
        <w:rPr>
          <w:rFonts w:cs="Arial"/>
        </w:rPr>
        <w:t xml:space="preserve"> dañadas, retiro de todos los materiales sobrantes, acorde con los planos y las especificaciones y con la aprobación de la Dirección de Obra.</w:t>
      </w:r>
    </w:p>
    <w:p w:rsidR="00E91347" w:rsidRDefault="00E91347" w:rsidP="00E91347">
      <w:pPr>
        <w:spacing w:before="120"/>
        <w:jc w:val="both"/>
        <w:rPr>
          <w:rFonts w:cs="Arial"/>
        </w:rPr>
      </w:pPr>
      <w:r w:rsidRPr="00607CF0">
        <w:rPr>
          <w:rFonts w:cs="Arial"/>
        </w:rPr>
        <w:t>El pago de la “Construcción de cámaras</w:t>
      </w:r>
      <w:r>
        <w:rPr>
          <w:rFonts w:cs="Arial"/>
        </w:rPr>
        <w:t xml:space="preserve"> para llaves de paso</w:t>
      </w:r>
      <w:r w:rsidRPr="00607CF0">
        <w:rPr>
          <w:rFonts w:cs="Arial"/>
        </w:rPr>
        <w:t xml:space="preserve">” se realizará de acuerdo con el precio unitario establecido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la cantidad de cámaras construidas.</w:t>
      </w:r>
    </w:p>
    <w:p w:rsidR="00E91347" w:rsidRPr="00607CF0" w:rsidRDefault="00E91347" w:rsidP="00E91347">
      <w:pPr>
        <w:jc w:val="both"/>
        <w:rPr>
          <w:rFonts w:cs="Arial"/>
        </w:rPr>
      </w:pPr>
    </w:p>
    <w:p w:rsidR="00E91347" w:rsidRPr="00607CF0" w:rsidRDefault="00E91347" w:rsidP="002826B9">
      <w:pPr>
        <w:pStyle w:val="Ttulo2"/>
      </w:pPr>
      <w:bookmarkStart w:id="368" w:name="_Toc410986299"/>
      <w:r w:rsidRPr="00607CF0">
        <w:t>Conexiones domiciliarias (colocación de tuberías, ferrules y llaves de paso)</w:t>
      </w:r>
      <w:bookmarkEnd w:id="368"/>
      <w:r w:rsidRPr="00C36EC2">
        <w:t xml:space="preserve"> </w:t>
      </w:r>
    </w:p>
    <w:p w:rsidR="00E91347" w:rsidRPr="00607CF0" w:rsidRDefault="00E91347" w:rsidP="00E91347">
      <w:pPr>
        <w:spacing w:before="120" w:after="120"/>
        <w:jc w:val="both"/>
        <w:rPr>
          <w:rFonts w:cs="Arial"/>
        </w:rPr>
      </w:pPr>
      <w:r w:rsidRPr="00607CF0">
        <w:rPr>
          <w:rFonts w:cs="Arial"/>
        </w:rPr>
        <w:t xml:space="preserve">En el caso de conexiones largas en pavimentos de asfalto u hormigón, las mismas deberán realizarse mediante el empleo de </w:t>
      </w:r>
      <w:proofErr w:type="spellStart"/>
      <w:r w:rsidRPr="00607CF0">
        <w:rPr>
          <w:rFonts w:cs="Arial"/>
        </w:rPr>
        <w:t>tunelera</w:t>
      </w:r>
      <w:proofErr w:type="spellEnd"/>
      <w:r w:rsidRPr="00607CF0">
        <w:rPr>
          <w:rFonts w:cs="Arial"/>
        </w:rPr>
        <w:t xml:space="preserve"> de diámetro mínimo </w:t>
      </w:r>
      <w:smartTag w:uri="urn:schemas-microsoft-com:office:smarttags" w:element="metricconverter">
        <w:smartTagPr>
          <w:attr w:name="ProductID" w:val="1”"/>
        </w:smartTagPr>
        <w:r w:rsidRPr="00607CF0">
          <w:rPr>
            <w:rFonts w:cs="Arial"/>
          </w:rPr>
          <w:t>1”</w:t>
        </w:r>
      </w:smartTag>
      <w:r w:rsidRPr="00607CF0">
        <w:rPr>
          <w:rFonts w:cs="Arial"/>
        </w:rPr>
        <w:t xml:space="preserve">, o mediante equipos que realizan la sustitución utilizando la conexión existente para introducir una </w:t>
      </w:r>
      <w:proofErr w:type="spellStart"/>
      <w:r w:rsidRPr="00607CF0">
        <w:rPr>
          <w:rFonts w:cs="Arial"/>
        </w:rPr>
        <w:t>linga</w:t>
      </w:r>
      <w:proofErr w:type="spellEnd"/>
      <w:r w:rsidRPr="00607CF0">
        <w:rPr>
          <w:rFonts w:cs="Arial"/>
        </w:rPr>
        <w:t xml:space="preserve"> que luego tira de esta, no admitiéndose otro procedimiento constructivo, salvo justificación expresa y previamente acordada con la Dirección de Obra. </w:t>
      </w:r>
    </w:p>
    <w:p w:rsidR="00E91347" w:rsidRPr="00607CF0" w:rsidRDefault="00E91347" w:rsidP="00E91347">
      <w:pPr>
        <w:spacing w:before="120" w:after="120"/>
        <w:jc w:val="both"/>
        <w:rPr>
          <w:rFonts w:cs="Arial"/>
        </w:rPr>
      </w:pPr>
      <w:r w:rsidRPr="00607CF0">
        <w:rPr>
          <w:rFonts w:cs="Arial"/>
        </w:rPr>
        <w:t>Consiguientemente en esta tarea no se admitirá el pago de rem</w:t>
      </w:r>
      <w:r>
        <w:rPr>
          <w:rFonts w:cs="Arial"/>
        </w:rPr>
        <w:t>oción y reposición de pavimento, salvo para los puntos de acceso y salida del equipo.</w:t>
      </w:r>
      <w:r w:rsidRPr="00607CF0">
        <w:rPr>
          <w:rFonts w:cs="Arial"/>
        </w:rPr>
        <w:t xml:space="preserve"> </w:t>
      </w:r>
    </w:p>
    <w:p w:rsidR="00E91347" w:rsidRPr="00607CF0" w:rsidRDefault="00E91347" w:rsidP="00E91347">
      <w:pPr>
        <w:spacing w:before="120" w:after="120"/>
        <w:jc w:val="both"/>
        <w:rPr>
          <w:rFonts w:cs="Arial"/>
        </w:rPr>
      </w:pPr>
      <w:r w:rsidRPr="00607CF0">
        <w:rPr>
          <w:rFonts w:cs="Arial"/>
        </w:rPr>
        <w:t xml:space="preserve">En caso de conexiones largas en pavimento de tosca el </w:t>
      </w:r>
      <w:r>
        <w:rPr>
          <w:rFonts w:cs="Arial"/>
        </w:rPr>
        <w:t>Contratista</w:t>
      </w:r>
      <w:r w:rsidRPr="00607CF0">
        <w:rPr>
          <w:rFonts w:cs="Arial"/>
        </w:rPr>
        <w:t xml:space="preserve"> podrá seleccionar el método que le resulte más conveniente. </w:t>
      </w:r>
    </w:p>
    <w:p w:rsidR="00E91347" w:rsidRDefault="00E91347" w:rsidP="00E91347">
      <w:pPr>
        <w:spacing w:before="120" w:after="120"/>
        <w:jc w:val="both"/>
        <w:rPr>
          <w:rFonts w:cs="Arial"/>
        </w:rPr>
      </w:pPr>
      <w:r w:rsidRPr="00607CF0">
        <w:rPr>
          <w:rFonts w:cs="Arial"/>
        </w:rPr>
        <w:t>E</w:t>
      </w:r>
      <w:r>
        <w:rPr>
          <w:rFonts w:cs="Arial"/>
        </w:rPr>
        <w:t xml:space="preserve">l cruce con </w:t>
      </w:r>
      <w:proofErr w:type="spellStart"/>
      <w:r>
        <w:rPr>
          <w:rFonts w:cs="Arial"/>
        </w:rPr>
        <w:t>tunelera</w:t>
      </w:r>
      <w:proofErr w:type="spellEnd"/>
      <w:r>
        <w:rPr>
          <w:rFonts w:cs="Arial"/>
        </w:rPr>
        <w:t xml:space="preserve">, u otro método similar, de la conexión larga estará incluido en el precio de la misma. </w:t>
      </w:r>
    </w:p>
    <w:p w:rsidR="00E91347" w:rsidRPr="00607CF0" w:rsidRDefault="00E91347" w:rsidP="00E91347">
      <w:pPr>
        <w:spacing w:before="120" w:after="120"/>
        <w:jc w:val="both"/>
        <w:rPr>
          <w:rFonts w:cs="Arial"/>
        </w:rPr>
      </w:pPr>
      <w:r w:rsidRPr="00607CF0">
        <w:rPr>
          <w:rFonts w:cs="Arial"/>
        </w:rPr>
        <w:t xml:space="preserve">Estos rubros incluyen la </w:t>
      </w:r>
      <w:r>
        <w:rPr>
          <w:rFonts w:cs="Arial"/>
        </w:rPr>
        <w:t xml:space="preserve">realización de conexiones </w:t>
      </w:r>
      <w:r w:rsidRPr="00607CF0">
        <w:rPr>
          <w:rFonts w:cs="Arial"/>
        </w:rPr>
        <w:t>asociadas a la sustitución de tramos de tubería</w:t>
      </w:r>
      <w:r>
        <w:rPr>
          <w:rFonts w:cs="Arial"/>
        </w:rPr>
        <w:t>, o nuevas conexiones, o reparación de conexiones existentes que implique la sustitución</w:t>
      </w:r>
      <w:r w:rsidRPr="00607CF0">
        <w:rPr>
          <w:rFonts w:cs="Arial"/>
        </w:rPr>
        <w:t>.</w:t>
      </w:r>
    </w:p>
    <w:p w:rsidR="00E91347" w:rsidRPr="00607CF0" w:rsidRDefault="00E91347" w:rsidP="00E91347">
      <w:pPr>
        <w:spacing w:before="120" w:after="120"/>
        <w:jc w:val="both"/>
        <w:rPr>
          <w:rFonts w:cs="Arial"/>
        </w:rPr>
      </w:pPr>
      <w:r w:rsidRPr="00607CF0">
        <w:rPr>
          <w:rFonts w:cs="Arial"/>
        </w:rPr>
        <w:t xml:space="preserve">En estos casos el </w:t>
      </w:r>
      <w:r>
        <w:rPr>
          <w:rFonts w:cs="Arial"/>
        </w:rPr>
        <w:t>Contratista</w:t>
      </w:r>
      <w:r w:rsidRPr="00607CF0">
        <w:rPr>
          <w:rFonts w:cs="Arial"/>
        </w:rPr>
        <w:t xml:space="preserve"> deberá desconectar la conexión de la tubería dónde tomaba el servicio y reconectarla en la nueva tubería definitiva. </w:t>
      </w:r>
    </w:p>
    <w:p w:rsidR="00E91347" w:rsidRPr="00607CF0" w:rsidRDefault="00E91347" w:rsidP="00E91347">
      <w:pPr>
        <w:spacing w:before="120" w:after="120"/>
        <w:jc w:val="both"/>
        <w:rPr>
          <w:rFonts w:cs="Arial"/>
        </w:rPr>
      </w:pPr>
      <w:r w:rsidRPr="00607CF0">
        <w:rPr>
          <w:rFonts w:cs="Arial"/>
        </w:rPr>
        <w:t>El rubro Conexiones Domiciliarias incluye todos los suministros</w:t>
      </w:r>
      <w:r>
        <w:rPr>
          <w:rFonts w:cs="Arial"/>
        </w:rPr>
        <w:t xml:space="preserve">, </w:t>
      </w:r>
      <w:r w:rsidRPr="00607CF0">
        <w:rPr>
          <w:rFonts w:cs="Arial"/>
        </w:rPr>
        <w:t xml:space="preserve">materiales </w:t>
      </w:r>
      <w:r>
        <w:rPr>
          <w:rFonts w:cs="Arial"/>
        </w:rPr>
        <w:t xml:space="preserve">y mano de obra </w:t>
      </w:r>
      <w:r w:rsidRPr="00607CF0">
        <w:rPr>
          <w:rFonts w:cs="Arial"/>
        </w:rPr>
        <w:t xml:space="preserve">necesarios para la correcta </w:t>
      </w:r>
      <w:r>
        <w:rPr>
          <w:rFonts w:cs="Arial"/>
        </w:rPr>
        <w:t>realización</w:t>
      </w:r>
      <w:r w:rsidRPr="00607CF0">
        <w:rPr>
          <w:rFonts w:cs="Arial"/>
        </w:rPr>
        <w:t xml:space="preserve"> de las conexiones</w:t>
      </w:r>
      <w:r>
        <w:rPr>
          <w:rFonts w:cs="Arial"/>
        </w:rPr>
        <w:t xml:space="preserve"> desde el </w:t>
      </w:r>
      <w:proofErr w:type="spellStart"/>
      <w:r>
        <w:rPr>
          <w:rFonts w:cs="Arial"/>
        </w:rPr>
        <w:t>ferrul</w:t>
      </w:r>
      <w:proofErr w:type="spellEnd"/>
      <w:r>
        <w:rPr>
          <w:rFonts w:cs="Arial"/>
        </w:rPr>
        <w:t xml:space="preserve"> o collar de toma hasta el </w:t>
      </w:r>
      <w:proofErr w:type="spellStart"/>
      <w:r>
        <w:rPr>
          <w:rFonts w:cs="Arial"/>
        </w:rPr>
        <w:t>micromedidor</w:t>
      </w:r>
      <w:proofErr w:type="spellEnd"/>
      <w:r w:rsidRPr="00607CF0">
        <w:rPr>
          <w:rFonts w:cs="Arial"/>
        </w:rPr>
        <w:t xml:space="preserve">. </w:t>
      </w:r>
    </w:p>
    <w:p w:rsidR="00E91347" w:rsidRPr="00607CF0" w:rsidRDefault="00E91347" w:rsidP="00E91347">
      <w:pPr>
        <w:spacing w:before="120" w:after="120"/>
        <w:jc w:val="both"/>
        <w:rPr>
          <w:rFonts w:cs="Arial"/>
        </w:rPr>
      </w:pPr>
      <w:r w:rsidRPr="00607CF0">
        <w:rPr>
          <w:rFonts w:cs="Arial"/>
        </w:rPr>
        <w:t>Estos rubros se cotizarán en forma unitaria, tanto para conexiones largas como para las cortas, indicando a su vez, en cada caso el monto de jornales unitario. El pago de la “Re</w:t>
      </w:r>
      <w:r>
        <w:rPr>
          <w:rFonts w:cs="Arial"/>
        </w:rPr>
        <w:t>alización</w:t>
      </w:r>
      <w:r w:rsidRPr="00607CF0">
        <w:rPr>
          <w:rFonts w:cs="Arial"/>
        </w:rPr>
        <w:t xml:space="preserve"> de conexiones” se </w:t>
      </w:r>
      <w:r>
        <w:rPr>
          <w:rFonts w:cs="Arial"/>
        </w:rPr>
        <w:t xml:space="preserve">efectuará </w:t>
      </w:r>
      <w:r w:rsidRPr="00607CF0">
        <w:rPr>
          <w:rFonts w:cs="Arial"/>
        </w:rPr>
        <w:t>de acuerdo con los precios unitarios establecido</w:t>
      </w:r>
      <w:r>
        <w:rPr>
          <w:rFonts w:cs="Arial"/>
        </w:rPr>
        <w:t>s</w:t>
      </w:r>
      <w:r w:rsidRPr="00607CF0">
        <w:rPr>
          <w:rFonts w:cs="Arial"/>
        </w:rPr>
        <w:t xml:space="preserve">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las cantidades de conexiones realizadas en el mes.</w:t>
      </w:r>
    </w:p>
    <w:p w:rsidR="00E91347" w:rsidRPr="00607CF0" w:rsidRDefault="00E91347" w:rsidP="00E91347">
      <w:pPr>
        <w:spacing w:before="120" w:after="120"/>
        <w:jc w:val="both"/>
        <w:rPr>
          <w:rFonts w:cs="Arial"/>
        </w:rPr>
      </w:pPr>
      <w:r w:rsidRPr="00607CF0">
        <w:rPr>
          <w:rFonts w:cs="Arial"/>
        </w:rPr>
        <w:t xml:space="preserve">Las cantidades exactas de conexiones domiciliarias que se </w:t>
      </w:r>
      <w:r>
        <w:rPr>
          <w:rFonts w:cs="Arial"/>
        </w:rPr>
        <w:t>realizarán</w:t>
      </w:r>
      <w:r w:rsidRPr="00607CF0">
        <w:rPr>
          <w:rFonts w:cs="Arial"/>
        </w:rPr>
        <w:t xml:space="preserve">, serán determinadas en obra por la </w:t>
      </w:r>
      <w:r>
        <w:rPr>
          <w:rFonts w:cs="Arial"/>
        </w:rPr>
        <w:t>Dirección de Obra</w:t>
      </w:r>
      <w:r w:rsidRPr="00607CF0">
        <w:rPr>
          <w:rFonts w:cs="Arial"/>
        </w:rPr>
        <w:t xml:space="preserve">. </w:t>
      </w:r>
    </w:p>
    <w:p w:rsidR="00E91347" w:rsidRDefault="00E91347" w:rsidP="00E91347">
      <w:pPr>
        <w:spacing w:before="120" w:after="120"/>
        <w:jc w:val="both"/>
        <w:rPr>
          <w:rFonts w:cs="Arial"/>
        </w:rPr>
      </w:pPr>
      <w:r w:rsidRPr="00607CF0">
        <w:rPr>
          <w:rFonts w:cs="Arial"/>
        </w:rPr>
        <w:t xml:space="preserve">Al solo efecto de comparar las propuestas, se tendrá en cuenta el metraje aproximado, que se indica en </w:t>
      </w:r>
      <w:r w:rsidR="00667D10">
        <w:t>el Punto 8 “Lista de Cantidades”</w:t>
      </w:r>
      <w:r w:rsidR="00667D10" w:rsidRPr="00607CF0">
        <w:t xml:space="preserve">, </w:t>
      </w:r>
      <w:r w:rsidR="00667D10">
        <w:t>de</w:t>
      </w:r>
      <w:r w:rsidRPr="00607CF0">
        <w:rPr>
          <w:rFonts w:cs="Arial"/>
        </w:rPr>
        <w:t xml:space="preserve"> los presentes recaudos. </w:t>
      </w:r>
    </w:p>
    <w:p w:rsidR="00E91347" w:rsidRDefault="00E91347" w:rsidP="00E91347">
      <w:pPr>
        <w:spacing w:before="120"/>
        <w:jc w:val="both"/>
        <w:rPr>
          <w:rFonts w:cs="Arial"/>
        </w:rPr>
      </w:pPr>
      <w:r>
        <w:rPr>
          <w:rFonts w:cs="Arial"/>
        </w:rPr>
        <w:t>Solamente se liquidará en forma separada, de corresponder el pago, la remoción y reposición de vereda o pavimento de hormigón o carpeta asfáltica, lo que se efectuará según lo indicado en los rubros correspondientes.</w:t>
      </w:r>
    </w:p>
    <w:p w:rsidR="00E91347" w:rsidRDefault="00E91347" w:rsidP="00E91347">
      <w:pPr>
        <w:spacing w:before="120"/>
        <w:jc w:val="both"/>
        <w:rPr>
          <w:rFonts w:cs="Arial"/>
        </w:rPr>
      </w:pPr>
    </w:p>
    <w:p w:rsidR="00E91347" w:rsidRDefault="00E91347" w:rsidP="00E91347">
      <w:pPr>
        <w:spacing w:before="120"/>
        <w:jc w:val="both"/>
        <w:rPr>
          <w:rFonts w:cs="Arial"/>
        </w:rPr>
      </w:pPr>
    </w:p>
    <w:p w:rsidR="00E91347" w:rsidRPr="00607CF0" w:rsidRDefault="00E91347" w:rsidP="002826B9">
      <w:pPr>
        <w:pStyle w:val="Ttulo2"/>
      </w:pPr>
      <w:r>
        <w:t xml:space="preserve">  </w:t>
      </w:r>
      <w:bookmarkStart w:id="369" w:name="_Toc410986300"/>
      <w:r w:rsidRPr="00607CF0">
        <w:t>Remoción de pavimentos y cordones</w:t>
      </w:r>
      <w:bookmarkEnd w:id="369"/>
    </w:p>
    <w:p w:rsidR="00E91347" w:rsidRDefault="00E91347" w:rsidP="00E91347">
      <w:pPr>
        <w:spacing w:before="120" w:after="120"/>
        <w:jc w:val="both"/>
        <w:rPr>
          <w:rFonts w:cs="Arial"/>
        </w:rPr>
      </w:pPr>
      <w:r w:rsidRPr="00607CF0">
        <w:rPr>
          <w:rFonts w:cs="Arial"/>
        </w:rPr>
        <w:t>El rubro “Remoción de pavimentos” se deberá cotizar por m</w:t>
      </w:r>
      <w:r w:rsidRPr="00607CF0">
        <w:rPr>
          <w:rFonts w:cs="Arial"/>
          <w:szCs w:val="20"/>
          <w:vertAlign w:val="superscript"/>
        </w:rPr>
        <w:t>2</w:t>
      </w:r>
      <w:r w:rsidRPr="00607CF0">
        <w:rPr>
          <w:rFonts w:cs="Arial"/>
        </w:rPr>
        <w:t>, indicando a su vez el monto de jornales por m</w:t>
      </w:r>
      <w:r w:rsidRPr="00607CF0">
        <w:rPr>
          <w:rFonts w:cs="Arial"/>
          <w:szCs w:val="20"/>
          <w:vertAlign w:val="superscript"/>
        </w:rPr>
        <w:t>2</w:t>
      </w:r>
      <w:r w:rsidRPr="00607CF0">
        <w:rPr>
          <w:rFonts w:cs="Arial"/>
        </w:rPr>
        <w:t>,  y el rubro “Remoción de cordones” se deberá cotizar por metro lineal, indicando a su vez el monto de jornales por metro lineal.</w:t>
      </w:r>
    </w:p>
    <w:p w:rsidR="00E91347" w:rsidRPr="00607CF0" w:rsidRDefault="00E91347" w:rsidP="00461B0C">
      <w:pPr>
        <w:pStyle w:val="Ttulo3"/>
      </w:pPr>
      <w:r w:rsidRPr="00A25717">
        <w:t xml:space="preserve"> </w:t>
      </w:r>
      <w:bookmarkStart w:id="370" w:name="_Toc410986301"/>
      <w:r w:rsidRPr="00A25717">
        <w:t>Remoción de pavimentos</w:t>
      </w:r>
      <w:bookmarkEnd w:id="370"/>
    </w:p>
    <w:p w:rsidR="00E91347" w:rsidRPr="00607CF0" w:rsidRDefault="00E91347" w:rsidP="00E91347">
      <w:pPr>
        <w:spacing w:before="120" w:after="120"/>
        <w:jc w:val="both"/>
        <w:rPr>
          <w:rFonts w:cs="Arial"/>
        </w:rPr>
      </w:pPr>
      <w:r w:rsidRPr="00607CF0">
        <w:rPr>
          <w:rFonts w:cs="Arial"/>
        </w:rPr>
        <w:t xml:space="preserve">El precio unitario de la “Remoción de pavimentos” incluye entre otras tareas la rotura del pavimento mediante equipo apropiado (martillo neumático, disco de corte, etc.) y el </w:t>
      </w:r>
      <w:r>
        <w:rPr>
          <w:rFonts w:cs="Arial"/>
        </w:rPr>
        <w:t>retiro</w:t>
      </w:r>
      <w:r w:rsidRPr="00607CF0">
        <w:rPr>
          <w:rFonts w:cs="Arial"/>
        </w:rPr>
        <w:t xml:space="preserve"> de materiales necesario para la instalación de las tuberías principales y de las conexiones domiciliarias.</w:t>
      </w:r>
    </w:p>
    <w:p w:rsidR="00E91347" w:rsidRPr="00607CF0" w:rsidRDefault="00E91347" w:rsidP="00E91347">
      <w:pPr>
        <w:spacing w:before="120" w:after="120"/>
        <w:jc w:val="both"/>
        <w:rPr>
          <w:rFonts w:cs="Arial"/>
        </w:rPr>
      </w:pPr>
      <w:r w:rsidRPr="00607CF0">
        <w:rPr>
          <w:rFonts w:cs="Arial"/>
        </w:rPr>
        <w:t xml:space="preserve">El pago de la “Remoción de pavimentos” se efectuará de acuerdo con el precio unitario establecido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los metros cuadrados que surgen de multiplicar la distancia medida a lo largo del eje de la tubería por el ancho removido con un máximo determinado de acuerdo al siguiente criterio:</w:t>
      </w:r>
    </w:p>
    <w:p w:rsidR="00E91347" w:rsidRPr="007D70AA" w:rsidRDefault="00E91347" w:rsidP="00545F31">
      <w:pPr>
        <w:numPr>
          <w:ilvl w:val="0"/>
          <w:numId w:val="6"/>
        </w:numPr>
        <w:tabs>
          <w:tab w:val="clear" w:pos="720"/>
          <w:tab w:val="num" w:pos="360"/>
        </w:tabs>
        <w:spacing w:before="120" w:after="120"/>
        <w:ind w:left="360"/>
        <w:jc w:val="both"/>
        <w:rPr>
          <w:rFonts w:cs="Arial"/>
        </w:rPr>
      </w:pPr>
      <w:r w:rsidRPr="007D70AA">
        <w:rPr>
          <w:rFonts w:cs="Arial"/>
        </w:rPr>
        <w:t>Se tomará como ancho máximo para el cálculo del metraje de superficie de remoción de pavimentos de calles de hormigón, carpeta asfáltica y tratamiento superficial, el valor resultante de la siguiente fórmula:</w:t>
      </w:r>
    </w:p>
    <w:p w:rsidR="00E91347" w:rsidRPr="007D70AA" w:rsidRDefault="00E91347" w:rsidP="00E91347">
      <w:pPr>
        <w:spacing w:before="120" w:after="120"/>
        <w:ind w:left="900"/>
        <w:jc w:val="both"/>
        <w:rPr>
          <w:rFonts w:cs="Arial"/>
        </w:rPr>
      </w:pPr>
      <w:r w:rsidRPr="007D70AA">
        <w:rPr>
          <w:rFonts w:cs="Arial"/>
        </w:rPr>
        <w:t>Ancho zanja = D</w:t>
      </w:r>
      <w:r w:rsidRPr="007D70AA">
        <w:rPr>
          <w:rFonts w:cs="Arial"/>
          <w:szCs w:val="20"/>
          <w:vertAlign w:val="subscript"/>
        </w:rPr>
        <w:t>N</w:t>
      </w:r>
      <w:r w:rsidRPr="007D70AA">
        <w:rPr>
          <w:rFonts w:cs="Arial"/>
        </w:rPr>
        <w:t xml:space="preserve"> + </w:t>
      </w:r>
      <w:smartTag w:uri="urn:schemas-microsoft-com:office:smarttags" w:element="metricconverter">
        <w:smartTagPr>
          <w:attr w:name="ProductID" w:val="55 cm"/>
        </w:smartTagPr>
        <w:r w:rsidRPr="007D70AA">
          <w:rPr>
            <w:rFonts w:cs="Arial"/>
          </w:rPr>
          <w:t>55 cm</w:t>
        </w:r>
      </w:smartTag>
      <w:r w:rsidRPr="007D70AA">
        <w:rPr>
          <w:rFonts w:cs="Arial"/>
        </w:rPr>
        <w:t xml:space="preserve"> </w:t>
      </w:r>
      <w:r w:rsidRPr="007D70AA">
        <w:rPr>
          <w:rFonts w:cs="Arial"/>
        </w:rPr>
        <w:tab/>
        <w:t>con D</w:t>
      </w:r>
      <w:r w:rsidRPr="007D70AA">
        <w:rPr>
          <w:rFonts w:cs="Arial"/>
          <w:szCs w:val="20"/>
          <w:vertAlign w:val="subscript"/>
        </w:rPr>
        <w:t>N</w:t>
      </w:r>
      <w:r w:rsidRPr="007D70AA">
        <w:rPr>
          <w:rFonts w:cs="Arial"/>
        </w:rPr>
        <w:t xml:space="preserve"> = Diámetro exterior de la tubería en cm.</w:t>
      </w:r>
    </w:p>
    <w:p w:rsidR="00E91347" w:rsidRPr="007D70AA" w:rsidRDefault="00E91347" w:rsidP="00545F31">
      <w:pPr>
        <w:numPr>
          <w:ilvl w:val="0"/>
          <w:numId w:val="6"/>
        </w:numPr>
        <w:tabs>
          <w:tab w:val="clear" w:pos="720"/>
          <w:tab w:val="num" w:pos="360"/>
        </w:tabs>
        <w:spacing w:before="120" w:after="120"/>
        <w:ind w:left="360"/>
        <w:jc w:val="both"/>
        <w:rPr>
          <w:rFonts w:cs="Arial"/>
        </w:rPr>
      </w:pPr>
      <w:r w:rsidRPr="007D70AA">
        <w:rPr>
          <w:rFonts w:cs="Arial"/>
        </w:rPr>
        <w:t>Se tomará como ancho máximo para el cálculo del metraje de superficie de remoción de veredas de baldosa y adoquines, el valor resultante de la siguiente fórmula:</w:t>
      </w:r>
    </w:p>
    <w:p w:rsidR="00E91347" w:rsidRPr="007D70AA" w:rsidRDefault="00E91347" w:rsidP="00E91347">
      <w:pPr>
        <w:spacing w:before="120" w:after="120"/>
        <w:ind w:left="900"/>
        <w:jc w:val="both"/>
        <w:rPr>
          <w:rFonts w:cs="Arial"/>
        </w:rPr>
      </w:pPr>
      <w:r w:rsidRPr="007D70AA">
        <w:rPr>
          <w:rFonts w:cs="Arial"/>
        </w:rPr>
        <w:t xml:space="preserve"> Ancho zanja = D</w:t>
      </w:r>
      <w:r w:rsidRPr="007D70AA">
        <w:rPr>
          <w:rFonts w:cs="Arial"/>
          <w:szCs w:val="20"/>
          <w:vertAlign w:val="subscript"/>
        </w:rPr>
        <w:t>N</w:t>
      </w:r>
      <w:r w:rsidRPr="007D70AA">
        <w:rPr>
          <w:rFonts w:cs="Arial"/>
        </w:rPr>
        <w:t xml:space="preserve"> + </w:t>
      </w:r>
      <w:smartTag w:uri="urn:schemas-microsoft-com:office:smarttags" w:element="metricconverter">
        <w:smartTagPr>
          <w:attr w:name="ProductID" w:val="75 cm"/>
        </w:smartTagPr>
        <w:r w:rsidRPr="007D70AA">
          <w:rPr>
            <w:rFonts w:cs="Arial"/>
          </w:rPr>
          <w:t>75 cm</w:t>
        </w:r>
      </w:smartTag>
      <w:r w:rsidRPr="007D70AA">
        <w:rPr>
          <w:rFonts w:cs="Arial"/>
        </w:rPr>
        <w:t xml:space="preserve"> </w:t>
      </w:r>
      <w:r w:rsidRPr="007D70AA">
        <w:rPr>
          <w:rFonts w:cs="Arial"/>
        </w:rPr>
        <w:tab/>
        <w:t>con D</w:t>
      </w:r>
      <w:r w:rsidRPr="007D70AA">
        <w:rPr>
          <w:rFonts w:cs="Arial"/>
          <w:szCs w:val="20"/>
          <w:vertAlign w:val="subscript"/>
        </w:rPr>
        <w:t>N</w:t>
      </w:r>
      <w:r w:rsidRPr="007D70AA">
        <w:rPr>
          <w:rFonts w:cs="Arial"/>
        </w:rPr>
        <w:t xml:space="preserve"> = Diámetro exterior de la tubería en cm</w:t>
      </w:r>
    </w:p>
    <w:p w:rsidR="00E91347" w:rsidRPr="007D70AA" w:rsidRDefault="00E91347" w:rsidP="00545F31">
      <w:pPr>
        <w:numPr>
          <w:ilvl w:val="0"/>
          <w:numId w:val="6"/>
        </w:numPr>
        <w:tabs>
          <w:tab w:val="clear" w:pos="720"/>
          <w:tab w:val="num" w:pos="360"/>
        </w:tabs>
        <w:spacing w:before="120" w:after="120"/>
        <w:ind w:left="360"/>
        <w:jc w:val="both"/>
        <w:rPr>
          <w:rFonts w:cs="Arial"/>
        </w:rPr>
      </w:pPr>
      <w:r w:rsidRPr="007D70AA">
        <w:rPr>
          <w:rFonts w:cs="Arial"/>
        </w:rPr>
        <w:t xml:space="preserve">Se tomará </w:t>
      </w:r>
      <w:smartTag w:uri="urn:schemas-microsoft-com:office:smarttags" w:element="metricconverter">
        <w:smartTagPr>
          <w:attr w:name="ProductID" w:val="40 cm"/>
        </w:smartTagPr>
        <w:r w:rsidRPr="007D70AA">
          <w:rPr>
            <w:rFonts w:cs="Arial"/>
          </w:rPr>
          <w:t>40 cm</w:t>
        </w:r>
      </w:smartTag>
      <w:r w:rsidRPr="007D70AA">
        <w:rPr>
          <w:rFonts w:cs="Arial"/>
        </w:rPr>
        <w:t xml:space="preserve"> como ancho máximo para el cálculo del metraje de superficie de remoción de pavimentos para la colocación de conexiones nuevas o sustitución de las existentes (aparte de la remoción ya pagada al colocar la tubería principal).</w:t>
      </w:r>
    </w:p>
    <w:p w:rsidR="00E91347" w:rsidRPr="00607CF0" w:rsidRDefault="00E91347" w:rsidP="00545F31">
      <w:pPr>
        <w:numPr>
          <w:ilvl w:val="0"/>
          <w:numId w:val="6"/>
        </w:numPr>
        <w:tabs>
          <w:tab w:val="clear" w:pos="720"/>
          <w:tab w:val="num" w:pos="360"/>
        </w:tabs>
        <w:spacing w:before="120" w:after="120"/>
        <w:ind w:left="360"/>
        <w:jc w:val="both"/>
        <w:rPr>
          <w:rFonts w:cs="Arial"/>
        </w:rPr>
      </w:pPr>
      <w:r w:rsidRPr="00607CF0">
        <w:rPr>
          <w:rFonts w:cs="Arial"/>
        </w:rPr>
        <w:t>En caso de que el ancho de la zanja sea menor al máximo establecido se pagará el valor real de pavimento de calle o vereda removido.</w:t>
      </w:r>
    </w:p>
    <w:p w:rsidR="00E91347" w:rsidRPr="00607CF0" w:rsidRDefault="00E91347" w:rsidP="00461B0C">
      <w:pPr>
        <w:pStyle w:val="Ttulo3"/>
      </w:pPr>
      <w:r>
        <w:t xml:space="preserve"> </w:t>
      </w:r>
      <w:bookmarkStart w:id="371" w:name="_Toc410986302"/>
      <w:r w:rsidRPr="00A25717">
        <w:t>Remoción de cordones</w:t>
      </w:r>
      <w:bookmarkEnd w:id="371"/>
    </w:p>
    <w:p w:rsidR="00E91347" w:rsidRPr="00607CF0" w:rsidRDefault="00E91347" w:rsidP="00E91347">
      <w:pPr>
        <w:spacing w:before="120" w:after="120"/>
        <w:jc w:val="both"/>
        <w:rPr>
          <w:rFonts w:cs="Arial"/>
        </w:rPr>
      </w:pPr>
      <w:r w:rsidRPr="00607CF0">
        <w:rPr>
          <w:rFonts w:cs="Arial"/>
        </w:rPr>
        <w:t>El precio unitario de la “Remoción de cordones” incluye el retiro de los cordones o la rotura de los mismos con equipo apropiado (martillo hidroneumático, etc.) y el desalojo de los materiales sobrantes de manera que se puedan instalar las tuberías principales con sus piezas especiales y accesorios.</w:t>
      </w:r>
    </w:p>
    <w:p w:rsidR="00E91347" w:rsidRDefault="00E91347" w:rsidP="00E91347">
      <w:pPr>
        <w:spacing w:before="120"/>
        <w:jc w:val="both"/>
        <w:rPr>
          <w:rFonts w:cs="Arial"/>
        </w:rPr>
      </w:pPr>
      <w:r w:rsidRPr="00607CF0">
        <w:rPr>
          <w:rFonts w:cs="Arial"/>
        </w:rPr>
        <w:t xml:space="preserve">El pago de la “Remoción de cordones” se realizará de acuerdo con el precio unitario establecido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los metros lineales removidos, con un máximo de </w:t>
      </w:r>
      <w:smartTag w:uri="urn:schemas-microsoft-com:office:smarttags" w:element="metricconverter">
        <w:smartTagPr>
          <w:attr w:name="ProductID" w:val="0,60 m"/>
        </w:smartTagPr>
        <w:r w:rsidRPr="00607CF0">
          <w:rPr>
            <w:rFonts w:cs="Arial"/>
          </w:rPr>
          <w:t>0,60 m</w:t>
        </w:r>
      </w:smartTag>
      <w:r w:rsidRPr="00607CF0">
        <w:rPr>
          <w:rFonts w:cs="Arial"/>
        </w:rPr>
        <w:t xml:space="preserve"> de longitud por cada pasaje de tubería, cualquiera sea el diámetro de la misma. </w:t>
      </w:r>
    </w:p>
    <w:p w:rsidR="00E91347" w:rsidRDefault="00E91347" w:rsidP="00E91347">
      <w:pPr>
        <w:jc w:val="both"/>
        <w:rPr>
          <w:rFonts w:cs="Arial"/>
        </w:rPr>
      </w:pPr>
    </w:p>
    <w:p w:rsidR="00E91347" w:rsidRPr="007A0F77" w:rsidRDefault="00E91347" w:rsidP="002826B9">
      <w:pPr>
        <w:pStyle w:val="Ttulo2"/>
      </w:pPr>
      <w:bookmarkStart w:id="372" w:name="_Toc410986303"/>
      <w:r w:rsidRPr="007A0F77">
        <w:t>Reposición de pavimentos y cordones</w:t>
      </w:r>
      <w:bookmarkEnd w:id="372"/>
    </w:p>
    <w:p w:rsidR="00E91347" w:rsidRDefault="00E91347" w:rsidP="00E91347">
      <w:pPr>
        <w:spacing w:before="120" w:after="120"/>
        <w:jc w:val="both"/>
        <w:rPr>
          <w:rFonts w:cs="Arial"/>
        </w:rPr>
      </w:pPr>
      <w:r w:rsidRPr="00607CF0">
        <w:rPr>
          <w:rFonts w:cs="Arial"/>
        </w:rPr>
        <w:t>El rubro “Reposición de pavimentos” se deberá cotizar por m</w:t>
      </w:r>
      <w:r w:rsidRPr="00607CF0">
        <w:rPr>
          <w:rFonts w:cs="Arial"/>
          <w:szCs w:val="20"/>
          <w:vertAlign w:val="superscript"/>
        </w:rPr>
        <w:t>2</w:t>
      </w:r>
      <w:r w:rsidRPr="00607CF0">
        <w:rPr>
          <w:rFonts w:cs="Arial"/>
        </w:rPr>
        <w:t>, indicando a su vez el monto de jornales por m</w:t>
      </w:r>
      <w:r w:rsidRPr="00607CF0">
        <w:rPr>
          <w:rFonts w:cs="Arial"/>
          <w:szCs w:val="20"/>
          <w:vertAlign w:val="superscript"/>
        </w:rPr>
        <w:t>2</w:t>
      </w:r>
      <w:r w:rsidRPr="00607CF0">
        <w:rPr>
          <w:rFonts w:cs="Arial"/>
        </w:rPr>
        <w:t>,  y el rubro “Reposición de cordones” se deberá cotizar por metro lineal, indicando a su vez el monto de jornales por metro lineal.</w:t>
      </w:r>
    </w:p>
    <w:p w:rsidR="00E91347" w:rsidRPr="00607CF0" w:rsidRDefault="00E91347" w:rsidP="00461B0C">
      <w:pPr>
        <w:pStyle w:val="Ttulo3"/>
      </w:pPr>
      <w:bookmarkStart w:id="373" w:name="_Toc410986304"/>
      <w:r w:rsidRPr="00A25717">
        <w:t>Reposición de pavimentos</w:t>
      </w:r>
      <w:bookmarkEnd w:id="373"/>
    </w:p>
    <w:p w:rsidR="00E91347" w:rsidRPr="00607CF0" w:rsidRDefault="00E91347" w:rsidP="00E91347">
      <w:pPr>
        <w:spacing w:before="120" w:after="120"/>
        <w:jc w:val="both"/>
        <w:rPr>
          <w:rFonts w:cs="Arial"/>
        </w:rPr>
      </w:pPr>
      <w:r w:rsidRPr="00607CF0">
        <w:rPr>
          <w:rFonts w:cs="Arial"/>
        </w:rPr>
        <w:t>El precio unitario de la “Reposición de pavimentos” incluye entre otras tareas la construcción de la sub-base y la base del pavimento correspondiente (hormigón, carpeta asfáltica, riego bituminoso, tosca, baldosa, tepe de césped, etc.), necesarios para la instalación de las tuberías principales y/ conexiones.</w:t>
      </w:r>
    </w:p>
    <w:p w:rsidR="00E91347" w:rsidRPr="00607CF0" w:rsidRDefault="00E91347" w:rsidP="00E91347">
      <w:pPr>
        <w:spacing w:before="120" w:after="120"/>
        <w:jc w:val="both"/>
        <w:rPr>
          <w:rFonts w:cs="Arial"/>
        </w:rPr>
      </w:pPr>
      <w:r w:rsidRPr="00607CF0">
        <w:rPr>
          <w:rFonts w:cs="Arial"/>
        </w:rPr>
        <w:t xml:space="preserve">El costo incluye el material de sub-base, material de base, las pruebas de compactación que se realizarán antes de reponer el pavimento de las zanjas compactadas, la tramitación de </w:t>
      </w:r>
      <w:proofErr w:type="gramStart"/>
      <w:r w:rsidRPr="00607CF0">
        <w:rPr>
          <w:rFonts w:cs="Arial"/>
        </w:rPr>
        <w:t>la recepciones</w:t>
      </w:r>
      <w:proofErr w:type="gramEnd"/>
      <w:r w:rsidRPr="00607CF0">
        <w:rPr>
          <w:rFonts w:cs="Arial"/>
        </w:rPr>
        <w:t xml:space="preserve"> de pavimentos y veredas, así como todo ensayo exigido por </w:t>
      </w:r>
      <w:smartTag w:uri="urn:schemas-microsoft-com:office:smarttags" w:element="PersonName">
        <w:smartTagPr>
          <w:attr w:name="ProductID" w:val="la Intendencia Municipal"/>
        </w:smartTagPr>
        <w:r w:rsidRPr="00607CF0">
          <w:rPr>
            <w:rFonts w:cs="Arial"/>
          </w:rPr>
          <w:t>la Intendencia Municipal</w:t>
        </w:r>
      </w:smartTag>
      <w:r w:rsidRPr="00607CF0">
        <w:rPr>
          <w:rFonts w:cs="Arial"/>
        </w:rPr>
        <w:t xml:space="preserve"> correspondiente para recibir las reposiciones realizadas.</w:t>
      </w:r>
    </w:p>
    <w:p w:rsidR="00E91347" w:rsidRPr="00607CF0" w:rsidRDefault="00E91347" w:rsidP="00E91347">
      <w:pPr>
        <w:spacing w:before="120" w:after="120"/>
        <w:jc w:val="both"/>
        <w:rPr>
          <w:rFonts w:cs="Arial"/>
        </w:rPr>
      </w:pPr>
      <w:r w:rsidRPr="00607CF0">
        <w:rPr>
          <w:rFonts w:cs="Arial"/>
        </w:rPr>
        <w:t xml:space="preserve">El pago de la “Reposición de pavimentos” se efectuará de acuerdo con el precio unitario establecido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los metros cuadrados que surgen de multiplicar la distancia medida a lo largo del eje de la tubería por el ancho repuesto con un máximo determinado de acuerdo al criterio </w:t>
      </w:r>
      <w:r w:rsidRPr="00402FF7">
        <w:rPr>
          <w:rFonts w:cs="Arial"/>
        </w:rPr>
        <w:t xml:space="preserve">establecido en </w:t>
      </w:r>
      <w:r w:rsidR="00402FF7" w:rsidRPr="00402FF7">
        <w:rPr>
          <w:rFonts w:cs="Arial"/>
        </w:rPr>
        <w:t>6.16</w:t>
      </w:r>
      <w:r w:rsidRPr="00402FF7">
        <w:rPr>
          <w:rFonts w:cs="Arial"/>
        </w:rPr>
        <w:t xml:space="preserve"> para “Remoción de pavimentos”.</w:t>
      </w:r>
    </w:p>
    <w:p w:rsidR="00E91347" w:rsidRPr="00607CF0" w:rsidRDefault="00E91347" w:rsidP="00461B0C">
      <w:pPr>
        <w:pStyle w:val="Ttulo3"/>
      </w:pPr>
      <w:bookmarkStart w:id="374" w:name="_Toc410986305"/>
      <w:r w:rsidRPr="00A25717">
        <w:t>Reposición de cordones</w:t>
      </w:r>
      <w:bookmarkEnd w:id="374"/>
    </w:p>
    <w:p w:rsidR="00E91347" w:rsidRPr="00607CF0" w:rsidRDefault="00E91347" w:rsidP="00E91347">
      <w:pPr>
        <w:spacing w:before="120" w:after="120"/>
        <w:jc w:val="both"/>
        <w:rPr>
          <w:rFonts w:cs="Arial"/>
        </w:rPr>
      </w:pPr>
      <w:r w:rsidRPr="00607CF0">
        <w:rPr>
          <w:rFonts w:cs="Arial"/>
        </w:rPr>
        <w:t>El precio unitario de la “Reposición de cordones” incluye la construcción de la sub-base y la colocación o construcción de los cordones de hormigón o de adoquines, incluyendo el suministro de todos los materiales necesarios.</w:t>
      </w:r>
    </w:p>
    <w:p w:rsidR="00E91347" w:rsidRDefault="00E91347" w:rsidP="00E91347">
      <w:pPr>
        <w:spacing w:before="120"/>
        <w:jc w:val="both"/>
        <w:rPr>
          <w:rFonts w:cs="Arial"/>
        </w:rPr>
      </w:pPr>
      <w:r w:rsidRPr="00607CF0">
        <w:rPr>
          <w:rFonts w:cs="Arial"/>
        </w:rPr>
        <w:t xml:space="preserve">El pago de la “Reposición de cordones” se realizará de acuerdo con el precio unitario establecido en </w:t>
      </w:r>
      <w:smartTag w:uri="urn:schemas-microsoft-com:office:smarttags" w:element="PersonName">
        <w:smartTagPr>
          <w:attr w:name="ProductID" w:val="la Planilla"/>
        </w:smartTagPr>
        <w:r w:rsidRPr="00607CF0">
          <w:rPr>
            <w:rFonts w:cs="Arial"/>
          </w:rPr>
          <w:t>la Planilla</w:t>
        </w:r>
      </w:smartTag>
      <w:r w:rsidRPr="00607CF0">
        <w:rPr>
          <w:rFonts w:cs="Arial"/>
        </w:rPr>
        <w:t xml:space="preserve"> de Metrajes y Precios por los metros lineales repuesto, con un máximo de </w:t>
      </w:r>
      <w:smartTag w:uri="urn:schemas-microsoft-com:office:smarttags" w:element="metricconverter">
        <w:smartTagPr>
          <w:attr w:name="ProductID" w:val="0,60 m"/>
        </w:smartTagPr>
        <w:r w:rsidRPr="00607CF0">
          <w:rPr>
            <w:rFonts w:cs="Arial"/>
          </w:rPr>
          <w:t>0,60 m</w:t>
        </w:r>
      </w:smartTag>
      <w:r w:rsidRPr="00607CF0">
        <w:rPr>
          <w:rFonts w:cs="Arial"/>
        </w:rPr>
        <w:t xml:space="preserve"> de longitud por cada pasaje de tubería, cualquiera sea el diámetro de la misma. </w:t>
      </w:r>
    </w:p>
    <w:p w:rsidR="00E91347" w:rsidRDefault="00E91347" w:rsidP="00E91347">
      <w:pPr>
        <w:spacing w:before="120"/>
        <w:jc w:val="both"/>
        <w:rPr>
          <w:rFonts w:cs="Arial"/>
        </w:rPr>
      </w:pPr>
    </w:p>
    <w:p w:rsidR="00E91347" w:rsidRPr="00C60D3A" w:rsidRDefault="00E91347" w:rsidP="002826B9">
      <w:pPr>
        <w:pStyle w:val="Ttulo2"/>
      </w:pPr>
      <w:bookmarkStart w:id="375" w:name="_Toc410986306"/>
      <w:r w:rsidRPr="00C60D3A">
        <w:t>Instalación de m</w:t>
      </w:r>
      <w:r>
        <w:t>i</w:t>
      </w:r>
      <w:r w:rsidRPr="00C60D3A">
        <w:t>cromedidor</w:t>
      </w:r>
      <w:bookmarkEnd w:id="375"/>
    </w:p>
    <w:p w:rsidR="00E91347" w:rsidRDefault="00E91347" w:rsidP="00E91347">
      <w:pPr>
        <w:spacing w:before="120"/>
        <w:jc w:val="both"/>
        <w:rPr>
          <w:rFonts w:cs="Arial"/>
        </w:rPr>
      </w:pPr>
      <w:r>
        <w:rPr>
          <w:rFonts w:cs="Arial"/>
        </w:rPr>
        <w:t xml:space="preserve">En este rubro se cotizará, en aquellos casos en que lo haya dispuesto el Director de Obra, la instalación de un </w:t>
      </w:r>
      <w:proofErr w:type="spellStart"/>
      <w:r>
        <w:rPr>
          <w:rFonts w:cs="Arial"/>
        </w:rPr>
        <w:t>micromedidor</w:t>
      </w:r>
      <w:proofErr w:type="spellEnd"/>
      <w:r>
        <w:rPr>
          <w:rFonts w:cs="Arial"/>
        </w:rPr>
        <w:t xml:space="preserve"> en los nuevos nichos que tenga que construir el Contratista, o en las cajas de vereda que suministre OSE para los casos que ameriten dicha opción, y en servicios que se detecten sin medidor domiciliario. </w:t>
      </w:r>
    </w:p>
    <w:p w:rsidR="00E91347" w:rsidRDefault="00E91347" w:rsidP="00E91347">
      <w:pPr>
        <w:spacing w:before="120"/>
        <w:jc w:val="both"/>
        <w:rPr>
          <w:rFonts w:cs="Arial"/>
        </w:rPr>
      </w:pPr>
      <w:r>
        <w:rPr>
          <w:rFonts w:cs="Arial"/>
        </w:rPr>
        <w:t>Este rubro incluirá todo lo necesario para conectar el medidor a la red de OSE, y en caso de existir la red interna del cliente llegando al nicho correspondiente, la conexión del medidor a la misma.</w:t>
      </w:r>
    </w:p>
    <w:p w:rsidR="00E91347" w:rsidRDefault="00E91347" w:rsidP="00E91347">
      <w:pPr>
        <w:jc w:val="both"/>
        <w:rPr>
          <w:rFonts w:cs="Arial"/>
        </w:rPr>
      </w:pPr>
    </w:p>
    <w:p w:rsidR="00E91347" w:rsidRPr="00C60D3A" w:rsidRDefault="00E91347" w:rsidP="002826B9">
      <w:pPr>
        <w:pStyle w:val="Ttulo2"/>
      </w:pPr>
      <w:bookmarkStart w:id="376" w:name="_Toc410986307"/>
      <w:r w:rsidRPr="00C60D3A">
        <w:t>Instalación de macromedidor</w:t>
      </w:r>
      <w:bookmarkEnd w:id="376"/>
    </w:p>
    <w:p w:rsidR="00E91347" w:rsidRDefault="00E91347" w:rsidP="00E91347">
      <w:pPr>
        <w:spacing w:before="120"/>
        <w:jc w:val="both"/>
        <w:rPr>
          <w:rFonts w:cs="Arial"/>
        </w:rPr>
      </w:pPr>
      <w:r>
        <w:rPr>
          <w:rFonts w:cs="Arial"/>
        </w:rPr>
        <w:t xml:space="preserve">En este rubro se cotizará la instalación del </w:t>
      </w:r>
      <w:proofErr w:type="spellStart"/>
      <w:r>
        <w:rPr>
          <w:rFonts w:cs="Arial"/>
        </w:rPr>
        <w:t>macromedidor</w:t>
      </w:r>
      <w:proofErr w:type="spellEnd"/>
      <w:r>
        <w:rPr>
          <w:rFonts w:cs="Arial"/>
        </w:rPr>
        <w:t xml:space="preserve"> incluyendo en el mismo, entre otros elementos, el proyecto ejecutivo de instalación, la construcción de la cámara de hormigón armado, el suministro e instalación de tapa y marco, junta de desmontaje, el suministro e instalación de piezas espiga brida en fundición dúctil, codos y tramos rectos bridados, el suministro e instalación de la toma de presión, la instalación eléctrica incluyendo la puesta a tierra, el suministro e instalación de la protección contra descargas atmosfé</w:t>
      </w:r>
      <w:r w:rsidR="002A1935">
        <w:rPr>
          <w:rFonts w:cs="Arial"/>
        </w:rPr>
        <w:t>ricas, y la puesta en operación</w:t>
      </w:r>
      <w:r>
        <w:rPr>
          <w:rFonts w:cs="Arial"/>
        </w:rPr>
        <w:t>.</w:t>
      </w:r>
    </w:p>
    <w:p w:rsidR="00E91347" w:rsidRDefault="00E91347" w:rsidP="00E91347">
      <w:pPr>
        <w:spacing w:before="120"/>
        <w:jc w:val="both"/>
        <w:rPr>
          <w:rFonts w:cs="Arial"/>
        </w:rPr>
      </w:pPr>
    </w:p>
    <w:p w:rsidR="00E91347" w:rsidRPr="00183EF2" w:rsidRDefault="00E91347" w:rsidP="002826B9">
      <w:pPr>
        <w:pStyle w:val="Ttulo2"/>
      </w:pPr>
      <w:bookmarkStart w:id="377" w:name="_Toc410986308"/>
      <w:r w:rsidRPr="00183EF2">
        <w:t>Instalación de data logger</w:t>
      </w:r>
      <w:bookmarkEnd w:id="377"/>
    </w:p>
    <w:p w:rsidR="00E91347" w:rsidRDefault="00E91347" w:rsidP="00E91347">
      <w:pPr>
        <w:spacing w:before="120"/>
        <w:jc w:val="both"/>
        <w:rPr>
          <w:rFonts w:cs="Arial"/>
        </w:rPr>
      </w:pPr>
      <w:r>
        <w:rPr>
          <w:rFonts w:cs="Arial"/>
        </w:rPr>
        <w:t xml:space="preserve">En este rubro se cotizará la instalación del data </w:t>
      </w:r>
      <w:proofErr w:type="spellStart"/>
      <w:r>
        <w:rPr>
          <w:rFonts w:cs="Arial"/>
        </w:rPr>
        <w:t>logger</w:t>
      </w:r>
      <w:proofErr w:type="spellEnd"/>
      <w:r>
        <w:rPr>
          <w:rFonts w:cs="Arial"/>
        </w:rPr>
        <w:t xml:space="preserve"> que suministrará el Contratista, según cotización independiente, su conexión al </w:t>
      </w:r>
      <w:proofErr w:type="spellStart"/>
      <w:r>
        <w:rPr>
          <w:rFonts w:cs="Arial"/>
        </w:rPr>
        <w:t>macromedidor</w:t>
      </w:r>
      <w:proofErr w:type="spellEnd"/>
      <w:r>
        <w:rPr>
          <w:rFonts w:cs="Arial"/>
        </w:rPr>
        <w:t>, y todas las tareas y/o suministros necesarios para la transmisión de los datos solicitados a</w:t>
      </w:r>
      <w:r w:rsidR="00C55AA4">
        <w:rPr>
          <w:rFonts w:cs="Arial"/>
        </w:rPr>
        <w:t xml:space="preserve"> </w:t>
      </w:r>
      <w:r>
        <w:rPr>
          <w:rFonts w:cs="Arial"/>
        </w:rPr>
        <w:t>l</w:t>
      </w:r>
      <w:r w:rsidR="00C55AA4">
        <w:rPr>
          <w:rFonts w:cs="Arial"/>
        </w:rPr>
        <w:t>a red de OSE</w:t>
      </w:r>
      <w:r>
        <w:rPr>
          <w:rFonts w:cs="Arial"/>
        </w:rPr>
        <w:t xml:space="preserve">, su recepción y su presentación en una planilla, su archivo, su presentación gráfica de los datos y archivo de históricos. </w:t>
      </w:r>
    </w:p>
    <w:p w:rsidR="00E91347" w:rsidRDefault="00E91347" w:rsidP="00E91347">
      <w:pPr>
        <w:jc w:val="both"/>
        <w:rPr>
          <w:rFonts w:cs="Arial"/>
          <w:b/>
        </w:rPr>
      </w:pPr>
    </w:p>
    <w:p w:rsidR="00E91347" w:rsidRPr="00540FEA" w:rsidRDefault="00E91347" w:rsidP="002826B9">
      <w:pPr>
        <w:pStyle w:val="Ttulo2"/>
      </w:pPr>
      <w:bookmarkStart w:id="378" w:name="_Toc251653856"/>
      <w:bookmarkStart w:id="379" w:name="_Toc251654065"/>
      <w:bookmarkStart w:id="380" w:name="_Toc251836173"/>
      <w:bookmarkStart w:id="381" w:name="_Toc251933585"/>
      <w:bookmarkStart w:id="382" w:name="_Toc256419866"/>
      <w:bookmarkStart w:id="383" w:name="_Toc257016605"/>
      <w:bookmarkStart w:id="384" w:name="_Toc410986309"/>
      <w:r w:rsidRPr="00540FEA">
        <w:t>Curso de entrenamiento</w:t>
      </w:r>
      <w:bookmarkEnd w:id="378"/>
      <w:bookmarkEnd w:id="379"/>
      <w:bookmarkEnd w:id="380"/>
      <w:bookmarkEnd w:id="381"/>
      <w:bookmarkEnd w:id="382"/>
      <w:bookmarkEnd w:id="383"/>
      <w:bookmarkEnd w:id="384"/>
      <w:r w:rsidRPr="00540FEA">
        <w:t xml:space="preserve"> </w:t>
      </w:r>
    </w:p>
    <w:p w:rsidR="00E91347" w:rsidRPr="004F32E6" w:rsidRDefault="00E91347" w:rsidP="00E91347">
      <w:pPr>
        <w:tabs>
          <w:tab w:val="left" w:pos="-1440"/>
          <w:tab w:val="left" w:pos="-720"/>
          <w:tab w:val="left" w:pos="0"/>
          <w:tab w:val="left" w:pos="1440"/>
          <w:tab w:val="left" w:pos="2160"/>
          <w:tab w:val="left" w:pos="7200"/>
        </w:tabs>
        <w:spacing w:after="120"/>
        <w:jc w:val="both"/>
        <w:rPr>
          <w:rFonts w:cs="Arial"/>
          <w:bCs/>
          <w:spacing w:val="-3"/>
        </w:rPr>
      </w:pPr>
      <w:r w:rsidRPr="004F32E6">
        <w:rPr>
          <w:rFonts w:cs="Arial"/>
          <w:bCs/>
          <w:spacing w:val="-3"/>
        </w:rPr>
        <w:t xml:space="preserve">Se deberá cotizar por la realización de un curso de entrenamiento teórico-práctico en la puesta en operación, programación y utilización </w:t>
      </w:r>
      <w:r>
        <w:rPr>
          <w:rFonts w:cs="Arial"/>
          <w:bCs/>
          <w:spacing w:val="-3"/>
        </w:rPr>
        <w:t xml:space="preserve">de los equipos de detección de fugas invisibles </w:t>
      </w:r>
      <w:r w:rsidRPr="004F32E6">
        <w:rPr>
          <w:rFonts w:cs="Arial"/>
          <w:bCs/>
          <w:spacing w:val="-3"/>
        </w:rPr>
        <w:t xml:space="preserve">a un conjunto de hasta 8 funcionarios de la Administración, a </w:t>
      </w:r>
      <w:r>
        <w:rPr>
          <w:rFonts w:cs="Arial"/>
          <w:bCs/>
          <w:spacing w:val="-3"/>
        </w:rPr>
        <w:t xml:space="preserve">ser dictado en la </w:t>
      </w:r>
      <w:r w:rsidR="00AD7E21">
        <w:rPr>
          <w:rFonts w:cs="Arial"/>
          <w:bCs/>
          <w:spacing w:val="-3"/>
        </w:rPr>
        <w:t>ciudad de Montevideo</w:t>
      </w:r>
      <w:r>
        <w:rPr>
          <w:rFonts w:cs="Arial"/>
          <w:bCs/>
          <w:spacing w:val="-3"/>
        </w:rPr>
        <w:t>. La  duración total será de 6</w:t>
      </w:r>
      <w:r w:rsidRPr="004F32E6">
        <w:rPr>
          <w:rFonts w:cs="Arial"/>
          <w:bCs/>
          <w:spacing w:val="-3"/>
        </w:rPr>
        <w:t xml:space="preserve"> días como mínimo, con 8 horas de carga horaria por día</w:t>
      </w:r>
      <w:r>
        <w:rPr>
          <w:rFonts w:cs="Arial"/>
          <w:bCs/>
          <w:spacing w:val="-3"/>
        </w:rPr>
        <w:t>.</w:t>
      </w:r>
      <w:r w:rsidRPr="004F32E6">
        <w:rPr>
          <w:rFonts w:cs="Arial"/>
          <w:bCs/>
          <w:spacing w:val="-3"/>
        </w:rPr>
        <w:t xml:space="preserve"> </w:t>
      </w:r>
    </w:p>
    <w:p w:rsidR="00E91347" w:rsidRPr="004F32E6" w:rsidRDefault="00E91347" w:rsidP="00E91347">
      <w:pPr>
        <w:tabs>
          <w:tab w:val="left" w:pos="-1440"/>
          <w:tab w:val="left" w:pos="-720"/>
          <w:tab w:val="left" w:pos="0"/>
          <w:tab w:val="left" w:pos="1440"/>
          <w:tab w:val="left" w:pos="2160"/>
          <w:tab w:val="left" w:pos="7200"/>
        </w:tabs>
        <w:spacing w:after="120"/>
        <w:jc w:val="both"/>
        <w:rPr>
          <w:rFonts w:cs="Arial"/>
          <w:bCs/>
          <w:spacing w:val="-3"/>
        </w:rPr>
      </w:pPr>
      <w:r w:rsidRPr="004F32E6">
        <w:rPr>
          <w:rFonts w:cs="Arial"/>
          <w:bCs/>
          <w:spacing w:val="-3"/>
        </w:rPr>
        <w:t>El curso implicará</w:t>
      </w:r>
      <w:r>
        <w:rPr>
          <w:rFonts w:cs="Arial"/>
          <w:bCs/>
          <w:spacing w:val="-3"/>
        </w:rPr>
        <w:t xml:space="preserve"> en su parte práctica </w:t>
      </w:r>
      <w:r w:rsidRPr="004F32E6">
        <w:rPr>
          <w:rFonts w:cs="Arial"/>
          <w:bCs/>
          <w:spacing w:val="-3"/>
        </w:rPr>
        <w:t xml:space="preserve"> la realización de tareas de campo para la búsqueda de fugas con los equipos de </w:t>
      </w:r>
      <w:proofErr w:type="spellStart"/>
      <w:r w:rsidRPr="004F32E6">
        <w:rPr>
          <w:rFonts w:cs="Arial"/>
          <w:bCs/>
          <w:spacing w:val="-3"/>
        </w:rPr>
        <w:t>geofonamiento</w:t>
      </w:r>
      <w:proofErr w:type="spellEnd"/>
      <w:r w:rsidRPr="004F32E6">
        <w:rPr>
          <w:rFonts w:cs="Arial"/>
          <w:bCs/>
          <w:spacing w:val="-3"/>
        </w:rPr>
        <w:t xml:space="preserve"> y correlación acústica</w:t>
      </w:r>
      <w:r>
        <w:rPr>
          <w:rFonts w:cs="Arial"/>
          <w:bCs/>
          <w:spacing w:val="-3"/>
        </w:rPr>
        <w:t>.</w:t>
      </w:r>
    </w:p>
    <w:p w:rsidR="00E91347" w:rsidRDefault="00E91347" w:rsidP="00E91347">
      <w:pPr>
        <w:tabs>
          <w:tab w:val="left" w:pos="-1440"/>
          <w:tab w:val="left" w:pos="-720"/>
          <w:tab w:val="left" w:pos="0"/>
          <w:tab w:val="left" w:pos="1440"/>
          <w:tab w:val="left" w:pos="2160"/>
          <w:tab w:val="left" w:pos="7200"/>
        </w:tabs>
        <w:spacing w:after="120"/>
        <w:jc w:val="both"/>
        <w:rPr>
          <w:rFonts w:cs="Arial"/>
          <w:bCs/>
          <w:spacing w:val="-3"/>
        </w:rPr>
      </w:pPr>
      <w:r w:rsidRPr="004F32E6">
        <w:rPr>
          <w:rFonts w:cs="Arial"/>
          <w:bCs/>
          <w:spacing w:val="-3"/>
        </w:rPr>
        <w:t xml:space="preserve">La cotización incluirá todos los costos que se requieren para la realización de los mismos. </w:t>
      </w:r>
      <w:r w:rsidRPr="004F32E6">
        <w:rPr>
          <w:rFonts w:cs="Arial"/>
          <w:bCs/>
          <w:spacing w:val="-3"/>
        </w:rPr>
        <w:br/>
      </w:r>
    </w:p>
    <w:p w:rsidR="00E91347" w:rsidRDefault="00E91347" w:rsidP="00E91347">
      <w:pPr>
        <w:spacing w:before="120"/>
        <w:jc w:val="both"/>
        <w:rPr>
          <w:rFonts w:cs="Arial"/>
        </w:rPr>
      </w:pPr>
    </w:p>
    <w:p w:rsidR="00E91347" w:rsidRPr="007B6201" w:rsidRDefault="00E91347" w:rsidP="002826B9">
      <w:pPr>
        <w:pStyle w:val="Ttulo2"/>
      </w:pPr>
      <w:bookmarkStart w:id="385" w:name="_Toc410986310"/>
      <w:r>
        <w:t>Ejecución de cateos</w:t>
      </w:r>
      <w:bookmarkEnd w:id="385"/>
    </w:p>
    <w:p w:rsidR="00E91347" w:rsidRDefault="00E91347" w:rsidP="00E91347">
      <w:pPr>
        <w:spacing w:before="120"/>
        <w:jc w:val="both"/>
        <w:rPr>
          <w:rFonts w:cs="Arial"/>
        </w:rPr>
      </w:pPr>
      <w:r>
        <w:rPr>
          <w:rFonts w:cs="Arial"/>
        </w:rPr>
        <w:t>En este rubro se cotizará la mano de obra y los materiales necesarios para la ejecución de los cateos, incluyendo excavación, relleno y compactación adecuada.</w:t>
      </w:r>
    </w:p>
    <w:p w:rsidR="00E91347" w:rsidRDefault="00E91347" w:rsidP="00E91347">
      <w:pPr>
        <w:spacing w:before="120"/>
        <w:jc w:val="both"/>
        <w:rPr>
          <w:rFonts w:cs="Arial"/>
        </w:rPr>
      </w:pPr>
      <w:r>
        <w:rPr>
          <w:rFonts w:cs="Arial"/>
        </w:rPr>
        <w:t>Remoción y reposición de pavimentos y veredas, de requerirse, se liquidarán por los unitarios correspondientes.</w:t>
      </w:r>
    </w:p>
    <w:p w:rsidR="00E91347" w:rsidRDefault="00E91347" w:rsidP="00E91347">
      <w:pPr>
        <w:jc w:val="both"/>
        <w:rPr>
          <w:rFonts w:cs="Arial"/>
        </w:rPr>
      </w:pPr>
    </w:p>
    <w:p w:rsidR="003E6D02" w:rsidRDefault="003E6D02" w:rsidP="003E6D02">
      <w:pPr>
        <w:pStyle w:val="Ttulo2"/>
      </w:pPr>
      <w:bookmarkStart w:id="386" w:name="_Toc410986311"/>
      <w:r>
        <w:t>RUBROS AMBIENTALES</w:t>
      </w:r>
      <w:bookmarkEnd w:id="386"/>
    </w:p>
    <w:p w:rsidR="003E6D02" w:rsidRPr="0018333C" w:rsidRDefault="003E6D02" w:rsidP="003E6D02">
      <w:pPr>
        <w:rPr>
          <w:rFonts w:ascii="Calibri" w:hAnsi="Calibri"/>
          <w:sz w:val="22"/>
          <w:szCs w:val="22"/>
        </w:rPr>
      </w:pPr>
    </w:p>
    <w:p w:rsidR="003E6D02" w:rsidRPr="00FD188F" w:rsidRDefault="003E6D02" w:rsidP="003E6D02">
      <w:pPr>
        <w:rPr>
          <w:szCs w:val="20"/>
        </w:rPr>
      </w:pPr>
      <w:r w:rsidRPr="00FD188F">
        <w:rPr>
          <w:szCs w:val="20"/>
        </w:rPr>
        <w:t xml:space="preserve">El contratista deberá cumplir con las exigencias del Manual Ambiental de Obras, clasificando la obra como TIPO II. En este caso se deberá elaborar un Plan de Gestión Ambiental (PGA), el cual  deberá ser entregado por el Contratista al Director de Obra de OSE para su aprobación antes de los 10 días del comienzo de la obra. </w:t>
      </w:r>
    </w:p>
    <w:p w:rsidR="003E6D02" w:rsidRPr="00FD188F" w:rsidRDefault="003E6D02" w:rsidP="003E6D02">
      <w:pPr>
        <w:rPr>
          <w:szCs w:val="20"/>
        </w:rPr>
      </w:pPr>
      <w:r w:rsidRPr="00FD188F">
        <w:rPr>
          <w:szCs w:val="20"/>
        </w:rPr>
        <w:t xml:space="preserve">La aprobación del PGA por parte de la Dirección de Obra de OSE será condición previa para el inicio de la obra. </w:t>
      </w:r>
    </w:p>
    <w:p w:rsidR="003E6D02" w:rsidRPr="00FD188F" w:rsidRDefault="003E6D02" w:rsidP="003E6D02">
      <w:pPr>
        <w:rPr>
          <w:szCs w:val="20"/>
        </w:rPr>
      </w:pPr>
      <w:r w:rsidRPr="00FD188F">
        <w:rPr>
          <w:szCs w:val="20"/>
        </w:rPr>
        <w:t>Cualquier atraso en el comienzo de la obra o en los plazos para su ejecución, por no cumplir con los requisitos previstos en el Manual Ambiental de la Obra, será responsabilidad del Contratista.</w:t>
      </w:r>
    </w:p>
    <w:p w:rsidR="003E6D02" w:rsidRPr="00FD188F" w:rsidRDefault="003E6D02" w:rsidP="003E6D02">
      <w:pPr>
        <w:rPr>
          <w:szCs w:val="20"/>
        </w:rPr>
      </w:pPr>
      <w:r w:rsidRPr="00FD188F">
        <w:rPr>
          <w:szCs w:val="20"/>
          <w:lang w:val="pt-BR"/>
        </w:rPr>
        <w:t xml:space="preserve">El Manual Ambiental </w:t>
      </w:r>
      <w:r w:rsidRPr="00FD188F">
        <w:rPr>
          <w:szCs w:val="20"/>
        </w:rPr>
        <w:t xml:space="preserve">de Obra se presenta en </w:t>
      </w:r>
      <w:proofErr w:type="gramStart"/>
      <w:r w:rsidRPr="00FD188F">
        <w:rPr>
          <w:szCs w:val="20"/>
        </w:rPr>
        <w:t>el</w:t>
      </w:r>
      <w:proofErr w:type="gramEnd"/>
      <w:r w:rsidRPr="00FD188F">
        <w:rPr>
          <w:szCs w:val="20"/>
        </w:rPr>
        <w:t xml:space="preserve"> ANEXO VIII</w:t>
      </w:r>
    </w:p>
    <w:p w:rsidR="003E6D02" w:rsidRPr="00FD188F" w:rsidRDefault="003E6D02" w:rsidP="003E6D02">
      <w:pPr>
        <w:rPr>
          <w:szCs w:val="20"/>
        </w:rPr>
      </w:pPr>
      <w:r w:rsidRPr="00FD188F">
        <w:rPr>
          <w:szCs w:val="20"/>
        </w:rPr>
        <w:t>De acuerdo a lo establecido en el numeral 4.2.2 del MAO, el contratista deberá contar con un Responsable de la Gestión Ambiental de la obra, quién deberá tener idoneidad  en la materia ambiental por formación y/o experiencia.</w:t>
      </w:r>
    </w:p>
    <w:p w:rsidR="003E6D02" w:rsidRPr="00FD188F" w:rsidRDefault="003E6D02" w:rsidP="003E6D02">
      <w:pPr>
        <w:rPr>
          <w:szCs w:val="20"/>
        </w:rPr>
      </w:pPr>
      <w:r w:rsidRPr="00FD188F">
        <w:rPr>
          <w:szCs w:val="20"/>
        </w:rPr>
        <w:t>El contratista deberá elaborar informes de seguimiento ambiental de la obra con frecuencia trimestral, los cuales serán elevados a la Dirección de Obra de OSE.</w:t>
      </w:r>
    </w:p>
    <w:p w:rsidR="003E6D02" w:rsidRPr="00FD188F" w:rsidRDefault="003E6D02" w:rsidP="003E6D02">
      <w:pPr>
        <w:rPr>
          <w:szCs w:val="20"/>
        </w:rPr>
      </w:pPr>
      <w:r w:rsidRPr="00FD188F">
        <w:rPr>
          <w:szCs w:val="20"/>
        </w:rPr>
        <w:t>En el seguimiento ambiental de la obra se utilizarán como mínimo los siguientes indicadores, que deberán ser considerados cuando se formule el PGA y serán reportados en los informes de seguimiento.</w:t>
      </w:r>
    </w:p>
    <w:p w:rsidR="003E6D02" w:rsidRPr="00FD188F" w:rsidRDefault="003E6D02" w:rsidP="003E6D02">
      <w:pPr>
        <w:rPr>
          <w:sz w:val="22"/>
          <w:szCs w:val="22"/>
        </w:rPr>
      </w:pPr>
    </w:p>
    <w:p w:rsidR="003E6D02" w:rsidRPr="00FD188F" w:rsidRDefault="003E6D02" w:rsidP="003E6D02">
      <w:pPr>
        <w:rPr>
          <w:sz w:val="22"/>
          <w:szCs w:val="22"/>
        </w:rPr>
      </w:pPr>
    </w:p>
    <w:tbl>
      <w:tblPr>
        <w:tblW w:w="0" w:type="auto"/>
        <w:tblCellMar>
          <w:left w:w="70" w:type="dxa"/>
          <w:right w:w="70" w:type="dxa"/>
        </w:tblCellMar>
        <w:tblLook w:val="04A0"/>
      </w:tblPr>
      <w:tblGrid>
        <w:gridCol w:w="2262"/>
        <w:gridCol w:w="2663"/>
        <w:gridCol w:w="4340"/>
      </w:tblGrid>
      <w:tr w:rsidR="003E6D02" w:rsidRPr="00FD188F" w:rsidTr="00F1457A">
        <w:trPr>
          <w:tblHeader/>
        </w:trPr>
        <w:tc>
          <w:tcPr>
            <w:tcW w:w="0" w:type="auto"/>
            <w:tcBorders>
              <w:top w:val="single" w:sz="8" w:space="0" w:color="auto"/>
              <w:left w:val="single" w:sz="8" w:space="0" w:color="auto"/>
              <w:bottom w:val="single" w:sz="8" w:space="0" w:color="auto"/>
              <w:right w:val="single" w:sz="4" w:space="0" w:color="auto"/>
            </w:tcBorders>
            <w:shd w:val="clear" w:color="000000" w:fill="D9D9D9"/>
            <w:vAlign w:val="center"/>
            <w:hideMark/>
          </w:tcPr>
          <w:p w:rsidR="003E6D02" w:rsidRPr="00FD188F" w:rsidRDefault="003E6D02" w:rsidP="00F1457A">
            <w:pPr>
              <w:jc w:val="center"/>
              <w:rPr>
                <w:b/>
                <w:bCs/>
                <w:sz w:val="22"/>
                <w:szCs w:val="22"/>
              </w:rPr>
            </w:pPr>
            <w:r w:rsidRPr="00FD188F">
              <w:rPr>
                <w:b/>
                <w:bCs/>
                <w:sz w:val="22"/>
                <w:szCs w:val="22"/>
              </w:rPr>
              <w:t>Ítem</w:t>
            </w:r>
            <w:r w:rsidRPr="00FD188F">
              <w:rPr>
                <w:sz w:val="22"/>
                <w:szCs w:val="22"/>
              </w:rPr>
              <w:t> </w:t>
            </w:r>
          </w:p>
        </w:tc>
        <w:tc>
          <w:tcPr>
            <w:tcW w:w="0" w:type="auto"/>
            <w:tcBorders>
              <w:top w:val="single" w:sz="8" w:space="0" w:color="auto"/>
              <w:left w:val="nil"/>
              <w:bottom w:val="single" w:sz="8" w:space="0" w:color="auto"/>
              <w:right w:val="single" w:sz="4" w:space="0" w:color="auto"/>
            </w:tcBorders>
            <w:shd w:val="clear" w:color="000000" w:fill="D9D9D9"/>
            <w:noWrap/>
            <w:vAlign w:val="center"/>
            <w:hideMark/>
          </w:tcPr>
          <w:p w:rsidR="003E6D02" w:rsidRPr="00FD188F" w:rsidRDefault="003E6D02" w:rsidP="00F1457A">
            <w:pPr>
              <w:jc w:val="center"/>
              <w:rPr>
                <w:b/>
                <w:bCs/>
                <w:sz w:val="22"/>
                <w:szCs w:val="22"/>
              </w:rPr>
            </w:pPr>
            <w:r w:rsidRPr="00FD188F">
              <w:rPr>
                <w:b/>
                <w:bCs/>
                <w:sz w:val="22"/>
                <w:szCs w:val="22"/>
              </w:rPr>
              <w:t>Descripción</w:t>
            </w:r>
          </w:p>
        </w:tc>
        <w:tc>
          <w:tcPr>
            <w:tcW w:w="0" w:type="auto"/>
            <w:tcBorders>
              <w:top w:val="single" w:sz="8" w:space="0" w:color="auto"/>
              <w:left w:val="nil"/>
              <w:bottom w:val="single" w:sz="8" w:space="0" w:color="auto"/>
              <w:right w:val="single" w:sz="8" w:space="0" w:color="auto"/>
            </w:tcBorders>
            <w:shd w:val="clear" w:color="000000" w:fill="D9D9D9"/>
            <w:noWrap/>
            <w:vAlign w:val="center"/>
            <w:hideMark/>
          </w:tcPr>
          <w:p w:rsidR="003E6D02" w:rsidRPr="00FD188F" w:rsidRDefault="003E6D02" w:rsidP="00F1457A">
            <w:pPr>
              <w:jc w:val="center"/>
              <w:rPr>
                <w:b/>
                <w:bCs/>
                <w:sz w:val="22"/>
                <w:szCs w:val="22"/>
              </w:rPr>
            </w:pPr>
            <w:r w:rsidRPr="00FD188F">
              <w:rPr>
                <w:b/>
                <w:bCs/>
                <w:sz w:val="22"/>
                <w:szCs w:val="22"/>
              </w:rPr>
              <w:t>Indicador</w:t>
            </w:r>
          </w:p>
        </w:tc>
      </w:tr>
      <w:tr w:rsidR="003E6D02" w:rsidRPr="00FD188F" w:rsidTr="00F1457A">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 xml:space="preserve">Residuos sólidos </w:t>
            </w: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Generación  total de residuos sólidos</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ton/mes</w:t>
            </w:r>
          </w:p>
        </w:tc>
      </w:tr>
      <w:tr w:rsidR="003E6D02" w:rsidRPr="00FD188F" w:rsidTr="00F1457A">
        <w:tc>
          <w:tcPr>
            <w:tcW w:w="0" w:type="auto"/>
            <w:vMerge/>
            <w:tcBorders>
              <w:top w:val="nil"/>
              <w:left w:val="single" w:sz="8"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Residuos dispuestos en vertedero</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ton/mes</w:t>
            </w:r>
          </w:p>
        </w:tc>
      </w:tr>
      <w:tr w:rsidR="003E6D02" w:rsidRPr="00FD188F" w:rsidTr="00F1457A">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Niveles sonoros</w:t>
            </w:r>
          </w:p>
        </w:tc>
        <w:tc>
          <w:tcPr>
            <w:tcW w:w="0" w:type="auto"/>
            <w:vMerge w:val="restart"/>
            <w:tcBorders>
              <w:top w:val="nil"/>
              <w:left w:val="single" w:sz="4" w:space="0" w:color="auto"/>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Medición de niveles sonoros</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Número de mediciones en cada punto / mes</w:t>
            </w:r>
          </w:p>
        </w:tc>
      </w:tr>
      <w:tr w:rsidR="003E6D02" w:rsidRPr="00FD188F" w:rsidTr="00F1457A">
        <w:tc>
          <w:tcPr>
            <w:tcW w:w="0" w:type="auto"/>
            <w:vMerge/>
            <w:tcBorders>
              <w:top w:val="nil"/>
              <w:left w:val="single" w:sz="8"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vMerge/>
            <w:tcBorders>
              <w:top w:val="nil"/>
              <w:left w:val="single" w:sz="4"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proofErr w:type="spellStart"/>
            <w:r w:rsidRPr="00FD188F">
              <w:rPr>
                <w:szCs w:val="20"/>
              </w:rPr>
              <w:t>Leq</w:t>
            </w:r>
            <w:proofErr w:type="spellEnd"/>
            <w:r w:rsidRPr="00FD188F">
              <w:rPr>
                <w:szCs w:val="20"/>
              </w:rPr>
              <w:t xml:space="preserve"> máximo en cada punto en dB</w:t>
            </w:r>
          </w:p>
        </w:tc>
      </w:tr>
      <w:tr w:rsidR="003E6D02" w:rsidRPr="00FD188F" w:rsidTr="00F1457A">
        <w:tc>
          <w:tcPr>
            <w:tcW w:w="0" w:type="auto"/>
            <w:vMerge/>
            <w:tcBorders>
              <w:top w:val="nil"/>
              <w:left w:val="single" w:sz="8"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vMerge/>
            <w:tcBorders>
              <w:top w:val="nil"/>
              <w:left w:val="single" w:sz="4"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 xml:space="preserve">Máxima diferencia de </w:t>
            </w:r>
            <w:proofErr w:type="spellStart"/>
            <w:r w:rsidRPr="00FD188F">
              <w:rPr>
                <w:szCs w:val="20"/>
              </w:rPr>
              <w:t>Leq</w:t>
            </w:r>
            <w:proofErr w:type="spellEnd"/>
            <w:r w:rsidRPr="00FD188F">
              <w:rPr>
                <w:szCs w:val="20"/>
              </w:rPr>
              <w:t xml:space="preserve"> entre mediciones con y sin actividad en cada punto en dB</w:t>
            </w:r>
          </w:p>
        </w:tc>
      </w:tr>
      <w:tr w:rsidR="003E6D02" w:rsidRPr="00FD188F" w:rsidTr="00F1457A">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Relacionamiento con comunidad</w:t>
            </w: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Quejas - número de quejas recibidas</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cantidad de quejas/mes</w:t>
            </w:r>
          </w:p>
        </w:tc>
      </w:tr>
      <w:tr w:rsidR="003E6D02" w:rsidRPr="00FD188F" w:rsidTr="00F1457A">
        <w:tc>
          <w:tcPr>
            <w:tcW w:w="0" w:type="auto"/>
            <w:vMerge/>
            <w:tcBorders>
              <w:top w:val="nil"/>
              <w:left w:val="single" w:sz="8"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 xml:space="preserve">Quejas - número de quejas resueltas </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cantidad de quejas/mes</w:t>
            </w:r>
          </w:p>
        </w:tc>
      </w:tr>
      <w:tr w:rsidR="003E6D02" w:rsidRPr="00FD188F" w:rsidTr="00F1457A">
        <w:tc>
          <w:tcPr>
            <w:tcW w:w="0" w:type="auto"/>
            <w:vMerge w:val="restart"/>
            <w:tcBorders>
              <w:top w:val="nil"/>
              <w:left w:val="single" w:sz="8" w:space="0" w:color="auto"/>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Seguridad vial</w:t>
            </w: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lang w:val="pt-BR"/>
              </w:rPr>
            </w:pPr>
            <w:proofErr w:type="spellStart"/>
            <w:r w:rsidRPr="00FD188F">
              <w:rPr>
                <w:szCs w:val="20"/>
                <w:lang w:val="pt-BR"/>
              </w:rPr>
              <w:t>Accidentes</w:t>
            </w:r>
            <w:proofErr w:type="spellEnd"/>
            <w:r w:rsidRPr="00FD188F">
              <w:rPr>
                <w:szCs w:val="20"/>
                <w:lang w:val="pt-BR"/>
              </w:rPr>
              <w:t xml:space="preserve"> de </w:t>
            </w:r>
            <w:proofErr w:type="spellStart"/>
            <w:r w:rsidRPr="00FD188F">
              <w:rPr>
                <w:szCs w:val="20"/>
                <w:lang w:val="pt-BR"/>
              </w:rPr>
              <w:t>tránsito</w:t>
            </w:r>
            <w:proofErr w:type="spellEnd"/>
            <w:r w:rsidRPr="00FD188F">
              <w:rPr>
                <w:szCs w:val="20"/>
                <w:lang w:val="pt-BR"/>
              </w:rPr>
              <w:t xml:space="preserve"> vinculados a obras </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cantidad de accidentes/mes</w:t>
            </w:r>
          </w:p>
        </w:tc>
      </w:tr>
      <w:tr w:rsidR="003E6D02" w:rsidRPr="00FD188F" w:rsidTr="00F1457A">
        <w:tc>
          <w:tcPr>
            <w:tcW w:w="0" w:type="auto"/>
            <w:vMerge/>
            <w:tcBorders>
              <w:top w:val="nil"/>
              <w:left w:val="single" w:sz="8" w:space="0" w:color="auto"/>
              <w:bottom w:val="single" w:sz="4" w:space="0" w:color="auto"/>
              <w:right w:val="single" w:sz="4" w:space="0" w:color="auto"/>
            </w:tcBorders>
            <w:vAlign w:val="center"/>
            <w:hideMark/>
          </w:tcPr>
          <w:p w:rsidR="003E6D02" w:rsidRPr="00FD188F" w:rsidRDefault="003E6D02" w:rsidP="00F1457A">
            <w:pPr>
              <w:rPr>
                <w:szCs w:val="20"/>
              </w:rPr>
            </w:pP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lang w:val="pt-BR"/>
              </w:rPr>
            </w:pPr>
            <w:proofErr w:type="spellStart"/>
            <w:r w:rsidRPr="00FD188F">
              <w:rPr>
                <w:szCs w:val="20"/>
                <w:lang w:val="pt-BR"/>
              </w:rPr>
              <w:t>Accidentes</w:t>
            </w:r>
            <w:proofErr w:type="spellEnd"/>
            <w:r w:rsidRPr="00FD188F">
              <w:rPr>
                <w:szCs w:val="20"/>
                <w:lang w:val="pt-BR"/>
              </w:rPr>
              <w:t xml:space="preserve"> de </w:t>
            </w:r>
            <w:proofErr w:type="spellStart"/>
            <w:r w:rsidRPr="00FD188F">
              <w:rPr>
                <w:szCs w:val="20"/>
                <w:lang w:val="pt-BR"/>
              </w:rPr>
              <w:t>transeúntes</w:t>
            </w:r>
            <w:proofErr w:type="spellEnd"/>
            <w:r w:rsidRPr="00FD188F">
              <w:rPr>
                <w:szCs w:val="20"/>
                <w:lang w:val="pt-BR"/>
              </w:rPr>
              <w:t xml:space="preserve"> vinculados a obras</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r w:rsidRPr="00FD188F">
              <w:rPr>
                <w:szCs w:val="20"/>
              </w:rPr>
              <w:t>cantidad de accidentes/mes</w:t>
            </w:r>
          </w:p>
        </w:tc>
      </w:tr>
      <w:tr w:rsidR="003E6D02" w:rsidRPr="00FD188F" w:rsidTr="00F1457A">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rsidR="003E6D02" w:rsidRPr="00FD188F" w:rsidRDefault="003E6D02" w:rsidP="00F1457A">
            <w:pPr>
              <w:rPr>
                <w:szCs w:val="20"/>
              </w:rPr>
            </w:pPr>
            <w:r w:rsidRPr="00FD188F">
              <w:rPr>
                <w:szCs w:val="20"/>
              </w:rPr>
              <w:t>Accidentes en obra</w:t>
            </w:r>
          </w:p>
        </w:tc>
        <w:tc>
          <w:tcPr>
            <w:tcW w:w="0" w:type="auto"/>
            <w:tcBorders>
              <w:top w:val="nil"/>
              <w:left w:val="nil"/>
              <w:bottom w:val="single" w:sz="4"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Frecuencia de accidentes</w:t>
            </w:r>
          </w:p>
        </w:tc>
        <w:tc>
          <w:tcPr>
            <w:tcW w:w="0" w:type="auto"/>
            <w:tcBorders>
              <w:top w:val="nil"/>
              <w:left w:val="nil"/>
              <w:bottom w:val="single" w:sz="4" w:space="0" w:color="auto"/>
              <w:right w:val="single" w:sz="8" w:space="0" w:color="auto"/>
            </w:tcBorders>
            <w:shd w:val="clear" w:color="000000" w:fill="FFFFFF"/>
            <w:vAlign w:val="center"/>
            <w:hideMark/>
          </w:tcPr>
          <w:p w:rsidR="003E6D02" w:rsidRPr="00FD188F" w:rsidRDefault="003E6D02" w:rsidP="00F1457A">
            <w:pPr>
              <w:rPr>
                <w:szCs w:val="20"/>
              </w:rPr>
            </w:pPr>
            <w:proofErr w:type="spellStart"/>
            <w:r w:rsidRPr="00FD188F">
              <w:rPr>
                <w:szCs w:val="20"/>
              </w:rPr>
              <w:t>IFrecuencia</w:t>
            </w:r>
            <w:proofErr w:type="spellEnd"/>
            <w:r w:rsidRPr="00FD188F">
              <w:rPr>
                <w:szCs w:val="20"/>
              </w:rPr>
              <w:t xml:space="preserve"> = 10</w:t>
            </w:r>
            <w:r w:rsidRPr="00FD188F">
              <w:rPr>
                <w:szCs w:val="20"/>
                <w:vertAlign w:val="superscript"/>
              </w:rPr>
              <w:t>6</w:t>
            </w:r>
            <w:r w:rsidRPr="00FD188F">
              <w:rPr>
                <w:szCs w:val="20"/>
              </w:rPr>
              <w:t xml:space="preserve"> x (</w:t>
            </w:r>
            <w:proofErr w:type="spellStart"/>
            <w:r w:rsidRPr="00FD188F">
              <w:rPr>
                <w:szCs w:val="20"/>
              </w:rPr>
              <w:t>Acc</w:t>
            </w:r>
            <w:proofErr w:type="spellEnd"/>
            <w:r w:rsidRPr="00FD188F">
              <w:rPr>
                <w:szCs w:val="20"/>
              </w:rPr>
              <w:t>. /</w:t>
            </w:r>
            <w:proofErr w:type="spellStart"/>
            <w:r w:rsidRPr="00FD188F">
              <w:rPr>
                <w:szCs w:val="20"/>
              </w:rPr>
              <w:t>HHTotales</w:t>
            </w:r>
            <w:proofErr w:type="spellEnd"/>
            <w:r w:rsidRPr="00FD188F">
              <w:rPr>
                <w:szCs w:val="20"/>
              </w:rPr>
              <w:t>)</w:t>
            </w:r>
          </w:p>
        </w:tc>
      </w:tr>
      <w:tr w:rsidR="003E6D02" w:rsidRPr="00FD188F" w:rsidTr="00F1457A">
        <w:tc>
          <w:tcPr>
            <w:tcW w:w="0" w:type="auto"/>
            <w:vMerge/>
            <w:tcBorders>
              <w:top w:val="nil"/>
              <w:left w:val="single" w:sz="8" w:space="0" w:color="auto"/>
              <w:bottom w:val="single" w:sz="8" w:space="0" w:color="000000"/>
              <w:right w:val="single" w:sz="4" w:space="0" w:color="auto"/>
            </w:tcBorders>
            <w:vAlign w:val="center"/>
            <w:hideMark/>
          </w:tcPr>
          <w:p w:rsidR="003E6D02" w:rsidRPr="00FD188F" w:rsidRDefault="003E6D02" w:rsidP="00F1457A">
            <w:pPr>
              <w:rPr>
                <w:szCs w:val="20"/>
              </w:rPr>
            </w:pPr>
          </w:p>
        </w:tc>
        <w:tc>
          <w:tcPr>
            <w:tcW w:w="0" w:type="auto"/>
            <w:tcBorders>
              <w:top w:val="nil"/>
              <w:left w:val="nil"/>
              <w:bottom w:val="single" w:sz="8" w:space="0" w:color="auto"/>
              <w:right w:val="single" w:sz="4" w:space="0" w:color="auto"/>
            </w:tcBorders>
            <w:shd w:val="clear" w:color="000000" w:fill="FFFFFF"/>
            <w:vAlign w:val="center"/>
            <w:hideMark/>
          </w:tcPr>
          <w:p w:rsidR="003E6D02" w:rsidRPr="00FD188F" w:rsidRDefault="003E6D02" w:rsidP="00F1457A">
            <w:pPr>
              <w:rPr>
                <w:szCs w:val="20"/>
              </w:rPr>
            </w:pPr>
            <w:r w:rsidRPr="00FD188F">
              <w:rPr>
                <w:szCs w:val="20"/>
              </w:rPr>
              <w:t>Gravedad de accidentes</w:t>
            </w:r>
          </w:p>
        </w:tc>
        <w:tc>
          <w:tcPr>
            <w:tcW w:w="0" w:type="auto"/>
            <w:tcBorders>
              <w:top w:val="nil"/>
              <w:left w:val="nil"/>
              <w:bottom w:val="single" w:sz="8" w:space="0" w:color="auto"/>
              <w:right w:val="single" w:sz="8" w:space="0" w:color="auto"/>
            </w:tcBorders>
            <w:shd w:val="clear" w:color="000000" w:fill="FFFFFF"/>
            <w:vAlign w:val="center"/>
            <w:hideMark/>
          </w:tcPr>
          <w:p w:rsidR="003E6D02" w:rsidRPr="00FD188F" w:rsidRDefault="003E6D02" w:rsidP="00F1457A">
            <w:pPr>
              <w:rPr>
                <w:szCs w:val="20"/>
              </w:rPr>
            </w:pPr>
            <w:proofErr w:type="spellStart"/>
            <w:r w:rsidRPr="00FD188F">
              <w:rPr>
                <w:szCs w:val="20"/>
              </w:rPr>
              <w:t>IGravedad</w:t>
            </w:r>
            <w:proofErr w:type="spellEnd"/>
            <w:r w:rsidRPr="00FD188F">
              <w:rPr>
                <w:szCs w:val="20"/>
              </w:rPr>
              <w:t xml:space="preserve"> = 10</w:t>
            </w:r>
            <w:r w:rsidRPr="00FD188F">
              <w:rPr>
                <w:szCs w:val="20"/>
                <w:vertAlign w:val="superscript"/>
              </w:rPr>
              <w:t xml:space="preserve">3 </w:t>
            </w:r>
            <w:r w:rsidRPr="00FD188F">
              <w:rPr>
                <w:szCs w:val="20"/>
              </w:rPr>
              <w:t>x (Días Per./</w:t>
            </w:r>
            <w:proofErr w:type="spellStart"/>
            <w:r w:rsidRPr="00FD188F">
              <w:rPr>
                <w:szCs w:val="20"/>
              </w:rPr>
              <w:t>THHTotales</w:t>
            </w:r>
            <w:proofErr w:type="spellEnd"/>
            <w:r w:rsidRPr="00FD188F">
              <w:rPr>
                <w:szCs w:val="20"/>
              </w:rPr>
              <w:t>)</w:t>
            </w:r>
          </w:p>
        </w:tc>
      </w:tr>
    </w:tbl>
    <w:p w:rsidR="003E6D02" w:rsidRPr="00FD188F" w:rsidRDefault="003E6D02" w:rsidP="003E6D02">
      <w:pPr>
        <w:rPr>
          <w:sz w:val="22"/>
          <w:szCs w:val="22"/>
        </w:rPr>
      </w:pPr>
    </w:p>
    <w:p w:rsidR="003E6D02" w:rsidRPr="00FD188F" w:rsidRDefault="003E6D02" w:rsidP="003E6D02">
      <w:pPr>
        <w:rPr>
          <w:sz w:val="22"/>
          <w:szCs w:val="22"/>
        </w:rPr>
      </w:pPr>
    </w:p>
    <w:p w:rsidR="003E6D02" w:rsidRPr="00FD188F" w:rsidRDefault="003E6D02" w:rsidP="003E6D02">
      <w:pPr>
        <w:rPr>
          <w:szCs w:val="20"/>
        </w:rPr>
      </w:pPr>
      <w:r w:rsidRPr="00FD188F">
        <w:rPr>
          <w:szCs w:val="20"/>
        </w:rPr>
        <w:t>Se presenta un modelo del informe de seguimiento ambiental de la obra en el ANEXO IX.</w:t>
      </w:r>
    </w:p>
    <w:p w:rsidR="003E6D02" w:rsidRPr="00FD188F" w:rsidRDefault="003E6D02" w:rsidP="003E6D02">
      <w:pPr>
        <w:rPr>
          <w:sz w:val="22"/>
          <w:szCs w:val="22"/>
          <w:lang w:val="pt-BR"/>
        </w:rPr>
      </w:pPr>
    </w:p>
    <w:p w:rsidR="00E91347" w:rsidRDefault="006E197F" w:rsidP="006E197F">
      <w:pPr>
        <w:pStyle w:val="Ttulo1"/>
      </w:pPr>
      <w:bookmarkStart w:id="387" w:name="_Toc410986312"/>
      <w:bookmarkEnd w:id="9"/>
      <w:bookmarkEnd w:id="74"/>
      <w:bookmarkEnd w:id="75"/>
      <w:bookmarkEnd w:id="76"/>
      <w:bookmarkEnd w:id="77"/>
      <w:r>
        <w:t>Detalles de los Suministros</w:t>
      </w:r>
      <w:bookmarkEnd w:id="387"/>
    </w:p>
    <w:p w:rsidR="00C30935" w:rsidRDefault="00C30935" w:rsidP="00C30935">
      <w:pPr>
        <w:rPr>
          <w:lang w:val="es-ES_tradnl" w:eastAsia="en-US"/>
        </w:rPr>
      </w:pPr>
    </w:p>
    <w:p w:rsidR="00C30935" w:rsidRDefault="008B4CA4" w:rsidP="00C30935">
      <w:pPr>
        <w:rPr>
          <w:lang w:val="es-ES_tradnl" w:eastAsia="en-US"/>
        </w:rPr>
      </w:pPr>
      <w:r>
        <w:rPr>
          <w:lang w:val="es-ES_tradnl" w:eastAsia="en-US"/>
        </w:rPr>
        <w:t xml:space="preserve">Se presentan las planillas necesarias para dar cumplimiento a lo solicitado </w:t>
      </w:r>
      <w:r w:rsidRPr="00B835C9">
        <w:rPr>
          <w:lang w:val="es-ES_tradnl" w:eastAsia="en-US"/>
        </w:rPr>
        <w:t>en el apartado</w:t>
      </w:r>
      <w:r w:rsidR="00DB4EDB" w:rsidRPr="00B835C9">
        <w:rPr>
          <w:lang w:val="es-ES_tradnl" w:eastAsia="en-US"/>
        </w:rPr>
        <w:t xml:space="preserve"> 6.7,</w:t>
      </w:r>
      <w:r w:rsidR="00DB4EDB">
        <w:rPr>
          <w:lang w:val="es-ES_tradnl" w:eastAsia="en-US"/>
        </w:rPr>
        <w:t xml:space="preserve"> destacándose que las mismas se deberán complementar con los catálogos de los fabricantes, así como con toda aquella información adicional que permita una correcta identificación de los materiales a suministrar por el Contratista. </w:t>
      </w:r>
      <w:r>
        <w:rPr>
          <w:lang w:val="es-ES_tradnl" w:eastAsia="en-US"/>
        </w:rPr>
        <w:t xml:space="preserve"> </w:t>
      </w:r>
    </w:p>
    <w:p w:rsidR="00C30935" w:rsidRDefault="00C30935" w:rsidP="00C30935">
      <w:pPr>
        <w:rPr>
          <w:lang w:val="es-ES_tradnl" w:eastAsia="en-US"/>
        </w:rPr>
      </w:pPr>
    </w:p>
    <w:p w:rsidR="00C30935" w:rsidRDefault="00C30935" w:rsidP="00C30935">
      <w:pPr>
        <w:rPr>
          <w:lang w:val="es-ES_tradnl" w:eastAsia="en-US"/>
        </w:rPr>
      </w:pPr>
    </w:p>
    <w:p w:rsidR="00C30935" w:rsidRPr="00C30935" w:rsidRDefault="00C30935" w:rsidP="00C30935">
      <w:pPr>
        <w:rPr>
          <w:lang w:val="es-ES_tradnl" w:eastAsia="en-US"/>
        </w:rPr>
        <w:sectPr w:rsidR="00C30935" w:rsidRPr="00C30935" w:rsidSect="00955A18">
          <w:headerReference w:type="even" r:id="rId12"/>
          <w:headerReference w:type="default" r:id="rId13"/>
          <w:footerReference w:type="even" r:id="rId14"/>
          <w:pgSz w:w="11906" w:h="16838"/>
          <w:pgMar w:top="1417" w:right="1701" w:bottom="1417" w:left="1080" w:header="708" w:footer="708" w:gutter="0"/>
          <w:cols w:space="708"/>
          <w:docGrid w:linePitch="360"/>
        </w:sectPr>
      </w:pPr>
    </w:p>
    <w:p w:rsidR="00E91347" w:rsidRDefault="00E91347" w:rsidP="00E91347">
      <w:pPr>
        <w:jc w:val="center"/>
        <w:rPr>
          <w:b/>
          <w:sz w:val="24"/>
        </w:rPr>
      </w:pPr>
      <w:r w:rsidRPr="00254374">
        <w:rPr>
          <w:b/>
          <w:sz w:val="24"/>
        </w:rPr>
        <w:t xml:space="preserve">Suministros a cargo del </w:t>
      </w:r>
      <w:r>
        <w:rPr>
          <w:b/>
          <w:sz w:val="24"/>
        </w:rPr>
        <w:t>Contratista</w:t>
      </w:r>
    </w:p>
    <w:p w:rsidR="00E91347" w:rsidRDefault="00E91347" w:rsidP="00E91347">
      <w:pPr>
        <w:jc w:val="center"/>
        <w:rPr>
          <w:b/>
          <w:sz w:val="24"/>
        </w:rPr>
      </w:pPr>
    </w:p>
    <w:p w:rsidR="00E91347" w:rsidRDefault="00E91347" w:rsidP="00E91347">
      <w:pPr>
        <w:jc w:val="center"/>
        <w:rPr>
          <w:b/>
          <w:sz w:val="24"/>
        </w:rPr>
      </w:pPr>
    </w:p>
    <w:p w:rsidR="00E91347" w:rsidRPr="00254374" w:rsidRDefault="00E91347" w:rsidP="00E91347">
      <w:pPr>
        <w:spacing w:after="120"/>
        <w:rPr>
          <w:b/>
          <w:szCs w:val="20"/>
        </w:rPr>
      </w:pPr>
      <w:r w:rsidRPr="00254374">
        <w:rPr>
          <w:b/>
          <w:szCs w:val="20"/>
        </w:rPr>
        <w:t>PLANILLA 1</w:t>
      </w:r>
    </w:p>
    <w:p w:rsidR="00E91347" w:rsidRDefault="00E91347" w:rsidP="00E91347">
      <w:pPr>
        <w:spacing w:after="120"/>
        <w:rPr>
          <w:szCs w:val="20"/>
        </w:rPr>
      </w:pPr>
      <w:r>
        <w:rPr>
          <w:szCs w:val="20"/>
        </w:rPr>
        <w:t xml:space="preserve">SUMINISTRO DE TUBERÍAS, PIEZAS ESPECIALES Y APARATOS </w:t>
      </w:r>
    </w:p>
    <w:p w:rsidR="00E91347" w:rsidRPr="00254374" w:rsidRDefault="00E91347" w:rsidP="00E91347">
      <w:pPr>
        <w:rPr>
          <w:szCs w:val="20"/>
        </w:rPr>
      </w:pPr>
      <w:r>
        <w:rPr>
          <w:szCs w:val="20"/>
        </w:rPr>
        <w:t xml:space="preserve">(Incluyendo juntas de desmontaje, juntas de amplio rango, juntas </w:t>
      </w:r>
      <w:proofErr w:type="spellStart"/>
      <w:r>
        <w:rPr>
          <w:szCs w:val="20"/>
        </w:rPr>
        <w:t>Gibaul</w:t>
      </w:r>
      <w:proofErr w:type="spellEnd"/>
      <w:r>
        <w:rPr>
          <w:szCs w:val="20"/>
        </w:rPr>
        <w:t>)</w:t>
      </w:r>
    </w:p>
    <w:p w:rsidR="00E91347" w:rsidRDefault="001A4644" w:rsidP="00E91347">
      <w:pPr>
        <w:pStyle w:val="Ttulo"/>
      </w:pPr>
      <w:r>
        <w:rPr>
          <w:noProof/>
        </w:rPr>
        <w:drawing>
          <wp:inline distT="0" distB="0" distL="0" distR="0">
            <wp:extent cx="7458075" cy="4152900"/>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5" cstate="print"/>
                    <a:srcRect t="22719" r="7053" b="5882"/>
                    <a:stretch>
                      <a:fillRect/>
                    </a:stretch>
                  </pic:blipFill>
                  <pic:spPr bwMode="auto">
                    <a:xfrm>
                      <a:off x="0" y="0"/>
                      <a:ext cx="7458075" cy="4152900"/>
                    </a:xfrm>
                    <a:prstGeom prst="rect">
                      <a:avLst/>
                    </a:prstGeom>
                    <a:noFill/>
                    <a:ln w="9525">
                      <a:noFill/>
                      <a:miter lim="800000"/>
                      <a:headEnd/>
                      <a:tailEnd/>
                    </a:ln>
                  </pic:spPr>
                </pic:pic>
              </a:graphicData>
            </a:graphic>
          </wp:inline>
        </w:drawing>
      </w:r>
    </w:p>
    <w:p w:rsidR="00E91347" w:rsidRDefault="00E91347" w:rsidP="00E91347">
      <w:pPr>
        <w:pStyle w:val="Ttulo"/>
        <w:jc w:val="left"/>
        <w:sectPr w:rsidR="00E91347" w:rsidSect="00955A18">
          <w:headerReference w:type="default" r:id="rId16"/>
          <w:pgSz w:w="16838" w:h="11906" w:orient="landscape"/>
          <w:pgMar w:top="1080" w:right="1417" w:bottom="1701" w:left="1417" w:header="708" w:footer="708" w:gutter="0"/>
          <w:cols w:space="708"/>
          <w:docGrid w:linePitch="360"/>
        </w:sectPr>
      </w:pPr>
    </w:p>
    <w:p w:rsidR="00E91347" w:rsidRDefault="00E91347" w:rsidP="00E91347">
      <w:pPr>
        <w:jc w:val="center"/>
        <w:rPr>
          <w:b/>
          <w:sz w:val="24"/>
        </w:rPr>
      </w:pPr>
      <w:r w:rsidRPr="00254374">
        <w:rPr>
          <w:b/>
          <w:sz w:val="24"/>
        </w:rPr>
        <w:t xml:space="preserve">Suministros a cargo del </w:t>
      </w:r>
      <w:r>
        <w:rPr>
          <w:b/>
          <w:sz w:val="24"/>
        </w:rPr>
        <w:t>Contratista</w:t>
      </w:r>
    </w:p>
    <w:p w:rsidR="00E91347" w:rsidRDefault="00E91347" w:rsidP="00E91347">
      <w:pPr>
        <w:jc w:val="center"/>
        <w:rPr>
          <w:b/>
          <w:sz w:val="24"/>
        </w:rPr>
      </w:pPr>
    </w:p>
    <w:p w:rsidR="00E91347" w:rsidRDefault="00E91347" w:rsidP="00E91347">
      <w:pPr>
        <w:jc w:val="center"/>
        <w:rPr>
          <w:b/>
          <w:sz w:val="24"/>
        </w:rPr>
      </w:pPr>
    </w:p>
    <w:p w:rsidR="00E91347" w:rsidRDefault="00E91347" w:rsidP="00E91347">
      <w:pPr>
        <w:jc w:val="center"/>
        <w:rPr>
          <w:b/>
          <w:sz w:val="24"/>
        </w:rPr>
      </w:pPr>
    </w:p>
    <w:p w:rsidR="00E91347" w:rsidRDefault="00E91347" w:rsidP="00E91347">
      <w:pPr>
        <w:spacing w:after="120"/>
        <w:rPr>
          <w:b/>
          <w:szCs w:val="20"/>
        </w:rPr>
      </w:pPr>
    </w:p>
    <w:p w:rsidR="00E91347" w:rsidRPr="00254374" w:rsidRDefault="00E91347" w:rsidP="00E91347">
      <w:pPr>
        <w:spacing w:after="120"/>
        <w:rPr>
          <w:b/>
          <w:szCs w:val="20"/>
        </w:rPr>
      </w:pPr>
      <w:r>
        <w:rPr>
          <w:b/>
          <w:szCs w:val="20"/>
        </w:rPr>
        <w:t>PLANILLA 2</w:t>
      </w:r>
    </w:p>
    <w:p w:rsidR="00E91347" w:rsidRDefault="00E91347" w:rsidP="00E91347">
      <w:pPr>
        <w:spacing w:after="120"/>
        <w:rPr>
          <w:szCs w:val="20"/>
        </w:rPr>
      </w:pPr>
      <w:r>
        <w:rPr>
          <w:szCs w:val="20"/>
        </w:rPr>
        <w:t xml:space="preserve">SUMINISTRO DE VÁLVULAS DE COMPUERTA Y VÁLVULAS REDUCTORAS DE PRESIÓN </w:t>
      </w:r>
    </w:p>
    <w:p w:rsidR="00E91347" w:rsidRDefault="00E91347" w:rsidP="00E91347"/>
    <w:p w:rsidR="00E91347" w:rsidRDefault="001A4644" w:rsidP="00E91347">
      <w:pPr>
        <w:pStyle w:val="Encabezado"/>
        <w:jc w:val="center"/>
      </w:pPr>
      <w:r>
        <w:rPr>
          <w:noProof/>
          <w:lang w:val="es-ES" w:eastAsia="es-ES"/>
        </w:rPr>
        <w:drawing>
          <wp:inline distT="0" distB="0" distL="0" distR="0">
            <wp:extent cx="9144000" cy="3705225"/>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7" cstate="print"/>
                    <a:srcRect t="18605" b="12039"/>
                    <a:stretch>
                      <a:fillRect/>
                    </a:stretch>
                  </pic:blipFill>
                  <pic:spPr bwMode="auto">
                    <a:xfrm>
                      <a:off x="0" y="0"/>
                      <a:ext cx="9144000" cy="3705225"/>
                    </a:xfrm>
                    <a:prstGeom prst="rect">
                      <a:avLst/>
                    </a:prstGeom>
                    <a:noFill/>
                    <a:ln w="9525">
                      <a:noFill/>
                      <a:miter lim="800000"/>
                      <a:headEnd/>
                      <a:tailEnd/>
                    </a:ln>
                  </pic:spPr>
                </pic:pic>
              </a:graphicData>
            </a:graphic>
          </wp:inline>
        </w:drawing>
      </w:r>
    </w:p>
    <w:p w:rsidR="00E91347" w:rsidRDefault="00E91347" w:rsidP="00E91347">
      <w:pPr>
        <w:pStyle w:val="Encabezado"/>
        <w:jc w:val="center"/>
      </w:pPr>
    </w:p>
    <w:p w:rsidR="00E91347" w:rsidRDefault="00E91347" w:rsidP="00E91347">
      <w:pPr>
        <w:pStyle w:val="Encabezado"/>
        <w:jc w:val="center"/>
      </w:pPr>
    </w:p>
    <w:p w:rsidR="00E91347" w:rsidRDefault="00E91347" w:rsidP="00E91347">
      <w:pPr>
        <w:jc w:val="center"/>
        <w:rPr>
          <w:b/>
          <w:sz w:val="24"/>
        </w:rPr>
      </w:pPr>
      <w:r w:rsidRPr="00254374">
        <w:rPr>
          <w:b/>
          <w:sz w:val="24"/>
        </w:rPr>
        <w:t xml:space="preserve">Suministros a cargo del </w:t>
      </w:r>
      <w:r>
        <w:rPr>
          <w:b/>
          <w:sz w:val="24"/>
        </w:rPr>
        <w:t>Contratista</w:t>
      </w:r>
    </w:p>
    <w:p w:rsidR="00E91347" w:rsidRDefault="00E91347" w:rsidP="00E91347">
      <w:pPr>
        <w:jc w:val="center"/>
        <w:rPr>
          <w:b/>
          <w:sz w:val="24"/>
        </w:rPr>
      </w:pPr>
    </w:p>
    <w:p w:rsidR="00E91347" w:rsidRPr="00254374" w:rsidRDefault="00E91347" w:rsidP="00E91347">
      <w:pPr>
        <w:spacing w:after="120"/>
        <w:rPr>
          <w:b/>
          <w:szCs w:val="20"/>
        </w:rPr>
      </w:pPr>
      <w:r>
        <w:rPr>
          <w:b/>
          <w:szCs w:val="20"/>
        </w:rPr>
        <w:t>PLANILLA 3</w:t>
      </w:r>
    </w:p>
    <w:p w:rsidR="00E91347" w:rsidRDefault="00E91347" w:rsidP="00E91347">
      <w:pPr>
        <w:spacing w:after="120"/>
        <w:rPr>
          <w:szCs w:val="20"/>
        </w:rPr>
      </w:pPr>
      <w:r>
        <w:rPr>
          <w:szCs w:val="20"/>
        </w:rPr>
        <w:t>SUMINISTRO DE ELEMENTOS PARA CONEXIONES DOMICILIARIAS</w:t>
      </w:r>
    </w:p>
    <w:p w:rsidR="00E91347" w:rsidRPr="00A11B26" w:rsidRDefault="00E91347" w:rsidP="00E91347">
      <w:pPr>
        <w:pStyle w:val="Encabezado"/>
        <w:jc w:val="center"/>
        <w:rPr>
          <w:rFonts w:cs="Arial"/>
          <w:caps/>
          <w:lang w:val="es-ES"/>
        </w:rPr>
      </w:pPr>
    </w:p>
    <w:p w:rsidR="00E91347" w:rsidRPr="00607CF0" w:rsidRDefault="001A4644" w:rsidP="00E91347">
      <w:pPr>
        <w:pStyle w:val="Encabezado"/>
        <w:jc w:val="center"/>
        <w:rPr>
          <w:rFonts w:cs="Arial"/>
          <w:caps/>
        </w:rPr>
      </w:pPr>
      <w:r>
        <w:rPr>
          <w:noProof/>
          <w:lang w:val="es-ES" w:eastAsia="es-ES"/>
        </w:rPr>
        <w:drawing>
          <wp:inline distT="0" distB="0" distL="0" distR="0">
            <wp:extent cx="8915400" cy="4229100"/>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8" cstate="print"/>
                    <a:srcRect t="20714" r="6343"/>
                    <a:stretch>
                      <a:fillRect/>
                    </a:stretch>
                  </pic:blipFill>
                  <pic:spPr bwMode="auto">
                    <a:xfrm>
                      <a:off x="0" y="0"/>
                      <a:ext cx="8915400" cy="4229100"/>
                    </a:xfrm>
                    <a:prstGeom prst="rect">
                      <a:avLst/>
                    </a:prstGeom>
                    <a:noFill/>
                    <a:ln w="9525">
                      <a:noFill/>
                      <a:miter lim="800000"/>
                      <a:headEnd/>
                      <a:tailEnd/>
                    </a:ln>
                  </pic:spPr>
                </pic:pic>
              </a:graphicData>
            </a:graphic>
          </wp:inline>
        </w:drawing>
      </w:r>
    </w:p>
    <w:p w:rsidR="00E91347" w:rsidRPr="00607CF0" w:rsidRDefault="00E91347" w:rsidP="00E91347">
      <w:pPr>
        <w:pStyle w:val="Encabezado"/>
        <w:jc w:val="center"/>
        <w:rPr>
          <w:rFonts w:cs="Arial"/>
          <w:caps/>
        </w:rPr>
        <w:sectPr w:rsidR="00E91347" w:rsidRPr="00607CF0" w:rsidSect="00955A18">
          <w:pgSz w:w="16838" w:h="11906" w:orient="landscape"/>
          <w:pgMar w:top="1080" w:right="1417" w:bottom="1701" w:left="1417" w:header="708" w:footer="708" w:gutter="0"/>
          <w:cols w:space="708"/>
          <w:docGrid w:linePitch="360"/>
        </w:sectPr>
      </w:pPr>
    </w:p>
    <w:p w:rsidR="00E91347" w:rsidRPr="00740DBD" w:rsidRDefault="00E91347" w:rsidP="00E91347">
      <w:pPr>
        <w:rPr>
          <w:lang w:val="es-ES_tradnl" w:eastAsia="en-US"/>
        </w:rPr>
      </w:pPr>
    </w:p>
    <w:p w:rsidR="00E91347" w:rsidRPr="00607CF0" w:rsidRDefault="00E91347" w:rsidP="00A9570C">
      <w:pPr>
        <w:pStyle w:val="Ttulo1"/>
      </w:pPr>
      <w:bookmarkStart w:id="388" w:name="_Toc150836428"/>
      <w:bookmarkStart w:id="389" w:name="_Toc247081990"/>
      <w:bookmarkStart w:id="390" w:name="_Toc248819222"/>
      <w:bookmarkStart w:id="391" w:name="_Toc251653902"/>
      <w:bookmarkStart w:id="392" w:name="_Toc251654111"/>
      <w:bookmarkStart w:id="393" w:name="_Toc251654320"/>
      <w:bookmarkStart w:id="394" w:name="_Toc251833752"/>
      <w:bookmarkStart w:id="395" w:name="_Toc251836336"/>
      <w:bookmarkStart w:id="396" w:name="_Toc251923785"/>
      <w:bookmarkStart w:id="397" w:name="_Toc251933726"/>
      <w:bookmarkStart w:id="398" w:name="_Toc255555430"/>
      <w:bookmarkStart w:id="399" w:name="_Toc255556088"/>
      <w:bookmarkStart w:id="400" w:name="_Toc255557119"/>
      <w:bookmarkStart w:id="401" w:name="_Toc256175808"/>
      <w:bookmarkStart w:id="402" w:name="_Toc256419970"/>
      <w:bookmarkStart w:id="403" w:name="_Toc256420280"/>
      <w:bookmarkStart w:id="404" w:name="_Toc256420342"/>
      <w:bookmarkStart w:id="405" w:name="_Toc256672316"/>
      <w:bookmarkStart w:id="406" w:name="_Toc257016709"/>
      <w:bookmarkStart w:id="407" w:name="_Toc257017018"/>
      <w:bookmarkStart w:id="408" w:name="_Toc344282852"/>
      <w:bookmarkStart w:id="409" w:name="_Toc410986313"/>
      <w:r w:rsidRPr="00390FF6">
        <w:t>Lista de Cantidades</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rsidR="00E91347" w:rsidRDefault="00E91347" w:rsidP="00E91347">
      <w:pPr>
        <w:jc w:val="both"/>
      </w:pPr>
    </w:p>
    <w:p w:rsidR="00E91347" w:rsidRPr="00607CF0" w:rsidRDefault="00E91347" w:rsidP="00E91347">
      <w:pPr>
        <w:jc w:val="both"/>
      </w:pPr>
      <w:r w:rsidRPr="00607CF0">
        <w:t>El oferente deberá cotizar en forma unitaria los si</w:t>
      </w:r>
      <w:r w:rsidRPr="00607CF0">
        <w:softHyphen/>
        <w:t>guien</w:t>
      </w:r>
      <w:r w:rsidRPr="00607CF0">
        <w:softHyphen/>
        <w:t>tes rubros, los cuales serán liquidados mensualmente según los metrajes realmente realizados. Estos precios incluirán la mano de obra.</w:t>
      </w:r>
    </w:p>
    <w:p w:rsidR="00E91347" w:rsidRPr="00607CF0" w:rsidRDefault="00E91347" w:rsidP="00E91347">
      <w:pPr>
        <w:jc w:val="both"/>
      </w:pPr>
    </w:p>
    <w:p w:rsidR="00E91347" w:rsidRPr="00607CF0" w:rsidRDefault="00E91347" w:rsidP="00E91347">
      <w:pPr>
        <w:jc w:val="both"/>
        <w:rPr>
          <w:color w:val="FF0000"/>
        </w:rPr>
      </w:pPr>
    </w:p>
    <w:p w:rsidR="00E91347" w:rsidRDefault="00E91347" w:rsidP="00E91347">
      <w:pPr>
        <w:jc w:val="both"/>
      </w:pPr>
      <w:r w:rsidRPr="00607CF0">
        <w:t xml:space="preserve">A los efectos del cálculo del tope de aportes de las leyes sociales que OSE deberá verter al BPS </w:t>
      </w:r>
      <w:r w:rsidR="00F14897">
        <w:t xml:space="preserve">(Banco de Previsión Social) </w:t>
      </w:r>
      <w:r w:rsidRPr="00607CF0">
        <w:t>se manifestará en forma expresa y para cada rubro, el monto imponible de la mano de obra (personal obrero y capataces, excluido personal de dirección) empleada directamente en la obra. La omisión de la cotización solicitada podrá ser causal de rechazo de la oferta.</w:t>
      </w:r>
    </w:p>
    <w:p w:rsidR="005B7F05" w:rsidRDefault="005B7F05" w:rsidP="00E91347">
      <w:pPr>
        <w:jc w:val="both"/>
      </w:pPr>
    </w:p>
    <w:p w:rsidR="005B7F05" w:rsidRPr="00607CF0" w:rsidRDefault="005B7F05" w:rsidP="005B7F05">
      <w:pPr>
        <w:jc w:val="both"/>
      </w:pPr>
    </w:p>
    <w:p w:rsidR="005B7F05" w:rsidRDefault="005B7F05" w:rsidP="005B7F05">
      <w:pPr>
        <w:jc w:val="both"/>
      </w:pPr>
      <w:r w:rsidRPr="00607CF0">
        <w:t xml:space="preserve">Se define como precio total del rubro a aquel que resulta de multiplicar el precio unitario del rubro por su </w:t>
      </w:r>
      <w:r w:rsidR="00F14897">
        <w:t>Cantidad</w:t>
      </w:r>
      <w:r w:rsidRPr="00607CF0">
        <w:t xml:space="preserve"> correspondiente.</w:t>
      </w:r>
    </w:p>
    <w:p w:rsidR="005B7F05" w:rsidRPr="00607CF0" w:rsidRDefault="005B7F05" w:rsidP="005B7F05">
      <w:pPr>
        <w:jc w:val="both"/>
      </w:pPr>
    </w:p>
    <w:p w:rsidR="005B7F05" w:rsidRDefault="005B7F05" w:rsidP="005B7F05">
      <w:pPr>
        <w:jc w:val="both"/>
      </w:pPr>
      <w:r w:rsidRPr="00607CF0">
        <w:t>Se define como monto imponible total del rubro a aquel que resulta de multiplicar el monto imponible unitario del rubro por su metraje de comparación correspondiente.</w:t>
      </w:r>
    </w:p>
    <w:p w:rsidR="005B7F05" w:rsidRPr="00607CF0" w:rsidRDefault="005B7F05" w:rsidP="005B7F05">
      <w:pPr>
        <w:jc w:val="both"/>
      </w:pPr>
    </w:p>
    <w:p w:rsidR="005B7F05" w:rsidRDefault="005B7F05" w:rsidP="005B7F05">
      <w:pPr>
        <w:jc w:val="both"/>
      </w:pPr>
      <w:r w:rsidRPr="00607CF0">
        <w:t xml:space="preserve">Se define como precio total de la oferta al que resulta de la sumatoria de los precios totales de los rubros, más IVA, y más el aporte por leyes sociales </w:t>
      </w:r>
      <w:r>
        <w:t xml:space="preserve"> y complemento por cuota mutual </w:t>
      </w:r>
      <w:r w:rsidRPr="00607CF0">
        <w:t xml:space="preserve">que resulta de </w:t>
      </w:r>
      <w:r w:rsidRPr="00CA6A99">
        <w:t xml:space="preserve">multiplicar la sumatoria de los montos imponibles de jornales </w:t>
      </w:r>
      <w:r>
        <w:t>por 0,75</w:t>
      </w:r>
      <w:r w:rsidR="00474F92">
        <w:t>8</w:t>
      </w:r>
      <w:r w:rsidRPr="004C79E8">
        <w:t>.</w:t>
      </w:r>
    </w:p>
    <w:p w:rsidR="005B7F05" w:rsidRPr="00607CF0" w:rsidRDefault="005B7F05" w:rsidP="005B7F05">
      <w:pPr>
        <w:jc w:val="both"/>
      </w:pPr>
    </w:p>
    <w:p w:rsidR="005B7F05" w:rsidRDefault="005B7F05" w:rsidP="00955A18">
      <w:pPr>
        <w:spacing w:after="120"/>
        <w:jc w:val="center"/>
        <w:rPr>
          <w:rFonts w:cs="Arial"/>
          <w:b/>
          <w:szCs w:val="20"/>
        </w:rPr>
        <w:sectPr w:rsidR="005B7F05" w:rsidSect="006A6BDA">
          <w:headerReference w:type="even" r:id="rId19"/>
          <w:headerReference w:type="default" r:id="rId20"/>
          <w:footerReference w:type="even" r:id="rId21"/>
          <w:type w:val="oddPage"/>
          <w:pgSz w:w="11907" w:h="16840" w:code="9"/>
          <w:pgMar w:top="1440" w:right="1440" w:bottom="1440" w:left="1440" w:header="720" w:footer="720" w:gutter="0"/>
          <w:paperSrc w:first="117" w:other="117"/>
          <w:cols w:space="720"/>
          <w:titlePg/>
        </w:sectPr>
      </w:pPr>
      <w:bookmarkStart w:id="410" w:name="_Toc100545420"/>
      <w:bookmarkStart w:id="411" w:name="_Toc248819224"/>
      <w:bookmarkStart w:id="412" w:name="_Toc251653904"/>
      <w:bookmarkStart w:id="413" w:name="_Toc251654113"/>
      <w:bookmarkStart w:id="414" w:name="_Toc251654322"/>
      <w:bookmarkStart w:id="415" w:name="_Toc251833754"/>
      <w:bookmarkStart w:id="416" w:name="_Toc251836338"/>
      <w:bookmarkStart w:id="417" w:name="_Toc251923787"/>
      <w:bookmarkStart w:id="418" w:name="_Toc251933728"/>
      <w:bookmarkStart w:id="419" w:name="_Toc255555432"/>
      <w:bookmarkStart w:id="420" w:name="_Toc255556090"/>
      <w:bookmarkStart w:id="421" w:name="_Toc255557121"/>
      <w:bookmarkStart w:id="422" w:name="_Toc256175810"/>
      <w:bookmarkStart w:id="423" w:name="_Toc256419972"/>
      <w:bookmarkStart w:id="424" w:name="_Toc256420282"/>
      <w:bookmarkStart w:id="425" w:name="_Toc256420344"/>
    </w:p>
    <w:tbl>
      <w:tblPr>
        <w:tblW w:w="1316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89"/>
        <w:gridCol w:w="4394"/>
        <w:gridCol w:w="851"/>
        <w:gridCol w:w="1134"/>
        <w:gridCol w:w="1134"/>
        <w:gridCol w:w="1588"/>
        <w:gridCol w:w="1588"/>
        <w:gridCol w:w="1588"/>
      </w:tblGrid>
      <w:tr w:rsidR="005B7F05" w:rsidRPr="008335FA" w:rsidTr="000C6638">
        <w:tc>
          <w:tcPr>
            <w:tcW w:w="889" w:type="dxa"/>
            <w:tcBorders>
              <w:bottom w:val="single" w:sz="4" w:space="0" w:color="auto"/>
            </w:tcBorders>
            <w:vAlign w:val="center"/>
          </w:tcPr>
          <w:p w:rsidR="005B7F05" w:rsidRPr="008335FA" w:rsidRDefault="005B7F05" w:rsidP="00955A18">
            <w:pPr>
              <w:spacing w:after="120"/>
              <w:jc w:val="center"/>
              <w:rPr>
                <w:rFonts w:cs="Arial"/>
                <w:b/>
                <w:szCs w:val="20"/>
              </w:rPr>
            </w:pPr>
            <w:r w:rsidRPr="008335FA">
              <w:rPr>
                <w:rFonts w:cs="Arial"/>
                <w:b/>
                <w:szCs w:val="20"/>
              </w:rPr>
              <w:t>Rubro</w:t>
            </w:r>
          </w:p>
        </w:tc>
        <w:tc>
          <w:tcPr>
            <w:tcW w:w="4394" w:type="dxa"/>
            <w:tcBorders>
              <w:bottom w:val="single" w:sz="4" w:space="0" w:color="auto"/>
            </w:tcBorders>
            <w:vAlign w:val="center"/>
          </w:tcPr>
          <w:p w:rsidR="005B7F05" w:rsidRPr="008335FA" w:rsidRDefault="005B7F05" w:rsidP="00955A18">
            <w:pPr>
              <w:spacing w:after="120"/>
              <w:jc w:val="center"/>
              <w:rPr>
                <w:rFonts w:cs="Arial"/>
                <w:b/>
                <w:szCs w:val="20"/>
              </w:rPr>
            </w:pPr>
            <w:r w:rsidRPr="008335FA">
              <w:rPr>
                <w:rFonts w:cs="Arial"/>
                <w:b/>
                <w:szCs w:val="20"/>
              </w:rPr>
              <w:t>Descripción</w:t>
            </w:r>
          </w:p>
        </w:tc>
        <w:tc>
          <w:tcPr>
            <w:tcW w:w="851" w:type="dxa"/>
            <w:tcBorders>
              <w:bottom w:val="single" w:sz="4" w:space="0" w:color="auto"/>
            </w:tcBorders>
            <w:vAlign w:val="center"/>
          </w:tcPr>
          <w:p w:rsidR="005B7F05" w:rsidRPr="008335FA" w:rsidRDefault="005B7F05" w:rsidP="00955A18">
            <w:pPr>
              <w:spacing w:after="120"/>
              <w:jc w:val="center"/>
              <w:rPr>
                <w:rFonts w:cs="Arial"/>
                <w:b/>
                <w:szCs w:val="20"/>
              </w:rPr>
            </w:pPr>
            <w:r w:rsidRPr="008335FA">
              <w:rPr>
                <w:rFonts w:cs="Arial"/>
                <w:b/>
                <w:szCs w:val="20"/>
              </w:rPr>
              <w:t>Unidad</w:t>
            </w:r>
          </w:p>
        </w:tc>
        <w:tc>
          <w:tcPr>
            <w:tcW w:w="1134" w:type="dxa"/>
            <w:tcBorders>
              <w:bottom w:val="single" w:sz="4" w:space="0" w:color="auto"/>
            </w:tcBorders>
            <w:shd w:val="clear" w:color="auto" w:fill="auto"/>
            <w:vAlign w:val="center"/>
          </w:tcPr>
          <w:p w:rsidR="005B7F05" w:rsidRPr="008335FA" w:rsidRDefault="005B7F05" w:rsidP="006C5423">
            <w:pPr>
              <w:spacing w:after="120"/>
              <w:jc w:val="center"/>
              <w:rPr>
                <w:rFonts w:cs="Arial"/>
                <w:b/>
                <w:szCs w:val="20"/>
              </w:rPr>
            </w:pPr>
            <w:r w:rsidRPr="008335FA">
              <w:rPr>
                <w:rFonts w:cs="Arial"/>
                <w:b/>
                <w:szCs w:val="20"/>
              </w:rPr>
              <w:t>Cantidad</w:t>
            </w:r>
          </w:p>
        </w:tc>
        <w:tc>
          <w:tcPr>
            <w:tcW w:w="1134" w:type="dxa"/>
            <w:tcBorders>
              <w:bottom w:val="single" w:sz="4" w:space="0" w:color="auto"/>
            </w:tcBorders>
            <w:vAlign w:val="center"/>
          </w:tcPr>
          <w:p w:rsidR="005B7F05" w:rsidRPr="008335FA" w:rsidRDefault="005B7F05" w:rsidP="00955A18">
            <w:pPr>
              <w:spacing w:after="120"/>
              <w:jc w:val="center"/>
              <w:rPr>
                <w:rFonts w:cs="Arial"/>
                <w:b/>
                <w:szCs w:val="20"/>
              </w:rPr>
            </w:pPr>
            <w:r w:rsidRPr="008335FA">
              <w:rPr>
                <w:rFonts w:cs="Arial"/>
                <w:b/>
                <w:szCs w:val="20"/>
                <w:lang w:val="it-IT"/>
              </w:rPr>
              <w:t xml:space="preserve">PRECIO UNITARIO DEL RUBRO (incl. </w:t>
            </w:r>
            <w:r w:rsidRPr="008335FA">
              <w:rPr>
                <w:rFonts w:cs="Arial"/>
                <w:b/>
                <w:szCs w:val="20"/>
              </w:rPr>
              <w:t>Mano de obra)</w:t>
            </w:r>
          </w:p>
        </w:tc>
        <w:tc>
          <w:tcPr>
            <w:tcW w:w="1588" w:type="dxa"/>
            <w:tcBorders>
              <w:bottom w:val="single" w:sz="4" w:space="0" w:color="auto"/>
            </w:tcBorders>
            <w:vAlign w:val="center"/>
          </w:tcPr>
          <w:p w:rsidR="005B7F05" w:rsidRPr="008335FA" w:rsidRDefault="005B7F05" w:rsidP="00955A18">
            <w:pPr>
              <w:spacing w:after="120"/>
              <w:jc w:val="center"/>
              <w:rPr>
                <w:rFonts w:cs="Arial"/>
                <w:b/>
                <w:szCs w:val="20"/>
              </w:rPr>
            </w:pPr>
            <w:r w:rsidRPr="008335FA">
              <w:rPr>
                <w:rFonts w:cs="Arial"/>
                <w:b/>
                <w:szCs w:val="20"/>
              </w:rPr>
              <w:t>MONTO IMPONIBLE UNITARIO DE JORNALES DECLARADOS DEL RUBRO</w:t>
            </w:r>
          </w:p>
        </w:tc>
        <w:tc>
          <w:tcPr>
            <w:tcW w:w="1588" w:type="dxa"/>
            <w:tcBorders>
              <w:bottom w:val="single" w:sz="4" w:space="0" w:color="auto"/>
            </w:tcBorders>
            <w:vAlign w:val="center"/>
          </w:tcPr>
          <w:p w:rsidR="005B7F05" w:rsidRPr="005B7F05" w:rsidRDefault="005B7F05" w:rsidP="000C6638">
            <w:pPr>
              <w:jc w:val="center"/>
              <w:rPr>
                <w:rFonts w:cs="Arial"/>
                <w:b/>
                <w:szCs w:val="20"/>
              </w:rPr>
            </w:pPr>
            <w:r w:rsidRPr="005B7F05">
              <w:rPr>
                <w:rFonts w:cs="Arial"/>
                <w:b/>
                <w:szCs w:val="20"/>
              </w:rPr>
              <w:t>PRECIO TOTAL DEL RUBRO (incl. M de obra</w:t>
            </w:r>
          </w:p>
        </w:tc>
        <w:tc>
          <w:tcPr>
            <w:tcW w:w="1588" w:type="dxa"/>
            <w:tcBorders>
              <w:bottom w:val="single" w:sz="4" w:space="0" w:color="auto"/>
            </w:tcBorders>
            <w:vAlign w:val="center"/>
          </w:tcPr>
          <w:p w:rsidR="005B7F05" w:rsidRPr="005B7F05" w:rsidRDefault="005B7F05" w:rsidP="000C6638">
            <w:pPr>
              <w:jc w:val="center"/>
              <w:rPr>
                <w:rFonts w:cs="Arial"/>
                <w:b/>
                <w:szCs w:val="20"/>
              </w:rPr>
            </w:pPr>
            <w:r w:rsidRPr="005B7F05">
              <w:rPr>
                <w:rFonts w:cs="Arial"/>
                <w:b/>
                <w:szCs w:val="20"/>
              </w:rPr>
              <w:t>MONTO</w:t>
            </w:r>
          </w:p>
          <w:p w:rsidR="005B7F05" w:rsidRPr="005B7F05" w:rsidRDefault="005B7F05" w:rsidP="000C6638">
            <w:pPr>
              <w:jc w:val="center"/>
              <w:rPr>
                <w:rFonts w:cs="Arial"/>
                <w:b/>
                <w:szCs w:val="20"/>
              </w:rPr>
            </w:pPr>
            <w:r w:rsidRPr="005B7F05">
              <w:rPr>
                <w:rFonts w:cs="Arial"/>
                <w:b/>
                <w:szCs w:val="20"/>
              </w:rPr>
              <w:t>IMPONIBLE TOTAL DE JORNALES DECLARADOS DEL RUBRO</w:t>
            </w:r>
          </w:p>
        </w:tc>
      </w:tr>
      <w:tr w:rsidR="005B7F05" w:rsidRPr="008335FA" w:rsidTr="005B7F05">
        <w:tc>
          <w:tcPr>
            <w:tcW w:w="889" w:type="dxa"/>
            <w:shd w:val="clear" w:color="auto" w:fill="D9D9D9"/>
            <w:vAlign w:val="center"/>
          </w:tcPr>
          <w:p w:rsidR="005B7F05" w:rsidRPr="008335FA" w:rsidRDefault="005B7F05" w:rsidP="00955A18">
            <w:pPr>
              <w:jc w:val="center"/>
              <w:rPr>
                <w:rFonts w:cs="Arial"/>
                <w:b/>
                <w:szCs w:val="20"/>
              </w:rPr>
            </w:pPr>
            <w:r w:rsidRPr="008335FA">
              <w:rPr>
                <w:rFonts w:cs="Arial"/>
                <w:b/>
                <w:szCs w:val="20"/>
              </w:rPr>
              <w:t>1</w:t>
            </w:r>
          </w:p>
        </w:tc>
        <w:tc>
          <w:tcPr>
            <w:tcW w:w="4394" w:type="dxa"/>
            <w:shd w:val="clear" w:color="auto" w:fill="D9D9D9"/>
            <w:vAlign w:val="center"/>
          </w:tcPr>
          <w:p w:rsidR="005B7F05" w:rsidRPr="008335FA" w:rsidRDefault="005B7F05" w:rsidP="00955A18">
            <w:pPr>
              <w:rPr>
                <w:rFonts w:cs="Arial"/>
                <w:b/>
                <w:szCs w:val="20"/>
              </w:rPr>
            </w:pPr>
            <w:r w:rsidRPr="008335FA">
              <w:rPr>
                <w:rFonts w:cs="Arial"/>
                <w:b/>
                <w:szCs w:val="20"/>
              </w:rPr>
              <w:t>Implantación</w:t>
            </w:r>
          </w:p>
        </w:tc>
        <w:tc>
          <w:tcPr>
            <w:tcW w:w="851" w:type="dxa"/>
            <w:shd w:val="clear" w:color="auto" w:fill="D9D9D9"/>
            <w:vAlign w:val="center"/>
          </w:tcPr>
          <w:p w:rsidR="005B7F05" w:rsidRPr="008335FA" w:rsidRDefault="005B7F05" w:rsidP="00955A18">
            <w:pPr>
              <w:jc w:val="center"/>
              <w:rPr>
                <w:rFonts w:cs="Arial"/>
                <w:b/>
                <w:szCs w:val="20"/>
              </w:rPr>
            </w:pPr>
          </w:p>
        </w:tc>
        <w:tc>
          <w:tcPr>
            <w:tcW w:w="1134" w:type="dxa"/>
            <w:shd w:val="clear" w:color="auto" w:fill="D9D9D9"/>
            <w:vAlign w:val="center"/>
          </w:tcPr>
          <w:p w:rsidR="005B7F05" w:rsidRPr="008335FA" w:rsidRDefault="005B7F05" w:rsidP="006C5423">
            <w:pPr>
              <w:jc w:val="center"/>
              <w:rPr>
                <w:rFonts w:cs="Arial"/>
                <w:b/>
                <w:szCs w:val="20"/>
              </w:rPr>
            </w:pPr>
          </w:p>
        </w:tc>
        <w:tc>
          <w:tcPr>
            <w:tcW w:w="1134"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r>
      <w:tr w:rsidR="005B7F05" w:rsidRPr="008335FA" w:rsidTr="005B7F05">
        <w:tc>
          <w:tcPr>
            <w:tcW w:w="889" w:type="dxa"/>
            <w:tcBorders>
              <w:bottom w:val="single" w:sz="4" w:space="0" w:color="auto"/>
            </w:tcBorders>
            <w:vAlign w:val="center"/>
          </w:tcPr>
          <w:p w:rsidR="005B7F05" w:rsidRPr="008335FA" w:rsidRDefault="005B7F05" w:rsidP="00955A18">
            <w:pPr>
              <w:jc w:val="center"/>
              <w:rPr>
                <w:rFonts w:cs="Arial"/>
                <w:szCs w:val="20"/>
              </w:rPr>
            </w:pPr>
            <w:r w:rsidRPr="008335FA">
              <w:rPr>
                <w:rFonts w:cs="Arial"/>
                <w:szCs w:val="20"/>
              </w:rPr>
              <w:t>1.1</w:t>
            </w:r>
          </w:p>
        </w:tc>
        <w:tc>
          <w:tcPr>
            <w:tcW w:w="4394" w:type="dxa"/>
            <w:tcBorders>
              <w:bottom w:val="single" w:sz="4" w:space="0" w:color="auto"/>
            </w:tcBorders>
            <w:vAlign w:val="center"/>
          </w:tcPr>
          <w:p w:rsidR="005B7F05" w:rsidRPr="008335FA" w:rsidRDefault="005B7F05" w:rsidP="00955A18">
            <w:pPr>
              <w:rPr>
                <w:rFonts w:cs="Arial"/>
                <w:szCs w:val="20"/>
              </w:rPr>
            </w:pPr>
            <w:r w:rsidRPr="008335FA">
              <w:rPr>
                <w:rFonts w:cs="Arial"/>
                <w:szCs w:val="20"/>
              </w:rPr>
              <w:t>Implantación de la obra</w:t>
            </w:r>
          </w:p>
        </w:tc>
        <w:tc>
          <w:tcPr>
            <w:tcW w:w="851" w:type="dxa"/>
            <w:tcBorders>
              <w:bottom w:val="single" w:sz="4" w:space="0" w:color="auto"/>
            </w:tcBorders>
            <w:vAlign w:val="center"/>
          </w:tcPr>
          <w:p w:rsidR="005B7F05" w:rsidRPr="008335FA" w:rsidRDefault="005B7F05" w:rsidP="00955A18">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8335FA" w:rsidRDefault="005B7F05" w:rsidP="006C5423">
            <w:pPr>
              <w:jc w:val="center"/>
              <w:rPr>
                <w:rFonts w:cs="Arial"/>
                <w:szCs w:val="20"/>
              </w:rPr>
            </w:pPr>
            <w:r w:rsidRPr="008335FA">
              <w:rPr>
                <w:rFonts w:cs="Arial"/>
                <w:szCs w:val="20"/>
              </w:rPr>
              <w:t>1</w:t>
            </w:r>
          </w:p>
        </w:tc>
        <w:tc>
          <w:tcPr>
            <w:tcW w:w="1134" w:type="dxa"/>
            <w:tcBorders>
              <w:bottom w:val="single" w:sz="4" w:space="0" w:color="auto"/>
            </w:tcBorders>
          </w:tcPr>
          <w:p w:rsidR="005B7F05" w:rsidRPr="008335FA" w:rsidRDefault="005B7F05" w:rsidP="00955A18">
            <w:pPr>
              <w:rPr>
                <w:rFonts w:cs="Arial"/>
                <w:szCs w:val="20"/>
              </w:rPr>
            </w:pPr>
          </w:p>
        </w:tc>
        <w:tc>
          <w:tcPr>
            <w:tcW w:w="1588" w:type="dxa"/>
            <w:tcBorders>
              <w:bottom w:val="single" w:sz="4" w:space="0" w:color="auto"/>
            </w:tcBorders>
          </w:tcPr>
          <w:p w:rsidR="005B7F05" w:rsidRPr="008335FA" w:rsidRDefault="005B7F05" w:rsidP="00955A18">
            <w:pPr>
              <w:rPr>
                <w:rFonts w:cs="Arial"/>
                <w:szCs w:val="20"/>
              </w:rPr>
            </w:pPr>
          </w:p>
        </w:tc>
        <w:tc>
          <w:tcPr>
            <w:tcW w:w="1588" w:type="dxa"/>
            <w:tcBorders>
              <w:bottom w:val="single" w:sz="4" w:space="0" w:color="auto"/>
            </w:tcBorders>
          </w:tcPr>
          <w:p w:rsidR="005B7F05" w:rsidRPr="008335FA" w:rsidRDefault="005B7F05" w:rsidP="00955A18">
            <w:pPr>
              <w:rPr>
                <w:rFonts w:cs="Arial"/>
                <w:szCs w:val="20"/>
              </w:rPr>
            </w:pPr>
          </w:p>
        </w:tc>
        <w:tc>
          <w:tcPr>
            <w:tcW w:w="1588" w:type="dxa"/>
            <w:tcBorders>
              <w:bottom w:val="single" w:sz="4" w:space="0" w:color="auto"/>
            </w:tcBorders>
          </w:tcPr>
          <w:p w:rsidR="005B7F05" w:rsidRPr="008335FA" w:rsidRDefault="005B7F05" w:rsidP="00955A18">
            <w:pPr>
              <w:rPr>
                <w:rFonts w:cs="Arial"/>
                <w:szCs w:val="20"/>
              </w:rPr>
            </w:pPr>
          </w:p>
        </w:tc>
      </w:tr>
      <w:tr w:rsidR="005B7F05" w:rsidRPr="008335FA" w:rsidTr="005B7F05">
        <w:tc>
          <w:tcPr>
            <w:tcW w:w="889" w:type="dxa"/>
            <w:shd w:val="clear" w:color="auto" w:fill="D9D9D9"/>
            <w:vAlign w:val="center"/>
          </w:tcPr>
          <w:p w:rsidR="005B7F05" w:rsidRPr="008335FA" w:rsidRDefault="005B7F05" w:rsidP="00955A18">
            <w:pPr>
              <w:jc w:val="center"/>
              <w:rPr>
                <w:rFonts w:cs="Arial"/>
                <w:b/>
                <w:szCs w:val="20"/>
              </w:rPr>
            </w:pPr>
            <w:r w:rsidRPr="008335FA">
              <w:rPr>
                <w:rFonts w:cs="Arial"/>
                <w:b/>
                <w:szCs w:val="20"/>
              </w:rPr>
              <w:t>2</w:t>
            </w:r>
          </w:p>
        </w:tc>
        <w:tc>
          <w:tcPr>
            <w:tcW w:w="4394" w:type="dxa"/>
            <w:shd w:val="clear" w:color="auto" w:fill="D9D9D9"/>
            <w:vAlign w:val="center"/>
          </w:tcPr>
          <w:p w:rsidR="005B7F05" w:rsidRPr="008335FA" w:rsidRDefault="005B7F05" w:rsidP="00955A18">
            <w:pPr>
              <w:rPr>
                <w:rFonts w:cs="Arial"/>
                <w:b/>
                <w:szCs w:val="20"/>
              </w:rPr>
            </w:pPr>
            <w:r w:rsidRPr="008335FA">
              <w:rPr>
                <w:rFonts w:cs="Arial"/>
                <w:b/>
                <w:szCs w:val="20"/>
              </w:rPr>
              <w:t>Detección de fugas visibles e invisibles</w:t>
            </w:r>
            <w:r>
              <w:rPr>
                <w:rFonts w:cs="Arial"/>
                <w:b/>
                <w:szCs w:val="20"/>
              </w:rPr>
              <w:t xml:space="preserve">,  ensayo de </w:t>
            </w:r>
            <w:proofErr w:type="spellStart"/>
            <w:r>
              <w:rPr>
                <w:rFonts w:cs="Arial"/>
                <w:b/>
                <w:szCs w:val="20"/>
              </w:rPr>
              <w:t>micromedidores</w:t>
            </w:r>
            <w:proofErr w:type="spellEnd"/>
            <w:r>
              <w:rPr>
                <w:rFonts w:cs="Arial"/>
                <w:b/>
                <w:szCs w:val="20"/>
              </w:rPr>
              <w:t xml:space="preserve">, informes </w:t>
            </w:r>
          </w:p>
        </w:tc>
        <w:tc>
          <w:tcPr>
            <w:tcW w:w="851" w:type="dxa"/>
            <w:shd w:val="clear" w:color="auto" w:fill="D9D9D9"/>
            <w:vAlign w:val="center"/>
          </w:tcPr>
          <w:p w:rsidR="005B7F05" w:rsidRPr="008335FA" w:rsidRDefault="005B7F05" w:rsidP="00955A18">
            <w:pPr>
              <w:jc w:val="center"/>
              <w:rPr>
                <w:rFonts w:cs="Arial"/>
                <w:b/>
                <w:szCs w:val="20"/>
              </w:rPr>
            </w:pPr>
          </w:p>
        </w:tc>
        <w:tc>
          <w:tcPr>
            <w:tcW w:w="1134" w:type="dxa"/>
            <w:shd w:val="clear" w:color="auto" w:fill="D9D9D9"/>
            <w:vAlign w:val="center"/>
          </w:tcPr>
          <w:p w:rsidR="005B7F05" w:rsidRPr="008335FA" w:rsidRDefault="005B7F05" w:rsidP="006C5423">
            <w:pPr>
              <w:jc w:val="center"/>
              <w:rPr>
                <w:rFonts w:cs="Arial"/>
                <w:b/>
                <w:szCs w:val="20"/>
              </w:rPr>
            </w:pPr>
          </w:p>
        </w:tc>
        <w:tc>
          <w:tcPr>
            <w:tcW w:w="1134"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Pr="008335FA" w:rsidRDefault="005B7F05" w:rsidP="00955A18">
            <w:pPr>
              <w:jc w:val="center"/>
              <w:rPr>
                <w:rFonts w:cs="Arial"/>
                <w:szCs w:val="20"/>
              </w:rPr>
            </w:pPr>
            <w:r w:rsidRPr="008335FA">
              <w:rPr>
                <w:rFonts w:cs="Arial"/>
                <w:szCs w:val="20"/>
              </w:rPr>
              <w:t>2.1</w:t>
            </w:r>
          </w:p>
        </w:tc>
        <w:tc>
          <w:tcPr>
            <w:tcW w:w="4394" w:type="dxa"/>
            <w:shd w:val="clear" w:color="auto" w:fill="auto"/>
            <w:vAlign w:val="center"/>
          </w:tcPr>
          <w:p w:rsidR="005B7F05" w:rsidRPr="008335FA" w:rsidRDefault="005B7F05" w:rsidP="00E45204">
            <w:pPr>
              <w:rPr>
                <w:rFonts w:cs="Arial"/>
                <w:szCs w:val="20"/>
              </w:rPr>
            </w:pPr>
            <w:r w:rsidRPr="008335FA">
              <w:rPr>
                <w:rFonts w:cs="Arial"/>
                <w:szCs w:val="20"/>
              </w:rPr>
              <w:t xml:space="preserve">Detección de fugas visibles </w:t>
            </w:r>
            <w:r>
              <w:rPr>
                <w:rFonts w:cs="Arial"/>
                <w:szCs w:val="20"/>
              </w:rPr>
              <w:t>y</w:t>
            </w:r>
            <w:r w:rsidRPr="008335FA">
              <w:rPr>
                <w:rFonts w:cs="Arial"/>
                <w:szCs w:val="20"/>
              </w:rPr>
              <w:t xml:space="preserve"> </w:t>
            </w:r>
            <w:proofErr w:type="spellStart"/>
            <w:r>
              <w:rPr>
                <w:rFonts w:cs="Arial"/>
                <w:szCs w:val="20"/>
              </w:rPr>
              <w:t>sem</w:t>
            </w:r>
            <w:r w:rsidRPr="008335FA">
              <w:rPr>
                <w:rFonts w:cs="Arial"/>
                <w:szCs w:val="20"/>
              </w:rPr>
              <w:t>ivisibles</w:t>
            </w:r>
            <w:proofErr w:type="spellEnd"/>
          </w:p>
        </w:tc>
        <w:tc>
          <w:tcPr>
            <w:tcW w:w="851" w:type="dxa"/>
            <w:shd w:val="clear" w:color="auto" w:fill="auto"/>
            <w:vAlign w:val="center"/>
          </w:tcPr>
          <w:p w:rsidR="005B7F05" w:rsidRPr="008335FA" w:rsidRDefault="005B7F05" w:rsidP="00BB2385">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200</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Pr="008335FA" w:rsidRDefault="005B7F05" w:rsidP="00955A18">
            <w:pPr>
              <w:jc w:val="center"/>
              <w:rPr>
                <w:rFonts w:cs="Arial"/>
                <w:szCs w:val="20"/>
              </w:rPr>
            </w:pPr>
            <w:r>
              <w:rPr>
                <w:rFonts w:cs="Arial"/>
                <w:szCs w:val="20"/>
              </w:rPr>
              <w:t>2.2</w:t>
            </w:r>
          </w:p>
        </w:tc>
        <w:tc>
          <w:tcPr>
            <w:tcW w:w="4394" w:type="dxa"/>
            <w:shd w:val="clear" w:color="auto" w:fill="auto"/>
            <w:vAlign w:val="center"/>
          </w:tcPr>
          <w:p w:rsidR="005B7F05" w:rsidRPr="008335FA" w:rsidRDefault="005B7F05" w:rsidP="00955A18">
            <w:pPr>
              <w:rPr>
                <w:rFonts w:cs="Arial"/>
                <w:szCs w:val="20"/>
              </w:rPr>
            </w:pPr>
            <w:r>
              <w:rPr>
                <w:rFonts w:cs="Arial"/>
                <w:szCs w:val="20"/>
              </w:rPr>
              <w:t xml:space="preserve">Informe de </w:t>
            </w:r>
            <w:proofErr w:type="spellStart"/>
            <w:r>
              <w:rPr>
                <w:rFonts w:cs="Arial"/>
                <w:szCs w:val="20"/>
              </w:rPr>
              <w:t>prelocalización</w:t>
            </w:r>
            <w:proofErr w:type="spellEnd"/>
          </w:p>
        </w:tc>
        <w:tc>
          <w:tcPr>
            <w:tcW w:w="851" w:type="dxa"/>
            <w:shd w:val="clear" w:color="auto" w:fill="auto"/>
            <w:vAlign w:val="center"/>
          </w:tcPr>
          <w:p w:rsidR="005B7F05" w:rsidRPr="008335FA" w:rsidRDefault="005B7F05" w:rsidP="00955A18">
            <w:pPr>
              <w:jc w:val="center"/>
              <w:rPr>
                <w:rFonts w:cs="Arial"/>
                <w:szCs w:val="20"/>
              </w:rPr>
            </w:pPr>
            <w:r>
              <w:rPr>
                <w:rFonts w:cs="Arial"/>
                <w:szCs w:val="20"/>
              </w:rPr>
              <w:t>Km</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210</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Pr="008335FA" w:rsidRDefault="005B7F05" w:rsidP="00955A18">
            <w:pPr>
              <w:jc w:val="center"/>
              <w:rPr>
                <w:rFonts w:cs="Arial"/>
                <w:szCs w:val="20"/>
              </w:rPr>
            </w:pPr>
            <w:r>
              <w:rPr>
                <w:rFonts w:cs="Arial"/>
                <w:szCs w:val="20"/>
              </w:rPr>
              <w:t>2.3</w:t>
            </w:r>
          </w:p>
        </w:tc>
        <w:tc>
          <w:tcPr>
            <w:tcW w:w="4394" w:type="dxa"/>
            <w:shd w:val="clear" w:color="auto" w:fill="auto"/>
            <w:vAlign w:val="center"/>
          </w:tcPr>
          <w:p w:rsidR="005B7F05" w:rsidRDefault="005B7F05" w:rsidP="00955A18">
            <w:pPr>
              <w:rPr>
                <w:rFonts w:cs="Arial"/>
                <w:szCs w:val="20"/>
              </w:rPr>
            </w:pPr>
            <w:r>
              <w:rPr>
                <w:rFonts w:cs="Arial"/>
                <w:szCs w:val="20"/>
              </w:rPr>
              <w:t>Fuga localizada en conexión domiciliaria</w:t>
            </w:r>
          </w:p>
        </w:tc>
        <w:tc>
          <w:tcPr>
            <w:tcW w:w="851" w:type="dxa"/>
            <w:shd w:val="clear" w:color="auto" w:fill="auto"/>
            <w:vAlign w:val="center"/>
          </w:tcPr>
          <w:p w:rsidR="005B7F05" w:rsidRDefault="005B7F05" w:rsidP="00955A18">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2500</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Pr="008335FA" w:rsidRDefault="005B7F05" w:rsidP="00955A18">
            <w:pPr>
              <w:jc w:val="center"/>
              <w:rPr>
                <w:rFonts w:cs="Arial"/>
                <w:szCs w:val="20"/>
              </w:rPr>
            </w:pPr>
            <w:r>
              <w:rPr>
                <w:rFonts w:cs="Arial"/>
                <w:szCs w:val="20"/>
              </w:rPr>
              <w:t>2.4</w:t>
            </w:r>
          </w:p>
        </w:tc>
        <w:tc>
          <w:tcPr>
            <w:tcW w:w="4394" w:type="dxa"/>
            <w:shd w:val="clear" w:color="auto" w:fill="auto"/>
            <w:vAlign w:val="center"/>
          </w:tcPr>
          <w:p w:rsidR="005B7F05" w:rsidRPr="008335FA" w:rsidRDefault="005B7F05" w:rsidP="00955A18">
            <w:pPr>
              <w:rPr>
                <w:rFonts w:cs="Arial"/>
                <w:szCs w:val="20"/>
              </w:rPr>
            </w:pPr>
            <w:r>
              <w:rPr>
                <w:rFonts w:cs="Arial"/>
                <w:szCs w:val="20"/>
              </w:rPr>
              <w:t>Fuga localizada en red de distribución</w:t>
            </w:r>
          </w:p>
        </w:tc>
        <w:tc>
          <w:tcPr>
            <w:tcW w:w="851" w:type="dxa"/>
            <w:shd w:val="clear" w:color="auto" w:fill="auto"/>
            <w:vAlign w:val="center"/>
          </w:tcPr>
          <w:p w:rsidR="005B7F05" w:rsidRPr="008335FA" w:rsidRDefault="005B7F05" w:rsidP="00955A18">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150</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Pr="008335FA" w:rsidRDefault="005B7F05" w:rsidP="00955A18">
            <w:pPr>
              <w:jc w:val="center"/>
              <w:rPr>
                <w:rFonts w:cs="Arial"/>
                <w:szCs w:val="20"/>
              </w:rPr>
            </w:pPr>
            <w:r>
              <w:rPr>
                <w:rFonts w:cs="Arial"/>
                <w:szCs w:val="20"/>
              </w:rPr>
              <w:t>2.</w:t>
            </w:r>
          </w:p>
        </w:tc>
        <w:tc>
          <w:tcPr>
            <w:tcW w:w="4394" w:type="dxa"/>
            <w:shd w:val="clear" w:color="auto" w:fill="auto"/>
            <w:vAlign w:val="center"/>
          </w:tcPr>
          <w:p w:rsidR="005B7F05" w:rsidRPr="008335FA" w:rsidRDefault="005B7F05" w:rsidP="00955A18">
            <w:pPr>
              <w:rPr>
                <w:rFonts w:cs="Arial"/>
                <w:szCs w:val="20"/>
              </w:rPr>
            </w:pPr>
            <w:r>
              <w:rPr>
                <w:rFonts w:cs="Arial"/>
                <w:szCs w:val="20"/>
              </w:rPr>
              <w:t>Ejecución del modelo matemático de la red</w:t>
            </w:r>
          </w:p>
        </w:tc>
        <w:tc>
          <w:tcPr>
            <w:tcW w:w="851" w:type="dxa"/>
            <w:shd w:val="clear" w:color="auto" w:fill="auto"/>
            <w:vAlign w:val="center"/>
          </w:tcPr>
          <w:p w:rsidR="005B7F05" w:rsidRPr="008335FA" w:rsidRDefault="005B7F05" w:rsidP="00955A18">
            <w:pPr>
              <w:jc w:val="center"/>
              <w:rPr>
                <w:rFonts w:cs="Arial"/>
                <w:szCs w:val="20"/>
              </w:rPr>
            </w:pPr>
            <w:r>
              <w:rPr>
                <w:rFonts w:cs="Arial"/>
                <w:szCs w:val="20"/>
              </w:rPr>
              <w:t>km</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70</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Pr="008335FA" w:rsidRDefault="005B7F05" w:rsidP="00E45204">
            <w:pPr>
              <w:jc w:val="center"/>
              <w:rPr>
                <w:rFonts w:cs="Arial"/>
                <w:szCs w:val="20"/>
              </w:rPr>
            </w:pPr>
            <w:r>
              <w:rPr>
                <w:rFonts w:cs="Arial"/>
                <w:szCs w:val="20"/>
              </w:rPr>
              <w:t xml:space="preserve">2. </w:t>
            </w:r>
          </w:p>
        </w:tc>
        <w:tc>
          <w:tcPr>
            <w:tcW w:w="4394" w:type="dxa"/>
            <w:shd w:val="clear" w:color="auto" w:fill="auto"/>
            <w:vAlign w:val="center"/>
          </w:tcPr>
          <w:p w:rsidR="005B7F05" w:rsidRPr="008335FA" w:rsidRDefault="005B7F05" w:rsidP="00955A18">
            <w:pPr>
              <w:rPr>
                <w:rFonts w:cs="Arial"/>
                <w:szCs w:val="20"/>
              </w:rPr>
            </w:pPr>
            <w:r>
              <w:rPr>
                <w:rFonts w:cs="Arial"/>
                <w:szCs w:val="20"/>
              </w:rPr>
              <w:t>Determinación de perfiles de consumo de usuarios</w:t>
            </w:r>
          </w:p>
        </w:tc>
        <w:tc>
          <w:tcPr>
            <w:tcW w:w="851" w:type="dxa"/>
            <w:shd w:val="clear" w:color="auto" w:fill="auto"/>
            <w:vAlign w:val="center"/>
          </w:tcPr>
          <w:p w:rsidR="005B7F05" w:rsidRPr="008335FA" w:rsidRDefault="005B7F05" w:rsidP="00955A18">
            <w:pPr>
              <w:jc w:val="center"/>
              <w:rPr>
                <w:rFonts w:cs="Arial"/>
                <w:szCs w:val="20"/>
              </w:rPr>
            </w:pPr>
            <w:r>
              <w:rPr>
                <w:rFonts w:cs="Arial"/>
                <w:szCs w:val="20"/>
              </w:rPr>
              <w:t>u</w:t>
            </w:r>
          </w:p>
        </w:tc>
        <w:tc>
          <w:tcPr>
            <w:tcW w:w="1134" w:type="dxa"/>
            <w:shd w:val="clear" w:color="auto" w:fill="auto"/>
            <w:vAlign w:val="center"/>
          </w:tcPr>
          <w:p w:rsidR="005B7F05" w:rsidRPr="00A517FB" w:rsidRDefault="005B7F05" w:rsidP="006C5423">
            <w:pPr>
              <w:jc w:val="center"/>
              <w:rPr>
                <w:rFonts w:cs="Arial"/>
                <w:szCs w:val="20"/>
              </w:rPr>
            </w:pPr>
            <w:r w:rsidRPr="00A517FB">
              <w:rPr>
                <w:rFonts w:cs="Arial"/>
                <w:szCs w:val="20"/>
              </w:rPr>
              <w:t>140</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Default="005B7F05" w:rsidP="00E45204">
            <w:pPr>
              <w:jc w:val="center"/>
              <w:rPr>
                <w:rFonts w:cs="Arial"/>
                <w:szCs w:val="20"/>
              </w:rPr>
            </w:pPr>
            <w:r>
              <w:rPr>
                <w:rFonts w:cs="Arial"/>
                <w:szCs w:val="20"/>
              </w:rPr>
              <w:t>2.</w:t>
            </w:r>
          </w:p>
        </w:tc>
        <w:tc>
          <w:tcPr>
            <w:tcW w:w="4394" w:type="dxa"/>
            <w:shd w:val="clear" w:color="auto" w:fill="auto"/>
            <w:vAlign w:val="center"/>
          </w:tcPr>
          <w:p w:rsidR="005B7F05" w:rsidRDefault="005B7F05" w:rsidP="00955A18">
            <w:pPr>
              <w:rPr>
                <w:rFonts w:cs="Arial"/>
                <w:szCs w:val="20"/>
              </w:rPr>
            </w:pPr>
            <w:r>
              <w:rPr>
                <w:rFonts w:cs="Arial"/>
                <w:szCs w:val="20"/>
              </w:rPr>
              <w:t>Ensayo en sitio de medidor</w:t>
            </w:r>
          </w:p>
        </w:tc>
        <w:tc>
          <w:tcPr>
            <w:tcW w:w="851" w:type="dxa"/>
            <w:shd w:val="clear" w:color="auto" w:fill="auto"/>
            <w:vAlign w:val="center"/>
          </w:tcPr>
          <w:p w:rsidR="005B7F05" w:rsidRDefault="005B7F05" w:rsidP="00955A18">
            <w:pPr>
              <w:jc w:val="center"/>
              <w:rPr>
                <w:rFonts w:cs="Arial"/>
                <w:szCs w:val="20"/>
              </w:rPr>
            </w:pPr>
            <w:r>
              <w:rPr>
                <w:rFonts w:cs="Arial"/>
                <w:szCs w:val="20"/>
              </w:rPr>
              <w:t>u</w:t>
            </w:r>
          </w:p>
        </w:tc>
        <w:tc>
          <w:tcPr>
            <w:tcW w:w="1134" w:type="dxa"/>
            <w:shd w:val="clear" w:color="auto" w:fill="auto"/>
            <w:vAlign w:val="center"/>
          </w:tcPr>
          <w:p w:rsidR="005B7F05" w:rsidRPr="00A517FB" w:rsidRDefault="005B7F05" w:rsidP="006C5423">
            <w:pPr>
              <w:jc w:val="center"/>
              <w:rPr>
                <w:rFonts w:cs="Arial"/>
                <w:szCs w:val="20"/>
              </w:rPr>
            </w:pPr>
            <w:r w:rsidRPr="00A517FB">
              <w:rPr>
                <w:rFonts w:cs="Arial"/>
                <w:szCs w:val="20"/>
              </w:rPr>
              <w:t>28</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Default="005B7F05" w:rsidP="00E45204">
            <w:pPr>
              <w:jc w:val="center"/>
              <w:rPr>
                <w:rFonts w:cs="Arial"/>
                <w:szCs w:val="20"/>
              </w:rPr>
            </w:pPr>
            <w:r>
              <w:rPr>
                <w:rFonts w:cs="Arial"/>
                <w:szCs w:val="20"/>
              </w:rPr>
              <w:t>2.</w:t>
            </w:r>
          </w:p>
        </w:tc>
        <w:tc>
          <w:tcPr>
            <w:tcW w:w="4394" w:type="dxa"/>
            <w:shd w:val="clear" w:color="auto" w:fill="auto"/>
            <w:vAlign w:val="center"/>
          </w:tcPr>
          <w:p w:rsidR="005B7F05" w:rsidRPr="006E44D1" w:rsidRDefault="005B7F05" w:rsidP="00955A18">
            <w:pPr>
              <w:rPr>
                <w:rFonts w:cs="Arial"/>
                <w:szCs w:val="20"/>
              </w:rPr>
            </w:pPr>
            <w:r w:rsidRPr="006E44D1">
              <w:rPr>
                <w:rFonts w:cs="Arial"/>
                <w:szCs w:val="20"/>
              </w:rPr>
              <w:t>Informe por sector</w:t>
            </w:r>
          </w:p>
        </w:tc>
        <w:tc>
          <w:tcPr>
            <w:tcW w:w="851" w:type="dxa"/>
            <w:shd w:val="clear" w:color="auto" w:fill="auto"/>
            <w:vAlign w:val="center"/>
          </w:tcPr>
          <w:p w:rsidR="005B7F05" w:rsidRPr="006E44D1" w:rsidRDefault="005B7F05" w:rsidP="00955A18">
            <w:pPr>
              <w:jc w:val="center"/>
              <w:rPr>
                <w:rFonts w:cs="Arial"/>
                <w:szCs w:val="20"/>
              </w:rPr>
            </w:pPr>
            <w:r w:rsidRPr="006E44D1">
              <w:rPr>
                <w:rFonts w:cs="Arial"/>
                <w:szCs w:val="20"/>
              </w:rPr>
              <w:t>u</w:t>
            </w:r>
          </w:p>
        </w:tc>
        <w:tc>
          <w:tcPr>
            <w:tcW w:w="1134" w:type="dxa"/>
            <w:shd w:val="clear" w:color="auto" w:fill="auto"/>
            <w:vAlign w:val="center"/>
          </w:tcPr>
          <w:p w:rsidR="005B7F05" w:rsidRPr="00A517FB" w:rsidRDefault="005B7F05" w:rsidP="006C5423">
            <w:pPr>
              <w:jc w:val="center"/>
              <w:rPr>
                <w:rFonts w:cs="Arial"/>
                <w:szCs w:val="20"/>
              </w:rPr>
            </w:pPr>
            <w:r w:rsidRPr="00A517FB">
              <w:rPr>
                <w:rFonts w:cs="Arial"/>
                <w:szCs w:val="20"/>
              </w:rPr>
              <w:t>7</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auto"/>
            <w:vAlign w:val="center"/>
          </w:tcPr>
          <w:p w:rsidR="005B7F05" w:rsidRDefault="005B7F05" w:rsidP="00E45204">
            <w:pPr>
              <w:jc w:val="center"/>
              <w:rPr>
                <w:rFonts w:cs="Arial"/>
                <w:szCs w:val="20"/>
              </w:rPr>
            </w:pPr>
            <w:r>
              <w:rPr>
                <w:rFonts w:cs="Arial"/>
                <w:szCs w:val="20"/>
              </w:rPr>
              <w:t>2.</w:t>
            </w:r>
          </w:p>
        </w:tc>
        <w:tc>
          <w:tcPr>
            <w:tcW w:w="4394" w:type="dxa"/>
            <w:shd w:val="clear" w:color="auto" w:fill="auto"/>
            <w:vAlign w:val="center"/>
          </w:tcPr>
          <w:p w:rsidR="005B7F05" w:rsidRPr="006E44D1" w:rsidRDefault="005B7F05" w:rsidP="00955A18">
            <w:pPr>
              <w:rPr>
                <w:rFonts w:cs="Arial"/>
                <w:szCs w:val="20"/>
              </w:rPr>
            </w:pPr>
            <w:r w:rsidRPr="006E44D1">
              <w:rPr>
                <w:rFonts w:cs="Arial"/>
                <w:szCs w:val="20"/>
              </w:rPr>
              <w:t>Informe final</w:t>
            </w:r>
          </w:p>
        </w:tc>
        <w:tc>
          <w:tcPr>
            <w:tcW w:w="851" w:type="dxa"/>
            <w:shd w:val="clear" w:color="auto" w:fill="auto"/>
            <w:vAlign w:val="center"/>
          </w:tcPr>
          <w:p w:rsidR="005B7F05" w:rsidRPr="006E44D1" w:rsidRDefault="005B7F05" w:rsidP="00955A18">
            <w:pPr>
              <w:jc w:val="center"/>
              <w:rPr>
                <w:rFonts w:cs="Arial"/>
                <w:szCs w:val="20"/>
              </w:rPr>
            </w:pPr>
            <w:r w:rsidRPr="006E44D1">
              <w:rPr>
                <w:rFonts w:cs="Arial"/>
                <w:szCs w:val="20"/>
              </w:rPr>
              <w:t>u</w:t>
            </w:r>
          </w:p>
        </w:tc>
        <w:tc>
          <w:tcPr>
            <w:tcW w:w="1134" w:type="dxa"/>
            <w:shd w:val="clear" w:color="auto" w:fill="auto"/>
            <w:vAlign w:val="center"/>
          </w:tcPr>
          <w:p w:rsidR="005B7F05" w:rsidRPr="00A517FB" w:rsidRDefault="005B7F05" w:rsidP="006C5423">
            <w:pPr>
              <w:jc w:val="center"/>
              <w:rPr>
                <w:rFonts w:cs="Arial"/>
                <w:szCs w:val="20"/>
              </w:rPr>
            </w:pPr>
            <w:r w:rsidRPr="00A517FB">
              <w:rPr>
                <w:rFonts w:cs="Arial"/>
                <w:szCs w:val="20"/>
              </w:rPr>
              <w:t>1</w:t>
            </w:r>
          </w:p>
        </w:tc>
        <w:tc>
          <w:tcPr>
            <w:tcW w:w="1134" w:type="dxa"/>
            <w:shd w:val="clear" w:color="auto" w:fill="auto"/>
          </w:tcPr>
          <w:p w:rsidR="005B7F05" w:rsidRPr="008335FA" w:rsidRDefault="005B7F05" w:rsidP="00955A18">
            <w:pPr>
              <w:rPr>
                <w:rFonts w:cs="Arial"/>
                <w:b/>
                <w:szCs w:val="20"/>
              </w:rPr>
            </w:pPr>
          </w:p>
        </w:tc>
        <w:tc>
          <w:tcPr>
            <w:tcW w:w="1588" w:type="dxa"/>
            <w:shd w:val="clear" w:color="auto" w:fill="auto"/>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c>
          <w:tcPr>
            <w:tcW w:w="1588" w:type="dxa"/>
          </w:tcPr>
          <w:p w:rsidR="005B7F05" w:rsidRPr="008335FA" w:rsidRDefault="005B7F05" w:rsidP="00955A18">
            <w:pPr>
              <w:rPr>
                <w:rFonts w:cs="Arial"/>
                <w:b/>
                <w:szCs w:val="20"/>
              </w:rPr>
            </w:pPr>
          </w:p>
        </w:tc>
      </w:tr>
      <w:tr w:rsidR="005B7F05" w:rsidRPr="008335FA" w:rsidTr="005B7F05">
        <w:tc>
          <w:tcPr>
            <w:tcW w:w="889" w:type="dxa"/>
            <w:shd w:val="clear" w:color="auto" w:fill="D9D9D9"/>
            <w:vAlign w:val="center"/>
          </w:tcPr>
          <w:p w:rsidR="005B7F05" w:rsidRPr="008335FA" w:rsidRDefault="005B7F05" w:rsidP="00955A18">
            <w:pPr>
              <w:jc w:val="center"/>
              <w:rPr>
                <w:rFonts w:cs="Arial"/>
                <w:b/>
                <w:szCs w:val="20"/>
              </w:rPr>
            </w:pPr>
            <w:r w:rsidRPr="008335FA">
              <w:rPr>
                <w:rFonts w:cs="Arial"/>
                <w:b/>
                <w:szCs w:val="20"/>
              </w:rPr>
              <w:t>3</w:t>
            </w:r>
          </w:p>
        </w:tc>
        <w:tc>
          <w:tcPr>
            <w:tcW w:w="4394" w:type="dxa"/>
            <w:shd w:val="clear" w:color="auto" w:fill="D9D9D9"/>
            <w:vAlign w:val="center"/>
          </w:tcPr>
          <w:p w:rsidR="005B7F05" w:rsidRPr="008335FA" w:rsidRDefault="005B7F05" w:rsidP="00955A18">
            <w:pPr>
              <w:rPr>
                <w:rFonts w:cs="Arial"/>
                <w:b/>
                <w:szCs w:val="20"/>
              </w:rPr>
            </w:pPr>
            <w:r w:rsidRPr="008335FA">
              <w:rPr>
                <w:rFonts w:cs="Arial"/>
                <w:b/>
                <w:szCs w:val="20"/>
              </w:rPr>
              <w:t>Suministro de tuberías</w:t>
            </w:r>
          </w:p>
        </w:tc>
        <w:tc>
          <w:tcPr>
            <w:tcW w:w="851" w:type="dxa"/>
            <w:shd w:val="clear" w:color="auto" w:fill="D9D9D9"/>
            <w:vAlign w:val="center"/>
          </w:tcPr>
          <w:p w:rsidR="005B7F05" w:rsidRPr="008335FA" w:rsidRDefault="005B7F05" w:rsidP="00955A18">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c>
          <w:tcPr>
            <w:tcW w:w="1588" w:type="dxa"/>
            <w:shd w:val="clear" w:color="auto" w:fill="D9D9D9"/>
          </w:tcPr>
          <w:p w:rsidR="005B7F05" w:rsidRPr="008335FA" w:rsidRDefault="005B7F05" w:rsidP="00955A18">
            <w:pPr>
              <w:rPr>
                <w:rFonts w:cs="Arial"/>
                <w:b/>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3.1</w:t>
            </w:r>
          </w:p>
        </w:tc>
        <w:tc>
          <w:tcPr>
            <w:tcW w:w="4394" w:type="dxa"/>
            <w:vAlign w:val="bottom"/>
          </w:tcPr>
          <w:p w:rsidR="005B7F05" w:rsidRPr="00ED673C" w:rsidRDefault="005B7F05" w:rsidP="00B1668E">
            <w:pPr>
              <w:rPr>
                <w:rFonts w:cs="Arial"/>
                <w:szCs w:val="20"/>
              </w:rPr>
            </w:pPr>
            <w:r w:rsidRPr="00ED673C">
              <w:rPr>
                <w:rFonts w:cs="Arial"/>
                <w:szCs w:val="20"/>
              </w:rPr>
              <w:t>De PEAD Azul d=75 mm SDR 17</w:t>
            </w:r>
          </w:p>
        </w:tc>
        <w:tc>
          <w:tcPr>
            <w:tcW w:w="851" w:type="dxa"/>
            <w:vAlign w:val="bottom"/>
          </w:tcPr>
          <w:p w:rsidR="005B7F05" w:rsidRPr="00ED673C" w:rsidRDefault="005B7F05" w:rsidP="00B1668E">
            <w:pPr>
              <w:jc w:val="center"/>
              <w:rPr>
                <w:rFonts w:cs="Arial"/>
                <w:szCs w:val="20"/>
              </w:rPr>
            </w:pPr>
            <w:r w:rsidRPr="00ED673C">
              <w:rPr>
                <w:rFonts w:cs="Arial"/>
                <w:szCs w:val="20"/>
              </w:rPr>
              <w:t>m</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3.500</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3.2</w:t>
            </w:r>
          </w:p>
        </w:tc>
        <w:tc>
          <w:tcPr>
            <w:tcW w:w="4394" w:type="dxa"/>
            <w:vAlign w:val="bottom"/>
          </w:tcPr>
          <w:p w:rsidR="005B7F05" w:rsidRPr="00ED673C" w:rsidRDefault="005B7F05" w:rsidP="00B1668E">
            <w:pPr>
              <w:rPr>
                <w:rFonts w:cs="Arial"/>
                <w:szCs w:val="20"/>
              </w:rPr>
            </w:pPr>
            <w:r w:rsidRPr="00ED673C">
              <w:rPr>
                <w:rFonts w:cs="Arial"/>
                <w:szCs w:val="20"/>
              </w:rPr>
              <w:t>De PEAD Azul d=110 mm SDR 17</w:t>
            </w:r>
          </w:p>
        </w:tc>
        <w:tc>
          <w:tcPr>
            <w:tcW w:w="851" w:type="dxa"/>
            <w:vAlign w:val="bottom"/>
          </w:tcPr>
          <w:p w:rsidR="005B7F05" w:rsidRPr="00ED673C" w:rsidRDefault="005B7F05" w:rsidP="00B1668E">
            <w:pPr>
              <w:jc w:val="center"/>
              <w:rPr>
                <w:rFonts w:cs="Arial"/>
                <w:szCs w:val="20"/>
              </w:rPr>
            </w:pPr>
            <w:r w:rsidRPr="00ED673C">
              <w:rPr>
                <w:rFonts w:cs="Arial"/>
                <w:szCs w:val="20"/>
              </w:rPr>
              <w:t>m</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2.000</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3.3</w:t>
            </w:r>
          </w:p>
        </w:tc>
        <w:tc>
          <w:tcPr>
            <w:tcW w:w="4394" w:type="dxa"/>
            <w:vAlign w:val="bottom"/>
          </w:tcPr>
          <w:p w:rsidR="005B7F05" w:rsidRPr="00ED673C" w:rsidRDefault="005B7F05" w:rsidP="00B1668E">
            <w:pPr>
              <w:rPr>
                <w:rFonts w:cs="Arial"/>
                <w:szCs w:val="20"/>
              </w:rPr>
            </w:pPr>
            <w:r w:rsidRPr="00ED673C">
              <w:rPr>
                <w:rFonts w:cs="Arial"/>
                <w:szCs w:val="20"/>
              </w:rPr>
              <w:t>De PEAD Azul d=160 mm SDR 17</w:t>
            </w:r>
          </w:p>
        </w:tc>
        <w:tc>
          <w:tcPr>
            <w:tcW w:w="851" w:type="dxa"/>
            <w:vAlign w:val="bottom"/>
          </w:tcPr>
          <w:p w:rsidR="005B7F05" w:rsidRPr="00ED673C" w:rsidRDefault="005B7F05" w:rsidP="00B1668E">
            <w:pPr>
              <w:jc w:val="center"/>
              <w:rPr>
                <w:rFonts w:cs="Arial"/>
                <w:szCs w:val="20"/>
              </w:rPr>
            </w:pPr>
            <w:r w:rsidRPr="00ED673C">
              <w:rPr>
                <w:rFonts w:cs="Arial"/>
                <w:szCs w:val="20"/>
              </w:rPr>
              <w:t>m</w:t>
            </w:r>
          </w:p>
        </w:tc>
        <w:tc>
          <w:tcPr>
            <w:tcW w:w="1134" w:type="dxa"/>
            <w:shd w:val="clear" w:color="auto" w:fill="auto"/>
            <w:vAlign w:val="center"/>
          </w:tcPr>
          <w:p w:rsidR="005B7F05" w:rsidRPr="00ED673C" w:rsidRDefault="005B7F05" w:rsidP="006C5423">
            <w:pPr>
              <w:jc w:val="center"/>
              <w:rPr>
                <w:rFonts w:cs="Arial"/>
                <w:szCs w:val="20"/>
              </w:rPr>
            </w:pPr>
            <w:r>
              <w:rPr>
                <w:rFonts w:cs="Arial"/>
                <w:szCs w:val="20"/>
              </w:rPr>
              <w:t>1.0</w:t>
            </w:r>
            <w:r w:rsidRPr="00ED673C">
              <w:rPr>
                <w:rFonts w:cs="Arial"/>
                <w:szCs w:val="20"/>
              </w:rPr>
              <w:t>00</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shd w:val="clear" w:color="auto" w:fill="D9D9D9"/>
            <w:vAlign w:val="center"/>
          </w:tcPr>
          <w:p w:rsidR="005B7F05" w:rsidRPr="008335FA" w:rsidRDefault="005B7F05" w:rsidP="00B1668E">
            <w:pPr>
              <w:jc w:val="center"/>
              <w:rPr>
                <w:rFonts w:cs="Arial"/>
                <w:b/>
                <w:szCs w:val="20"/>
              </w:rPr>
            </w:pPr>
            <w:r w:rsidRPr="008335FA">
              <w:rPr>
                <w:rFonts w:cs="Arial"/>
                <w:b/>
                <w:szCs w:val="20"/>
              </w:rPr>
              <w:t>4</w:t>
            </w:r>
          </w:p>
        </w:tc>
        <w:tc>
          <w:tcPr>
            <w:tcW w:w="4394" w:type="dxa"/>
            <w:shd w:val="clear" w:color="auto" w:fill="D9D9D9"/>
            <w:vAlign w:val="center"/>
          </w:tcPr>
          <w:p w:rsidR="005B7F05" w:rsidRPr="008335FA" w:rsidRDefault="005B7F05" w:rsidP="00B1668E">
            <w:pPr>
              <w:rPr>
                <w:rFonts w:cs="Arial"/>
                <w:b/>
                <w:szCs w:val="20"/>
              </w:rPr>
            </w:pPr>
            <w:r w:rsidRPr="008335FA">
              <w:rPr>
                <w:rFonts w:cs="Arial"/>
                <w:b/>
                <w:szCs w:val="20"/>
              </w:rPr>
              <w:t>Suministro de piezas especiales</w:t>
            </w:r>
          </w:p>
        </w:tc>
        <w:tc>
          <w:tcPr>
            <w:tcW w:w="851" w:type="dxa"/>
            <w:shd w:val="clear" w:color="auto" w:fill="D9D9D9"/>
            <w:vAlign w:val="center"/>
          </w:tcPr>
          <w:p w:rsidR="005B7F05" w:rsidRPr="008335FA" w:rsidRDefault="005B7F05" w:rsidP="00B1668E">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B1668E">
            <w:pPr>
              <w:rPr>
                <w:rFonts w:cs="Arial"/>
                <w:b/>
                <w:szCs w:val="20"/>
              </w:rPr>
            </w:pPr>
          </w:p>
        </w:tc>
        <w:tc>
          <w:tcPr>
            <w:tcW w:w="1588" w:type="dxa"/>
            <w:shd w:val="clear" w:color="auto" w:fill="D9D9D9"/>
          </w:tcPr>
          <w:p w:rsidR="005B7F05" w:rsidRPr="008335FA" w:rsidRDefault="005B7F05" w:rsidP="00B1668E">
            <w:pPr>
              <w:rPr>
                <w:rFonts w:cs="Arial"/>
                <w:b/>
                <w:szCs w:val="20"/>
              </w:rPr>
            </w:pPr>
          </w:p>
        </w:tc>
        <w:tc>
          <w:tcPr>
            <w:tcW w:w="1588" w:type="dxa"/>
            <w:shd w:val="clear" w:color="auto" w:fill="D9D9D9"/>
          </w:tcPr>
          <w:p w:rsidR="005B7F05" w:rsidRPr="008335FA" w:rsidRDefault="005B7F05" w:rsidP="00B1668E">
            <w:pPr>
              <w:rPr>
                <w:rFonts w:cs="Arial"/>
                <w:b/>
                <w:szCs w:val="20"/>
              </w:rPr>
            </w:pPr>
          </w:p>
        </w:tc>
        <w:tc>
          <w:tcPr>
            <w:tcW w:w="1588" w:type="dxa"/>
            <w:shd w:val="clear" w:color="auto" w:fill="D9D9D9"/>
          </w:tcPr>
          <w:p w:rsidR="005B7F05" w:rsidRPr="008335FA" w:rsidRDefault="005B7F05" w:rsidP="00B1668E">
            <w:pPr>
              <w:rPr>
                <w:rFonts w:cs="Arial"/>
                <w:b/>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4.1</w:t>
            </w:r>
          </w:p>
        </w:tc>
        <w:tc>
          <w:tcPr>
            <w:tcW w:w="4394" w:type="dxa"/>
            <w:vAlign w:val="bottom"/>
          </w:tcPr>
          <w:p w:rsidR="005B7F05" w:rsidRPr="00ED673C" w:rsidRDefault="005B7F05" w:rsidP="00B1668E">
            <w:pPr>
              <w:rPr>
                <w:rFonts w:cs="Arial"/>
                <w:szCs w:val="20"/>
              </w:rPr>
            </w:pPr>
            <w:r w:rsidRPr="00ED673C">
              <w:rPr>
                <w:rFonts w:cs="Arial"/>
                <w:szCs w:val="20"/>
              </w:rPr>
              <w:t>TE p/PEAD 75 mm</w:t>
            </w:r>
          </w:p>
        </w:tc>
        <w:tc>
          <w:tcPr>
            <w:tcW w:w="851" w:type="dxa"/>
            <w:vAlign w:val="center"/>
          </w:tcPr>
          <w:p w:rsidR="005B7F05"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18</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4.2</w:t>
            </w:r>
          </w:p>
        </w:tc>
        <w:tc>
          <w:tcPr>
            <w:tcW w:w="4394" w:type="dxa"/>
            <w:vAlign w:val="bottom"/>
          </w:tcPr>
          <w:p w:rsidR="005B7F05" w:rsidRPr="00ED673C" w:rsidRDefault="005B7F05" w:rsidP="00B1668E">
            <w:pPr>
              <w:rPr>
                <w:rFonts w:cs="Arial"/>
                <w:szCs w:val="20"/>
              </w:rPr>
            </w:pPr>
            <w:r w:rsidRPr="00ED673C">
              <w:rPr>
                <w:rFonts w:cs="Arial"/>
                <w:szCs w:val="20"/>
              </w:rPr>
              <w:t>TE p/PEAD 110 mm</w:t>
            </w:r>
          </w:p>
        </w:tc>
        <w:tc>
          <w:tcPr>
            <w:tcW w:w="851" w:type="dxa"/>
            <w:vAlign w:val="center"/>
          </w:tcPr>
          <w:p w:rsidR="005B7F05" w:rsidRPr="006E44D1" w:rsidRDefault="005B7F05" w:rsidP="00B1668E">
            <w:pPr>
              <w:jc w:val="center"/>
              <w:rPr>
                <w:rFonts w:cs="Arial"/>
                <w:szCs w:val="20"/>
              </w:rPr>
            </w:pPr>
            <w:r w:rsidRPr="006E44D1">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10</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4.3</w:t>
            </w:r>
          </w:p>
        </w:tc>
        <w:tc>
          <w:tcPr>
            <w:tcW w:w="4394" w:type="dxa"/>
            <w:vAlign w:val="bottom"/>
          </w:tcPr>
          <w:p w:rsidR="005B7F05" w:rsidRPr="00ED673C" w:rsidRDefault="005B7F05" w:rsidP="00B1668E">
            <w:pPr>
              <w:rPr>
                <w:rFonts w:cs="Arial"/>
                <w:szCs w:val="20"/>
              </w:rPr>
            </w:pPr>
            <w:r w:rsidRPr="00ED673C">
              <w:rPr>
                <w:rFonts w:cs="Arial"/>
                <w:szCs w:val="20"/>
              </w:rPr>
              <w:t>TE p/PEAD 160 mm</w:t>
            </w:r>
          </w:p>
        </w:tc>
        <w:tc>
          <w:tcPr>
            <w:tcW w:w="851" w:type="dxa"/>
            <w:vAlign w:val="center"/>
          </w:tcPr>
          <w:p w:rsidR="005B7F05" w:rsidRPr="006E44D1" w:rsidRDefault="005B7F05" w:rsidP="00B1668E">
            <w:pPr>
              <w:jc w:val="center"/>
              <w:rPr>
                <w:rFonts w:cs="Arial"/>
                <w:szCs w:val="20"/>
              </w:rPr>
            </w:pPr>
            <w:r w:rsidRPr="006E44D1">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3</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4.4</w:t>
            </w:r>
          </w:p>
        </w:tc>
        <w:tc>
          <w:tcPr>
            <w:tcW w:w="4394" w:type="dxa"/>
            <w:vAlign w:val="bottom"/>
          </w:tcPr>
          <w:p w:rsidR="005B7F05" w:rsidRPr="00ED673C" w:rsidRDefault="005B7F05" w:rsidP="00B1668E">
            <w:pPr>
              <w:rPr>
                <w:rFonts w:cs="Arial"/>
                <w:szCs w:val="20"/>
                <w:lang w:val="en-US"/>
              </w:rPr>
            </w:pPr>
            <w:proofErr w:type="spellStart"/>
            <w:r w:rsidRPr="00ED673C">
              <w:rPr>
                <w:rFonts w:cs="Arial"/>
                <w:szCs w:val="20"/>
                <w:lang w:val="en-US"/>
              </w:rPr>
              <w:t>Curva</w:t>
            </w:r>
            <w:proofErr w:type="spellEnd"/>
            <w:r w:rsidRPr="00ED673C">
              <w:rPr>
                <w:rFonts w:cs="Arial"/>
                <w:szCs w:val="20"/>
                <w:lang w:val="en-US"/>
              </w:rPr>
              <w:t xml:space="preserve"> p/PEAD d=75 mm</w:t>
            </w:r>
          </w:p>
        </w:tc>
        <w:tc>
          <w:tcPr>
            <w:tcW w:w="851" w:type="dxa"/>
            <w:vAlign w:val="center"/>
          </w:tcPr>
          <w:p w:rsidR="005B7F05"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35</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4.5</w:t>
            </w:r>
          </w:p>
        </w:tc>
        <w:tc>
          <w:tcPr>
            <w:tcW w:w="4394" w:type="dxa"/>
            <w:vAlign w:val="bottom"/>
          </w:tcPr>
          <w:p w:rsidR="005B7F05" w:rsidRPr="00ED673C" w:rsidRDefault="005B7F05" w:rsidP="00B1668E">
            <w:pPr>
              <w:rPr>
                <w:rFonts w:cs="Arial"/>
                <w:szCs w:val="20"/>
                <w:lang w:val="en-US"/>
              </w:rPr>
            </w:pPr>
            <w:proofErr w:type="spellStart"/>
            <w:r w:rsidRPr="00ED673C">
              <w:rPr>
                <w:rFonts w:cs="Arial"/>
                <w:szCs w:val="20"/>
                <w:lang w:val="en-US"/>
              </w:rPr>
              <w:t>Curva</w:t>
            </w:r>
            <w:proofErr w:type="spellEnd"/>
            <w:r w:rsidRPr="00ED673C">
              <w:rPr>
                <w:rFonts w:cs="Arial"/>
                <w:szCs w:val="20"/>
                <w:lang w:val="en-US"/>
              </w:rPr>
              <w:t xml:space="preserve"> p/PEAD d=110 mm</w:t>
            </w:r>
          </w:p>
        </w:tc>
        <w:tc>
          <w:tcPr>
            <w:tcW w:w="851" w:type="dxa"/>
            <w:vAlign w:val="center"/>
          </w:tcPr>
          <w:p w:rsidR="005B7F05" w:rsidRPr="006E44D1" w:rsidRDefault="005B7F05" w:rsidP="00B1668E">
            <w:pPr>
              <w:jc w:val="center"/>
              <w:rPr>
                <w:rFonts w:cs="Arial"/>
                <w:szCs w:val="20"/>
              </w:rPr>
            </w:pPr>
            <w:r w:rsidRPr="006E44D1">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20</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shd w:val="clear" w:color="auto" w:fill="auto"/>
            <w:vAlign w:val="center"/>
          </w:tcPr>
          <w:p w:rsidR="005B7F05" w:rsidRPr="008335FA" w:rsidRDefault="005B7F05" w:rsidP="00B1668E">
            <w:pPr>
              <w:jc w:val="center"/>
              <w:rPr>
                <w:rFonts w:cs="Arial"/>
                <w:szCs w:val="20"/>
              </w:rPr>
            </w:pPr>
            <w:r w:rsidRPr="008335FA">
              <w:rPr>
                <w:rFonts w:cs="Arial"/>
                <w:szCs w:val="20"/>
              </w:rPr>
              <w:t>4.6</w:t>
            </w:r>
          </w:p>
        </w:tc>
        <w:tc>
          <w:tcPr>
            <w:tcW w:w="4394" w:type="dxa"/>
            <w:shd w:val="clear" w:color="auto" w:fill="auto"/>
            <w:vAlign w:val="bottom"/>
          </w:tcPr>
          <w:p w:rsidR="005B7F05" w:rsidRPr="00ED673C" w:rsidRDefault="005B7F05" w:rsidP="00B1668E">
            <w:pPr>
              <w:rPr>
                <w:rFonts w:cs="Arial"/>
                <w:szCs w:val="20"/>
                <w:lang w:val="en-US"/>
              </w:rPr>
            </w:pPr>
            <w:proofErr w:type="spellStart"/>
            <w:r w:rsidRPr="00ED673C">
              <w:rPr>
                <w:rFonts w:cs="Arial"/>
                <w:szCs w:val="20"/>
                <w:lang w:val="en-US"/>
              </w:rPr>
              <w:t>Curva</w:t>
            </w:r>
            <w:proofErr w:type="spellEnd"/>
            <w:r w:rsidRPr="00ED673C">
              <w:rPr>
                <w:rFonts w:cs="Arial"/>
                <w:szCs w:val="20"/>
                <w:lang w:val="en-US"/>
              </w:rPr>
              <w:t xml:space="preserve"> p/PEAD d=160 mm</w:t>
            </w:r>
          </w:p>
        </w:tc>
        <w:tc>
          <w:tcPr>
            <w:tcW w:w="851" w:type="dxa"/>
            <w:shd w:val="clear" w:color="auto" w:fill="auto"/>
            <w:vAlign w:val="center"/>
          </w:tcPr>
          <w:p w:rsidR="005B7F05" w:rsidRPr="006E44D1" w:rsidRDefault="005B7F05" w:rsidP="00B1668E">
            <w:pPr>
              <w:jc w:val="center"/>
              <w:rPr>
                <w:rFonts w:cs="Arial"/>
                <w:szCs w:val="20"/>
              </w:rPr>
            </w:pPr>
            <w:r w:rsidRPr="006E44D1">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5</w:t>
            </w:r>
          </w:p>
        </w:tc>
        <w:tc>
          <w:tcPr>
            <w:tcW w:w="1134" w:type="dxa"/>
            <w:shd w:val="clear" w:color="auto" w:fill="auto"/>
          </w:tcPr>
          <w:p w:rsidR="005B7F05" w:rsidRPr="008335FA" w:rsidRDefault="005B7F05" w:rsidP="00B1668E">
            <w:pPr>
              <w:rPr>
                <w:rFonts w:cs="Arial"/>
                <w:szCs w:val="20"/>
              </w:rPr>
            </w:pPr>
          </w:p>
        </w:tc>
        <w:tc>
          <w:tcPr>
            <w:tcW w:w="1588" w:type="dxa"/>
            <w:shd w:val="clear" w:color="auto" w:fill="auto"/>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4.7</w:t>
            </w:r>
          </w:p>
        </w:tc>
        <w:tc>
          <w:tcPr>
            <w:tcW w:w="4394" w:type="dxa"/>
            <w:vAlign w:val="bottom"/>
          </w:tcPr>
          <w:p w:rsidR="005B7F05" w:rsidRPr="00ED673C" w:rsidRDefault="005B7F05" w:rsidP="00B1668E">
            <w:pPr>
              <w:rPr>
                <w:rFonts w:cs="Arial"/>
                <w:szCs w:val="20"/>
              </w:rPr>
            </w:pPr>
            <w:r w:rsidRPr="00ED673C">
              <w:rPr>
                <w:rFonts w:cs="Arial"/>
                <w:szCs w:val="20"/>
              </w:rPr>
              <w:t>Reducción p/PEAD 110 a 75 mm</w:t>
            </w:r>
          </w:p>
        </w:tc>
        <w:tc>
          <w:tcPr>
            <w:tcW w:w="851" w:type="dxa"/>
            <w:vAlign w:val="center"/>
          </w:tcPr>
          <w:p w:rsidR="005B7F05"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18</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4.8</w:t>
            </w:r>
          </w:p>
        </w:tc>
        <w:tc>
          <w:tcPr>
            <w:tcW w:w="4394" w:type="dxa"/>
            <w:vAlign w:val="bottom"/>
          </w:tcPr>
          <w:p w:rsidR="005B7F05" w:rsidRPr="00ED673C" w:rsidRDefault="005B7F05" w:rsidP="00B1668E">
            <w:pPr>
              <w:rPr>
                <w:rFonts w:cs="Arial"/>
                <w:szCs w:val="20"/>
              </w:rPr>
            </w:pPr>
            <w:r w:rsidRPr="00ED673C">
              <w:rPr>
                <w:rFonts w:cs="Arial"/>
                <w:szCs w:val="20"/>
              </w:rPr>
              <w:t>Reducción p/PEAD 160 a 110 mm</w:t>
            </w:r>
          </w:p>
        </w:tc>
        <w:tc>
          <w:tcPr>
            <w:tcW w:w="851" w:type="dxa"/>
            <w:vAlign w:val="center"/>
          </w:tcPr>
          <w:p w:rsidR="005B7F05" w:rsidRPr="006E44D1" w:rsidRDefault="005B7F05" w:rsidP="00B1668E">
            <w:pPr>
              <w:jc w:val="center"/>
              <w:rPr>
                <w:rFonts w:cs="Arial"/>
                <w:szCs w:val="20"/>
              </w:rPr>
            </w:pPr>
            <w:r w:rsidRPr="006E44D1">
              <w:rPr>
                <w:rFonts w:cs="Arial"/>
                <w:szCs w:val="20"/>
              </w:rPr>
              <w:t>u</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3</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4.9</w:t>
            </w:r>
          </w:p>
        </w:tc>
        <w:tc>
          <w:tcPr>
            <w:tcW w:w="4394" w:type="dxa"/>
            <w:vAlign w:val="center"/>
          </w:tcPr>
          <w:p w:rsidR="005B7F05" w:rsidRPr="008335FA" w:rsidRDefault="005B7F05" w:rsidP="00B1668E">
            <w:pPr>
              <w:rPr>
                <w:rFonts w:cs="Arial"/>
                <w:szCs w:val="20"/>
              </w:rPr>
            </w:pPr>
            <w:r>
              <w:rPr>
                <w:rFonts w:cs="Arial"/>
                <w:szCs w:val="20"/>
              </w:rPr>
              <w:t>Cruceta p/PEAD 75 mm</w:t>
            </w:r>
          </w:p>
        </w:tc>
        <w:tc>
          <w:tcPr>
            <w:tcW w:w="851" w:type="dxa"/>
            <w:vAlign w:val="center"/>
          </w:tcPr>
          <w:p w:rsidR="005B7F05" w:rsidRPr="008335FA"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5</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sidRPr="008335FA">
              <w:rPr>
                <w:rFonts w:cs="Arial"/>
                <w:szCs w:val="20"/>
              </w:rPr>
              <w:t>4.10</w:t>
            </w:r>
          </w:p>
        </w:tc>
        <w:tc>
          <w:tcPr>
            <w:tcW w:w="4394" w:type="dxa"/>
            <w:vAlign w:val="center"/>
          </w:tcPr>
          <w:p w:rsidR="005B7F05" w:rsidRPr="008335FA" w:rsidRDefault="005B7F05" w:rsidP="00B1668E">
            <w:pPr>
              <w:rPr>
                <w:rFonts w:cs="Arial"/>
                <w:szCs w:val="20"/>
              </w:rPr>
            </w:pPr>
            <w:r>
              <w:rPr>
                <w:rFonts w:cs="Arial"/>
                <w:szCs w:val="20"/>
              </w:rPr>
              <w:t>Cruceta p/PEAD 110 mm</w:t>
            </w:r>
          </w:p>
        </w:tc>
        <w:tc>
          <w:tcPr>
            <w:tcW w:w="851" w:type="dxa"/>
            <w:vAlign w:val="center"/>
          </w:tcPr>
          <w:p w:rsidR="005B7F05" w:rsidRPr="008335FA"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2</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vAlign w:val="center"/>
          </w:tcPr>
          <w:p w:rsidR="005B7F05" w:rsidRPr="008335FA" w:rsidRDefault="005B7F05" w:rsidP="00B1668E">
            <w:pPr>
              <w:jc w:val="center"/>
              <w:rPr>
                <w:rFonts w:cs="Arial"/>
                <w:szCs w:val="20"/>
              </w:rPr>
            </w:pPr>
            <w:r>
              <w:rPr>
                <w:rFonts w:cs="Arial"/>
                <w:szCs w:val="20"/>
              </w:rPr>
              <w:t>4.11</w:t>
            </w:r>
          </w:p>
        </w:tc>
        <w:tc>
          <w:tcPr>
            <w:tcW w:w="4394" w:type="dxa"/>
            <w:vAlign w:val="center"/>
          </w:tcPr>
          <w:p w:rsidR="005B7F05" w:rsidRPr="008335FA" w:rsidRDefault="005B7F05" w:rsidP="00B1668E">
            <w:pPr>
              <w:rPr>
                <w:rFonts w:cs="Arial"/>
                <w:szCs w:val="20"/>
              </w:rPr>
            </w:pPr>
            <w:r>
              <w:rPr>
                <w:rFonts w:cs="Arial"/>
                <w:szCs w:val="20"/>
              </w:rPr>
              <w:t>Cruceta p/PEAD 160 mm</w:t>
            </w:r>
          </w:p>
        </w:tc>
        <w:tc>
          <w:tcPr>
            <w:tcW w:w="851" w:type="dxa"/>
            <w:vAlign w:val="center"/>
          </w:tcPr>
          <w:p w:rsidR="005B7F05" w:rsidRPr="008335FA"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2</w:t>
            </w:r>
          </w:p>
        </w:tc>
        <w:tc>
          <w:tcPr>
            <w:tcW w:w="1134"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c>
          <w:tcPr>
            <w:tcW w:w="1588" w:type="dxa"/>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B1668E">
            <w:pPr>
              <w:jc w:val="center"/>
              <w:rPr>
                <w:rFonts w:cs="Arial"/>
                <w:b/>
                <w:szCs w:val="20"/>
              </w:rPr>
            </w:pPr>
            <w:r w:rsidRPr="008335FA">
              <w:rPr>
                <w:rFonts w:cs="Arial"/>
                <w:b/>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B1668E">
            <w:pPr>
              <w:rPr>
                <w:rFonts w:cs="Arial"/>
                <w:b/>
                <w:szCs w:val="20"/>
              </w:rPr>
            </w:pPr>
            <w:r w:rsidRPr="008335FA">
              <w:rPr>
                <w:rFonts w:cs="Arial"/>
                <w:b/>
                <w:szCs w:val="20"/>
              </w:rPr>
              <w:t>Suministro de llaves de paso</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B1668E">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A2737A">
            <w:pPr>
              <w:jc w:val="center"/>
              <w:rPr>
                <w:rFonts w:cs="Arial"/>
                <w:szCs w:val="20"/>
              </w:rPr>
            </w:pPr>
            <w:r w:rsidRPr="008335FA">
              <w:rPr>
                <w:rFonts w:cs="Arial"/>
                <w:szCs w:val="20"/>
              </w:rPr>
              <w:t>5.</w:t>
            </w:r>
            <w:r>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B1668E">
            <w:pPr>
              <w:rPr>
                <w:rFonts w:cs="Arial"/>
                <w:szCs w:val="20"/>
              </w:rPr>
            </w:pPr>
            <w:r w:rsidRPr="008335FA">
              <w:rPr>
                <w:rFonts w:cs="Arial"/>
                <w:szCs w:val="20"/>
              </w:rPr>
              <w:t>Llave de paso 75</w:t>
            </w:r>
            <w:r>
              <w:rPr>
                <w:rFonts w:cs="Arial"/>
                <w:szCs w:val="20"/>
              </w:rPr>
              <w:t xml:space="preserve">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B1668E">
            <w:pPr>
              <w:jc w:val="center"/>
              <w:rPr>
                <w:rFonts w:cs="Arial"/>
                <w:szCs w:val="20"/>
              </w:rPr>
            </w:pPr>
            <w:r w:rsidRPr="008335FA">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35</w:t>
            </w:r>
          </w:p>
        </w:tc>
        <w:tc>
          <w:tcPr>
            <w:tcW w:w="1134" w:type="dxa"/>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A2737A">
            <w:pPr>
              <w:jc w:val="center"/>
              <w:rPr>
                <w:rFonts w:cs="Arial"/>
                <w:szCs w:val="20"/>
              </w:rPr>
            </w:pPr>
            <w:r w:rsidRPr="008335FA">
              <w:rPr>
                <w:rFonts w:cs="Arial"/>
                <w:szCs w:val="20"/>
              </w:rPr>
              <w:t>5.</w:t>
            </w:r>
            <w:r>
              <w:rPr>
                <w:rFonts w:cs="Arial"/>
                <w:szCs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B1668E">
            <w:pPr>
              <w:rPr>
                <w:rFonts w:cs="Arial"/>
                <w:szCs w:val="20"/>
              </w:rPr>
            </w:pPr>
            <w:r w:rsidRPr="008335FA">
              <w:rPr>
                <w:rFonts w:cs="Arial"/>
                <w:szCs w:val="20"/>
              </w:rPr>
              <w:t>Llave de paso 110</w:t>
            </w:r>
            <w:r>
              <w:rPr>
                <w:rFonts w:cs="Arial"/>
                <w:szCs w:val="20"/>
              </w:rPr>
              <w:t xml:space="preserve">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B1668E">
            <w:pPr>
              <w:jc w:val="center"/>
              <w:rPr>
                <w:rFonts w:cs="Arial"/>
                <w:szCs w:val="20"/>
              </w:rPr>
            </w:pPr>
            <w:r w:rsidRPr="008335FA">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15</w:t>
            </w:r>
          </w:p>
        </w:tc>
        <w:tc>
          <w:tcPr>
            <w:tcW w:w="1134" w:type="dxa"/>
          </w:tcPr>
          <w:p w:rsidR="005B7F05" w:rsidRPr="008335FA" w:rsidRDefault="005B7F05" w:rsidP="00B1668E">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A2737A">
            <w:pPr>
              <w:jc w:val="center"/>
              <w:rPr>
                <w:rFonts w:cs="Arial"/>
                <w:szCs w:val="20"/>
              </w:rPr>
            </w:pPr>
            <w:r w:rsidRPr="008335FA">
              <w:rPr>
                <w:rFonts w:cs="Arial"/>
                <w:szCs w:val="20"/>
              </w:rPr>
              <w:t>5.</w:t>
            </w:r>
            <w:r>
              <w:rPr>
                <w:rFonts w:cs="Arial"/>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B1668E">
            <w:pPr>
              <w:rPr>
                <w:rFonts w:cs="Arial"/>
                <w:szCs w:val="20"/>
              </w:rPr>
            </w:pPr>
            <w:r w:rsidRPr="008335FA">
              <w:rPr>
                <w:rFonts w:cs="Arial"/>
                <w:szCs w:val="20"/>
              </w:rPr>
              <w:t>Llave de paso 160</w:t>
            </w:r>
            <w:r>
              <w:rPr>
                <w:rFonts w:cs="Arial"/>
                <w:szCs w:val="20"/>
              </w:rPr>
              <w:t xml:space="preserve">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B1668E">
            <w:pPr>
              <w:jc w:val="center"/>
              <w:rPr>
                <w:rFonts w:cs="Arial"/>
                <w:szCs w:val="20"/>
              </w:rPr>
            </w:pPr>
            <w:r w:rsidRPr="008335FA">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5</w:t>
            </w:r>
          </w:p>
        </w:tc>
        <w:tc>
          <w:tcPr>
            <w:tcW w:w="1134" w:type="dxa"/>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A2737A">
            <w:pPr>
              <w:jc w:val="center"/>
              <w:rPr>
                <w:rFonts w:cs="Arial"/>
                <w:szCs w:val="20"/>
              </w:rPr>
            </w:pPr>
            <w:r>
              <w:rPr>
                <w:rFonts w:cs="Arial"/>
                <w:szCs w:val="20"/>
              </w:rPr>
              <w:t>5.4</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EE4764">
            <w:pPr>
              <w:rPr>
                <w:rFonts w:cs="Arial"/>
                <w:szCs w:val="20"/>
              </w:rPr>
            </w:pPr>
            <w:r>
              <w:rPr>
                <w:rFonts w:cs="Arial"/>
                <w:szCs w:val="20"/>
              </w:rPr>
              <w:t>Válvula reductora de presión D 100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Pr>
                <w:rFonts w:cs="Arial"/>
                <w:szCs w:val="20"/>
              </w:rPr>
              <w:t>1</w:t>
            </w:r>
          </w:p>
        </w:tc>
        <w:tc>
          <w:tcPr>
            <w:tcW w:w="1134" w:type="dxa"/>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Default="005B7F05" w:rsidP="00A2737A">
            <w:pPr>
              <w:jc w:val="center"/>
              <w:rPr>
                <w:rFonts w:cs="Arial"/>
                <w:szCs w:val="20"/>
              </w:rPr>
            </w:pPr>
            <w:r>
              <w:rPr>
                <w:rFonts w:cs="Arial"/>
                <w:szCs w:val="20"/>
              </w:rPr>
              <w:t>5.5</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Default="005B7F05" w:rsidP="00B1668E">
            <w:pPr>
              <w:rPr>
                <w:rFonts w:cs="Arial"/>
                <w:szCs w:val="20"/>
              </w:rPr>
            </w:pPr>
            <w:r>
              <w:rPr>
                <w:rFonts w:cs="Arial"/>
                <w:szCs w:val="20"/>
              </w:rPr>
              <w:t>Válvula reductora de presión D 150 mm</w:t>
            </w:r>
          </w:p>
        </w:tc>
        <w:tc>
          <w:tcPr>
            <w:tcW w:w="851" w:type="dxa"/>
            <w:tcBorders>
              <w:top w:val="single" w:sz="4" w:space="0" w:color="auto"/>
              <w:left w:val="single" w:sz="4" w:space="0" w:color="auto"/>
              <w:bottom w:val="single" w:sz="4" w:space="0" w:color="auto"/>
            </w:tcBorders>
            <w:vAlign w:val="center"/>
          </w:tcPr>
          <w:p w:rsidR="005B7F05"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2737A" w:rsidRDefault="005B7F05" w:rsidP="006C5423">
            <w:pPr>
              <w:jc w:val="center"/>
              <w:rPr>
                <w:rFonts w:cs="Arial"/>
                <w:szCs w:val="20"/>
              </w:rPr>
            </w:pPr>
            <w:r w:rsidRPr="00A2737A">
              <w:rPr>
                <w:rFonts w:cs="Arial"/>
                <w:szCs w:val="20"/>
              </w:rPr>
              <w:t>1</w:t>
            </w:r>
          </w:p>
        </w:tc>
        <w:tc>
          <w:tcPr>
            <w:tcW w:w="1134" w:type="dxa"/>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B1668E">
            <w:pPr>
              <w:jc w:val="center"/>
              <w:rPr>
                <w:rFonts w:cs="Arial"/>
                <w:b/>
                <w:szCs w:val="20"/>
              </w:rPr>
            </w:pPr>
            <w:r w:rsidRPr="008335FA">
              <w:rPr>
                <w:rFonts w:cs="Arial"/>
                <w:b/>
                <w:szCs w:val="20"/>
              </w:rPr>
              <w:t>6</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B1668E">
            <w:pPr>
              <w:rPr>
                <w:rFonts w:cs="Arial"/>
                <w:b/>
                <w:szCs w:val="20"/>
              </w:rPr>
            </w:pPr>
            <w:r w:rsidRPr="008335FA">
              <w:rPr>
                <w:rFonts w:cs="Arial"/>
                <w:b/>
                <w:szCs w:val="20"/>
              </w:rPr>
              <w:t>Suministro de equipo</w:t>
            </w:r>
            <w:r>
              <w:rPr>
                <w:rFonts w:cs="Arial"/>
                <w:b/>
                <w:szCs w:val="20"/>
              </w:rPr>
              <w:t>s</w:t>
            </w:r>
            <w:r w:rsidRPr="008335FA">
              <w:rPr>
                <w:rFonts w:cs="Arial"/>
                <w:b/>
                <w:szCs w:val="20"/>
              </w:rPr>
              <w:t xml:space="preserve"> para la detección de fugas</w:t>
            </w:r>
            <w:r>
              <w:rPr>
                <w:rFonts w:cs="Arial"/>
                <w:b/>
                <w:szCs w:val="20"/>
              </w:rPr>
              <w:t xml:space="preserve"> y ensayo de </w:t>
            </w:r>
            <w:proofErr w:type="spellStart"/>
            <w:r>
              <w:rPr>
                <w:rFonts w:cs="Arial"/>
                <w:b/>
                <w:szCs w:val="20"/>
              </w:rPr>
              <w:t>micromedidores</w:t>
            </w:r>
            <w:proofErr w:type="spellEnd"/>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B1668E">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B1668E">
            <w:pPr>
              <w:jc w:val="center"/>
              <w:rPr>
                <w:rFonts w:cs="Arial"/>
                <w:szCs w:val="20"/>
              </w:rPr>
            </w:pPr>
            <w:r w:rsidRPr="008335FA">
              <w:rPr>
                <w:rFonts w:cs="Arial"/>
                <w:szCs w:val="20"/>
              </w:rPr>
              <w:t>6.1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B1668E">
            <w:pPr>
              <w:rPr>
                <w:rFonts w:cs="Arial"/>
                <w:szCs w:val="20"/>
              </w:rPr>
            </w:pPr>
            <w:r w:rsidRPr="008335FA">
              <w:rPr>
                <w:rFonts w:cs="Arial"/>
                <w:szCs w:val="20"/>
              </w:rPr>
              <w:t xml:space="preserve">Registrador data </w:t>
            </w:r>
            <w:proofErr w:type="spellStart"/>
            <w:r w:rsidRPr="008335FA">
              <w:rPr>
                <w:rFonts w:cs="Arial"/>
                <w:szCs w:val="20"/>
              </w:rPr>
              <w:t>logger</w:t>
            </w:r>
            <w:proofErr w:type="spellEnd"/>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B1668E">
            <w:pPr>
              <w:jc w:val="center"/>
              <w:rPr>
                <w:rFonts w:cs="Arial"/>
                <w:szCs w:val="20"/>
              </w:rPr>
            </w:pPr>
            <w:r w:rsidRPr="008335FA">
              <w:rPr>
                <w:rFonts w:cs="Arial"/>
                <w:szCs w:val="20"/>
              </w:rPr>
              <w:t>u</w:t>
            </w:r>
          </w:p>
        </w:tc>
        <w:tc>
          <w:tcPr>
            <w:tcW w:w="1134" w:type="dxa"/>
            <w:shd w:val="clear" w:color="auto" w:fill="auto"/>
            <w:vAlign w:val="center"/>
          </w:tcPr>
          <w:p w:rsidR="005B7F05" w:rsidRPr="00AD7E21" w:rsidRDefault="005B7F05" w:rsidP="006C5423">
            <w:pPr>
              <w:jc w:val="center"/>
              <w:rPr>
                <w:rFonts w:cs="Arial"/>
                <w:szCs w:val="20"/>
              </w:rPr>
            </w:pPr>
            <w:r>
              <w:rPr>
                <w:rFonts w:cs="Arial"/>
                <w:szCs w:val="20"/>
              </w:rPr>
              <w:t>7</w:t>
            </w:r>
          </w:p>
        </w:tc>
        <w:tc>
          <w:tcPr>
            <w:tcW w:w="1134" w:type="dxa"/>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B1668E">
            <w:pPr>
              <w:jc w:val="center"/>
              <w:rPr>
                <w:rFonts w:cs="Arial"/>
                <w:szCs w:val="20"/>
              </w:rPr>
            </w:pPr>
            <w:r w:rsidRPr="008335FA">
              <w:rPr>
                <w:rFonts w:cs="Arial"/>
                <w:szCs w:val="20"/>
              </w:rPr>
              <w:t>6.2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B1668E">
            <w:pPr>
              <w:rPr>
                <w:rFonts w:cs="Arial"/>
                <w:szCs w:val="20"/>
              </w:rPr>
            </w:pPr>
            <w:r w:rsidRPr="008335FA">
              <w:rPr>
                <w:rFonts w:cs="Arial"/>
                <w:szCs w:val="20"/>
              </w:rPr>
              <w:t>Geófono electrónico con accesorios</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B1668E">
            <w:pPr>
              <w:jc w:val="center"/>
              <w:rPr>
                <w:rFonts w:cs="Arial"/>
                <w:szCs w:val="20"/>
              </w:rPr>
            </w:pPr>
            <w:r w:rsidRPr="008335FA">
              <w:rPr>
                <w:rFonts w:cs="Arial"/>
                <w:szCs w:val="20"/>
              </w:rPr>
              <w:t>u</w:t>
            </w:r>
          </w:p>
        </w:tc>
        <w:tc>
          <w:tcPr>
            <w:tcW w:w="1134" w:type="dxa"/>
            <w:shd w:val="clear" w:color="auto" w:fill="auto"/>
            <w:vAlign w:val="center"/>
          </w:tcPr>
          <w:p w:rsidR="005B7F05" w:rsidRPr="00AD7E21" w:rsidRDefault="005B7F05" w:rsidP="006C5423">
            <w:pPr>
              <w:jc w:val="center"/>
              <w:rPr>
                <w:rFonts w:cs="Arial"/>
                <w:szCs w:val="20"/>
              </w:rPr>
            </w:pPr>
            <w:r w:rsidRPr="00AD7E21">
              <w:rPr>
                <w:rFonts w:cs="Arial"/>
                <w:szCs w:val="20"/>
              </w:rPr>
              <w:t>1</w:t>
            </w:r>
          </w:p>
        </w:tc>
        <w:tc>
          <w:tcPr>
            <w:tcW w:w="1134" w:type="dxa"/>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EE4764">
            <w:pPr>
              <w:jc w:val="center"/>
              <w:rPr>
                <w:rFonts w:cs="Arial"/>
                <w:szCs w:val="20"/>
              </w:rPr>
            </w:pPr>
            <w:r w:rsidRPr="008335FA">
              <w:rPr>
                <w:rFonts w:cs="Arial"/>
                <w:szCs w:val="20"/>
              </w:rPr>
              <w:t>6.</w:t>
            </w:r>
            <w:r>
              <w:rPr>
                <w:rFonts w:cs="Arial"/>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B1668E">
            <w:pPr>
              <w:rPr>
                <w:rFonts w:cs="Arial"/>
                <w:szCs w:val="20"/>
              </w:rPr>
            </w:pPr>
            <w:r w:rsidRPr="008335FA">
              <w:rPr>
                <w:rFonts w:cs="Arial"/>
                <w:szCs w:val="20"/>
              </w:rPr>
              <w:t>Localizador de filtración acústica con accesorios</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B1668E">
            <w:pPr>
              <w:jc w:val="center"/>
              <w:rPr>
                <w:rFonts w:cs="Arial"/>
                <w:szCs w:val="20"/>
              </w:rPr>
            </w:pPr>
            <w:r w:rsidRPr="008335FA">
              <w:rPr>
                <w:rFonts w:cs="Arial"/>
                <w:szCs w:val="20"/>
              </w:rPr>
              <w:t>u</w:t>
            </w:r>
          </w:p>
        </w:tc>
        <w:tc>
          <w:tcPr>
            <w:tcW w:w="1134" w:type="dxa"/>
            <w:shd w:val="clear" w:color="auto" w:fill="auto"/>
            <w:vAlign w:val="center"/>
          </w:tcPr>
          <w:p w:rsidR="005B7F05" w:rsidRPr="00AD7E21" w:rsidRDefault="005B7F05" w:rsidP="006C5423">
            <w:pPr>
              <w:jc w:val="center"/>
              <w:rPr>
                <w:rFonts w:cs="Arial"/>
                <w:szCs w:val="20"/>
              </w:rPr>
            </w:pPr>
            <w:r w:rsidRPr="00AD7E21">
              <w:rPr>
                <w:rFonts w:cs="Arial"/>
                <w:szCs w:val="20"/>
              </w:rPr>
              <w:t>1</w:t>
            </w:r>
          </w:p>
        </w:tc>
        <w:tc>
          <w:tcPr>
            <w:tcW w:w="1134" w:type="dxa"/>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EE4764">
            <w:pPr>
              <w:jc w:val="center"/>
              <w:rPr>
                <w:rFonts w:cs="Arial"/>
                <w:szCs w:val="20"/>
              </w:rPr>
            </w:pPr>
            <w:r w:rsidRPr="008335FA">
              <w:rPr>
                <w:rFonts w:cs="Arial"/>
                <w:szCs w:val="20"/>
              </w:rPr>
              <w:t>6.</w:t>
            </w:r>
            <w:r>
              <w:rPr>
                <w:rFonts w:cs="Arial"/>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B1668E">
            <w:pPr>
              <w:rPr>
                <w:rFonts w:cs="Arial"/>
                <w:szCs w:val="20"/>
              </w:rPr>
            </w:pPr>
            <w:r>
              <w:rPr>
                <w:rFonts w:cs="Arial"/>
                <w:szCs w:val="20"/>
              </w:rPr>
              <w:t>Reader</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D7E21" w:rsidRDefault="005B7F05" w:rsidP="006C5423">
            <w:pPr>
              <w:jc w:val="center"/>
              <w:rPr>
                <w:rFonts w:cs="Arial"/>
                <w:szCs w:val="20"/>
              </w:rPr>
            </w:pPr>
            <w:r w:rsidRPr="00AD7E21">
              <w:rPr>
                <w:rFonts w:cs="Arial"/>
                <w:szCs w:val="20"/>
              </w:rPr>
              <w:t>1</w:t>
            </w:r>
          </w:p>
        </w:tc>
        <w:tc>
          <w:tcPr>
            <w:tcW w:w="1134" w:type="dxa"/>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EE4764">
            <w:pPr>
              <w:jc w:val="center"/>
              <w:rPr>
                <w:rFonts w:cs="Arial"/>
                <w:szCs w:val="20"/>
              </w:rPr>
            </w:pPr>
            <w:r>
              <w:rPr>
                <w:rFonts w:cs="Arial"/>
                <w:szCs w:val="20"/>
              </w:rPr>
              <w:t>6.5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Default="005B7F05" w:rsidP="00B1668E">
            <w:pPr>
              <w:rPr>
                <w:rFonts w:cs="Arial"/>
                <w:szCs w:val="20"/>
              </w:rPr>
            </w:pPr>
            <w:proofErr w:type="spellStart"/>
            <w:r>
              <w:rPr>
                <w:rFonts w:cs="Arial"/>
                <w:szCs w:val="20"/>
              </w:rPr>
              <w:t>Micromedidor</w:t>
            </w:r>
            <w:proofErr w:type="spellEnd"/>
            <w:r>
              <w:rPr>
                <w:rFonts w:cs="Arial"/>
                <w:szCs w:val="20"/>
              </w:rPr>
              <w:t xml:space="preserve"> ½” y data </w:t>
            </w:r>
            <w:proofErr w:type="spellStart"/>
            <w:r>
              <w:rPr>
                <w:rFonts w:cs="Arial"/>
                <w:szCs w:val="20"/>
              </w:rPr>
              <w:t>logger</w:t>
            </w:r>
            <w:proofErr w:type="spellEnd"/>
          </w:p>
        </w:tc>
        <w:tc>
          <w:tcPr>
            <w:tcW w:w="851" w:type="dxa"/>
            <w:tcBorders>
              <w:top w:val="single" w:sz="4" w:space="0" w:color="auto"/>
              <w:left w:val="single" w:sz="4" w:space="0" w:color="auto"/>
              <w:bottom w:val="single" w:sz="4" w:space="0" w:color="auto"/>
            </w:tcBorders>
            <w:shd w:val="clear" w:color="auto" w:fill="auto"/>
            <w:vAlign w:val="center"/>
          </w:tcPr>
          <w:p w:rsidR="005B7F05" w:rsidRDefault="005B7F05" w:rsidP="00B1668E">
            <w:pPr>
              <w:jc w:val="center"/>
              <w:rPr>
                <w:rFonts w:cs="Arial"/>
                <w:szCs w:val="20"/>
              </w:rPr>
            </w:pPr>
            <w:r>
              <w:rPr>
                <w:rFonts w:cs="Arial"/>
                <w:szCs w:val="20"/>
              </w:rPr>
              <w:t>u</w:t>
            </w:r>
          </w:p>
        </w:tc>
        <w:tc>
          <w:tcPr>
            <w:tcW w:w="1134" w:type="dxa"/>
            <w:shd w:val="clear" w:color="auto" w:fill="auto"/>
            <w:vAlign w:val="center"/>
          </w:tcPr>
          <w:p w:rsidR="005B7F05" w:rsidRPr="00AD7E21" w:rsidRDefault="005B7F05" w:rsidP="006C5423">
            <w:pPr>
              <w:jc w:val="center"/>
              <w:rPr>
                <w:rFonts w:cs="Arial"/>
                <w:szCs w:val="20"/>
              </w:rPr>
            </w:pPr>
            <w:r w:rsidRPr="00AD7E21">
              <w:rPr>
                <w:rFonts w:cs="Arial"/>
                <w:szCs w:val="20"/>
              </w:rPr>
              <w:t>2</w:t>
            </w:r>
          </w:p>
        </w:tc>
        <w:tc>
          <w:tcPr>
            <w:tcW w:w="1134" w:type="dxa"/>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B1668E">
            <w:pPr>
              <w:jc w:val="center"/>
              <w:rPr>
                <w:rFonts w:cs="Arial"/>
                <w:b/>
                <w:szCs w:val="20"/>
              </w:rPr>
            </w:pPr>
            <w:r w:rsidRPr="008335FA">
              <w:rPr>
                <w:rFonts w:cs="Arial"/>
                <w:b/>
                <w:szCs w:val="20"/>
              </w:rPr>
              <w:t>7</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B1668E">
            <w:pPr>
              <w:rPr>
                <w:rFonts w:cs="Arial"/>
                <w:b/>
                <w:szCs w:val="20"/>
              </w:rPr>
            </w:pPr>
            <w:r w:rsidRPr="008335FA">
              <w:rPr>
                <w:rFonts w:cs="Arial"/>
                <w:b/>
                <w:szCs w:val="20"/>
              </w:rPr>
              <w:t>Instalación de tuberías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B1668E">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B1668E">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B1668E">
            <w:pPr>
              <w:jc w:val="center"/>
              <w:rPr>
                <w:rFonts w:cs="Arial"/>
                <w:szCs w:val="20"/>
              </w:rPr>
            </w:pPr>
            <w:r w:rsidRPr="008335FA">
              <w:rPr>
                <w:rFonts w:cs="Arial"/>
                <w:szCs w:val="20"/>
              </w:rPr>
              <w:t>7.1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B1668E">
            <w:pPr>
              <w:rPr>
                <w:rFonts w:cs="Arial"/>
                <w:szCs w:val="20"/>
              </w:rPr>
            </w:pPr>
            <w:r w:rsidRPr="008335FA">
              <w:rPr>
                <w:rFonts w:cs="Arial"/>
                <w:szCs w:val="20"/>
              </w:rPr>
              <w:t xml:space="preserve">Tuberías provisorias (incluye suministro e instalación) </w:t>
            </w:r>
          </w:p>
        </w:tc>
        <w:tc>
          <w:tcPr>
            <w:tcW w:w="851" w:type="dxa"/>
            <w:tcBorders>
              <w:top w:val="single" w:sz="4" w:space="0" w:color="auto"/>
              <w:left w:val="single" w:sz="4" w:space="0" w:color="auto"/>
              <w:bottom w:val="single" w:sz="4" w:space="0" w:color="auto"/>
            </w:tcBorders>
            <w:vAlign w:val="center"/>
          </w:tcPr>
          <w:p w:rsidR="005B7F05" w:rsidRPr="008335FA" w:rsidRDefault="005B7F05" w:rsidP="00B1668E">
            <w:pPr>
              <w:jc w:val="center"/>
              <w:rPr>
                <w:rFonts w:cs="Arial"/>
                <w:szCs w:val="20"/>
              </w:rPr>
            </w:pPr>
            <w:r w:rsidRPr="008335FA">
              <w:rPr>
                <w:rFonts w:cs="Arial"/>
                <w:szCs w:val="20"/>
              </w:rPr>
              <w:t>m</w:t>
            </w:r>
          </w:p>
        </w:tc>
        <w:tc>
          <w:tcPr>
            <w:tcW w:w="1134" w:type="dxa"/>
            <w:shd w:val="clear" w:color="auto" w:fill="auto"/>
            <w:vAlign w:val="center"/>
          </w:tcPr>
          <w:p w:rsidR="005B7F05" w:rsidRPr="00EE4764" w:rsidRDefault="005B7F05" w:rsidP="006C5423">
            <w:pPr>
              <w:jc w:val="center"/>
              <w:rPr>
                <w:rFonts w:cs="Arial"/>
                <w:szCs w:val="20"/>
              </w:rPr>
            </w:pPr>
            <w:r w:rsidRPr="00EE4764">
              <w:rPr>
                <w:rFonts w:cs="Arial"/>
                <w:szCs w:val="20"/>
              </w:rPr>
              <w:t>1</w:t>
            </w:r>
            <w:r>
              <w:rPr>
                <w:rFonts w:cs="Arial"/>
                <w:szCs w:val="20"/>
              </w:rPr>
              <w:t>.</w:t>
            </w:r>
            <w:r w:rsidRPr="00EE4764">
              <w:rPr>
                <w:rFonts w:cs="Arial"/>
                <w:szCs w:val="20"/>
              </w:rPr>
              <w:t>000</w:t>
            </w:r>
          </w:p>
        </w:tc>
        <w:tc>
          <w:tcPr>
            <w:tcW w:w="1134" w:type="dxa"/>
          </w:tcPr>
          <w:p w:rsidR="005B7F05" w:rsidRPr="008335FA" w:rsidRDefault="005B7F05" w:rsidP="00B1668E">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B1668E">
            <w:pPr>
              <w:jc w:val="cente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sidRPr="008335FA">
              <w:rPr>
                <w:rFonts w:cs="Arial"/>
                <w:szCs w:val="20"/>
              </w:rPr>
              <w:t>7.2</w:t>
            </w:r>
          </w:p>
        </w:tc>
        <w:tc>
          <w:tcPr>
            <w:tcW w:w="4394" w:type="dxa"/>
            <w:tcBorders>
              <w:top w:val="single" w:sz="4" w:space="0" w:color="auto"/>
              <w:left w:val="single" w:sz="4" w:space="0" w:color="auto"/>
              <w:bottom w:val="single" w:sz="4" w:space="0" w:color="auto"/>
              <w:right w:val="single" w:sz="4" w:space="0" w:color="auto"/>
            </w:tcBorders>
            <w:vAlign w:val="bottom"/>
          </w:tcPr>
          <w:p w:rsidR="005B7F05" w:rsidRPr="00ED673C" w:rsidRDefault="005B7F05" w:rsidP="00295B11">
            <w:pPr>
              <w:rPr>
                <w:rFonts w:cs="Arial"/>
                <w:szCs w:val="20"/>
              </w:rPr>
            </w:pPr>
            <w:r w:rsidRPr="00ED673C">
              <w:rPr>
                <w:rFonts w:cs="Arial"/>
                <w:szCs w:val="20"/>
              </w:rPr>
              <w:t>De PEAD D 63 a 110 mm</w:t>
            </w:r>
          </w:p>
        </w:tc>
        <w:tc>
          <w:tcPr>
            <w:tcW w:w="851" w:type="dxa"/>
            <w:tcBorders>
              <w:top w:val="single" w:sz="4" w:space="0" w:color="auto"/>
              <w:left w:val="single" w:sz="4" w:space="0" w:color="auto"/>
              <w:bottom w:val="single" w:sz="4" w:space="0" w:color="auto"/>
            </w:tcBorders>
            <w:vAlign w:val="bottom"/>
          </w:tcPr>
          <w:p w:rsidR="005B7F05" w:rsidRPr="00ED673C" w:rsidRDefault="005B7F05" w:rsidP="00295B11">
            <w:pPr>
              <w:jc w:val="center"/>
              <w:rPr>
                <w:rFonts w:cs="Arial"/>
                <w:szCs w:val="20"/>
              </w:rPr>
            </w:pPr>
            <w:r w:rsidRPr="00ED673C">
              <w:rPr>
                <w:rFonts w:cs="Arial"/>
                <w:szCs w:val="20"/>
              </w:rPr>
              <w:t>m</w:t>
            </w:r>
          </w:p>
        </w:tc>
        <w:tc>
          <w:tcPr>
            <w:tcW w:w="1134" w:type="dxa"/>
            <w:shd w:val="clear" w:color="auto" w:fill="auto"/>
            <w:vAlign w:val="center"/>
          </w:tcPr>
          <w:p w:rsidR="005B7F05" w:rsidRPr="00ED673C" w:rsidRDefault="005B7F05" w:rsidP="006C5423">
            <w:pPr>
              <w:jc w:val="center"/>
              <w:rPr>
                <w:rFonts w:cs="Arial"/>
                <w:szCs w:val="20"/>
              </w:rPr>
            </w:pPr>
            <w:r w:rsidRPr="00ED673C">
              <w:rPr>
                <w:rFonts w:cs="Arial"/>
                <w:szCs w:val="20"/>
              </w:rPr>
              <w:t>5.500</w:t>
            </w:r>
          </w:p>
        </w:tc>
        <w:tc>
          <w:tcPr>
            <w:tcW w:w="1134" w:type="dxa"/>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sidRPr="008335FA">
              <w:rPr>
                <w:rFonts w:cs="Arial"/>
                <w:szCs w:val="20"/>
              </w:rPr>
              <w:t>7.3</w:t>
            </w:r>
          </w:p>
        </w:tc>
        <w:tc>
          <w:tcPr>
            <w:tcW w:w="4394" w:type="dxa"/>
            <w:tcBorders>
              <w:top w:val="single" w:sz="4" w:space="0" w:color="auto"/>
              <w:left w:val="single" w:sz="4" w:space="0" w:color="auto"/>
              <w:bottom w:val="single" w:sz="4" w:space="0" w:color="auto"/>
              <w:right w:val="single" w:sz="4" w:space="0" w:color="auto"/>
            </w:tcBorders>
            <w:vAlign w:val="bottom"/>
          </w:tcPr>
          <w:p w:rsidR="005B7F05" w:rsidRPr="00ED673C" w:rsidRDefault="005B7F05" w:rsidP="00295B11">
            <w:pPr>
              <w:rPr>
                <w:rFonts w:cs="Arial"/>
                <w:szCs w:val="20"/>
              </w:rPr>
            </w:pPr>
            <w:r w:rsidRPr="00ED673C">
              <w:rPr>
                <w:rFonts w:cs="Arial"/>
                <w:szCs w:val="20"/>
              </w:rPr>
              <w:t>De PEAD D 160 a 200 mm</w:t>
            </w:r>
          </w:p>
        </w:tc>
        <w:tc>
          <w:tcPr>
            <w:tcW w:w="851" w:type="dxa"/>
            <w:tcBorders>
              <w:top w:val="single" w:sz="4" w:space="0" w:color="auto"/>
              <w:left w:val="single" w:sz="4" w:space="0" w:color="auto"/>
              <w:bottom w:val="single" w:sz="4" w:space="0" w:color="auto"/>
            </w:tcBorders>
            <w:vAlign w:val="bottom"/>
          </w:tcPr>
          <w:p w:rsidR="005B7F05" w:rsidRPr="00ED673C" w:rsidRDefault="005B7F05" w:rsidP="00295B11">
            <w:pPr>
              <w:jc w:val="center"/>
              <w:rPr>
                <w:rFonts w:cs="Arial"/>
                <w:szCs w:val="20"/>
              </w:rPr>
            </w:pPr>
            <w:r w:rsidRPr="00ED673C">
              <w:rPr>
                <w:rFonts w:cs="Arial"/>
                <w:szCs w:val="20"/>
              </w:rPr>
              <w:t>m</w:t>
            </w:r>
          </w:p>
        </w:tc>
        <w:tc>
          <w:tcPr>
            <w:tcW w:w="1134" w:type="dxa"/>
            <w:shd w:val="clear" w:color="auto" w:fill="auto"/>
            <w:vAlign w:val="center"/>
          </w:tcPr>
          <w:p w:rsidR="005B7F05" w:rsidRPr="00ED673C" w:rsidRDefault="005B7F05" w:rsidP="006C5423">
            <w:pPr>
              <w:jc w:val="center"/>
              <w:rPr>
                <w:rFonts w:cs="Arial"/>
                <w:szCs w:val="20"/>
              </w:rPr>
            </w:pPr>
            <w:r>
              <w:rPr>
                <w:rFonts w:cs="Arial"/>
                <w:szCs w:val="20"/>
              </w:rPr>
              <w:t>1.0</w:t>
            </w:r>
            <w:r w:rsidRPr="00ED673C">
              <w:rPr>
                <w:rFonts w:cs="Arial"/>
                <w:szCs w:val="20"/>
              </w:rPr>
              <w:t>00</w:t>
            </w:r>
          </w:p>
        </w:tc>
        <w:tc>
          <w:tcPr>
            <w:tcW w:w="1134" w:type="dxa"/>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jc w:val="center"/>
              <w:rPr>
                <w:rFonts w:cs="Arial"/>
                <w:b/>
                <w:szCs w:val="20"/>
              </w:rPr>
            </w:pPr>
            <w:r w:rsidRPr="008335FA">
              <w:rPr>
                <w:rFonts w:cs="Arial"/>
                <w:b/>
                <w:szCs w:val="20"/>
              </w:rPr>
              <w:t>8</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Colocación de piezas especiales (Te, curva, cruceta, reducciones, etc.)</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525A44">
            <w:pPr>
              <w:jc w:val="center"/>
              <w:rPr>
                <w:rFonts w:cs="Arial"/>
                <w:szCs w:val="20"/>
              </w:rPr>
            </w:pPr>
            <w:r w:rsidRPr="008335FA">
              <w:rPr>
                <w:rFonts w:cs="Arial"/>
                <w:szCs w:val="20"/>
              </w:rPr>
              <w:t>8.</w:t>
            </w:r>
            <w:r>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 xml:space="preserve">P/tubería de PEAD D </w:t>
            </w:r>
            <w:smartTag w:uri="urn:schemas-microsoft-com:office:smarttags" w:element="metricconverter">
              <w:smartTagPr>
                <w:attr w:name="ProductID" w:val="63 a"/>
              </w:smartTagPr>
              <w:r w:rsidRPr="008335FA">
                <w:rPr>
                  <w:rFonts w:cs="Arial"/>
                  <w:szCs w:val="20"/>
                </w:rPr>
                <w:t>63 a</w:t>
              </w:r>
            </w:smartTag>
            <w:r w:rsidRPr="008335FA">
              <w:rPr>
                <w:rFonts w:cs="Arial"/>
                <w:szCs w:val="20"/>
              </w:rPr>
              <w:t xml:space="preserve"> </w:t>
            </w:r>
            <w:smartTag w:uri="urn:schemas-microsoft-com:office:smarttags" w:element="metricconverter">
              <w:smartTagPr>
                <w:attr w:name="ProductID" w:val="110 mm"/>
              </w:smartTagPr>
              <w:r w:rsidRPr="008335FA">
                <w:rPr>
                  <w:rFonts w:cs="Arial"/>
                  <w:szCs w:val="20"/>
                </w:rPr>
                <w:t>110 mm</w:t>
              </w:r>
            </w:smartTag>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525A44" w:rsidRDefault="005B7F05" w:rsidP="006C5423">
            <w:pPr>
              <w:jc w:val="center"/>
              <w:rPr>
                <w:rFonts w:cs="Arial"/>
                <w:szCs w:val="20"/>
              </w:rPr>
            </w:pPr>
            <w:r w:rsidRPr="00525A44">
              <w:rPr>
                <w:rFonts w:cs="Arial"/>
                <w:szCs w:val="20"/>
              </w:rPr>
              <w:t>121</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Pr>
                <w:rFonts w:cs="Arial"/>
                <w:szCs w:val="20"/>
              </w:rPr>
              <w:t>8.2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 xml:space="preserve">P/tubería de PEAD D </w:t>
            </w:r>
            <w:smartTag w:uri="urn:schemas-microsoft-com:office:smarttags" w:element="metricconverter">
              <w:smartTagPr>
                <w:attr w:name="ProductID" w:val="160 a"/>
              </w:smartTagPr>
              <w:r w:rsidRPr="008335FA">
                <w:rPr>
                  <w:rFonts w:cs="Arial"/>
                  <w:szCs w:val="20"/>
                </w:rPr>
                <w:t>160 a</w:t>
              </w:r>
            </w:smartTag>
            <w:r w:rsidRPr="008335FA">
              <w:rPr>
                <w:rFonts w:cs="Arial"/>
                <w:szCs w:val="20"/>
              </w:rPr>
              <w:t xml:space="preserve"> </w:t>
            </w:r>
            <w:smartTag w:uri="urn:schemas-microsoft-com:office:smarttags" w:element="metricconverter">
              <w:smartTagPr>
                <w:attr w:name="ProductID" w:val="200 mm"/>
              </w:smartTagPr>
              <w:r w:rsidRPr="008335FA">
                <w:rPr>
                  <w:rFonts w:cs="Arial"/>
                  <w:szCs w:val="20"/>
                </w:rPr>
                <w:t>200 mm</w:t>
              </w:r>
            </w:smartTag>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525A44" w:rsidRDefault="005B7F05" w:rsidP="006C5423">
            <w:pPr>
              <w:jc w:val="center"/>
              <w:rPr>
                <w:rFonts w:cs="Arial"/>
                <w:szCs w:val="20"/>
              </w:rPr>
            </w:pPr>
            <w:r w:rsidRPr="00525A44">
              <w:rPr>
                <w:rFonts w:cs="Arial"/>
                <w:szCs w:val="20"/>
              </w:rPr>
              <w:t>10</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jc w:val="center"/>
              <w:rPr>
                <w:rFonts w:cs="Arial"/>
                <w:b/>
                <w:szCs w:val="20"/>
              </w:rPr>
            </w:pPr>
            <w:r w:rsidRPr="008335FA">
              <w:rPr>
                <w:rFonts w:cs="Arial"/>
                <w:b/>
                <w:szCs w:val="20"/>
              </w:rPr>
              <w:t>9</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Colocación de llaves de paso y válvula reductora de presión</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Pr>
                <w:rFonts w:cs="Arial"/>
                <w:szCs w:val="20"/>
              </w:rPr>
              <w:t>9.1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 xml:space="preserve">P/tubería de PEAD D </w:t>
            </w:r>
            <w:smartTag w:uri="urn:schemas-microsoft-com:office:smarttags" w:element="metricconverter">
              <w:smartTagPr>
                <w:attr w:name="ProductID" w:val="63 a"/>
              </w:smartTagPr>
              <w:r w:rsidRPr="008335FA">
                <w:rPr>
                  <w:rFonts w:cs="Arial"/>
                  <w:szCs w:val="20"/>
                </w:rPr>
                <w:t>63 a</w:t>
              </w:r>
            </w:smartTag>
            <w:r w:rsidRPr="008335FA">
              <w:rPr>
                <w:rFonts w:cs="Arial"/>
                <w:szCs w:val="20"/>
              </w:rPr>
              <w:t xml:space="preserve"> </w:t>
            </w:r>
            <w:smartTag w:uri="urn:schemas-microsoft-com:office:smarttags" w:element="metricconverter">
              <w:smartTagPr>
                <w:attr w:name="ProductID" w:val="110 mm"/>
              </w:smartTagPr>
              <w:r w:rsidRPr="008335FA">
                <w:rPr>
                  <w:rFonts w:cs="Arial"/>
                  <w:szCs w:val="20"/>
                </w:rPr>
                <w:t>110 mm</w:t>
              </w:r>
            </w:smartTag>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525A44" w:rsidRDefault="005B7F05" w:rsidP="006C5423">
            <w:pPr>
              <w:jc w:val="center"/>
              <w:rPr>
                <w:rFonts w:cs="Arial"/>
                <w:szCs w:val="20"/>
              </w:rPr>
            </w:pPr>
            <w:r w:rsidRPr="00525A44">
              <w:rPr>
                <w:rFonts w:cs="Arial"/>
                <w:szCs w:val="20"/>
              </w:rPr>
              <w:t>50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Pr>
                <w:rFonts w:cs="Arial"/>
                <w:szCs w:val="20"/>
              </w:rPr>
              <w:t>9.2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 xml:space="preserve">P/tubería de PEAD D </w:t>
            </w:r>
            <w:smartTag w:uri="urn:schemas-microsoft-com:office:smarttags" w:element="metricconverter">
              <w:smartTagPr>
                <w:attr w:name="ProductID" w:val="160 a"/>
              </w:smartTagPr>
              <w:r w:rsidRPr="008335FA">
                <w:rPr>
                  <w:rFonts w:cs="Arial"/>
                  <w:szCs w:val="20"/>
                </w:rPr>
                <w:t>160 a</w:t>
              </w:r>
            </w:smartTag>
            <w:r w:rsidRPr="008335FA">
              <w:rPr>
                <w:rFonts w:cs="Arial"/>
                <w:szCs w:val="20"/>
              </w:rPr>
              <w:t xml:space="preserve"> </w:t>
            </w:r>
            <w:smartTag w:uri="urn:schemas-microsoft-com:office:smarttags" w:element="metricconverter">
              <w:smartTagPr>
                <w:attr w:name="ProductID" w:val="200 mm"/>
              </w:smartTagPr>
              <w:r w:rsidRPr="008335FA">
                <w:rPr>
                  <w:rFonts w:cs="Arial"/>
                  <w:szCs w:val="20"/>
                </w:rPr>
                <w:t>200 mm</w:t>
              </w:r>
            </w:smartTag>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525A44" w:rsidRDefault="005B7F05" w:rsidP="006C5423">
            <w:pPr>
              <w:jc w:val="center"/>
              <w:rPr>
                <w:rFonts w:cs="Arial"/>
                <w:szCs w:val="20"/>
              </w:rPr>
            </w:pPr>
            <w:r w:rsidRPr="00525A44">
              <w:rPr>
                <w:rFonts w:cs="Arial"/>
                <w:szCs w:val="20"/>
              </w:rPr>
              <w:t>6</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333A5">
            <w:pPr>
              <w:jc w:val="center"/>
              <w:rPr>
                <w:rFonts w:cs="Arial"/>
                <w:szCs w:val="20"/>
              </w:rPr>
            </w:pPr>
            <w:r>
              <w:rPr>
                <w:rFonts w:cs="Arial"/>
                <w:szCs w:val="20"/>
              </w:rPr>
              <w:t>9.3</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525A44">
            <w:pPr>
              <w:rPr>
                <w:rFonts w:cs="Arial"/>
                <w:szCs w:val="20"/>
              </w:rPr>
            </w:pPr>
            <w:r w:rsidRPr="008335FA">
              <w:rPr>
                <w:rFonts w:cs="Arial"/>
                <w:szCs w:val="20"/>
              </w:rPr>
              <w:t>Colocación de válvula reductora de presión D 1</w:t>
            </w:r>
            <w:r>
              <w:rPr>
                <w:rFonts w:cs="Arial"/>
                <w:szCs w:val="20"/>
              </w:rPr>
              <w:t>1</w:t>
            </w:r>
            <w:r w:rsidRPr="008335FA">
              <w:rPr>
                <w:rFonts w:cs="Arial"/>
                <w:szCs w:val="20"/>
              </w:rPr>
              <w:t>0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p>
        </w:tc>
        <w:tc>
          <w:tcPr>
            <w:tcW w:w="1134" w:type="dxa"/>
            <w:tcBorders>
              <w:bottom w:val="single" w:sz="4" w:space="0" w:color="auto"/>
            </w:tcBorders>
            <w:shd w:val="clear" w:color="auto" w:fill="auto"/>
            <w:vAlign w:val="center"/>
          </w:tcPr>
          <w:p w:rsidR="005B7F05" w:rsidRPr="00525A44" w:rsidRDefault="005B7F05" w:rsidP="006C5423">
            <w:pPr>
              <w:jc w:val="center"/>
              <w:rPr>
                <w:rFonts w:cs="Arial"/>
                <w:szCs w:val="20"/>
              </w:rPr>
            </w:pPr>
            <w:r w:rsidRPr="00525A44">
              <w:rPr>
                <w:rFonts w:cs="Arial"/>
                <w:szCs w:val="20"/>
              </w:rPr>
              <w:t>1</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Pr>
                <w:rFonts w:cs="Arial"/>
                <w:szCs w:val="20"/>
              </w:rPr>
              <w:t>9.4</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Colocación de válvula reductora de presión D 150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525A44" w:rsidRDefault="005B7F05" w:rsidP="006C5423">
            <w:pPr>
              <w:jc w:val="center"/>
              <w:rPr>
                <w:rFonts w:cs="Arial"/>
                <w:szCs w:val="20"/>
              </w:rPr>
            </w:pPr>
            <w:r w:rsidRPr="00525A44">
              <w:rPr>
                <w:rFonts w:cs="Arial"/>
                <w:szCs w:val="20"/>
              </w:rPr>
              <w:t>1</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jc w:val="center"/>
              <w:rPr>
                <w:rFonts w:cs="Arial"/>
                <w:b/>
                <w:szCs w:val="20"/>
              </w:rPr>
            </w:pPr>
            <w:r w:rsidRPr="008335FA">
              <w:rPr>
                <w:rFonts w:cs="Arial"/>
                <w:b/>
                <w:szCs w:val="20"/>
              </w:rPr>
              <w:t>10</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Construcción de macizos de anclaje</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color w:val="FF0000"/>
                <w:szCs w:val="20"/>
              </w:rPr>
            </w:pPr>
          </w:p>
        </w:tc>
        <w:tc>
          <w:tcPr>
            <w:tcW w:w="1134" w:type="dxa"/>
            <w:shd w:val="clear" w:color="auto" w:fill="D9D9D9"/>
          </w:tcPr>
          <w:p w:rsidR="005B7F05" w:rsidRPr="008335FA" w:rsidRDefault="005B7F05" w:rsidP="00295B11">
            <w:pPr>
              <w:jc w:val="cente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jc w:val="cente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jc w:val="cente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jc w:val="cente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sidRPr="008335FA">
              <w:rPr>
                <w:rFonts w:cs="Arial"/>
                <w:szCs w:val="20"/>
              </w:rPr>
              <w:t>10.1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Macizo de anclaje</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vertAlign w:val="superscript"/>
              </w:rPr>
            </w:pPr>
            <w:r w:rsidRPr="008335FA">
              <w:rPr>
                <w:rFonts w:cs="Arial"/>
                <w:szCs w:val="20"/>
              </w:rPr>
              <w:t>m</w:t>
            </w:r>
            <w:r w:rsidRPr="008335FA">
              <w:rPr>
                <w:rFonts w:cs="Arial"/>
                <w:szCs w:val="20"/>
                <w:vertAlign w:val="superscript"/>
              </w:rPr>
              <w:t>3</w:t>
            </w:r>
          </w:p>
        </w:tc>
        <w:tc>
          <w:tcPr>
            <w:tcW w:w="1134" w:type="dxa"/>
            <w:tcBorders>
              <w:bottom w:val="single" w:sz="4" w:space="0" w:color="auto"/>
            </w:tcBorders>
            <w:shd w:val="clear" w:color="auto" w:fill="auto"/>
            <w:vAlign w:val="center"/>
          </w:tcPr>
          <w:p w:rsidR="005B7F05" w:rsidRPr="00525A44" w:rsidRDefault="005B7F05" w:rsidP="006C5423">
            <w:pPr>
              <w:jc w:val="center"/>
              <w:rPr>
                <w:rFonts w:cs="Arial"/>
                <w:szCs w:val="20"/>
              </w:rPr>
            </w:pPr>
            <w:r w:rsidRPr="00525A44">
              <w:rPr>
                <w:rFonts w:cs="Arial"/>
                <w:szCs w:val="20"/>
              </w:rPr>
              <w:t>20</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jc w:val="center"/>
              <w:rPr>
                <w:rFonts w:cs="Arial"/>
                <w:b/>
                <w:szCs w:val="20"/>
              </w:rPr>
            </w:pPr>
            <w:r w:rsidRPr="008335FA">
              <w:rPr>
                <w:rFonts w:cs="Arial"/>
                <w:b/>
                <w:szCs w:val="20"/>
              </w:rPr>
              <w:t>11</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Construcción de cámaras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sidRPr="008335FA">
              <w:rPr>
                <w:rFonts w:cs="Arial"/>
                <w:szCs w:val="20"/>
              </w:rPr>
              <w:t>11.1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Cámaras de vereda para llaves de paso D ≤ 200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3217CD" w:rsidRDefault="005B7F05" w:rsidP="006C5423">
            <w:pPr>
              <w:jc w:val="center"/>
              <w:rPr>
                <w:rFonts w:cs="Arial"/>
                <w:szCs w:val="20"/>
              </w:rPr>
            </w:pPr>
            <w:r w:rsidRPr="003217CD">
              <w:rPr>
                <w:rFonts w:cs="Arial"/>
                <w:szCs w:val="20"/>
              </w:rPr>
              <w:t>27</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sidRPr="008335FA">
              <w:rPr>
                <w:rFonts w:cs="Arial"/>
                <w:szCs w:val="20"/>
              </w:rPr>
              <w:t>11.2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Cámaras de calzada para llaves de paso D ≤ 200 mm</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3217CD" w:rsidRDefault="005B7F05" w:rsidP="006C5423">
            <w:pPr>
              <w:jc w:val="center"/>
              <w:rPr>
                <w:rFonts w:cs="Arial"/>
                <w:szCs w:val="20"/>
              </w:rPr>
            </w:pPr>
            <w:r w:rsidRPr="003217CD">
              <w:rPr>
                <w:rFonts w:cs="Arial"/>
                <w:szCs w:val="20"/>
              </w:rPr>
              <w:t>26</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jc w:val="center"/>
              <w:rPr>
                <w:rFonts w:cs="Arial"/>
                <w:szCs w:val="20"/>
              </w:rPr>
            </w:pPr>
            <w:r>
              <w:rPr>
                <w:rFonts w:cs="Arial"/>
                <w:szCs w:val="20"/>
              </w:rPr>
              <w:t>11.3</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3217CD">
            <w:pPr>
              <w:rPr>
                <w:rFonts w:cs="Arial"/>
                <w:szCs w:val="20"/>
              </w:rPr>
            </w:pPr>
            <w:r w:rsidRPr="008335FA">
              <w:rPr>
                <w:rFonts w:cs="Arial"/>
                <w:szCs w:val="20"/>
              </w:rPr>
              <w:t xml:space="preserve">Construcción de cámara para </w:t>
            </w:r>
            <w:proofErr w:type="spellStart"/>
            <w:r w:rsidRPr="008335FA">
              <w:rPr>
                <w:rFonts w:cs="Arial"/>
                <w:szCs w:val="20"/>
              </w:rPr>
              <w:t>macromedidor</w:t>
            </w:r>
            <w:proofErr w:type="spellEnd"/>
            <w:r w:rsidRPr="008335FA">
              <w:rPr>
                <w:rFonts w:cs="Arial"/>
                <w:szCs w:val="20"/>
              </w:rPr>
              <w:t xml:space="preserve"> </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3217CD" w:rsidRDefault="005B7F05" w:rsidP="006C5423">
            <w:pPr>
              <w:jc w:val="center"/>
              <w:rPr>
                <w:rFonts w:cs="Arial"/>
                <w:szCs w:val="20"/>
              </w:rPr>
            </w:pPr>
            <w:r w:rsidRPr="003217CD">
              <w:rPr>
                <w:rFonts w:cs="Arial"/>
                <w:szCs w:val="20"/>
              </w:rPr>
              <w:t>1</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3217CD">
            <w:pPr>
              <w:jc w:val="center"/>
              <w:rPr>
                <w:rFonts w:cs="Arial"/>
                <w:szCs w:val="20"/>
              </w:rPr>
            </w:pPr>
            <w:r>
              <w:rPr>
                <w:rFonts w:cs="Arial"/>
                <w:szCs w:val="20"/>
              </w:rPr>
              <w:t>11.4</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Construcción de cámara para válvula reductora de presión</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3217CD" w:rsidRDefault="005B7F05" w:rsidP="006C5423">
            <w:pPr>
              <w:jc w:val="center"/>
              <w:rPr>
                <w:rFonts w:cs="Arial"/>
                <w:szCs w:val="20"/>
              </w:rPr>
            </w:pPr>
            <w:r w:rsidRPr="003217CD">
              <w:rPr>
                <w:rFonts w:cs="Arial"/>
                <w:szCs w:val="20"/>
              </w:rPr>
              <w:t>1</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jc w:val="center"/>
              <w:rPr>
                <w:rFonts w:cs="Arial"/>
                <w:b/>
                <w:szCs w:val="20"/>
              </w:rPr>
            </w:pPr>
            <w:r w:rsidRPr="008335FA">
              <w:rPr>
                <w:rFonts w:cs="Arial"/>
                <w:b/>
                <w:szCs w:val="20"/>
              </w:rPr>
              <w:t>12</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Construcción de conexiones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12.1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E53D0">
            <w:pPr>
              <w:rPr>
                <w:rFonts w:cs="Arial"/>
                <w:szCs w:val="20"/>
              </w:rPr>
            </w:pPr>
            <w:r w:rsidRPr="008335FA">
              <w:rPr>
                <w:rFonts w:cs="Arial"/>
                <w:szCs w:val="20"/>
              </w:rPr>
              <w:t>Conexión corta sustitución completa  o construcción</w:t>
            </w:r>
            <w:r>
              <w:rPr>
                <w:rFonts w:cs="Arial"/>
                <w:szCs w:val="20"/>
              </w:rPr>
              <w:t xml:space="preserve"> </w:t>
            </w:r>
            <w:r w:rsidRPr="008335FA">
              <w:rPr>
                <w:rFonts w:cs="Arial"/>
                <w:szCs w:val="20"/>
              </w:rPr>
              <w:t>(incluye collar o abrazadera hasta medidor)</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C27D6F" w:rsidRDefault="005B7F05" w:rsidP="006C5423">
            <w:pPr>
              <w:jc w:val="center"/>
              <w:rPr>
                <w:rFonts w:cs="Arial"/>
                <w:szCs w:val="20"/>
              </w:rPr>
            </w:pPr>
            <w:r w:rsidRPr="00C27D6F">
              <w:rPr>
                <w:rFonts w:cs="Arial"/>
                <w:szCs w:val="20"/>
              </w:rPr>
              <w:t>1</w:t>
            </w:r>
            <w:r>
              <w:rPr>
                <w:rFonts w:cs="Arial"/>
                <w:szCs w:val="20"/>
              </w:rPr>
              <w:t>6</w:t>
            </w:r>
            <w:r w:rsidRPr="00C27D6F">
              <w:rPr>
                <w:rFonts w:cs="Arial"/>
                <w:szCs w:val="20"/>
              </w:rPr>
              <w:t>00</w:t>
            </w:r>
          </w:p>
        </w:tc>
        <w:tc>
          <w:tcPr>
            <w:tcW w:w="1134" w:type="dxa"/>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3217CD">
            <w:pPr>
              <w:jc w:val="center"/>
              <w:rPr>
                <w:rFonts w:cs="Arial"/>
                <w:szCs w:val="20"/>
              </w:rPr>
            </w:pPr>
            <w:r w:rsidRPr="008335FA">
              <w:rPr>
                <w:rFonts w:cs="Arial"/>
                <w:szCs w:val="20"/>
              </w:rPr>
              <w:t>12.</w:t>
            </w:r>
            <w:r>
              <w:rPr>
                <w:rFonts w:cs="Arial"/>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 xml:space="preserve">Conexión larga sustitución completa  o construcción </w:t>
            </w:r>
            <w:r>
              <w:rPr>
                <w:rFonts w:cs="Arial"/>
                <w:szCs w:val="20"/>
              </w:rPr>
              <w:t xml:space="preserve">con </w:t>
            </w:r>
            <w:proofErr w:type="spellStart"/>
            <w:r>
              <w:rPr>
                <w:rFonts w:cs="Arial"/>
                <w:szCs w:val="20"/>
              </w:rPr>
              <w:t>tunelera</w:t>
            </w:r>
            <w:proofErr w:type="spellEnd"/>
            <w:r>
              <w:rPr>
                <w:rFonts w:cs="Arial"/>
                <w:szCs w:val="20"/>
              </w:rPr>
              <w:t xml:space="preserve"> </w:t>
            </w:r>
            <w:r w:rsidRPr="008335FA">
              <w:rPr>
                <w:rFonts w:cs="Arial"/>
                <w:szCs w:val="20"/>
              </w:rPr>
              <w:t>(incluye collar o abrazadera hasta medidor)</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C27D6F" w:rsidRDefault="005B7F05" w:rsidP="006C5423">
            <w:pPr>
              <w:jc w:val="center"/>
              <w:rPr>
                <w:rFonts w:cs="Arial"/>
                <w:szCs w:val="20"/>
              </w:rPr>
            </w:pPr>
            <w:r>
              <w:rPr>
                <w:rFonts w:cs="Arial"/>
                <w:szCs w:val="20"/>
              </w:rPr>
              <w:t>12</w:t>
            </w:r>
            <w:r w:rsidRPr="00C27D6F">
              <w:rPr>
                <w:rFonts w:cs="Arial"/>
                <w:szCs w:val="20"/>
              </w:rPr>
              <w:t>00</w:t>
            </w:r>
          </w:p>
        </w:tc>
        <w:tc>
          <w:tcPr>
            <w:tcW w:w="1134" w:type="dxa"/>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333A5">
            <w:pPr>
              <w:jc w:val="center"/>
              <w:rPr>
                <w:rFonts w:cs="Arial"/>
                <w:szCs w:val="20"/>
              </w:rPr>
            </w:pPr>
            <w:r w:rsidRPr="008335FA">
              <w:rPr>
                <w:rFonts w:cs="Arial"/>
                <w:szCs w:val="20"/>
              </w:rPr>
              <w:t>12.</w:t>
            </w:r>
            <w:r>
              <w:rPr>
                <w:rFonts w:cs="Arial"/>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E53D0">
            <w:pPr>
              <w:rPr>
                <w:rFonts w:cs="Arial"/>
                <w:szCs w:val="20"/>
              </w:rPr>
            </w:pPr>
            <w:r w:rsidRPr="008335FA">
              <w:rPr>
                <w:rFonts w:cs="Arial"/>
                <w:szCs w:val="20"/>
              </w:rPr>
              <w:t xml:space="preserve">Conexión larga sustitución completa  o construcción </w:t>
            </w:r>
            <w:r>
              <w:rPr>
                <w:rFonts w:cs="Arial"/>
                <w:szCs w:val="20"/>
              </w:rPr>
              <w:t xml:space="preserve">con excavación </w:t>
            </w:r>
            <w:r w:rsidRPr="008335FA">
              <w:rPr>
                <w:rFonts w:cs="Arial"/>
                <w:szCs w:val="20"/>
              </w:rPr>
              <w:t>(incluye collar o abrazadera hasta medidor)</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Pr>
                <w:rFonts w:cs="Arial"/>
                <w:szCs w:val="20"/>
              </w:rPr>
              <w:t>u</w:t>
            </w:r>
          </w:p>
        </w:tc>
        <w:tc>
          <w:tcPr>
            <w:tcW w:w="1134" w:type="dxa"/>
            <w:shd w:val="clear" w:color="auto" w:fill="auto"/>
            <w:vAlign w:val="center"/>
          </w:tcPr>
          <w:p w:rsidR="005B7F05" w:rsidRDefault="005B7F05" w:rsidP="006C5423">
            <w:pPr>
              <w:jc w:val="center"/>
              <w:rPr>
                <w:rFonts w:cs="Arial"/>
                <w:szCs w:val="20"/>
              </w:rPr>
            </w:pPr>
            <w:r>
              <w:rPr>
                <w:rFonts w:cs="Arial"/>
                <w:szCs w:val="20"/>
              </w:rPr>
              <w:t>200</w:t>
            </w:r>
          </w:p>
        </w:tc>
        <w:tc>
          <w:tcPr>
            <w:tcW w:w="1134" w:type="dxa"/>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1</w:t>
            </w:r>
            <w:r>
              <w:rPr>
                <w:rFonts w:cs="Arial"/>
                <w:b/>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Remoción de pavimentos de calzada</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3</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6499B">
            <w:pPr>
              <w:rPr>
                <w:rFonts w:cs="Arial"/>
                <w:szCs w:val="20"/>
              </w:rPr>
            </w:pPr>
            <w:r w:rsidRPr="008335FA">
              <w:rPr>
                <w:rFonts w:cs="Arial"/>
                <w:szCs w:val="20"/>
              </w:rPr>
              <w:t xml:space="preserve">De hormigón </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vertAlign w:val="superscript"/>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3</w:t>
            </w:r>
            <w:r w:rsidRPr="003217CD">
              <w:rPr>
                <w:rFonts w:cs="Arial"/>
                <w:szCs w:val="20"/>
              </w:rPr>
              <w:t>000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Pr>
                <w:rFonts w:cs="Arial"/>
                <w:szCs w:val="20"/>
              </w:rPr>
              <w:t>13.2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Pr>
                <w:rFonts w:cs="Arial"/>
                <w:szCs w:val="20"/>
              </w:rPr>
              <w:t xml:space="preserve">De </w:t>
            </w:r>
            <w:r w:rsidRPr="008335FA">
              <w:rPr>
                <w:rFonts w:cs="Arial"/>
                <w:szCs w:val="20"/>
              </w:rPr>
              <w:t>hormigón asfalto</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1500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3</w:t>
            </w:r>
            <w:r w:rsidRPr="008335FA">
              <w:rPr>
                <w:rFonts w:cs="Arial"/>
                <w:szCs w:val="20"/>
              </w:rPr>
              <w:t>.</w:t>
            </w:r>
            <w:r>
              <w:rPr>
                <w:rFonts w:cs="Arial"/>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De asfalto</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7</w:t>
            </w:r>
            <w:r w:rsidRPr="003217CD">
              <w:rPr>
                <w:rFonts w:cs="Arial"/>
                <w:szCs w:val="20"/>
              </w:rPr>
              <w:t>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3</w:t>
            </w:r>
            <w:r w:rsidRPr="008335FA">
              <w:rPr>
                <w:rFonts w:cs="Arial"/>
                <w:szCs w:val="20"/>
              </w:rPr>
              <w:t>.</w:t>
            </w:r>
            <w:r>
              <w:rPr>
                <w:rFonts w:cs="Arial"/>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lang w:val="pt-PT"/>
              </w:rPr>
            </w:pPr>
            <w:r w:rsidRPr="008335FA">
              <w:rPr>
                <w:rFonts w:cs="Arial"/>
                <w:szCs w:val="20"/>
                <w:lang w:val="pt-PT"/>
              </w:rPr>
              <w:t>De tosca</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3</w:t>
            </w:r>
            <w:r w:rsidRPr="003217CD">
              <w:rPr>
                <w:rFonts w:cs="Arial"/>
                <w:szCs w:val="20"/>
              </w:rPr>
              <w:t>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1</w:t>
            </w:r>
            <w:r>
              <w:rPr>
                <w:rFonts w:cs="Arial"/>
                <w:b/>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Remoción de veredas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3217CD" w:rsidRDefault="005B7F05" w:rsidP="006C5423">
            <w:pPr>
              <w:jc w:val="center"/>
              <w:rPr>
                <w:rFonts w:cs="Arial"/>
                <w:b/>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4</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De baldosa</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4.0</w:t>
            </w:r>
            <w:r w:rsidRPr="003217CD">
              <w:rPr>
                <w:rFonts w:cs="Arial"/>
                <w:szCs w:val="20"/>
              </w:rPr>
              <w:t>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4</w:t>
            </w:r>
            <w:r w:rsidRPr="008335FA">
              <w:rPr>
                <w:rFonts w:cs="Arial"/>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tabs>
                <w:tab w:val="left" w:pos="830"/>
              </w:tabs>
              <w:rPr>
                <w:rFonts w:cs="Arial"/>
                <w:szCs w:val="20"/>
              </w:rPr>
            </w:pPr>
            <w:r w:rsidRPr="008335FA">
              <w:rPr>
                <w:rFonts w:cs="Arial"/>
                <w:szCs w:val="20"/>
              </w:rPr>
              <w:t>De hormigón</w:t>
            </w:r>
            <w:r>
              <w:rPr>
                <w:rFonts w:cs="Arial"/>
                <w:szCs w:val="20"/>
              </w:rPr>
              <w:t xml:space="preserve"> de vereda</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5</w:t>
            </w:r>
            <w:r w:rsidRPr="003217CD">
              <w:rPr>
                <w:rFonts w:cs="Arial"/>
                <w:szCs w:val="20"/>
              </w:rPr>
              <w:t>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Pr>
                <w:rFonts w:cs="Arial"/>
                <w:szCs w:val="20"/>
              </w:rPr>
              <w:t>14.3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tabs>
                <w:tab w:val="left" w:pos="830"/>
              </w:tabs>
              <w:rPr>
                <w:rFonts w:cs="Arial"/>
                <w:szCs w:val="20"/>
              </w:rPr>
            </w:pPr>
            <w:r w:rsidRPr="00ED673C">
              <w:rPr>
                <w:rFonts w:cs="Arial"/>
                <w:szCs w:val="20"/>
              </w:rPr>
              <w:t>Otros (baldosas especiales, monolítico lavado, etc.)</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100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1</w:t>
            </w:r>
            <w:r>
              <w:rPr>
                <w:rFonts w:cs="Arial"/>
                <w:b/>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Remoción de cordones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3217CD" w:rsidRDefault="005B7F05" w:rsidP="006C5423">
            <w:pPr>
              <w:jc w:val="center"/>
              <w:rPr>
                <w:rFonts w:cs="Arial"/>
                <w:b/>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5</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De hormigón</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p>
        </w:tc>
        <w:tc>
          <w:tcPr>
            <w:tcW w:w="1134" w:type="dxa"/>
            <w:shd w:val="clear" w:color="auto" w:fill="auto"/>
            <w:vAlign w:val="center"/>
          </w:tcPr>
          <w:p w:rsidR="005B7F05" w:rsidRPr="003217CD" w:rsidRDefault="005B7F05" w:rsidP="006C5423">
            <w:pPr>
              <w:jc w:val="center"/>
              <w:rPr>
                <w:rFonts w:cs="Arial"/>
                <w:szCs w:val="20"/>
              </w:rPr>
            </w:pPr>
            <w:r w:rsidRPr="003217CD">
              <w:rPr>
                <w:rFonts w:cs="Arial"/>
                <w:szCs w:val="20"/>
              </w:rPr>
              <w:t>150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1</w:t>
            </w:r>
            <w:r>
              <w:rPr>
                <w:rFonts w:cs="Arial"/>
                <w:szCs w:val="20"/>
              </w:rPr>
              <w:t>5</w:t>
            </w:r>
            <w:r w:rsidRPr="008335FA">
              <w:rPr>
                <w:rFonts w:cs="Arial"/>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De granito</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p>
        </w:tc>
        <w:tc>
          <w:tcPr>
            <w:tcW w:w="1134" w:type="dxa"/>
            <w:shd w:val="clear" w:color="auto" w:fill="auto"/>
            <w:vAlign w:val="center"/>
          </w:tcPr>
          <w:p w:rsidR="005B7F05" w:rsidRPr="00C27D6F" w:rsidRDefault="005B7F05" w:rsidP="006C5423">
            <w:pPr>
              <w:jc w:val="center"/>
              <w:rPr>
                <w:rFonts w:cs="Arial"/>
                <w:szCs w:val="20"/>
              </w:rPr>
            </w:pPr>
            <w:r w:rsidRPr="00C27D6F">
              <w:rPr>
                <w:rFonts w:cs="Arial"/>
                <w:szCs w:val="20"/>
              </w:rPr>
              <w:t>50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1</w:t>
            </w:r>
            <w:r>
              <w:rPr>
                <w:rFonts w:cs="Arial"/>
                <w:b/>
                <w:szCs w:val="20"/>
              </w:rPr>
              <w:t>6</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Reposición de pavimentos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1</w:t>
            </w:r>
            <w:r>
              <w:rPr>
                <w:rFonts w:cs="Arial"/>
                <w:szCs w:val="20"/>
              </w:rPr>
              <w:t>6</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6C5423">
            <w:pPr>
              <w:rPr>
                <w:rFonts w:cs="Arial"/>
                <w:szCs w:val="20"/>
              </w:rPr>
            </w:pPr>
            <w:r>
              <w:rPr>
                <w:rFonts w:cs="Arial"/>
                <w:szCs w:val="20"/>
              </w:rPr>
              <w:t>De hormigón</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3</w:t>
            </w:r>
            <w:r w:rsidRPr="003217CD">
              <w:rPr>
                <w:rFonts w:cs="Arial"/>
                <w:szCs w:val="20"/>
              </w:rPr>
              <w:t>000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Pr>
                <w:rFonts w:cs="Arial"/>
                <w:szCs w:val="20"/>
              </w:rPr>
              <w:t>16.2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Pr>
                <w:rFonts w:cs="Arial"/>
                <w:szCs w:val="20"/>
              </w:rPr>
              <w:t xml:space="preserve">De </w:t>
            </w:r>
            <w:r w:rsidRPr="008335FA">
              <w:rPr>
                <w:rFonts w:cs="Arial"/>
                <w:szCs w:val="20"/>
              </w:rPr>
              <w:t>hormigón asfalto</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1500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1</w:t>
            </w:r>
            <w:r>
              <w:rPr>
                <w:rFonts w:cs="Arial"/>
                <w:szCs w:val="20"/>
              </w:rPr>
              <w:t>6</w:t>
            </w:r>
            <w:r w:rsidRPr="008335FA">
              <w:rPr>
                <w:rFonts w:cs="Arial"/>
                <w:szCs w:val="20"/>
              </w:rPr>
              <w:t>.</w:t>
            </w:r>
            <w:r>
              <w:rPr>
                <w:rFonts w:cs="Arial"/>
                <w:szCs w:val="20"/>
              </w:rPr>
              <w:t>3</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De asfalto</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7</w:t>
            </w:r>
            <w:r w:rsidRPr="003217CD">
              <w:rPr>
                <w:rFonts w:cs="Arial"/>
                <w:szCs w:val="20"/>
              </w:rPr>
              <w:t>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1</w:t>
            </w:r>
            <w:r>
              <w:rPr>
                <w:rFonts w:cs="Arial"/>
                <w:szCs w:val="20"/>
              </w:rPr>
              <w:t>6.4</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De tosca</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tcBorders>
              <w:bottom w:val="single" w:sz="4" w:space="0" w:color="auto"/>
            </w:tcBorders>
            <w:shd w:val="clear" w:color="auto" w:fill="auto"/>
            <w:vAlign w:val="center"/>
          </w:tcPr>
          <w:p w:rsidR="005B7F05" w:rsidRPr="003217CD" w:rsidRDefault="005B7F05" w:rsidP="006C5423">
            <w:pPr>
              <w:jc w:val="center"/>
              <w:rPr>
                <w:rFonts w:cs="Arial"/>
                <w:szCs w:val="20"/>
              </w:rPr>
            </w:pPr>
            <w:r>
              <w:rPr>
                <w:rFonts w:cs="Arial"/>
                <w:szCs w:val="20"/>
              </w:rPr>
              <w:t>3</w:t>
            </w:r>
            <w:r w:rsidRPr="003217CD">
              <w:rPr>
                <w:rFonts w:cs="Arial"/>
                <w:szCs w:val="20"/>
              </w:rPr>
              <w:t>00</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1</w:t>
            </w:r>
            <w:r>
              <w:rPr>
                <w:rFonts w:cs="Arial"/>
                <w:b/>
                <w:szCs w:val="20"/>
              </w:rPr>
              <w:t>7</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Reposición de veredas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1</w:t>
            </w:r>
            <w:r>
              <w:rPr>
                <w:rFonts w:cs="Arial"/>
                <w:szCs w:val="20"/>
              </w:rPr>
              <w:t>7</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333A5">
            <w:pPr>
              <w:rPr>
                <w:rFonts w:cs="Arial"/>
                <w:szCs w:val="20"/>
              </w:rPr>
            </w:pPr>
            <w:r w:rsidRPr="008335FA">
              <w:rPr>
                <w:rFonts w:cs="Arial"/>
                <w:szCs w:val="20"/>
              </w:rPr>
              <w:t>De baldosa</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4.0</w:t>
            </w:r>
            <w:r w:rsidRPr="003217CD">
              <w:rPr>
                <w:rFonts w:cs="Arial"/>
                <w:szCs w:val="20"/>
              </w:rPr>
              <w:t>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Pr>
                <w:rFonts w:cs="Arial"/>
                <w:szCs w:val="20"/>
              </w:rPr>
              <w:t>17.2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333A5">
            <w:pPr>
              <w:tabs>
                <w:tab w:val="left" w:pos="830"/>
              </w:tabs>
              <w:rPr>
                <w:rFonts w:cs="Arial"/>
                <w:szCs w:val="20"/>
              </w:rPr>
            </w:pPr>
            <w:r w:rsidRPr="008335FA">
              <w:rPr>
                <w:rFonts w:cs="Arial"/>
                <w:szCs w:val="20"/>
              </w:rPr>
              <w:t>De hormigón</w:t>
            </w:r>
            <w:r>
              <w:rPr>
                <w:rFonts w:cs="Arial"/>
                <w:szCs w:val="20"/>
              </w:rPr>
              <w:t xml:space="preserve"> de vereda</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5</w:t>
            </w:r>
            <w:r w:rsidRPr="003217CD">
              <w:rPr>
                <w:rFonts w:cs="Arial"/>
                <w:szCs w:val="20"/>
              </w:rPr>
              <w:t>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Pr>
                <w:rFonts w:cs="Arial"/>
                <w:szCs w:val="20"/>
              </w:rPr>
              <w:t>17.3</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333A5">
            <w:pPr>
              <w:tabs>
                <w:tab w:val="left" w:pos="830"/>
              </w:tabs>
              <w:rPr>
                <w:rFonts w:cs="Arial"/>
                <w:szCs w:val="20"/>
              </w:rPr>
            </w:pPr>
            <w:r w:rsidRPr="00ED673C">
              <w:rPr>
                <w:rFonts w:cs="Arial"/>
                <w:szCs w:val="20"/>
              </w:rPr>
              <w:t>Otros (baldosas especiales, monolítico lavado, etc.)</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shd w:val="clear" w:color="auto" w:fill="auto"/>
            <w:vAlign w:val="center"/>
          </w:tcPr>
          <w:p w:rsidR="005B7F05" w:rsidRPr="003217CD" w:rsidRDefault="005B7F05" w:rsidP="006C5423">
            <w:pPr>
              <w:jc w:val="center"/>
              <w:rPr>
                <w:rFonts w:cs="Arial"/>
                <w:szCs w:val="20"/>
              </w:rPr>
            </w:pPr>
            <w:r>
              <w:rPr>
                <w:rFonts w:cs="Arial"/>
                <w:szCs w:val="20"/>
              </w:rPr>
              <w:t>100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1</w:t>
            </w:r>
            <w:r>
              <w:rPr>
                <w:rFonts w:cs="Arial"/>
                <w:b/>
                <w:szCs w:val="20"/>
              </w:rPr>
              <w:t>8</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Reposición de cordones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1</w:t>
            </w:r>
            <w:r>
              <w:rPr>
                <w:rFonts w:cs="Arial"/>
                <w:szCs w:val="20"/>
              </w:rPr>
              <w:t>8</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De hormigón</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p>
        </w:tc>
        <w:tc>
          <w:tcPr>
            <w:tcW w:w="1134" w:type="dxa"/>
            <w:shd w:val="clear" w:color="auto" w:fill="auto"/>
            <w:vAlign w:val="center"/>
          </w:tcPr>
          <w:p w:rsidR="005B7F05" w:rsidRPr="003217CD" w:rsidRDefault="005B7F05" w:rsidP="006C5423">
            <w:pPr>
              <w:jc w:val="center"/>
              <w:rPr>
                <w:rFonts w:cs="Arial"/>
                <w:szCs w:val="20"/>
              </w:rPr>
            </w:pPr>
            <w:r w:rsidRPr="003217CD">
              <w:rPr>
                <w:rFonts w:cs="Arial"/>
                <w:szCs w:val="20"/>
              </w:rPr>
              <w:t>150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1</w:t>
            </w:r>
            <w:r>
              <w:rPr>
                <w:rFonts w:cs="Arial"/>
                <w:szCs w:val="20"/>
              </w:rPr>
              <w:t>8</w:t>
            </w:r>
            <w:r w:rsidRPr="008335FA">
              <w:rPr>
                <w:rFonts w:cs="Arial"/>
                <w:szCs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De granito</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p>
        </w:tc>
        <w:tc>
          <w:tcPr>
            <w:tcW w:w="1134" w:type="dxa"/>
            <w:tcBorders>
              <w:bottom w:val="single" w:sz="4" w:space="0" w:color="auto"/>
            </w:tcBorders>
            <w:shd w:val="clear" w:color="auto" w:fill="auto"/>
            <w:vAlign w:val="center"/>
          </w:tcPr>
          <w:p w:rsidR="005B7F05" w:rsidRPr="00C27D6F" w:rsidRDefault="005B7F05" w:rsidP="006C5423">
            <w:pPr>
              <w:jc w:val="center"/>
              <w:rPr>
                <w:rFonts w:cs="Arial"/>
                <w:szCs w:val="20"/>
              </w:rPr>
            </w:pPr>
            <w:r w:rsidRPr="00C27D6F">
              <w:rPr>
                <w:rFonts w:cs="Arial"/>
                <w:szCs w:val="20"/>
              </w:rPr>
              <w:t>50</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Pr>
                <w:rFonts w:cs="Arial"/>
                <w:b/>
                <w:szCs w:val="20"/>
              </w:rPr>
              <w:t>19</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Reposición de espacios enjardinados</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Pr>
                <w:rFonts w:cs="Arial"/>
                <w:szCs w:val="20"/>
              </w:rPr>
              <w:t>19</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Reposición de espacios enjardinados</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2</w:t>
            </w:r>
          </w:p>
        </w:tc>
        <w:tc>
          <w:tcPr>
            <w:tcW w:w="1134" w:type="dxa"/>
            <w:tcBorders>
              <w:bottom w:val="single" w:sz="4" w:space="0" w:color="auto"/>
            </w:tcBorders>
            <w:shd w:val="clear" w:color="auto" w:fill="auto"/>
            <w:vAlign w:val="center"/>
          </w:tcPr>
          <w:p w:rsidR="005B7F05" w:rsidRPr="006C5423" w:rsidRDefault="005B7F05" w:rsidP="006C5423">
            <w:pPr>
              <w:jc w:val="center"/>
              <w:rPr>
                <w:rFonts w:cs="Arial"/>
                <w:szCs w:val="20"/>
              </w:rPr>
            </w:pPr>
            <w:r w:rsidRPr="006C5423">
              <w:rPr>
                <w:rFonts w:cs="Arial"/>
                <w:szCs w:val="20"/>
              </w:rPr>
              <w:t>300</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0</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Suministro y colocación de nicho</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2</w:t>
            </w:r>
            <w:r>
              <w:rPr>
                <w:rFonts w:cs="Arial"/>
                <w:szCs w:val="20"/>
              </w:rPr>
              <w:t>0</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Nicho en vereda</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6C5423" w:rsidRDefault="005B7F05" w:rsidP="006C5423">
            <w:pPr>
              <w:jc w:val="center"/>
              <w:rPr>
                <w:rFonts w:cs="Arial"/>
                <w:szCs w:val="20"/>
              </w:rPr>
            </w:pPr>
            <w:r w:rsidRPr="006C5423">
              <w:rPr>
                <w:rFonts w:cs="Arial"/>
                <w:szCs w:val="20"/>
              </w:rPr>
              <w:t>1300</w:t>
            </w:r>
          </w:p>
        </w:tc>
        <w:tc>
          <w:tcPr>
            <w:tcW w:w="1134" w:type="dxa"/>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944247">
            <w:pPr>
              <w:jc w:val="center"/>
              <w:rPr>
                <w:rFonts w:cs="Arial"/>
                <w:szCs w:val="20"/>
              </w:rPr>
            </w:pPr>
            <w:r w:rsidRPr="008335FA">
              <w:rPr>
                <w:rFonts w:cs="Arial"/>
                <w:szCs w:val="20"/>
              </w:rPr>
              <w:t>2</w:t>
            </w:r>
            <w:r>
              <w:rPr>
                <w:rFonts w:cs="Arial"/>
                <w:szCs w:val="20"/>
              </w:rPr>
              <w:t>0</w:t>
            </w:r>
            <w:r w:rsidRPr="008335FA">
              <w:rPr>
                <w:rFonts w:cs="Arial"/>
                <w:szCs w:val="20"/>
              </w:rPr>
              <w:t>.2</w:t>
            </w:r>
          </w:p>
        </w:tc>
        <w:tc>
          <w:tcPr>
            <w:tcW w:w="4394" w:type="dxa"/>
            <w:tcBorders>
              <w:top w:val="single" w:sz="4" w:space="0" w:color="auto"/>
              <w:left w:val="single" w:sz="4" w:space="0" w:color="auto"/>
              <w:bottom w:val="single" w:sz="4" w:space="0" w:color="auto"/>
              <w:right w:val="single" w:sz="4" w:space="0" w:color="auto"/>
            </w:tcBorders>
            <w:vAlign w:val="center"/>
          </w:tcPr>
          <w:p w:rsidR="005B7F05" w:rsidRPr="008335FA" w:rsidRDefault="005B7F05" w:rsidP="00295B11">
            <w:pPr>
              <w:rPr>
                <w:rFonts w:cs="Arial"/>
                <w:szCs w:val="20"/>
              </w:rPr>
            </w:pPr>
            <w:r w:rsidRPr="008335FA">
              <w:rPr>
                <w:rFonts w:cs="Arial"/>
                <w:szCs w:val="20"/>
              </w:rPr>
              <w:t>Nicho sobre línea de propiedad</w:t>
            </w:r>
          </w:p>
        </w:tc>
        <w:tc>
          <w:tcPr>
            <w:tcW w:w="851" w:type="dxa"/>
            <w:tcBorders>
              <w:top w:val="single" w:sz="4" w:space="0" w:color="auto"/>
              <w:left w:val="single" w:sz="4" w:space="0" w:color="auto"/>
              <w:bottom w:val="single" w:sz="4" w:space="0" w:color="auto"/>
            </w:tcBorders>
            <w:vAlign w:val="center"/>
          </w:tcPr>
          <w:p w:rsidR="005B7F05" w:rsidRPr="008335FA" w:rsidRDefault="005B7F05" w:rsidP="00295B11">
            <w:pPr>
              <w:jc w:val="center"/>
              <w:rPr>
                <w:rFonts w:cs="Arial"/>
                <w:szCs w:val="20"/>
              </w:rPr>
            </w:pPr>
            <w:r w:rsidRPr="008335FA">
              <w:rPr>
                <w:rFonts w:cs="Arial"/>
                <w:szCs w:val="20"/>
              </w:rPr>
              <w:t>u</w:t>
            </w:r>
          </w:p>
        </w:tc>
        <w:tc>
          <w:tcPr>
            <w:tcW w:w="1134" w:type="dxa"/>
            <w:tcBorders>
              <w:bottom w:val="single" w:sz="4" w:space="0" w:color="auto"/>
            </w:tcBorders>
            <w:shd w:val="clear" w:color="auto" w:fill="auto"/>
            <w:vAlign w:val="center"/>
          </w:tcPr>
          <w:p w:rsidR="005B7F05" w:rsidRPr="006C5423" w:rsidRDefault="005B7F05" w:rsidP="006C5423">
            <w:pPr>
              <w:jc w:val="center"/>
              <w:rPr>
                <w:rFonts w:cs="Arial"/>
                <w:szCs w:val="20"/>
              </w:rPr>
            </w:pPr>
            <w:r w:rsidRPr="006C5423">
              <w:rPr>
                <w:rFonts w:cs="Arial"/>
                <w:szCs w:val="20"/>
              </w:rPr>
              <w:t>300</w:t>
            </w:r>
          </w:p>
        </w:tc>
        <w:tc>
          <w:tcPr>
            <w:tcW w:w="1134" w:type="dxa"/>
            <w:tcBorders>
              <w:bottom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 xml:space="preserve">Instalación de </w:t>
            </w:r>
            <w:proofErr w:type="spellStart"/>
            <w:r w:rsidRPr="008335FA">
              <w:rPr>
                <w:rFonts w:cs="Arial"/>
                <w:b/>
                <w:szCs w:val="20"/>
              </w:rPr>
              <w:t>micromedidor</w:t>
            </w:r>
            <w:proofErr w:type="spellEnd"/>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1</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 xml:space="preserve">Instalación de </w:t>
            </w:r>
            <w:proofErr w:type="spellStart"/>
            <w:r w:rsidRPr="008335FA">
              <w:rPr>
                <w:rFonts w:cs="Arial"/>
                <w:szCs w:val="20"/>
              </w:rPr>
              <w:t>micromedidor</w:t>
            </w:r>
            <w:proofErr w:type="spellEnd"/>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6C5423" w:rsidRDefault="005B7F05" w:rsidP="006C5423">
            <w:pPr>
              <w:jc w:val="center"/>
              <w:rPr>
                <w:rFonts w:cs="Arial"/>
                <w:szCs w:val="20"/>
              </w:rPr>
            </w:pPr>
            <w:r w:rsidRPr="006C5423">
              <w:rPr>
                <w:rFonts w:cs="Arial"/>
                <w:szCs w:val="20"/>
              </w:rPr>
              <w:t>1300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 xml:space="preserve">Instalación de </w:t>
            </w:r>
            <w:proofErr w:type="spellStart"/>
            <w:r w:rsidRPr="008335FA">
              <w:rPr>
                <w:rFonts w:cs="Arial"/>
                <w:b/>
                <w:szCs w:val="20"/>
              </w:rPr>
              <w:t>macromedidor</w:t>
            </w:r>
            <w:proofErr w:type="spellEnd"/>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2</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 xml:space="preserve">Instalación de </w:t>
            </w:r>
            <w:proofErr w:type="spellStart"/>
            <w:r w:rsidRPr="008335FA">
              <w:rPr>
                <w:rFonts w:cs="Arial"/>
                <w:szCs w:val="20"/>
              </w:rPr>
              <w:t>macromedidor</w:t>
            </w:r>
            <w:proofErr w:type="spellEnd"/>
            <w:r>
              <w:rPr>
                <w:rFonts w:cs="Arial"/>
                <w:szCs w:val="20"/>
              </w:rPr>
              <w:t xml:space="preserve">  </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6C5423" w:rsidRDefault="005B7F05" w:rsidP="006C5423">
            <w:pPr>
              <w:jc w:val="center"/>
              <w:rPr>
                <w:rFonts w:cs="Arial"/>
                <w:szCs w:val="20"/>
              </w:rPr>
            </w:pPr>
            <w:r w:rsidRPr="006C5423">
              <w:rPr>
                <w:rFonts w:cs="Arial"/>
                <w:szCs w:val="20"/>
              </w:rPr>
              <w:t>1</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 xml:space="preserve">Instalación de data </w:t>
            </w:r>
            <w:proofErr w:type="spellStart"/>
            <w:r w:rsidRPr="008335FA">
              <w:rPr>
                <w:rFonts w:cs="Arial"/>
                <w:b/>
                <w:szCs w:val="20"/>
              </w:rPr>
              <w:t>logger</w:t>
            </w:r>
            <w:proofErr w:type="spellEnd"/>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3</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 xml:space="preserve">Instalación de data </w:t>
            </w:r>
            <w:proofErr w:type="spellStart"/>
            <w:r w:rsidRPr="008335FA">
              <w:rPr>
                <w:rFonts w:cs="Arial"/>
                <w:szCs w:val="20"/>
              </w:rPr>
              <w:t>logger</w:t>
            </w:r>
            <w:proofErr w:type="spellEnd"/>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6C5423" w:rsidRDefault="005B7F05" w:rsidP="006C5423">
            <w:pPr>
              <w:jc w:val="center"/>
              <w:rPr>
                <w:rFonts w:cs="Arial"/>
                <w:szCs w:val="20"/>
              </w:rPr>
            </w:pPr>
            <w:r w:rsidRPr="006C5423">
              <w:rPr>
                <w:rFonts w:cs="Arial"/>
                <w:szCs w:val="20"/>
              </w:rPr>
              <w:t>9</w:t>
            </w:r>
          </w:p>
        </w:tc>
        <w:tc>
          <w:tcPr>
            <w:tcW w:w="1134" w:type="dxa"/>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Curso de entrenamiento</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4</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Curso de entrenamiento en operación de equipos de detección de fugas</w:t>
            </w:r>
            <w:r>
              <w:rPr>
                <w:rFonts w:cs="Arial"/>
                <w:szCs w:val="20"/>
              </w:rPr>
              <w:t>.</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6C5423" w:rsidRDefault="005B7F05" w:rsidP="006C5423">
            <w:pPr>
              <w:jc w:val="center"/>
              <w:rPr>
                <w:rFonts w:cs="Arial"/>
                <w:szCs w:val="20"/>
              </w:rPr>
            </w:pPr>
            <w:r w:rsidRPr="006C5423">
              <w:rPr>
                <w:rFonts w:cs="Arial"/>
                <w:szCs w:val="20"/>
              </w:rPr>
              <w:t>1</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5</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bottom"/>
          </w:tcPr>
          <w:p w:rsidR="005B7F05" w:rsidRPr="008335FA" w:rsidRDefault="005B7F05" w:rsidP="00295B11">
            <w:pPr>
              <w:rPr>
                <w:rFonts w:cs="Arial"/>
                <w:b/>
                <w:szCs w:val="20"/>
              </w:rPr>
            </w:pPr>
            <w:r w:rsidRPr="008335FA">
              <w:rPr>
                <w:rFonts w:cs="Arial"/>
                <w:b/>
                <w:szCs w:val="20"/>
              </w:rPr>
              <w:t>Corte definitivo de consumos irregulares</w:t>
            </w:r>
          </w:p>
        </w:tc>
        <w:tc>
          <w:tcPr>
            <w:tcW w:w="851" w:type="dxa"/>
            <w:tcBorders>
              <w:top w:val="single" w:sz="4" w:space="0" w:color="auto"/>
              <w:left w:val="single" w:sz="4" w:space="0" w:color="auto"/>
              <w:bottom w:val="single" w:sz="4" w:space="0" w:color="auto"/>
            </w:tcBorders>
            <w:shd w:val="clear" w:color="auto" w:fill="D9D9D9"/>
            <w:vAlign w:val="bottom"/>
          </w:tcPr>
          <w:p w:rsidR="005B7F05" w:rsidRPr="008335FA" w:rsidRDefault="005B7F05" w:rsidP="00295B11">
            <w:pPr>
              <w:jc w:val="center"/>
              <w:rPr>
                <w:rFonts w:cs="Arial"/>
                <w:b/>
                <w:szCs w:val="20"/>
              </w:rPr>
            </w:pPr>
          </w:p>
        </w:tc>
        <w:tc>
          <w:tcPr>
            <w:tcW w:w="1134" w:type="dxa"/>
            <w:shd w:val="clear" w:color="auto" w:fill="D9D9D9"/>
            <w:vAlign w:val="center"/>
          </w:tcPr>
          <w:p w:rsidR="005B7F05" w:rsidRPr="00C93FD9" w:rsidRDefault="005B7F05" w:rsidP="006C5423">
            <w:pPr>
              <w:jc w:val="center"/>
              <w:rPr>
                <w:rFonts w:cs="Arial"/>
                <w:b/>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5</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 xml:space="preserve">Corte definitivo de consumos irregulares conectados mediante </w:t>
            </w:r>
            <w:proofErr w:type="spellStart"/>
            <w:r w:rsidRPr="008335FA">
              <w:rPr>
                <w:rFonts w:cs="Arial"/>
                <w:szCs w:val="20"/>
              </w:rPr>
              <w:t>ferrul</w:t>
            </w:r>
            <w:proofErr w:type="spellEnd"/>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bCs/>
                <w:szCs w:val="20"/>
              </w:rPr>
            </w:pPr>
            <w:r w:rsidRPr="008335FA">
              <w:rPr>
                <w:rFonts w:cs="Arial"/>
                <w:bCs/>
                <w:szCs w:val="20"/>
              </w:rPr>
              <w:t>u</w:t>
            </w:r>
          </w:p>
        </w:tc>
        <w:tc>
          <w:tcPr>
            <w:tcW w:w="1134" w:type="dxa"/>
            <w:shd w:val="clear" w:color="auto" w:fill="auto"/>
            <w:vAlign w:val="center"/>
          </w:tcPr>
          <w:p w:rsidR="005B7F05" w:rsidRPr="006C5423" w:rsidRDefault="005B7F05" w:rsidP="006C5423">
            <w:pPr>
              <w:jc w:val="center"/>
              <w:rPr>
                <w:rFonts w:cs="Arial"/>
                <w:bCs/>
                <w:szCs w:val="20"/>
              </w:rPr>
            </w:pPr>
            <w:r w:rsidRPr="006C5423">
              <w:rPr>
                <w:rFonts w:cs="Arial"/>
                <w:bCs/>
                <w:szCs w:val="20"/>
              </w:rPr>
              <w:t>550</w:t>
            </w:r>
          </w:p>
        </w:tc>
        <w:tc>
          <w:tcPr>
            <w:tcW w:w="1134" w:type="dxa"/>
            <w:shd w:val="clear" w:color="auto" w:fill="auto"/>
            <w:vAlign w:val="center"/>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shd w:val="clear" w:color="auto" w:fill="auto"/>
            <w:vAlign w:val="center"/>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5</w:t>
            </w:r>
            <w:r w:rsidRPr="008335FA">
              <w:rPr>
                <w:rFonts w:cs="Arial"/>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 xml:space="preserve">Corte definitivo de consumos irregulares no conectados mediante </w:t>
            </w:r>
            <w:proofErr w:type="spellStart"/>
            <w:r w:rsidRPr="008335FA">
              <w:rPr>
                <w:rFonts w:cs="Arial"/>
                <w:szCs w:val="20"/>
              </w:rPr>
              <w:t>ferrul</w:t>
            </w:r>
            <w:proofErr w:type="spellEnd"/>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bCs/>
                <w:szCs w:val="20"/>
              </w:rPr>
            </w:pPr>
            <w:r w:rsidRPr="008335FA">
              <w:rPr>
                <w:rFonts w:cs="Arial"/>
                <w:bCs/>
                <w:szCs w:val="20"/>
              </w:rPr>
              <w:t>u</w:t>
            </w:r>
          </w:p>
        </w:tc>
        <w:tc>
          <w:tcPr>
            <w:tcW w:w="1134" w:type="dxa"/>
            <w:shd w:val="clear" w:color="auto" w:fill="auto"/>
            <w:vAlign w:val="center"/>
          </w:tcPr>
          <w:p w:rsidR="005B7F05" w:rsidRPr="006C5423" w:rsidRDefault="005B7F05" w:rsidP="006C5423">
            <w:pPr>
              <w:jc w:val="center"/>
              <w:rPr>
                <w:rFonts w:cs="Arial"/>
                <w:bCs/>
                <w:szCs w:val="20"/>
              </w:rPr>
            </w:pPr>
            <w:r w:rsidRPr="006C5423">
              <w:rPr>
                <w:rFonts w:cs="Arial"/>
                <w:bCs/>
                <w:szCs w:val="20"/>
              </w:rPr>
              <w:t>550</w:t>
            </w:r>
          </w:p>
        </w:tc>
        <w:tc>
          <w:tcPr>
            <w:tcW w:w="1134" w:type="dxa"/>
            <w:shd w:val="clear" w:color="auto" w:fill="auto"/>
            <w:vAlign w:val="center"/>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shd w:val="clear" w:color="auto" w:fill="auto"/>
            <w:vAlign w:val="center"/>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jc w:val="cente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6</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bottom"/>
          </w:tcPr>
          <w:p w:rsidR="005B7F05" w:rsidRPr="008335FA" w:rsidRDefault="005B7F05" w:rsidP="00295B11">
            <w:pPr>
              <w:rPr>
                <w:rFonts w:cs="Arial"/>
                <w:b/>
                <w:szCs w:val="20"/>
              </w:rPr>
            </w:pPr>
            <w:r w:rsidRPr="008335FA">
              <w:rPr>
                <w:rFonts w:cs="Arial"/>
                <w:b/>
                <w:szCs w:val="20"/>
              </w:rPr>
              <w:t>Ejecución de cateos</w:t>
            </w:r>
          </w:p>
        </w:tc>
        <w:tc>
          <w:tcPr>
            <w:tcW w:w="851" w:type="dxa"/>
            <w:tcBorders>
              <w:top w:val="single" w:sz="4" w:space="0" w:color="auto"/>
              <w:left w:val="single" w:sz="4" w:space="0" w:color="auto"/>
              <w:bottom w:val="single" w:sz="4" w:space="0" w:color="auto"/>
            </w:tcBorders>
            <w:shd w:val="clear" w:color="auto" w:fill="D9D9D9"/>
            <w:vAlign w:val="bottom"/>
          </w:tcPr>
          <w:p w:rsidR="005B7F05" w:rsidRPr="008335FA" w:rsidRDefault="005B7F05" w:rsidP="00295B11">
            <w:pPr>
              <w:jc w:val="center"/>
              <w:rPr>
                <w:rFonts w:cs="Arial"/>
                <w:b/>
                <w:bCs/>
                <w:szCs w:val="20"/>
              </w:rPr>
            </w:pPr>
          </w:p>
        </w:tc>
        <w:tc>
          <w:tcPr>
            <w:tcW w:w="1134" w:type="dxa"/>
            <w:shd w:val="clear" w:color="auto" w:fill="D9D9D9"/>
            <w:vAlign w:val="center"/>
          </w:tcPr>
          <w:p w:rsidR="005B7F05" w:rsidRPr="00C93FD9" w:rsidRDefault="005B7F05" w:rsidP="006C5423">
            <w:pPr>
              <w:jc w:val="center"/>
              <w:rPr>
                <w:rFonts w:cs="Arial"/>
                <w:b/>
                <w:bCs/>
                <w:color w:val="FF0000"/>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6</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bottom"/>
          </w:tcPr>
          <w:p w:rsidR="005B7F05" w:rsidRPr="008335FA" w:rsidRDefault="005B7F05" w:rsidP="00295B11">
            <w:pPr>
              <w:rPr>
                <w:rFonts w:cs="Arial"/>
                <w:szCs w:val="20"/>
              </w:rPr>
            </w:pPr>
            <w:r w:rsidRPr="008335FA">
              <w:rPr>
                <w:rFonts w:cs="Arial"/>
                <w:szCs w:val="20"/>
              </w:rPr>
              <w:t>Ejecución de cateos</w:t>
            </w:r>
          </w:p>
        </w:tc>
        <w:tc>
          <w:tcPr>
            <w:tcW w:w="851" w:type="dxa"/>
            <w:tcBorders>
              <w:top w:val="single" w:sz="4" w:space="0" w:color="auto"/>
              <w:left w:val="single" w:sz="4" w:space="0" w:color="auto"/>
              <w:bottom w:val="single" w:sz="4" w:space="0" w:color="auto"/>
            </w:tcBorders>
            <w:shd w:val="clear" w:color="auto" w:fill="auto"/>
            <w:vAlign w:val="bottom"/>
          </w:tcPr>
          <w:p w:rsidR="005B7F05" w:rsidRPr="008335FA" w:rsidRDefault="005B7F05" w:rsidP="00295B11">
            <w:pPr>
              <w:jc w:val="center"/>
              <w:rPr>
                <w:rFonts w:cs="Arial"/>
                <w:bCs/>
                <w:szCs w:val="20"/>
              </w:rPr>
            </w:pPr>
            <w:r w:rsidRPr="008335FA">
              <w:rPr>
                <w:rFonts w:cs="Arial"/>
                <w:bCs/>
                <w:szCs w:val="20"/>
              </w:rPr>
              <w:t>u</w:t>
            </w:r>
          </w:p>
        </w:tc>
        <w:tc>
          <w:tcPr>
            <w:tcW w:w="1134" w:type="dxa"/>
            <w:shd w:val="clear" w:color="auto" w:fill="auto"/>
            <w:vAlign w:val="center"/>
          </w:tcPr>
          <w:p w:rsidR="005B7F05" w:rsidRPr="006C5423" w:rsidRDefault="005B7F05" w:rsidP="006C5423">
            <w:pPr>
              <w:jc w:val="center"/>
              <w:rPr>
                <w:rFonts w:cs="Arial"/>
                <w:bCs/>
                <w:szCs w:val="20"/>
              </w:rPr>
            </w:pPr>
            <w:r w:rsidRPr="006C5423">
              <w:rPr>
                <w:rFonts w:cs="Arial"/>
                <w:bCs/>
                <w:szCs w:val="20"/>
              </w:rPr>
              <w:t>400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sidRPr="008335FA">
              <w:rPr>
                <w:rFonts w:cs="Arial"/>
                <w:b/>
                <w:szCs w:val="20"/>
              </w:rPr>
              <w:t>2</w:t>
            </w:r>
            <w:r>
              <w:rPr>
                <w:rFonts w:cs="Arial"/>
                <w:b/>
                <w:szCs w:val="20"/>
              </w:rPr>
              <w:t>7</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Empalme de tubería con tubería existente</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6C5423" w:rsidRDefault="005B7F05" w:rsidP="006C5423">
            <w:pPr>
              <w:jc w:val="center"/>
              <w:rPr>
                <w:rFonts w:cs="Arial"/>
                <w:b/>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sidRPr="008335FA">
              <w:rPr>
                <w:rFonts w:cs="Arial"/>
                <w:szCs w:val="20"/>
              </w:rPr>
              <w:t>2</w:t>
            </w:r>
            <w:r>
              <w:rPr>
                <w:rFonts w:cs="Arial"/>
                <w:szCs w:val="20"/>
              </w:rPr>
              <w:t>7</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Empalme de tubería con tubería existente</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u</w:t>
            </w:r>
          </w:p>
        </w:tc>
        <w:tc>
          <w:tcPr>
            <w:tcW w:w="1134" w:type="dxa"/>
            <w:shd w:val="clear" w:color="auto" w:fill="auto"/>
            <w:vAlign w:val="center"/>
          </w:tcPr>
          <w:p w:rsidR="005B7F05" w:rsidRPr="006C5423" w:rsidRDefault="005B7F05" w:rsidP="006C5423">
            <w:pPr>
              <w:jc w:val="center"/>
              <w:rPr>
                <w:rFonts w:cs="Arial"/>
                <w:szCs w:val="20"/>
              </w:rPr>
            </w:pPr>
            <w:r w:rsidRPr="006C5423">
              <w:rPr>
                <w:rFonts w:cs="Arial"/>
                <w:szCs w:val="20"/>
              </w:rPr>
              <w:t>50</w:t>
            </w:r>
          </w:p>
        </w:tc>
        <w:tc>
          <w:tcPr>
            <w:tcW w:w="1134" w:type="dxa"/>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944247">
            <w:pPr>
              <w:jc w:val="center"/>
              <w:rPr>
                <w:rFonts w:cs="Arial"/>
                <w:b/>
                <w:szCs w:val="20"/>
              </w:rPr>
            </w:pPr>
            <w:r>
              <w:rPr>
                <w:rFonts w:cs="Arial"/>
                <w:b/>
                <w:szCs w:val="20"/>
              </w:rPr>
              <w:t>28</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5B7F05" w:rsidRPr="008335FA" w:rsidRDefault="005B7F05" w:rsidP="00295B11">
            <w:pPr>
              <w:rPr>
                <w:rFonts w:cs="Arial"/>
                <w:b/>
                <w:szCs w:val="20"/>
              </w:rPr>
            </w:pPr>
            <w:r w:rsidRPr="008335FA">
              <w:rPr>
                <w:rFonts w:cs="Arial"/>
                <w:b/>
                <w:szCs w:val="20"/>
              </w:rPr>
              <w:t>Sobreprecio por excavación en roca</w:t>
            </w:r>
          </w:p>
        </w:tc>
        <w:tc>
          <w:tcPr>
            <w:tcW w:w="851" w:type="dxa"/>
            <w:tcBorders>
              <w:top w:val="single" w:sz="4" w:space="0" w:color="auto"/>
              <w:left w:val="single" w:sz="4" w:space="0" w:color="auto"/>
              <w:bottom w:val="single" w:sz="4" w:space="0" w:color="auto"/>
            </w:tcBorders>
            <w:shd w:val="clear" w:color="auto" w:fill="D9D9D9"/>
            <w:vAlign w:val="center"/>
          </w:tcPr>
          <w:p w:rsidR="005B7F05" w:rsidRPr="008335FA" w:rsidRDefault="005B7F05" w:rsidP="00295B11">
            <w:pPr>
              <w:jc w:val="center"/>
              <w:rPr>
                <w:rFonts w:cs="Arial"/>
                <w:b/>
                <w:szCs w:val="20"/>
              </w:rPr>
            </w:pPr>
          </w:p>
        </w:tc>
        <w:tc>
          <w:tcPr>
            <w:tcW w:w="1134" w:type="dxa"/>
            <w:shd w:val="clear" w:color="auto" w:fill="D9D9D9"/>
            <w:vAlign w:val="center"/>
          </w:tcPr>
          <w:p w:rsidR="005B7F05" w:rsidRPr="006C5423" w:rsidRDefault="005B7F05" w:rsidP="006C5423">
            <w:pPr>
              <w:jc w:val="center"/>
              <w:rPr>
                <w:rFonts w:cs="Arial"/>
                <w:b/>
                <w:szCs w:val="20"/>
              </w:rPr>
            </w:pPr>
          </w:p>
        </w:tc>
        <w:tc>
          <w:tcPr>
            <w:tcW w:w="1134" w:type="dxa"/>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c>
          <w:tcPr>
            <w:tcW w:w="1588" w:type="dxa"/>
            <w:tcBorders>
              <w:top w:val="single" w:sz="4" w:space="0" w:color="auto"/>
              <w:bottom w:val="single" w:sz="4" w:space="0" w:color="auto"/>
              <w:right w:val="single" w:sz="4" w:space="0" w:color="auto"/>
            </w:tcBorders>
            <w:shd w:val="clear" w:color="auto" w:fill="D9D9D9"/>
          </w:tcPr>
          <w:p w:rsidR="005B7F05" w:rsidRPr="008335FA" w:rsidRDefault="005B7F05" w:rsidP="00295B11">
            <w:pPr>
              <w:rPr>
                <w:rFonts w:cs="Arial"/>
                <w:b/>
                <w:szCs w:val="20"/>
              </w:rPr>
            </w:pPr>
          </w:p>
        </w:tc>
      </w:tr>
      <w:tr w:rsidR="005B7F05" w:rsidRPr="008335FA"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944247">
            <w:pPr>
              <w:jc w:val="center"/>
              <w:rPr>
                <w:rFonts w:cs="Arial"/>
                <w:szCs w:val="20"/>
              </w:rPr>
            </w:pPr>
            <w:r>
              <w:rPr>
                <w:rFonts w:cs="Arial"/>
                <w:szCs w:val="20"/>
              </w:rPr>
              <w:t>28</w:t>
            </w:r>
            <w:r w:rsidRPr="008335FA">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8335FA" w:rsidRDefault="005B7F05" w:rsidP="00295B11">
            <w:pPr>
              <w:rPr>
                <w:rFonts w:cs="Arial"/>
                <w:szCs w:val="20"/>
              </w:rPr>
            </w:pPr>
            <w:r w:rsidRPr="008335FA">
              <w:rPr>
                <w:rFonts w:cs="Arial"/>
                <w:szCs w:val="20"/>
              </w:rPr>
              <w:t>Sobreprecio por excavación en roca</w:t>
            </w:r>
          </w:p>
        </w:tc>
        <w:tc>
          <w:tcPr>
            <w:tcW w:w="851" w:type="dxa"/>
            <w:tcBorders>
              <w:top w:val="single" w:sz="4" w:space="0" w:color="auto"/>
              <w:left w:val="single" w:sz="4" w:space="0" w:color="auto"/>
              <w:bottom w:val="single" w:sz="4" w:space="0" w:color="auto"/>
            </w:tcBorders>
            <w:shd w:val="clear" w:color="auto" w:fill="auto"/>
            <w:vAlign w:val="center"/>
          </w:tcPr>
          <w:p w:rsidR="005B7F05" w:rsidRPr="008335FA" w:rsidRDefault="005B7F05" w:rsidP="00295B11">
            <w:pPr>
              <w:jc w:val="center"/>
              <w:rPr>
                <w:rFonts w:cs="Arial"/>
                <w:szCs w:val="20"/>
              </w:rPr>
            </w:pPr>
            <w:r w:rsidRPr="008335FA">
              <w:rPr>
                <w:rFonts w:cs="Arial"/>
                <w:szCs w:val="20"/>
              </w:rPr>
              <w:t>m</w:t>
            </w:r>
            <w:r w:rsidRPr="008335FA">
              <w:rPr>
                <w:rFonts w:cs="Arial"/>
                <w:szCs w:val="20"/>
                <w:vertAlign w:val="superscript"/>
              </w:rPr>
              <w:t>3</w:t>
            </w:r>
          </w:p>
        </w:tc>
        <w:tc>
          <w:tcPr>
            <w:tcW w:w="1134" w:type="dxa"/>
            <w:tcBorders>
              <w:bottom w:val="single" w:sz="4" w:space="0" w:color="auto"/>
            </w:tcBorders>
            <w:shd w:val="clear" w:color="auto" w:fill="auto"/>
            <w:vAlign w:val="center"/>
          </w:tcPr>
          <w:p w:rsidR="005B7F05" w:rsidRPr="006C5423" w:rsidRDefault="005B7F05" w:rsidP="006C5423">
            <w:pPr>
              <w:jc w:val="center"/>
              <w:rPr>
                <w:rFonts w:cs="Arial"/>
                <w:szCs w:val="20"/>
              </w:rPr>
            </w:pPr>
            <w:r w:rsidRPr="006C5423">
              <w:rPr>
                <w:rFonts w:cs="Arial"/>
                <w:szCs w:val="20"/>
              </w:rPr>
              <w:t>900</w:t>
            </w:r>
          </w:p>
        </w:tc>
        <w:tc>
          <w:tcPr>
            <w:tcW w:w="1134" w:type="dxa"/>
            <w:tcBorders>
              <w:bottom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shd w:val="clear" w:color="auto" w:fill="auto"/>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c>
          <w:tcPr>
            <w:tcW w:w="1588" w:type="dxa"/>
            <w:tcBorders>
              <w:top w:val="single" w:sz="4" w:space="0" w:color="auto"/>
              <w:bottom w:val="single" w:sz="4" w:space="0" w:color="auto"/>
              <w:right w:val="single" w:sz="4" w:space="0" w:color="auto"/>
            </w:tcBorders>
          </w:tcPr>
          <w:p w:rsidR="005B7F05" w:rsidRPr="008335FA" w:rsidRDefault="005B7F05" w:rsidP="00295B11">
            <w:pPr>
              <w:rPr>
                <w:rFonts w:cs="Arial"/>
                <w:szCs w:val="20"/>
              </w:rPr>
            </w:pPr>
          </w:p>
        </w:tc>
      </w:tr>
      <w:tr w:rsidR="005B7F05" w:rsidRPr="00C02A20" w:rsidTr="005B7F05">
        <w:tc>
          <w:tcPr>
            <w:tcW w:w="889" w:type="dxa"/>
            <w:tcBorders>
              <w:top w:val="single" w:sz="4" w:space="0" w:color="auto"/>
              <w:left w:val="single" w:sz="4" w:space="0" w:color="auto"/>
              <w:bottom w:val="single" w:sz="4" w:space="0" w:color="auto"/>
              <w:right w:val="single" w:sz="4" w:space="0" w:color="auto"/>
            </w:tcBorders>
            <w:shd w:val="pct15" w:color="auto" w:fill="auto"/>
            <w:vAlign w:val="center"/>
          </w:tcPr>
          <w:p w:rsidR="005B7F05" w:rsidRPr="00C02A20" w:rsidRDefault="005B7F05" w:rsidP="00852079">
            <w:pPr>
              <w:jc w:val="center"/>
              <w:rPr>
                <w:rFonts w:cs="Arial"/>
                <w:b/>
                <w:szCs w:val="20"/>
              </w:rPr>
            </w:pPr>
            <w:r>
              <w:rPr>
                <w:rFonts w:cs="Arial"/>
                <w:b/>
                <w:szCs w:val="20"/>
              </w:rPr>
              <w:t>29</w:t>
            </w:r>
          </w:p>
        </w:tc>
        <w:tc>
          <w:tcPr>
            <w:tcW w:w="4394" w:type="dxa"/>
            <w:tcBorders>
              <w:top w:val="single" w:sz="4" w:space="0" w:color="auto"/>
              <w:left w:val="single" w:sz="4" w:space="0" w:color="auto"/>
              <w:bottom w:val="single" w:sz="4" w:space="0" w:color="auto"/>
              <w:right w:val="single" w:sz="4" w:space="0" w:color="auto"/>
            </w:tcBorders>
            <w:shd w:val="pct15" w:color="auto" w:fill="auto"/>
            <w:vAlign w:val="center"/>
          </w:tcPr>
          <w:p w:rsidR="005B7F05" w:rsidRPr="00C02A20" w:rsidRDefault="005B7F05" w:rsidP="00C02A20">
            <w:pPr>
              <w:rPr>
                <w:rFonts w:cs="Arial"/>
                <w:b/>
                <w:szCs w:val="20"/>
              </w:rPr>
            </w:pPr>
            <w:r w:rsidRPr="00C02A20">
              <w:rPr>
                <w:rFonts w:cs="Arial"/>
                <w:b/>
                <w:szCs w:val="20"/>
              </w:rPr>
              <w:t>Rubros Ambientales</w:t>
            </w:r>
          </w:p>
        </w:tc>
        <w:tc>
          <w:tcPr>
            <w:tcW w:w="851" w:type="dxa"/>
            <w:tcBorders>
              <w:top w:val="single" w:sz="4" w:space="0" w:color="auto"/>
              <w:left w:val="single" w:sz="4" w:space="0" w:color="auto"/>
              <w:bottom w:val="single" w:sz="4" w:space="0" w:color="auto"/>
              <w:right w:val="single" w:sz="4" w:space="0" w:color="auto"/>
            </w:tcBorders>
            <w:shd w:val="pct15" w:color="auto" w:fill="auto"/>
            <w:vAlign w:val="center"/>
          </w:tcPr>
          <w:p w:rsidR="005B7F05" w:rsidRPr="00C02A20" w:rsidRDefault="005B7F05" w:rsidP="00852079">
            <w:pPr>
              <w:jc w:val="center"/>
              <w:rPr>
                <w:rFonts w:cs="Arial"/>
                <w:b/>
                <w:szCs w:val="20"/>
              </w:rPr>
            </w:pPr>
          </w:p>
        </w:tc>
        <w:tc>
          <w:tcPr>
            <w:tcW w:w="1134" w:type="dxa"/>
            <w:tcBorders>
              <w:top w:val="single" w:sz="4" w:space="0" w:color="auto"/>
              <w:left w:val="single" w:sz="4" w:space="0" w:color="auto"/>
              <w:bottom w:val="single" w:sz="4" w:space="0" w:color="auto"/>
              <w:right w:val="single" w:sz="4" w:space="0" w:color="auto"/>
            </w:tcBorders>
            <w:shd w:val="pct15" w:color="auto" w:fill="auto"/>
            <w:vAlign w:val="center"/>
          </w:tcPr>
          <w:p w:rsidR="005B7F05" w:rsidRPr="00C02A20" w:rsidRDefault="005B7F05" w:rsidP="00852079">
            <w:pPr>
              <w:jc w:val="center"/>
              <w:rPr>
                <w:rFonts w:cs="Arial"/>
                <w:b/>
                <w:szCs w:val="20"/>
              </w:rPr>
            </w:pPr>
          </w:p>
        </w:tc>
        <w:tc>
          <w:tcPr>
            <w:tcW w:w="1134" w:type="dxa"/>
            <w:tcBorders>
              <w:top w:val="single" w:sz="4" w:space="0" w:color="auto"/>
              <w:left w:val="single" w:sz="4" w:space="0" w:color="auto"/>
              <w:bottom w:val="single" w:sz="4" w:space="0" w:color="auto"/>
              <w:right w:val="single" w:sz="4" w:space="0" w:color="auto"/>
            </w:tcBorders>
            <w:shd w:val="pct15" w:color="auto" w:fill="auto"/>
          </w:tcPr>
          <w:p w:rsidR="005B7F05" w:rsidRPr="00C02A20" w:rsidRDefault="005B7F05" w:rsidP="00C02A20">
            <w:pPr>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shd w:val="pct15" w:color="auto" w:fill="auto"/>
          </w:tcPr>
          <w:p w:rsidR="005B7F05" w:rsidRPr="00C02A20" w:rsidRDefault="005B7F05" w:rsidP="00C02A20">
            <w:pPr>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shd w:val="pct15" w:color="auto" w:fill="auto"/>
          </w:tcPr>
          <w:p w:rsidR="005B7F05" w:rsidRPr="00C02A20" w:rsidRDefault="005B7F05" w:rsidP="00C02A20">
            <w:pPr>
              <w:jc w:val="center"/>
              <w:rPr>
                <w:rFonts w:cs="Arial"/>
                <w:b/>
                <w:szCs w:val="20"/>
              </w:rPr>
            </w:pPr>
          </w:p>
        </w:tc>
        <w:tc>
          <w:tcPr>
            <w:tcW w:w="1588" w:type="dxa"/>
            <w:tcBorders>
              <w:top w:val="single" w:sz="4" w:space="0" w:color="auto"/>
              <w:left w:val="single" w:sz="4" w:space="0" w:color="auto"/>
              <w:bottom w:val="single" w:sz="4" w:space="0" w:color="auto"/>
              <w:right w:val="single" w:sz="4" w:space="0" w:color="auto"/>
            </w:tcBorders>
            <w:shd w:val="pct15" w:color="auto" w:fill="auto"/>
          </w:tcPr>
          <w:p w:rsidR="005B7F05" w:rsidRPr="00C02A20" w:rsidRDefault="005B7F05" w:rsidP="00C02A20">
            <w:pPr>
              <w:jc w:val="center"/>
              <w:rPr>
                <w:rFonts w:cs="Arial"/>
                <w:b/>
                <w:szCs w:val="20"/>
              </w:rPr>
            </w:pPr>
          </w:p>
        </w:tc>
      </w:tr>
      <w:tr w:rsidR="005B7F05" w:rsidRPr="007B429B"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C02A20">
            <w:pPr>
              <w:jc w:val="center"/>
              <w:rPr>
                <w:rFonts w:cs="Arial"/>
                <w:szCs w:val="20"/>
              </w:rPr>
            </w:pPr>
            <w:r>
              <w:rPr>
                <w:rFonts w:cs="Arial"/>
                <w:szCs w:val="20"/>
              </w:rPr>
              <w:t>29</w:t>
            </w:r>
            <w:r w:rsidRPr="00C02A20">
              <w:rPr>
                <w:rFonts w:cs="Arial"/>
                <w:szCs w:val="20"/>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rPr>
                <w:rFonts w:cs="Arial"/>
                <w:szCs w:val="20"/>
              </w:rPr>
            </w:pPr>
            <w:r w:rsidRPr="00C02A20">
              <w:rPr>
                <w:rFonts w:cs="Arial"/>
                <w:szCs w:val="20"/>
              </w:rPr>
              <w:t>Entrega y aprobación del PGA (según MAO del  Anexo VIII)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sidRPr="00C02A20">
              <w:rPr>
                <w:rFonts w:cs="Arial"/>
                <w:szCs w:val="20"/>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p>
          <w:p w:rsidR="005B7F05" w:rsidRPr="00C02A20" w:rsidRDefault="005B7F05" w:rsidP="00852079">
            <w:pPr>
              <w:jc w:val="center"/>
              <w:rPr>
                <w:rFonts w:cs="Arial"/>
                <w:szCs w:val="20"/>
              </w:rPr>
            </w:pPr>
            <w:r w:rsidRPr="00C02A20">
              <w:rPr>
                <w:rFonts w:cs="Arial"/>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r>
      <w:tr w:rsidR="005B7F05" w:rsidRPr="007B429B"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C02A20">
            <w:pPr>
              <w:jc w:val="center"/>
              <w:rPr>
                <w:rFonts w:cs="Arial"/>
                <w:szCs w:val="20"/>
              </w:rPr>
            </w:pPr>
            <w:r>
              <w:rPr>
                <w:rFonts w:cs="Arial"/>
                <w:szCs w:val="20"/>
              </w:rPr>
              <w:t>29</w:t>
            </w:r>
            <w:r w:rsidRPr="00C02A20">
              <w:rPr>
                <w:rFonts w:cs="Arial"/>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rPr>
                <w:rFonts w:cs="Arial"/>
                <w:szCs w:val="20"/>
              </w:rPr>
            </w:pPr>
            <w:r w:rsidRPr="00C02A20">
              <w:rPr>
                <w:rFonts w:cs="Arial"/>
                <w:szCs w:val="20"/>
              </w:rPr>
              <w:t>Implantación del PGA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sidRPr="00C02A20">
              <w:rPr>
                <w:rFonts w:cs="Arial"/>
                <w:szCs w:val="20"/>
              </w:rPr>
              <w:t>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sidRPr="00C02A20">
              <w:rPr>
                <w:rFonts w:cs="Arial"/>
                <w:szCs w:val="20"/>
              </w:rPr>
              <w:t>24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r>
      <w:tr w:rsidR="005B7F05" w:rsidRPr="007B429B"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C02A20">
            <w:pPr>
              <w:jc w:val="center"/>
              <w:rPr>
                <w:rFonts w:cs="Arial"/>
                <w:szCs w:val="20"/>
              </w:rPr>
            </w:pPr>
            <w:r>
              <w:rPr>
                <w:rFonts w:cs="Arial"/>
                <w:szCs w:val="20"/>
              </w:rPr>
              <w:t>29</w:t>
            </w:r>
            <w:r w:rsidRPr="00C02A20">
              <w:rPr>
                <w:rFonts w:cs="Arial"/>
                <w:szCs w:val="20"/>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0D1939">
            <w:pPr>
              <w:rPr>
                <w:rFonts w:cs="Arial"/>
                <w:szCs w:val="20"/>
              </w:rPr>
            </w:pPr>
            <w:r w:rsidRPr="00C02A20">
              <w:rPr>
                <w:rFonts w:cs="Arial"/>
                <w:szCs w:val="20"/>
              </w:rPr>
              <w:t xml:space="preserve">Seguimiento del PGA (informes </w:t>
            </w:r>
            <w:r>
              <w:rPr>
                <w:rFonts w:cs="Arial"/>
                <w:szCs w:val="20"/>
              </w:rPr>
              <w:t>tri</w:t>
            </w:r>
            <w:r w:rsidRPr="00C02A20">
              <w:rPr>
                <w:rFonts w:cs="Arial"/>
                <w:szCs w:val="20"/>
              </w:rPr>
              <w:t>mestrales, según modelo de informe en Anexo IX)</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sidRPr="00C02A20">
              <w:rPr>
                <w:rFonts w:cs="Arial"/>
                <w:szCs w:val="20"/>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Pr>
                <w:rFonts w:cs="Arial"/>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r>
      <w:tr w:rsidR="005B7F05" w:rsidRPr="007B429B" w:rsidTr="005B7F05">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C02A20">
            <w:pPr>
              <w:jc w:val="center"/>
              <w:rPr>
                <w:rFonts w:cs="Arial"/>
                <w:szCs w:val="20"/>
              </w:rPr>
            </w:pPr>
            <w:r>
              <w:rPr>
                <w:rFonts w:cs="Arial"/>
                <w:szCs w:val="20"/>
              </w:rPr>
              <w:t>29</w:t>
            </w:r>
            <w:r w:rsidRPr="00C02A20">
              <w:rPr>
                <w:rFonts w:cs="Arial"/>
                <w:szCs w:val="20"/>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rPr>
                <w:rFonts w:cs="Arial"/>
                <w:szCs w:val="20"/>
              </w:rPr>
            </w:pPr>
            <w:r w:rsidRPr="00C02A20">
              <w:rPr>
                <w:rFonts w:cs="Arial"/>
                <w:szCs w:val="20"/>
              </w:rPr>
              <w:t>Cierre Ambiental  del PGA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sidRPr="00C02A20">
              <w:rPr>
                <w:rFonts w:cs="Arial"/>
                <w:szCs w:val="20"/>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B7F05" w:rsidRPr="00C02A20" w:rsidRDefault="005B7F05" w:rsidP="00852079">
            <w:pPr>
              <w:jc w:val="center"/>
              <w:rPr>
                <w:rFonts w:cs="Arial"/>
                <w:szCs w:val="20"/>
              </w:rPr>
            </w:pPr>
            <w:r w:rsidRPr="00C02A20">
              <w:rPr>
                <w:rFonts w:cs="Arial"/>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c>
          <w:tcPr>
            <w:tcW w:w="1588" w:type="dxa"/>
            <w:tcBorders>
              <w:top w:val="single" w:sz="4" w:space="0" w:color="auto"/>
              <w:left w:val="single" w:sz="4" w:space="0" w:color="auto"/>
              <w:bottom w:val="single" w:sz="4" w:space="0" w:color="auto"/>
              <w:right w:val="single" w:sz="4" w:space="0" w:color="auto"/>
            </w:tcBorders>
          </w:tcPr>
          <w:p w:rsidR="005B7F05" w:rsidRPr="00C02A20" w:rsidRDefault="005B7F05" w:rsidP="00852079">
            <w:pPr>
              <w:rPr>
                <w:rFonts w:cs="Arial"/>
                <w:szCs w:val="20"/>
              </w:rPr>
            </w:pPr>
          </w:p>
        </w:tc>
      </w:tr>
      <w:tr w:rsidR="005B7F05" w:rsidRPr="007B429B" w:rsidTr="000C6638">
        <w:trPr>
          <w:trHeight w:val="510"/>
        </w:trPr>
        <w:tc>
          <w:tcPr>
            <w:tcW w:w="7268" w:type="dxa"/>
            <w:gridSpan w:val="4"/>
            <w:tcBorders>
              <w:top w:val="single" w:sz="4" w:space="0" w:color="auto"/>
              <w:left w:val="single" w:sz="4" w:space="0" w:color="auto"/>
              <w:bottom w:val="single" w:sz="4" w:space="0" w:color="auto"/>
            </w:tcBorders>
            <w:shd w:val="clear" w:color="auto" w:fill="auto"/>
            <w:vAlign w:val="center"/>
          </w:tcPr>
          <w:p w:rsidR="005B7F05" w:rsidRPr="007B429B" w:rsidRDefault="005B7F05" w:rsidP="000C6638">
            <w:pPr>
              <w:jc w:val="center"/>
            </w:pPr>
            <w:r w:rsidRPr="00E0779A">
              <w:rPr>
                <w:sz w:val="18"/>
                <w:szCs w:val="18"/>
              </w:rPr>
              <w:t>(1) SUMATORIA DE PRECIOS TOTALES DE LOS RUBROS</w:t>
            </w:r>
          </w:p>
        </w:tc>
        <w:tc>
          <w:tcPr>
            <w:tcW w:w="1134" w:type="dxa"/>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r>
              <w:t>(1)</w:t>
            </w: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p>
        </w:tc>
      </w:tr>
      <w:tr w:rsidR="005B7F05" w:rsidRPr="007B429B" w:rsidTr="000C6638">
        <w:trPr>
          <w:trHeight w:val="510"/>
        </w:trPr>
        <w:tc>
          <w:tcPr>
            <w:tcW w:w="7268" w:type="dxa"/>
            <w:gridSpan w:val="4"/>
            <w:tcBorders>
              <w:top w:val="single" w:sz="4" w:space="0" w:color="auto"/>
              <w:left w:val="single" w:sz="4" w:space="0" w:color="auto"/>
              <w:bottom w:val="single" w:sz="4" w:space="0" w:color="auto"/>
            </w:tcBorders>
            <w:shd w:val="clear" w:color="auto" w:fill="auto"/>
            <w:vAlign w:val="center"/>
          </w:tcPr>
          <w:p w:rsidR="005B7F05" w:rsidRPr="007B429B" w:rsidRDefault="005B7F05" w:rsidP="000C6638">
            <w:pPr>
              <w:jc w:val="center"/>
            </w:pPr>
            <w:r w:rsidRPr="00E0779A">
              <w:rPr>
                <w:sz w:val="18"/>
                <w:szCs w:val="18"/>
              </w:rPr>
              <w:t>(2) IVA (0,22*(1))</w:t>
            </w:r>
          </w:p>
        </w:tc>
        <w:tc>
          <w:tcPr>
            <w:tcW w:w="1134" w:type="dxa"/>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r>
              <w:t>(2)</w:t>
            </w: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p>
        </w:tc>
      </w:tr>
      <w:tr w:rsidR="005B7F05" w:rsidRPr="007B429B" w:rsidTr="000C6638">
        <w:trPr>
          <w:trHeight w:val="510"/>
        </w:trPr>
        <w:tc>
          <w:tcPr>
            <w:tcW w:w="7268" w:type="dxa"/>
            <w:gridSpan w:val="4"/>
            <w:tcBorders>
              <w:top w:val="single" w:sz="4" w:space="0" w:color="auto"/>
              <w:left w:val="single" w:sz="4" w:space="0" w:color="auto"/>
              <w:bottom w:val="single" w:sz="4" w:space="0" w:color="auto"/>
            </w:tcBorders>
            <w:shd w:val="clear" w:color="auto" w:fill="auto"/>
            <w:vAlign w:val="center"/>
          </w:tcPr>
          <w:p w:rsidR="005B7F05" w:rsidRPr="00E0779A" w:rsidRDefault="005B7F05" w:rsidP="000C6638">
            <w:pPr>
              <w:jc w:val="center"/>
              <w:rPr>
                <w:sz w:val="18"/>
                <w:szCs w:val="18"/>
              </w:rPr>
            </w:pPr>
            <w:r w:rsidRPr="00E0779A">
              <w:rPr>
                <w:sz w:val="18"/>
                <w:szCs w:val="18"/>
              </w:rPr>
              <w:t>(3) SUMATORIA DE MONTOS IMPONIBLES TOTALES DE LOS RUBROS</w:t>
            </w:r>
          </w:p>
        </w:tc>
        <w:tc>
          <w:tcPr>
            <w:tcW w:w="1134" w:type="dxa"/>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r>
              <w:t>(3)</w:t>
            </w:r>
          </w:p>
        </w:tc>
      </w:tr>
      <w:tr w:rsidR="005B7F05" w:rsidRPr="007B429B" w:rsidTr="000C6638">
        <w:trPr>
          <w:trHeight w:val="510"/>
        </w:trPr>
        <w:tc>
          <w:tcPr>
            <w:tcW w:w="7268" w:type="dxa"/>
            <w:gridSpan w:val="4"/>
            <w:tcBorders>
              <w:top w:val="single" w:sz="4" w:space="0" w:color="auto"/>
              <w:left w:val="single" w:sz="4" w:space="0" w:color="auto"/>
              <w:bottom w:val="single" w:sz="4" w:space="0" w:color="auto"/>
            </w:tcBorders>
            <w:shd w:val="clear" w:color="auto" w:fill="auto"/>
            <w:vAlign w:val="center"/>
          </w:tcPr>
          <w:p w:rsidR="005B7F05" w:rsidRPr="00E0779A" w:rsidRDefault="005B7F05" w:rsidP="000C6638">
            <w:pPr>
              <w:jc w:val="center"/>
              <w:rPr>
                <w:sz w:val="18"/>
                <w:szCs w:val="18"/>
              </w:rPr>
            </w:pPr>
            <w:r w:rsidRPr="00E0779A">
              <w:rPr>
                <w:sz w:val="18"/>
                <w:szCs w:val="18"/>
              </w:rPr>
              <w:t>(4) APORTES L. SOCIALES Y COMPLEMENTO LEYES SOCIALES POR CUOTA MUTUAL (( 0,708+0,05)*(3))</w:t>
            </w:r>
          </w:p>
        </w:tc>
        <w:tc>
          <w:tcPr>
            <w:tcW w:w="1134" w:type="dxa"/>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shd w:val="clear" w:color="auto" w:fill="auto"/>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p>
        </w:tc>
        <w:tc>
          <w:tcPr>
            <w:tcW w:w="1588" w:type="dxa"/>
            <w:tcBorders>
              <w:top w:val="single" w:sz="4" w:space="0" w:color="auto"/>
              <w:bottom w:val="single" w:sz="4" w:space="0" w:color="auto"/>
              <w:right w:val="single" w:sz="4" w:space="0" w:color="auto"/>
            </w:tcBorders>
            <w:vAlign w:val="center"/>
          </w:tcPr>
          <w:p w:rsidR="005B7F05" w:rsidRPr="007B429B" w:rsidRDefault="005B7F05" w:rsidP="000C6638">
            <w:pPr>
              <w:jc w:val="center"/>
            </w:pPr>
            <w:r>
              <w:t>(4)</w:t>
            </w:r>
          </w:p>
        </w:tc>
      </w:tr>
      <w:tr w:rsidR="005B7F05" w:rsidRPr="007B429B" w:rsidTr="000C6638">
        <w:trPr>
          <w:trHeight w:val="510"/>
        </w:trPr>
        <w:tc>
          <w:tcPr>
            <w:tcW w:w="7268" w:type="dxa"/>
            <w:gridSpan w:val="4"/>
            <w:tcBorders>
              <w:top w:val="single" w:sz="4" w:space="0" w:color="auto"/>
              <w:left w:val="single" w:sz="4" w:space="0" w:color="auto"/>
              <w:bottom w:val="single" w:sz="4" w:space="0" w:color="auto"/>
            </w:tcBorders>
            <w:shd w:val="clear" w:color="auto" w:fill="auto"/>
            <w:vAlign w:val="center"/>
          </w:tcPr>
          <w:p w:rsidR="005B7F05" w:rsidRPr="00E0779A" w:rsidRDefault="005B7F05" w:rsidP="000C6638">
            <w:pPr>
              <w:jc w:val="center"/>
              <w:rPr>
                <w:sz w:val="18"/>
                <w:szCs w:val="18"/>
              </w:rPr>
            </w:pPr>
            <w:r w:rsidRPr="00E0779A">
              <w:rPr>
                <w:sz w:val="18"/>
                <w:szCs w:val="18"/>
              </w:rPr>
              <w:t xml:space="preserve">(5) PRECIO TOTAL DE </w:t>
            </w:r>
            <w:smartTag w:uri="urn:schemas-microsoft-com:office:smarttags" w:element="PersonName">
              <w:smartTagPr>
                <w:attr w:name="ProductID" w:val="la Oferta"/>
              </w:smartTagPr>
              <w:r w:rsidRPr="00E0779A">
                <w:rPr>
                  <w:sz w:val="18"/>
                  <w:szCs w:val="18"/>
                </w:rPr>
                <w:t>LA OFERTA</w:t>
              </w:r>
            </w:smartTag>
            <w:r w:rsidRPr="00E0779A">
              <w:rPr>
                <w:sz w:val="18"/>
                <w:szCs w:val="18"/>
              </w:rPr>
              <w:t xml:space="preserve"> (1)+(2)+(4)</w:t>
            </w:r>
          </w:p>
        </w:tc>
        <w:tc>
          <w:tcPr>
            <w:tcW w:w="5898" w:type="dxa"/>
            <w:gridSpan w:val="4"/>
            <w:tcBorders>
              <w:right w:val="single" w:sz="4" w:space="0" w:color="auto"/>
            </w:tcBorders>
            <w:shd w:val="clear" w:color="auto" w:fill="auto"/>
            <w:vAlign w:val="center"/>
          </w:tcPr>
          <w:p w:rsidR="005B7F05" w:rsidRPr="007B429B" w:rsidRDefault="005B7F05" w:rsidP="000C6638">
            <w:pPr>
              <w:jc w:val="center"/>
            </w:pPr>
            <w:r>
              <w:t>(5)</w:t>
            </w:r>
          </w:p>
        </w:tc>
      </w:tr>
    </w:tbl>
    <w:p w:rsidR="005B7F05" w:rsidRDefault="005B7F05" w:rsidP="00E91347">
      <w:pPr>
        <w:suppressAutoHyphens/>
        <w:jc w:val="both"/>
        <w:rPr>
          <w:rFonts w:cs="Arial"/>
          <w:b/>
          <w:sz w:val="18"/>
          <w:szCs w:val="18"/>
        </w:rPr>
        <w:sectPr w:rsidR="005B7F05" w:rsidSect="005B7F05">
          <w:type w:val="oddPage"/>
          <w:pgSz w:w="16840" w:h="11907" w:orient="landscape" w:code="9"/>
          <w:pgMar w:top="1440" w:right="1440" w:bottom="1440" w:left="1440" w:header="720" w:footer="720" w:gutter="0"/>
          <w:cols w:space="720"/>
          <w:titlePg/>
        </w:sectPr>
      </w:pPr>
    </w:p>
    <w:p w:rsidR="00555FAC" w:rsidRDefault="00555FAC" w:rsidP="00E91347">
      <w:pPr>
        <w:suppressAutoHyphens/>
        <w:jc w:val="both"/>
        <w:rPr>
          <w:rFonts w:cs="Arial"/>
          <w:b/>
          <w:sz w:val="18"/>
          <w:szCs w:val="18"/>
        </w:rPr>
      </w:pPr>
    </w:p>
    <w:p w:rsidR="00E91347" w:rsidRPr="00607CF0" w:rsidRDefault="00E91347" w:rsidP="00E91347">
      <w:pPr>
        <w:suppressAutoHyphens/>
        <w:jc w:val="both"/>
        <w:rPr>
          <w:rFonts w:cs="Arial"/>
          <w:b/>
          <w:sz w:val="18"/>
          <w:szCs w:val="18"/>
        </w:rPr>
      </w:pPr>
      <w:r w:rsidRPr="00607CF0">
        <w:rPr>
          <w:rFonts w:cs="Arial"/>
          <w:b/>
          <w:sz w:val="18"/>
          <w:szCs w:val="18"/>
        </w:rPr>
        <w:t>Notas:</w:t>
      </w:r>
    </w:p>
    <w:p w:rsidR="00E91347" w:rsidRPr="00607CF0" w:rsidRDefault="00E91347" w:rsidP="00E91347">
      <w:pPr>
        <w:suppressAutoHyphens/>
        <w:ind w:right="-693"/>
        <w:jc w:val="both"/>
        <w:rPr>
          <w:rFonts w:cs="Arial"/>
          <w:sz w:val="18"/>
          <w:szCs w:val="18"/>
        </w:rPr>
      </w:pPr>
      <w:r w:rsidRPr="00607CF0">
        <w:rPr>
          <w:rFonts w:cs="Arial"/>
          <w:sz w:val="18"/>
          <w:szCs w:val="18"/>
        </w:rPr>
        <w:t>(**) La indicación de diámetro para las distintas piezas especiales corresponde al diámetro principal, el diámetro secundario puede ser cualquier valor menor; en caso de ser necesario el uso de reducciones o tapones en los ramales se considerarán incluidos en el precio de la pieza.</w:t>
      </w:r>
    </w:p>
    <w:p w:rsidR="00E91347" w:rsidRDefault="00E91347" w:rsidP="00E91347">
      <w:pPr>
        <w:suppressAutoHyphens/>
        <w:jc w:val="both"/>
        <w:rPr>
          <w:rFonts w:cs="Arial"/>
          <w:sz w:val="18"/>
          <w:szCs w:val="18"/>
        </w:rPr>
      </w:pPr>
      <w:r w:rsidRPr="00607CF0">
        <w:rPr>
          <w:rFonts w:cs="Arial"/>
          <w:sz w:val="18"/>
          <w:szCs w:val="18"/>
        </w:rPr>
        <w:t>(*)  Los rubros indicados con (*) no se cotizarán para la presente licitación.</w:t>
      </w:r>
    </w:p>
    <w:p w:rsidR="00E91347" w:rsidRPr="008C70CC" w:rsidRDefault="00E91347" w:rsidP="006E197F"/>
    <w:p w:rsidR="005B7F05" w:rsidRPr="00607CF0" w:rsidRDefault="005B7F05" w:rsidP="005B7F05">
      <w:pPr>
        <w:ind w:right="-693"/>
        <w:jc w:val="both"/>
        <w:rPr>
          <w:rFonts w:cs="Arial"/>
          <w:sz w:val="18"/>
          <w:szCs w:val="18"/>
        </w:rPr>
      </w:pPr>
      <w:r w:rsidRPr="00607CF0">
        <w:rPr>
          <w:rFonts w:cs="Arial"/>
          <w:sz w:val="18"/>
          <w:szCs w:val="18"/>
        </w:rPr>
        <w:t>No se admitirá la inclusión de nuevos rubros.</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sectPr w:rsidR="005B7F05" w:rsidRPr="00607CF0" w:rsidSect="005B7F05">
      <w:pgSz w:w="11907" w:h="16840" w:code="9"/>
      <w:pgMar w:top="1440" w:right="1440" w:bottom="1440" w:left="1440" w:header="720" w:footer="720" w:gutter="0"/>
      <w:paperSrc w:first="117" w:other="11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86D" w:rsidRDefault="001E786D" w:rsidP="00E91347">
      <w:r>
        <w:separator/>
      </w:r>
    </w:p>
  </w:endnote>
  <w:endnote w:type="continuationSeparator" w:id="0">
    <w:p w:rsidR="001E786D" w:rsidRDefault="001E786D" w:rsidP="00E91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T57o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C155B7">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C155B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86D" w:rsidRDefault="001E786D" w:rsidP="00E91347">
      <w:r>
        <w:separator/>
      </w:r>
    </w:p>
  </w:footnote>
  <w:footnote w:type="continuationSeparator" w:id="0">
    <w:p w:rsidR="001E786D" w:rsidRDefault="001E786D" w:rsidP="00E91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C155B7" w:rsidP="00E147EE">
    <w:pPr>
      <w:pStyle w:val="Encabezado"/>
      <w:pBdr>
        <w:bottom w:val="single" w:sz="4" w:space="1" w:color="auto"/>
      </w:pBdr>
      <w:tabs>
        <w:tab w:val="clear" w:pos="4320"/>
      </w:tabs>
      <w:ind w:right="-510"/>
      <w:jc w:val="right"/>
    </w:pPr>
    <w:r>
      <w:tab/>
      <w:t xml:space="preserve">  Volumen II – Especificaciones Técnicas Generales         </w:t>
    </w:r>
    <w:r w:rsidR="002B4B2B">
      <w:rPr>
        <w:rStyle w:val="Nmerodepgina"/>
      </w:rPr>
      <w:fldChar w:fldCharType="begin"/>
    </w:r>
    <w:r>
      <w:rPr>
        <w:rStyle w:val="Nmerodepgina"/>
      </w:rPr>
      <w:instrText xml:space="preserve"> PAGE </w:instrText>
    </w:r>
    <w:r w:rsidR="002B4B2B">
      <w:rPr>
        <w:rStyle w:val="Nmerodepgina"/>
      </w:rPr>
      <w:fldChar w:fldCharType="separate"/>
    </w:r>
    <w:r w:rsidR="004A569E">
      <w:rPr>
        <w:rStyle w:val="Nmerodepgina"/>
        <w:noProof/>
      </w:rPr>
      <w:t>3</w:t>
    </w:r>
    <w:r w:rsidR="002B4B2B">
      <w:rPr>
        <w:rStyle w:val="Nmerodepgina"/>
      </w:rPr>
      <w:fldChar w:fldCharType="end"/>
    </w:r>
  </w:p>
  <w:p w:rsidR="00C155B7" w:rsidRPr="000D6D2A" w:rsidRDefault="00C155B7" w:rsidP="000D6D2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Pr="000D6D2A" w:rsidRDefault="00C155B7" w:rsidP="00D9766F">
    <w:pPr>
      <w:pStyle w:val="Encabezado"/>
    </w:pPr>
  </w:p>
  <w:p w:rsidR="00C155B7" w:rsidRDefault="00C155B7">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2B4B2B" w:rsidP="00955A18">
    <w:pPr>
      <w:pStyle w:val="Encabezado"/>
      <w:pBdr>
        <w:bottom w:val="single" w:sz="4" w:space="1" w:color="auto"/>
      </w:pBdr>
      <w:tabs>
        <w:tab w:val="clear" w:pos="4320"/>
      </w:tabs>
    </w:pPr>
    <w:r>
      <w:rPr>
        <w:rStyle w:val="Nmerodepgina"/>
      </w:rPr>
      <w:fldChar w:fldCharType="begin"/>
    </w:r>
    <w:r w:rsidR="00C155B7">
      <w:rPr>
        <w:rStyle w:val="Nmerodepgina"/>
      </w:rPr>
      <w:instrText xml:space="preserve"> PAGE </w:instrText>
    </w:r>
    <w:r>
      <w:rPr>
        <w:rStyle w:val="Nmerodepgina"/>
      </w:rPr>
      <w:fldChar w:fldCharType="separate"/>
    </w:r>
    <w:r w:rsidR="00C155B7">
      <w:rPr>
        <w:rStyle w:val="Nmerodepgina"/>
        <w:noProof/>
      </w:rPr>
      <w:t>178</w:t>
    </w:r>
    <w:r>
      <w:rPr>
        <w:rStyle w:val="Nmerodepgina"/>
      </w:rPr>
      <w:fldChar w:fldCharType="end"/>
    </w:r>
    <w:r w:rsidR="00C155B7">
      <w:rPr>
        <w:rStyle w:val="Nmerodepgina"/>
      </w:rPr>
      <w:t xml:space="preserve">                                                                            </w:t>
    </w:r>
    <w:r w:rsidR="00C155B7">
      <w:rPr>
        <w:bCs/>
      </w:rPr>
      <w:t xml:space="preserve">Sección VII - Anexo III – Detalle de los suministros </w:t>
    </w:r>
    <w:r w:rsidR="00C155B7">
      <w:tab/>
    </w:r>
  </w:p>
  <w:p w:rsidR="00C155B7" w:rsidRDefault="00C155B7" w:rsidP="00955A18">
    <w:pPr>
      <w:pStyle w:val="Encabezado"/>
      <w:ind w:right="360"/>
      <w:jc w:val="right"/>
      <w:rPr>
        <w:rStyle w:val="Nmerodepgina"/>
        <w:sz w:val="16"/>
        <w:lang w:val="es-MX"/>
      </w:rPr>
    </w:pPr>
    <w:r>
      <w:rPr>
        <w:rStyle w:val="Nmerodepgina"/>
        <w:sz w:val="16"/>
        <w:lang w:val="es-MX"/>
      </w:rPr>
      <w:tab/>
    </w:r>
  </w:p>
  <w:p w:rsidR="00C155B7" w:rsidRDefault="00C155B7">
    <w:pPr>
      <w:pStyle w:val="Encabezad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C155B7" w:rsidP="00AC076C">
    <w:pPr>
      <w:pStyle w:val="Encabezado"/>
      <w:pBdr>
        <w:bottom w:val="single" w:sz="4" w:space="1" w:color="auto"/>
      </w:pBdr>
      <w:tabs>
        <w:tab w:val="clear" w:pos="4320"/>
      </w:tabs>
      <w:jc w:val="right"/>
    </w:pPr>
    <w:r>
      <w:tab/>
      <w:t xml:space="preserve">Volumen II – Especificaciones Técnicas Generales         </w:t>
    </w:r>
    <w:r w:rsidR="002B4B2B">
      <w:rPr>
        <w:rStyle w:val="Nmerodepgina"/>
      </w:rPr>
      <w:fldChar w:fldCharType="begin"/>
    </w:r>
    <w:r>
      <w:rPr>
        <w:rStyle w:val="Nmerodepgina"/>
      </w:rPr>
      <w:instrText xml:space="preserve"> PAGE </w:instrText>
    </w:r>
    <w:r w:rsidR="002B4B2B">
      <w:rPr>
        <w:rStyle w:val="Nmerodepgina"/>
      </w:rPr>
      <w:fldChar w:fldCharType="separate"/>
    </w:r>
    <w:r w:rsidR="004A569E">
      <w:rPr>
        <w:rStyle w:val="Nmerodepgina"/>
        <w:noProof/>
      </w:rPr>
      <w:t>50</w:t>
    </w:r>
    <w:r w:rsidR="002B4B2B">
      <w:rPr>
        <w:rStyle w:val="Nmerodepgina"/>
      </w:rPr>
      <w:fldChar w:fldCharType="end"/>
    </w:r>
  </w:p>
  <w:p w:rsidR="00C155B7" w:rsidRPr="000D6D2A" w:rsidRDefault="00C155B7" w:rsidP="00AC076C">
    <w:pPr>
      <w:pStyle w:val="Encabezado"/>
    </w:pPr>
  </w:p>
  <w:p w:rsidR="00C155B7" w:rsidRPr="006E197F" w:rsidRDefault="00C155B7" w:rsidP="006E197F">
    <w:pPr>
      <w:pStyle w:val="Encabezado"/>
      <w:rPr>
        <w:rStyle w:val="Nmerodepgina"/>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C155B7" w:rsidP="00D9766F">
    <w:pPr>
      <w:pStyle w:val="Encabezado"/>
      <w:pBdr>
        <w:bottom w:val="single" w:sz="4" w:space="1" w:color="auto"/>
      </w:pBdr>
      <w:tabs>
        <w:tab w:val="clear" w:pos="4320"/>
      </w:tabs>
      <w:jc w:val="right"/>
    </w:pPr>
    <w:r>
      <w:tab/>
      <w:t xml:space="preserve">Volumen II – Especificaciones Técnicas Generales         </w:t>
    </w:r>
    <w:r w:rsidR="002B4B2B">
      <w:rPr>
        <w:rStyle w:val="Nmerodepgina"/>
      </w:rPr>
      <w:fldChar w:fldCharType="begin"/>
    </w:r>
    <w:r>
      <w:rPr>
        <w:rStyle w:val="Nmerodepgina"/>
      </w:rPr>
      <w:instrText xml:space="preserve"> PAGE </w:instrText>
    </w:r>
    <w:r w:rsidR="002B4B2B">
      <w:rPr>
        <w:rStyle w:val="Nmerodepgina"/>
      </w:rPr>
      <w:fldChar w:fldCharType="separate"/>
    </w:r>
    <w:r w:rsidR="004A569E">
      <w:rPr>
        <w:rStyle w:val="Nmerodepgina"/>
        <w:noProof/>
      </w:rPr>
      <w:t>53</w:t>
    </w:r>
    <w:r w:rsidR="002B4B2B">
      <w:rPr>
        <w:rStyle w:val="Nmerodepgina"/>
      </w:rPr>
      <w:fldChar w:fldCharType="end"/>
    </w:r>
  </w:p>
  <w:p w:rsidR="00C155B7" w:rsidRPr="000D6D2A" w:rsidRDefault="00C155B7" w:rsidP="00D9766F">
    <w:pPr>
      <w:pStyle w:val="Encabezado"/>
    </w:pPr>
  </w:p>
  <w:p w:rsidR="00C155B7" w:rsidRPr="00504C40" w:rsidRDefault="00C155B7" w:rsidP="00955A18">
    <w:pPr>
      <w:pStyle w:val="Encabezado"/>
      <w:rPr>
        <w:rStyle w:val="Nmerodepgina"/>
      </w:rPr>
    </w:pPr>
  </w:p>
  <w:p w:rsidR="00C155B7" w:rsidRPr="00802BDF" w:rsidRDefault="00C155B7" w:rsidP="00955A18">
    <w:pPr>
      <w:pStyle w:val="Encabezado"/>
      <w:rPr>
        <w:rStyle w:val="Nmerodepgina"/>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2B4B2B">
    <w:pPr>
      <w:pStyle w:val="Encabezado"/>
      <w:pBdr>
        <w:bottom w:val="single" w:sz="4" w:space="1" w:color="auto"/>
      </w:pBdr>
      <w:tabs>
        <w:tab w:val="clear" w:pos="4320"/>
      </w:tabs>
    </w:pPr>
    <w:r>
      <w:rPr>
        <w:rStyle w:val="Nmerodepgina"/>
      </w:rPr>
      <w:fldChar w:fldCharType="begin"/>
    </w:r>
    <w:r w:rsidR="00C155B7">
      <w:rPr>
        <w:rStyle w:val="Nmerodepgina"/>
      </w:rPr>
      <w:instrText xml:space="preserve"> PAGE </w:instrText>
    </w:r>
    <w:r>
      <w:rPr>
        <w:rStyle w:val="Nmerodepgina"/>
      </w:rPr>
      <w:fldChar w:fldCharType="separate"/>
    </w:r>
    <w:r w:rsidR="00C155B7">
      <w:rPr>
        <w:rStyle w:val="Nmerodepgina"/>
        <w:noProof/>
      </w:rPr>
      <w:t>198</w:t>
    </w:r>
    <w:r>
      <w:rPr>
        <w:rStyle w:val="Nmerodepgina"/>
      </w:rPr>
      <w:fldChar w:fldCharType="end"/>
    </w:r>
    <w:r w:rsidR="00C155B7">
      <w:rPr>
        <w:rStyle w:val="Nmerodepgina"/>
      </w:rPr>
      <w:tab/>
    </w:r>
    <w:r w:rsidR="00C155B7">
      <w:rPr>
        <w:bCs/>
      </w:rPr>
      <w:t>Llamado a Licitación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5B7" w:rsidRDefault="00C155B7" w:rsidP="00D9766F">
    <w:pPr>
      <w:pStyle w:val="Encabezado"/>
      <w:pBdr>
        <w:bottom w:val="single" w:sz="4" w:space="1" w:color="auto"/>
      </w:pBdr>
      <w:tabs>
        <w:tab w:val="clear" w:pos="4320"/>
      </w:tabs>
      <w:jc w:val="right"/>
    </w:pPr>
    <w:r>
      <w:tab/>
      <w:t xml:space="preserve">Volumen II – Especificaciones Técnicas Generales         </w:t>
    </w:r>
    <w:r w:rsidR="002B4B2B">
      <w:rPr>
        <w:rStyle w:val="Nmerodepgina"/>
      </w:rPr>
      <w:fldChar w:fldCharType="begin"/>
    </w:r>
    <w:r>
      <w:rPr>
        <w:rStyle w:val="Nmerodepgina"/>
      </w:rPr>
      <w:instrText xml:space="preserve"> PAGE </w:instrText>
    </w:r>
    <w:r w:rsidR="002B4B2B">
      <w:rPr>
        <w:rStyle w:val="Nmerodepgina"/>
      </w:rPr>
      <w:fldChar w:fldCharType="separate"/>
    </w:r>
    <w:r w:rsidR="004A569E">
      <w:rPr>
        <w:rStyle w:val="Nmerodepgina"/>
        <w:noProof/>
      </w:rPr>
      <w:t>61</w:t>
    </w:r>
    <w:r w:rsidR="002B4B2B">
      <w:rPr>
        <w:rStyle w:val="Nmerodepgina"/>
      </w:rPr>
      <w:fldChar w:fldCharType="end"/>
    </w:r>
  </w:p>
  <w:p w:rsidR="00C155B7" w:rsidRPr="000D6D2A" w:rsidRDefault="00C155B7" w:rsidP="00D9766F">
    <w:pPr>
      <w:pStyle w:val="Encabezado"/>
    </w:pPr>
  </w:p>
  <w:p w:rsidR="00C155B7" w:rsidRPr="002E1C82" w:rsidRDefault="00C155B7" w:rsidP="002E1C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A85423EE"/>
    <w:lvl w:ilvl="0">
      <w:start w:val="1"/>
      <w:numFmt w:val="decimal"/>
      <w:pStyle w:val="Listaconnmeros2"/>
      <w:lvlText w:val="%1."/>
      <w:lvlJc w:val="left"/>
      <w:pPr>
        <w:tabs>
          <w:tab w:val="num" w:pos="643"/>
        </w:tabs>
        <w:ind w:left="643" w:hanging="360"/>
      </w:pPr>
    </w:lvl>
  </w:abstractNum>
  <w:abstractNum w:abstractNumId="1">
    <w:nsid w:val="FFFFFFFE"/>
    <w:multiLevelType w:val="singleLevel"/>
    <w:tmpl w:val="FFFFFFFF"/>
    <w:lvl w:ilvl="0">
      <w:numFmt w:val="decimal"/>
      <w:lvlText w:val="*"/>
      <w:lvlJc w:val="left"/>
    </w:lvl>
  </w:abstractNum>
  <w:abstractNum w:abstractNumId="2">
    <w:nsid w:val="016112DC"/>
    <w:multiLevelType w:val="hybridMultilevel"/>
    <w:tmpl w:val="4EEC18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1885D2D"/>
    <w:multiLevelType w:val="hybridMultilevel"/>
    <w:tmpl w:val="BCFEED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1B40BB7"/>
    <w:multiLevelType w:val="hybridMultilevel"/>
    <w:tmpl w:val="4EE4F738"/>
    <w:lvl w:ilvl="0" w:tplc="DFEAAC7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264750F"/>
    <w:multiLevelType w:val="hybridMultilevel"/>
    <w:tmpl w:val="B97C54E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3CA1CFC"/>
    <w:multiLevelType w:val="hybridMultilevel"/>
    <w:tmpl w:val="3852344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56766E8"/>
    <w:multiLevelType w:val="multilevel"/>
    <w:tmpl w:val="6E1EF9CA"/>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8">
    <w:nsid w:val="06186DDD"/>
    <w:multiLevelType w:val="hybridMultilevel"/>
    <w:tmpl w:val="1C4A8FE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650507A"/>
    <w:multiLevelType w:val="hybridMultilevel"/>
    <w:tmpl w:val="5E848BD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93020BB"/>
    <w:multiLevelType w:val="singleLevel"/>
    <w:tmpl w:val="B0BEE078"/>
    <w:lvl w:ilvl="0">
      <w:start w:val="1"/>
      <w:numFmt w:val="lowerLetter"/>
      <w:lvlText w:val="%1)"/>
      <w:lvlJc w:val="left"/>
      <w:pPr>
        <w:tabs>
          <w:tab w:val="num" w:pos="1785"/>
        </w:tabs>
        <w:ind w:left="1785" w:hanging="360"/>
      </w:pPr>
      <w:rPr>
        <w:rFonts w:hint="default"/>
      </w:rPr>
    </w:lvl>
  </w:abstractNum>
  <w:abstractNum w:abstractNumId="11">
    <w:nsid w:val="0A016E50"/>
    <w:multiLevelType w:val="hybridMultilevel"/>
    <w:tmpl w:val="9CB094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A6B54BD"/>
    <w:multiLevelType w:val="hybridMultilevel"/>
    <w:tmpl w:val="5554F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A940048"/>
    <w:multiLevelType w:val="multilevel"/>
    <w:tmpl w:val="FE8C050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lang w:val="es-E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CBA6A53"/>
    <w:multiLevelType w:val="multilevel"/>
    <w:tmpl w:val="27845262"/>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15">
    <w:nsid w:val="0CBC494A"/>
    <w:multiLevelType w:val="hybridMultilevel"/>
    <w:tmpl w:val="BA7CCF80"/>
    <w:lvl w:ilvl="0" w:tplc="06182B86">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113A133D"/>
    <w:multiLevelType w:val="multilevel"/>
    <w:tmpl w:val="EE5A94C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1702BE6"/>
    <w:multiLevelType w:val="hybridMultilevel"/>
    <w:tmpl w:val="C194C5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13195FAE"/>
    <w:multiLevelType w:val="hybridMultilevel"/>
    <w:tmpl w:val="E6E0AA0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13607B28"/>
    <w:multiLevelType w:val="hybridMultilevel"/>
    <w:tmpl w:val="F75C0B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3A13076"/>
    <w:multiLevelType w:val="hybridMultilevel"/>
    <w:tmpl w:val="AF5E45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141E0208"/>
    <w:multiLevelType w:val="hybridMultilevel"/>
    <w:tmpl w:val="457AAD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150C2706"/>
    <w:multiLevelType w:val="multilevel"/>
    <w:tmpl w:val="CD8E3BC0"/>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15144972"/>
    <w:multiLevelType w:val="multilevel"/>
    <w:tmpl w:val="09486E98"/>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24">
    <w:nsid w:val="151B56B3"/>
    <w:multiLevelType w:val="hybridMultilevel"/>
    <w:tmpl w:val="B0902738"/>
    <w:lvl w:ilvl="0" w:tplc="2280F85C">
      <w:start w:val="1"/>
      <w:numFmt w:val="lowerLetter"/>
      <w:lvlText w:val="(%1)"/>
      <w:lvlJc w:val="left"/>
      <w:pPr>
        <w:tabs>
          <w:tab w:val="num" w:pos="1080"/>
        </w:tabs>
        <w:ind w:left="1080" w:hanging="360"/>
      </w:pPr>
      <w:rPr>
        <w:rFonts w:hint="default"/>
      </w:rPr>
    </w:lvl>
    <w:lvl w:ilvl="1" w:tplc="A4D29AAE" w:tentative="1">
      <w:start w:val="1"/>
      <w:numFmt w:val="lowerLetter"/>
      <w:lvlText w:val="%2."/>
      <w:lvlJc w:val="left"/>
      <w:pPr>
        <w:tabs>
          <w:tab w:val="num" w:pos="1800"/>
        </w:tabs>
        <w:ind w:left="1800" w:hanging="360"/>
      </w:pPr>
    </w:lvl>
    <w:lvl w:ilvl="2" w:tplc="806E854A" w:tentative="1">
      <w:start w:val="1"/>
      <w:numFmt w:val="lowerRoman"/>
      <w:lvlText w:val="%3."/>
      <w:lvlJc w:val="right"/>
      <w:pPr>
        <w:tabs>
          <w:tab w:val="num" w:pos="2520"/>
        </w:tabs>
        <w:ind w:left="2520" w:hanging="180"/>
      </w:pPr>
    </w:lvl>
    <w:lvl w:ilvl="3" w:tplc="E98C2D06" w:tentative="1">
      <w:start w:val="1"/>
      <w:numFmt w:val="decimal"/>
      <w:lvlText w:val="%4."/>
      <w:lvlJc w:val="left"/>
      <w:pPr>
        <w:tabs>
          <w:tab w:val="num" w:pos="3240"/>
        </w:tabs>
        <w:ind w:left="3240" w:hanging="360"/>
      </w:pPr>
    </w:lvl>
    <w:lvl w:ilvl="4" w:tplc="AB2E7F88" w:tentative="1">
      <w:start w:val="1"/>
      <w:numFmt w:val="lowerLetter"/>
      <w:lvlText w:val="%5."/>
      <w:lvlJc w:val="left"/>
      <w:pPr>
        <w:tabs>
          <w:tab w:val="num" w:pos="3960"/>
        </w:tabs>
        <w:ind w:left="3960" w:hanging="360"/>
      </w:pPr>
    </w:lvl>
    <w:lvl w:ilvl="5" w:tplc="FFC256CE" w:tentative="1">
      <w:start w:val="1"/>
      <w:numFmt w:val="lowerRoman"/>
      <w:lvlText w:val="%6."/>
      <w:lvlJc w:val="right"/>
      <w:pPr>
        <w:tabs>
          <w:tab w:val="num" w:pos="4680"/>
        </w:tabs>
        <w:ind w:left="4680" w:hanging="180"/>
      </w:pPr>
    </w:lvl>
    <w:lvl w:ilvl="6" w:tplc="B128D4AE" w:tentative="1">
      <w:start w:val="1"/>
      <w:numFmt w:val="decimal"/>
      <w:lvlText w:val="%7."/>
      <w:lvlJc w:val="left"/>
      <w:pPr>
        <w:tabs>
          <w:tab w:val="num" w:pos="5400"/>
        </w:tabs>
        <w:ind w:left="5400" w:hanging="360"/>
      </w:pPr>
    </w:lvl>
    <w:lvl w:ilvl="7" w:tplc="AC860188" w:tentative="1">
      <w:start w:val="1"/>
      <w:numFmt w:val="lowerLetter"/>
      <w:lvlText w:val="%8."/>
      <w:lvlJc w:val="left"/>
      <w:pPr>
        <w:tabs>
          <w:tab w:val="num" w:pos="6120"/>
        </w:tabs>
        <w:ind w:left="6120" w:hanging="360"/>
      </w:pPr>
    </w:lvl>
    <w:lvl w:ilvl="8" w:tplc="0E4E433A" w:tentative="1">
      <w:start w:val="1"/>
      <w:numFmt w:val="lowerRoman"/>
      <w:lvlText w:val="%9."/>
      <w:lvlJc w:val="right"/>
      <w:pPr>
        <w:tabs>
          <w:tab w:val="num" w:pos="6840"/>
        </w:tabs>
        <w:ind w:left="6840" w:hanging="180"/>
      </w:pPr>
    </w:lvl>
  </w:abstractNum>
  <w:abstractNum w:abstractNumId="25">
    <w:nsid w:val="1578513E"/>
    <w:multiLevelType w:val="hybridMultilevel"/>
    <w:tmpl w:val="F17CAA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16271992"/>
    <w:multiLevelType w:val="hybridMultilevel"/>
    <w:tmpl w:val="6A188C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17913A4A"/>
    <w:multiLevelType w:val="hybridMultilevel"/>
    <w:tmpl w:val="1C4A8FE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184840B0"/>
    <w:multiLevelType w:val="hybridMultilevel"/>
    <w:tmpl w:val="452C03E0"/>
    <w:lvl w:ilvl="0" w:tplc="0C0A000B">
      <w:start w:val="4"/>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91D1556"/>
    <w:multiLevelType w:val="hybridMultilevel"/>
    <w:tmpl w:val="5F48B1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1A672768"/>
    <w:multiLevelType w:val="hybridMultilevel"/>
    <w:tmpl w:val="BCFEED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1CA04F18"/>
    <w:multiLevelType w:val="hybridMultilevel"/>
    <w:tmpl w:val="18862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1D8F3B64"/>
    <w:multiLevelType w:val="hybridMultilevel"/>
    <w:tmpl w:val="3768E7D0"/>
    <w:lvl w:ilvl="0" w:tplc="0C0A0005">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3">
    <w:nsid w:val="1E037E96"/>
    <w:multiLevelType w:val="hybridMultilevel"/>
    <w:tmpl w:val="121ABB20"/>
    <w:lvl w:ilvl="0" w:tplc="FFFFFFFF">
      <w:start w:val="1"/>
      <w:numFmt w:val="bullet"/>
      <w:lvlText w:val=""/>
      <w:lvlJc w:val="left"/>
      <w:pPr>
        <w:tabs>
          <w:tab w:val="num" w:pos="397"/>
        </w:tabs>
        <w:ind w:left="397" w:hanging="397"/>
      </w:pPr>
      <w:rPr>
        <w:rFonts w:ascii="Symbol" w:hAnsi="Symbol" w:hint="default"/>
        <w:b w:val="0"/>
        <w:i w:val="0"/>
        <w:color w:val="999999"/>
        <w:sz w:val="18"/>
        <w:szCs w:val="18"/>
        <w:lang w:val="es-UY"/>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4">
    <w:nsid w:val="207C68A0"/>
    <w:multiLevelType w:val="multilevel"/>
    <w:tmpl w:val="3466B65C"/>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35">
    <w:nsid w:val="217127EB"/>
    <w:multiLevelType w:val="hybridMultilevel"/>
    <w:tmpl w:val="CDD640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22927F88"/>
    <w:multiLevelType w:val="hybridMultilevel"/>
    <w:tmpl w:val="5F48B1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24EA5EFB"/>
    <w:multiLevelType w:val="hybridMultilevel"/>
    <w:tmpl w:val="F75C0B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272C73A1"/>
    <w:multiLevelType w:val="singleLevel"/>
    <w:tmpl w:val="61BE481A"/>
    <w:lvl w:ilvl="0">
      <w:start w:val="6"/>
      <w:numFmt w:val="lowerLetter"/>
      <w:lvlText w:val="%1)"/>
      <w:lvlJc w:val="left"/>
      <w:pPr>
        <w:tabs>
          <w:tab w:val="num" w:pos="698"/>
        </w:tabs>
        <w:ind w:left="698" w:hanging="720"/>
      </w:pPr>
      <w:rPr>
        <w:rFonts w:hint="default"/>
        <w:b/>
      </w:rPr>
    </w:lvl>
  </w:abstractNum>
  <w:abstractNum w:abstractNumId="39">
    <w:nsid w:val="2742548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0">
    <w:nsid w:val="27F75B4C"/>
    <w:multiLevelType w:val="singleLevel"/>
    <w:tmpl w:val="0F4645DA"/>
    <w:lvl w:ilvl="0">
      <w:start w:val="1"/>
      <w:numFmt w:val="bullet"/>
      <w:lvlText w:val=""/>
      <w:lvlJc w:val="left"/>
      <w:pPr>
        <w:tabs>
          <w:tab w:val="num" w:pos="360"/>
        </w:tabs>
        <w:ind w:left="360" w:hanging="360"/>
      </w:pPr>
      <w:rPr>
        <w:rFonts w:ascii="Symbol" w:hAnsi="Symbol" w:hint="default"/>
      </w:rPr>
    </w:lvl>
  </w:abstractNum>
  <w:abstractNum w:abstractNumId="41">
    <w:nsid w:val="29747AA1"/>
    <w:multiLevelType w:val="hybridMultilevel"/>
    <w:tmpl w:val="1C4A8FEE"/>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2E2C1A5E"/>
    <w:multiLevelType w:val="hybridMultilevel"/>
    <w:tmpl w:val="80D281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2F2963AE"/>
    <w:multiLevelType w:val="hybridMultilevel"/>
    <w:tmpl w:val="5BF8A806"/>
    <w:lvl w:ilvl="0" w:tplc="950C6B46">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nsid w:val="31EA1E17"/>
    <w:multiLevelType w:val="hybridMultilevel"/>
    <w:tmpl w:val="262A9C3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5">
    <w:nsid w:val="32436FEF"/>
    <w:multiLevelType w:val="hybridMultilevel"/>
    <w:tmpl w:val="D542E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333122B4"/>
    <w:multiLevelType w:val="hybridMultilevel"/>
    <w:tmpl w:val="8078DAEE"/>
    <w:lvl w:ilvl="0" w:tplc="8640EB20">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7">
    <w:nsid w:val="33EF1D49"/>
    <w:multiLevelType w:val="hybridMultilevel"/>
    <w:tmpl w:val="4FFAAB54"/>
    <w:lvl w:ilvl="0" w:tplc="0C0A000B">
      <w:start w:val="4"/>
      <w:numFmt w:val="bullet"/>
      <w:lvlText w:val=""/>
      <w:lvlJc w:val="left"/>
      <w:pPr>
        <w:ind w:left="720" w:hanging="360"/>
      </w:pPr>
      <w:rPr>
        <w:rFonts w:ascii="Wingdings" w:eastAsia="Times New Roman" w:hAnsi="Wingdings" w:cs="Times New Roman"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8">
    <w:nsid w:val="353579E9"/>
    <w:multiLevelType w:val="multilevel"/>
    <w:tmpl w:val="5E10047A"/>
    <w:lvl w:ilvl="0">
      <w:start w:val="1"/>
      <w:numFmt w:val="decimal"/>
      <w:lvlText w:val="%1)"/>
      <w:lvlJc w:val="left"/>
      <w:pPr>
        <w:tabs>
          <w:tab w:val="num" w:pos="1211"/>
        </w:tabs>
        <w:ind w:left="1211" w:hanging="360"/>
      </w:pPr>
    </w:lvl>
    <w:lvl w:ilvl="1">
      <w:start w:val="1"/>
      <w:numFmt w:val="bullet"/>
      <w:lvlText w:val=""/>
      <w:lvlJc w:val="left"/>
      <w:pPr>
        <w:tabs>
          <w:tab w:val="num" w:pos="1931"/>
        </w:tabs>
        <w:ind w:left="1931" w:hanging="360"/>
      </w:pPr>
      <w:rPr>
        <w:rFonts w:ascii="Wingdings" w:hAnsi="Wingdings" w:hint="default"/>
      </w:rPr>
    </w:lvl>
    <w:lvl w:ilvl="2">
      <w:start w:val="1"/>
      <w:numFmt w:val="bullet"/>
      <w:lvlText w:val=""/>
      <w:lvlJc w:val="left"/>
      <w:pPr>
        <w:tabs>
          <w:tab w:val="num" w:pos="2831"/>
        </w:tabs>
        <w:ind w:left="2831" w:hanging="360"/>
      </w:pPr>
      <w:rPr>
        <w:rFonts w:ascii="Wingdings" w:hAnsi="Wingdings" w:hint="default"/>
      </w:r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49">
    <w:nsid w:val="359F5946"/>
    <w:multiLevelType w:val="hybridMultilevel"/>
    <w:tmpl w:val="522AA6D0"/>
    <w:lvl w:ilvl="0" w:tplc="6654359E">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0">
    <w:nsid w:val="35D153E0"/>
    <w:multiLevelType w:val="hybridMultilevel"/>
    <w:tmpl w:val="1B9A52F6"/>
    <w:lvl w:ilvl="0" w:tplc="BF363616">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nsid w:val="371A1184"/>
    <w:multiLevelType w:val="hybridMultilevel"/>
    <w:tmpl w:val="5EC2A9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nsid w:val="380D1BA9"/>
    <w:multiLevelType w:val="hybridMultilevel"/>
    <w:tmpl w:val="BCFEED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39873D9D"/>
    <w:multiLevelType w:val="hybridMultilevel"/>
    <w:tmpl w:val="6526FA74"/>
    <w:lvl w:ilvl="0" w:tplc="E9A60F5A">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4">
    <w:nsid w:val="3A504CB7"/>
    <w:multiLevelType w:val="hybridMultilevel"/>
    <w:tmpl w:val="A9D032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nsid w:val="3A5D4952"/>
    <w:multiLevelType w:val="hybridMultilevel"/>
    <w:tmpl w:val="B4E406D6"/>
    <w:lvl w:ilvl="0" w:tplc="79181D7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nsid w:val="3AC01361"/>
    <w:multiLevelType w:val="multilevel"/>
    <w:tmpl w:val="D4D0C668"/>
    <w:lvl w:ilvl="0">
      <w:start w:val="1"/>
      <w:numFmt w:val="lowerLetter"/>
      <w:lvlText w:val="%1)"/>
      <w:lvlJc w:val="left"/>
      <w:pPr>
        <w:tabs>
          <w:tab w:val="num" w:pos="703"/>
        </w:tabs>
        <w:ind w:left="703"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57">
    <w:nsid w:val="3B6E31A1"/>
    <w:multiLevelType w:val="hybridMultilevel"/>
    <w:tmpl w:val="E8360B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3BB70D97"/>
    <w:multiLevelType w:val="hybridMultilevel"/>
    <w:tmpl w:val="03D8E8A6"/>
    <w:lvl w:ilvl="0" w:tplc="B8B81D98">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9">
    <w:nsid w:val="3C43244C"/>
    <w:multiLevelType w:val="multilevel"/>
    <w:tmpl w:val="B8B0CBF0"/>
    <w:lvl w:ilvl="0">
      <w:start w:val="1"/>
      <w:numFmt w:val="decimal"/>
      <w:pStyle w:val="Ttulo1"/>
      <w:lvlText w:val="%1"/>
      <w:lvlJc w:val="left"/>
      <w:pPr>
        <w:ind w:left="432" w:hanging="432"/>
      </w:pPr>
    </w:lvl>
    <w:lvl w:ilvl="1">
      <w:start w:val="1"/>
      <w:numFmt w:val="decimal"/>
      <w:pStyle w:val="Ttulo2"/>
      <w:lvlText w:val="%1.%2"/>
      <w:lvlJc w:val="left"/>
      <w:pPr>
        <w:ind w:left="576" w:hanging="576"/>
      </w:pPr>
      <w:rPr>
        <w:color w:val="auto"/>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0">
    <w:nsid w:val="3F171828"/>
    <w:multiLevelType w:val="hybridMultilevel"/>
    <w:tmpl w:val="C48A65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3FAA195E"/>
    <w:multiLevelType w:val="hybridMultilevel"/>
    <w:tmpl w:val="57748892"/>
    <w:lvl w:ilvl="0" w:tplc="F3ACC3BC">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2">
    <w:nsid w:val="42405AB4"/>
    <w:multiLevelType w:val="hybridMultilevel"/>
    <w:tmpl w:val="5F803482"/>
    <w:lvl w:ilvl="0" w:tplc="CAB87E7A">
      <w:start w:val="1"/>
      <w:numFmt w:val="lowerLetter"/>
      <w:lvlText w:val="%1)"/>
      <w:lvlJc w:val="left"/>
      <w:pPr>
        <w:ind w:left="360" w:hanging="360"/>
      </w:pPr>
      <w:rPr>
        <w:b/>
        <w:i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42BC64CD"/>
    <w:multiLevelType w:val="singleLevel"/>
    <w:tmpl w:val="069000D8"/>
    <w:lvl w:ilvl="0">
      <w:start w:val="1"/>
      <w:numFmt w:val="lowerLetter"/>
      <w:lvlText w:val="%1)"/>
      <w:lvlJc w:val="left"/>
      <w:pPr>
        <w:tabs>
          <w:tab w:val="num" w:pos="1069"/>
        </w:tabs>
        <w:ind w:left="1069" w:hanging="360"/>
      </w:pPr>
      <w:rPr>
        <w:rFonts w:hint="default"/>
      </w:rPr>
    </w:lvl>
  </w:abstractNum>
  <w:abstractNum w:abstractNumId="64">
    <w:nsid w:val="43FF4722"/>
    <w:multiLevelType w:val="hybridMultilevel"/>
    <w:tmpl w:val="EE4C68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44B33BFF"/>
    <w:multiLevelType w:val="hybridMultilevel"/>
    <w:tmpl w:val="CCD47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44D9031D"/>
    <w:multiLevelType w:val="hybridMultilevel"/>
    <w:tmpl w:val="C250E97E"/>
    <w:lvl w:ilvl="0" w:tplc="1D0010C6">
      <w:start w:val="1"/>
      <w:numFmt w:val="decimal"/>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45DC3A80"/>
    <w:multiLevelType w:val="hybridMultilevel"/>
    <w:tmpl w:val="EF6462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46463752"/>
    <w:multiLevelType w:val="hybridMultilevel"/>
    <w:tmpl w:val="60C2705E"/>
    <w:lvl w:ilvl="0" w:tplc="179AEABE">
      <w:start w:val="1"/>
      <w:numFmt w:val="decimal"/>
      <w:lvlText w:val="(%1)"/>
      <w:lvlJc w:val="left"/>
      <w:pPr>
        <w:tabs>
          <w:tab w:val="num" w:pos="1080"/>
        </w:tabs>
        <w:ind w:left="1080" w:hanging="720"/>
      </w:pPr>
      <w:rPr>
        <w:rFonts w:hint="default"/>
      </w:rPr>
    </w:lvl>
    <w:lvl w:ilvl="1" w:tplc="172A097C">
      <w:start w:val="1"/>
      <w:numFmt w:val="lowerLetter"/>
      <w:lvlText w:val="%2."/>
      <w:lvlJc w:val="left"/>
      <w:pPr>
        <w:tabs>
          <w:tab w:val="num" w:pos="1440"/>
        </w:tabs>
        <w:ind w:left="1440" w:hanging="360"/>
      </w:pPr>
    </w:lvl>
    <w:lvl w:ilvl="2" w:tplc="2CC633F2">
      <w:start w:val="1"/>
      <w:numFmt w:val="lowerLetter"/>
      <w:lvlText w:val="(%3)"/>
      <w:lvlJc w:val="left"/>
      <w:pPr>
        <w:tabs>
          <w:tab w:val="num" w:pos="2340"/>
        </w:tabs>
        <w:ind w:left="2340" w:hanging="360"/>
      </w:pPr>
      <w:rPr>
        <w:rFonts w:hint="default"/>
      </w:rPr>
    </w:lvl>
    <w:lvl w:ilvl="3" w:tplc="3B3012AA" w:tentative="1">
      <w:start w:val="1"/>
      <w:numFmt w:val="decimal"/>
      <w:lvlText w:val="%4."/>
      <w:lvlJc w:val="left"/>
      <w:pPr>
        <w:tabs>
          <w:tab w:val="num" w:pos="2880"/>
        </w:tabs>
        <w:ind w:left="2880" w:hanging="360"/>
      </w:pPr>
    </w:lvl>
    <w:lvl w:ilvl="4" w:tplc="56903EAA" w:tentative="1">
      <w:start w:val="1"/>
      <w:numFmt w:val="lowerLetter"/>
      <w:lvlText w:val="%5."/>
      <w:lvlJc w:val="left"/>
      <w:pPr>
        <w:tabs>
          <w:tab w:val="num" w:pos="3600"/>
        </w:tabs>
        <w:ind w:left="3600" w:hanging="360"/>
      </w:pPr>
    </w:lvl>
    <w:lvl w:ilvl="5" w:tplc="6C601444" w:tentative="1">
      <w:start w:val="1"/>
      <w:numFmt w:val="lowerRoman"/>
      <w:lvlText w:val="%6."/>
      <w:lvlJc w:val="right"/>
      <w:pPr>
        <w:tabs>
          <w:tab w:val="num" w:pos="4320"/>
        </w:tabs>
        <w:ind w:left="4320" w:hanging="180"/>
      </w:pPr>
    </w:lvl>
    <w:lvl w:ilvl="6" w:tplc="D670FD78" w:tentative="1">
      <w:start w:val="1"/>
      <w:numFmt w:val="decimal"/>
      <w:lvlText w:val="%7."/>
      <w:lvlJc w:val="left"/>
      <w:pPr>
        <w:tabs>
          <w:tab w:val="num" w:pos="5040"/>
        </w:tabs>
        <w:ind w:left="5040" w:hanging="360"/>
      </w:pPr>
    </w:lvl>
    <w:lvl w:ilvl="7" w:tplc="955C4DAC" w:tentative="1">
      <w:start w:val="1"/>
      <w:numFmt w:val="lowerLetter"/>
      <w:lvlText w:val="%8."/>
      <w:lvlJc w:val="left"/>
      <w:pPr>
        <w:tabs>
          <w:tab w:val="num" w:pos="5760"/>
        </w:tabs>
        <w:ind w:left="5760" w:hanging="360"/>
      </w:pPr>
    </w:lvl>
    <w:lvl w:ilvl="8" w:tplc="1B90BE5A" w:tentative="1">
      <w:start w:val="1"/>
      <w:numFmt w:val="lowerRoman"/>
      <w:lvlText w:val="%9."/>
      <w:lvlJc w:val="right"/>
      <w:pPr>
        <w:tabs>
          <w:tab w:val="num" w:pos="6480"/>
        </w:tabs>
        <w:ind w:left="6480" w:hanging="180"/>
      </w:pPr>
    </w:lvl>
  </w:abstractNum>
  <w:abstractNum w:abstractNumId="69">
    <w:nsid w:val="46D52E03"/>
    <w:multiLevelType w:val="hybridMultilevel"/>
    <w:tmpl w:val="AF5E45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480F36D0"/>
    <w:multiLevelType w:val="hybridMultilevel"/>
    <w:tmpl w:val="1C4A8FE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1">
    <w:nsid w:val="488D1C4B"/>
    <w:multiLevelType w:val="hybridMultilevel"/>
    <w:tmpl w:val="2C32F6DE"/>
    <w:lvl w:ilvl="0" w:tplc="404AD6B4">
      <w:start w:val="1"/>
      <w:numFmt w:val="upperLetter"/>
      <w:lvlText w:val="%1)"/>
      <w:lvlJc w:val="left"/>
      <w:pPr>
        <w:ind w:left="1413" w:hanging="705"/>
      </w:pPr>
      <w:rPr>
        <w:rFonts w:hint="default"/>
        <w:b/>
      </w:rPr>
    </w:lvl>
    <w:lvl w:ilvl="1" w:tplc="32BA674C" w:tentative="1">
      <w:start w:val="1"/>
      <w:numFmt w:val="lowerLetter"/>
      <w:lvlText w:val="%2."/>
      <w:lvlJc w:val="left"/>
      <w:pPr>
        <w:ind w:left="1788" w:hanging="360"/>
      </w:pPr>
    </w:lvl>
    <w:lvl w:ilvl="2" w:tplc="0C0A000F"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2">
    <w:nsid w:val="4906400D"/>
    <w:multiLevelType w:val="multilevel"/>
    <w:tmpl w:val="04CECCAA"/>
    <w:lvl w:ilvl="0">
      <w:start w:val="1"/>
      <w:numFmt w:val="decimal"/>
      <w:lvlText w:val="Art. %1)"/>
      <w:lvlJc w:val="left"/>
      <w:pPr>
        <w:tabs>
          <w:tab w:val="num" w:pos="567"/>
        </w:tabs>
        <w:ind w:left="360" w:hanging="36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nsid w:val="4A3631A3"/>
    <w:multiLevelType w:val="hybridMultilevel"/>
    <w:tmpl w:val="55C85D22"/>
    <w:lvl w:ilvl="0" w:tplc="93B63B0A">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4">
    <w:nsid w:val="4A7E15B2"/>
    <w:multiLevelType w:val="hybridMultilevel"/>
    <w:tmpl w:val="A28EAC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nsid w:val="4CF230EF"/>
    <w:multiLevelType w:val="hybridMultilevel"/>
    <w:tmpl w:val="2626DACA"/>
    <w:lvl w:ilvl="0" w:tplc="164824D4">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4E1534FE"/>
    <w:multiLevelType w:val="hybridMultilevel"/>
    <w:tmpl w:val="6C02E7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7">
    <w:nsid w:val="4E636960"/>
    <w:multiLevelType w:val="hybridMultilevel"/>
    <w:tmpl w:val="D8B428F8"/>
    <w:lvl w:ilvl="0" w:tplc="404AD6B4">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8">
    <w:nsid w:val="568505E1"/>
    <w:multiLevelType w:val="hybridMultilevel"/>
    <w:tmpl w:val="5F48B1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5728622F"/>
    <w:multiLevelType w:val="multilevel"/>
    <w:tmpl w:val="E578F29E"/>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80">
    <w:nsid w:val="58724CCA"/>
    <w:multiLevelType w:val="hybridMultilevel"/>
    <w:tmpl w:val="5AC6D78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58E87CF4"/>
    <w:multiLevelType w:val="hybridMultilevel"/>
    <w:tmpl w:val="FD78B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2">
    <w:nsid w:val="5A5C5123"/>
    <w:multiLevelType w:val="hybridMultilevel"/>
    <w:tmpl w:val="C4AA6A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5FCF524B"/>
    <w:multiLevelType w:val="hybridMultilevel"/>
    <w:tmpl w:val="536E3A72"/>
    <w:lvl w:ilvl="0" w:tplc="74788A9E">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nsid w:val="61A00607"/>
    <w:multiLevelType w:val="hybridMultilevel"/>
    <w:tmpl w:val="0B5067B8"/>
    <w:lvl w:ilvl="0" w:tplc="FFFFFFFF">
      <w:start w:val="1"/>
      <w:numFmt w:val="decimal"/>
      <w:lvlText w:val="%1."/>
      <w:lvlJc w:val="left"/>
      <w:pPr>
        <w:tabs>
          <w:tab w:val="num" w:pos="360"/>
        </w:tabs>
        <w:ind w:left="360" w:hanging="360"/>
      </w:pPr>
    </w:lvl>
    <w:lvl w:ilvl="1" w:tplc="FFFFFFFF">
      <w:start w:val="1"/>
      <w:numFmt w:val="lowerLetter"/>
      <w:lvlText w:val="%2) "/>
      <w:lvlJc w:val="left"/>
      <w:pPr>
        <w:tabs>
          <w:tab w:val="num" w:pos="1004"/>
        </w:tabs>
        <w:ind w:left="1004" w:hanging="284"/>
      </w:pPr>
      <w:rPr>
        <w:rFonts w:ascii="Arial Narrow" w:hAnsi="Arial Narrow" w:hint="default"/>
        <w:sz w:val="22"/>
        <w:szCs w:val="2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5">
    <w:nsid w:val="63783F05"/>
    <w:multiLevelType w:val="hybridMultilevel"/>
    <w:tmpl w:val="A27291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6">
    <w:nsid w:val="644501DA"/>
    <w:multiLevelType w:val="hybridMultilevel"/>
    <w:tmpl w:val="E144935E"/>
    <w:lvl w:ilvl="0" w:tplc="E98E99D4">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7">
    <w:nsid w:val="65A82BE5"/>
    <w:multiLevelType w:val="hybridMultilevel"/>
    <w:tmpl w:val="1CEABB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8">
    <w:nsid w:val="6608175D"/>
    <w:multiLevelType w:val="multilevel"/>
    <w:tmpl w:val="DD9C5546"/>
    <w:lvl w:ilvl="0">
      <w:start w:val="1"/>
      <w:numFmt w:val="lowerLetter"/>
      <w:lvlText w:val="%1)"/>
      <w:lvlJc w:val="left"/>
      <w:pPr>
        <w:tabs>
          <w:tab w:val="num" w:pos="540"/>
        </w:tabs>
        <w:ind w:left="540" w:hanging="360"/>
      </w:pPr>
      <w:rPr>
        <w:rFonts w:hint="default"/>
      </w:rPr>
    </w:lvl>
    <w:lvl w:ilvl="1" w:tentative="1">
      <w:start w:val="1"/>
      <w:numFmt w:val="bullet"/>
      <w:lvlText w:val="o"/>
      <w:lvlJc w:val="left"/>
      <w:pPr>
        <w:tabs>
          <w:tab w:val="num" w:pos="153"/>
        </w:tabs>
        <w:ind w:left="153" w:hanging="360"/>
      </w:pPr>
      <w:rPr>
        <w:rFonts w:ascii="Courier New" w:hAnsi="Courier New" w:cs="Courier New" w:hint="default"/>
      </w:rPr>
    </w:lvl>
    <w:lvl w:ilvl="2" w:tentative="1">
      <w:start w:val="1"/>
      <w:numFmt w:val="bullet"/>
      <w:lvlText w:val=""/>
      <w:lvlJc w:val="left"/>
      <w:pPr>
        <w:tabs>
          <w:tab w:val="num" w:pos="873"/>
        </w:tabs>
        <w:ind w:left="873" w:hanging="360"/>
      </w:pPr>
      <w:rPr>
        <w:rFonts w:ascii="Wingdings" w:hAnsi="Wingdings" w:hint="default"/>
      </w:rPr>
    </w:lvl>
    <w:lvl w:ilvl="3" w:tentative="1">
      <w:start w:val="1"/>
      <w:numFmt w:val="bullet"/>
      <w:lvlText w:val=""/>
      <w:lvlJc w:val="left"/>
      <w:pPr>
        <w:tabs>
          <w:tab w:val="num" w:pos="1593"/>
        </w:tabs>
        <w:ind w:left="1593" w:hanging="360"/>
      </w:pPr>
      <w:rPr>
        <w:rFonts w:ascii="Symbol" w:hAnsi="Symbol" w:hint="default"/>
      </w:rPr>
    </w:lvl>
    <w:lvl w:ilvl="4" w:tentative="1">
      <w:start w:val="1"/>
      <w:numFmt w:val="bullet"/>
      <w:lvlText w:val="o"/>
      <w:lvlJc w:val="left"/>
      <w:pPr>
        <w:tabs>
          <w:tab w:val="num" w:pos="2313"/>
        </w:tabs>
        <w:ind w:left="2313" w:hanging="360"/>
      </w:pPr>
      <w:rPr>
        <w:rFonts w:ascii="Courier New" w:hAnsi="Courier New" w:cs="Courier New" w:hint="default"/>
      </w:rPr>
    </w:lvl>
    <w:lvl w:ilvl="5" w:tentative="1">
      <w:start w:val="1"/>
      <w:numFmt w:val="bullet"/>
      <w:lvlText w:val=""/>
      <w:lvlJc w:val="left"/>
      <w:pPr>
        <w:tabs>
          <w:tab w:val="num" w:pos="3033"/>
        </w:tabs>
        <w:ind w:left="3033" w:hanging="360"/>
      </w:pPr>
      <w:rPr>
        <w:rFonts w:ascii="Wingdings" w:hAnsi="Wingdings" w:hint="default"/>
      </w:rPr>
    </w:lvl>
    <w:lvl w:ilvl="6" w:tentative="1">
      <w:start w:val="1"/>
      <w:numFmt w:val="bullet"/>
      <w:lvlText w:val=""/>
      <w:lvlJc w:val="left"/>
      <w:pPr>
        <w:tabs>
          <w:tab w:val="num" w:pos="3753"/>
        </w:tabs>
        <w:ind w:left="3753" w:hanging="360"/>
      </w:pPr>
      <w:rPr>
        <w:rFonts w:ascii="Symbol" w:hAnsi="Symbol" w:hint="default"/>
      </w:rPr>
    </w:lvl>
    <w:lvl w:ilvl="7" w:tentative="1">
      <w:start w:val="1"/>
      <w:numFmt w:val="bullet"/>
      <w:lvlText w:val="o"/>
      <w:lvlJc w:val="left"/>
      <w:pPr>
        <w:tabs>
          <w:tab w:val="num" w:pos="4473"/>
        </w:tabs>
        <w:ind w:left="4473" w:hanging="360"/>
      </w:pPr>
      <w:rPr>
        <w:rFonts w:ascii="Courier New" w:hAnsi="Courier New" w:cs="Courier New" w:hint="default"/>
      </w:rPr>
    </w:lvl>
    <w:lvl w:ilvl="8" w:tentative="1">
      <w:start w:val="1"/>
      <w:numFmt w:val="bullet"/>
      <w:lvlText w:val=""/>
      <w:lvlJc w:val="left"/>
      <w:pPr>
        <w:tabs>
          <w:tab w:val="num" w:pos="5193"/>
        </w:tabs>
        <w:ind w:left="5193" w:hanging="360"/>
      </w:pPr>
      <w:rPr>
        <w:rFonts w:ascii="Wingdings" w:hAnsi="Wingdings" w:hint="default"/>
      </w:rPr>
    </w:lvl>
  </w:abstractNum>
  <w:abstractNum w:abstractNumId="89">
    <w:nsid w:val="66FF08AC"/>
    <w:multiLevelType w:val="multilevel"/>
    <w:tmpl w:val="CED6875C"/>
    <w:lvl w:ilvl="0">
      <w:start w:val="1"/>
      <w:numFmt w:val="decimal"/>
      <w:lvlText w:val="%1)"/>
      <w:lvlJc w:val="left"/>
      <w:pPr>
        <w:tabs>
          <w:tab w:val="num" w:pos="1211"/>
        </w:tabs>
        <w:ind w:left="1211" w:hanging="360"/>
      </w:pPr>
    </w:lvl>
    <w:lvl w:ilvl="1">
      <w:start w:val="1"/>
      <w:numFmt w:val="bullet"/>
      <w:lvlText w:val=""/>
      <w:lvlJc w:val="left"/>
      <w:pPr>
        <w:tabs>
          <w:tab w:val="num" w:pos="1931"/>
        </w:tabs>
        <w:ind w:left="1931" w:hanging="360"/>
      </w:pPr>
      <w:rPr>
        <w:rFonts w:ascii="Wingdings" w:hAnsi="Wingdings" w:hint="default"/>
      </w:rPr>
    </w:lvl>
    <w:lvl w:ilvl="2">
      <w:start w:val="1"/>
      <w:numFmt w:val="bullet"/>
      <w:lvlText w:val=""/>
      <w:lvlJc w:val="left"/>
      <w:pPr>
        <w:tabs>
          <w:tab w:val="num" w:pos="2831"/>
        </w:tabs>
        <w:ind w:left="2831" w:hanging="360"/>
      </w:pPr>
      <w:rPr>
        <w:rFonts w:ascii="Wingdings" w:hAnsi="Wingdings" w:hint="default"/>
      </w:r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90">
    <w:nsid w:val="67305DFD"/>
    <w:multiLevelType w:val="hybridMultilevel"/>
    <w:tmpl w:val="2BC8DF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nsid w:val="67C82847"/>
    <w:multiLevelType w:val="hybridMultilevel"/>
    <w:tmpl w:val="E0E6699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2">
    <w:nsid w:val="67F97ACF"/>
    <w:multiLevelType w:val="hybridMultilevel"/>
    <w:tmpl w:val="BFFA75D2"/>
    <w:lvl w:ilvl="0" w:tplc="0C0A0005">
      <w:start w:val="1"/>
      <w:numFmt w:val="decimal"/>
      <w:lvlText w:val="%1."/>
      <w:lvlJc w:val="left"/>
      <w:pPr>
        <w:ind w:left="2136" w:hanging="360"/>
      </w:pPr>
      <w:rPr>
        <w:rFont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93">
    <w:nsid w:val="6B4F110E"/>
    <w:multiLevelType w:val="hybridMultilevel"/>
    <w:tmpl w:val="EE4C68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4">
    <w:nsid w:val="6BF0151E"/>
    <w:multiLevelType w:val="hybridMultilevel"/>
    <w:tmpl w:val="BCFEED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nsid w:val="6C5A19B6"/>
    <w:multiLevelType w:val="hybridMultilevel"/>
    <w:tmpl w:val="806E7FAA"/>
    <w:lvl w:ilvl="0" w:tplc="0C0A0017">
      <w:start w:val="1"/>
      <w:numFmt w:val="lowerLetter"/>
      <w:lvlText w:val="%1)"/>
      <w:lvlJc w:val="left"/>
      <w:pPr>
        <w:ind w:left="720" w:hanging="360"/>
      </w:pPr>
    </w:lvl>
    <w:lvl w:ilvl="1" w:tplc="3864C54A">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nsid w:val="6D3D0C27"/>
    <w:multiLevelType w:val="hybridMultilevel"/>
    <w:tmpl w:val="C924E0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nsid w:val="6DE82631"/>
    <w:multiLevelType w:val="hybridMultilevel"/>
    <w:tmpl w:val="FC96940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712E3C5A"/>
    <w:multiLevelType w:val="hybridMultilevel"/>
    <w:tmpl w:val="1C4A8FE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9">
    <w:nsid w:val="71AF251B"/>
    <w:multiLevelType w:val="hybridMultilevel"/>
    <w:tmpl w:val="5CD83C56"/>
    <w:lvl w:ilvl="0" w:tplc="1818A23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nsid w:val="71D26713"/>
    <w:multiLevelType w:val="multilevel"/>
    <w:tmpl w:val="052CC096"/>
    <w:lvl w:ilvl="0">
      <w:start w:val="1"/>
      <w:numFmt w:val="bullet"/>
      <w:lvlText w:val=""/>
      <w:lvlJc w:val="left"/>
      <w:pPr>
        <w:tabs>
          <w:tab w:val="num" w:pos="1571"/>
        </w:tabs>
        <w:ind w:left="1571" w:hanging="360"/>
      </w:pPr>
      <w:rPr>
        <w:rFonts w:ascii="Wingdings" w:hAnsi="Wingdings" w:hint="default"/>
      </w:rPr>
    </w:lvl>
    <w:lvl w:ilvl="1">
      <w:start w:val="1"/>
      <w:numFmt w:val="bullet"/>
      <w:lvlText w:val=""/>
      <w:lvlJc w:val="left"/>
      <w:pPr>
        <w:tabs>
          <w:tab w:val="num" w:pos="2291"/>
        </w:tabs>
        <w:ind w:left="2291" w:hanging="360"/>
      </w:pPr>
      <w:rPr>
        <w:rFonts w:ascii="Wingdings" w:hAnsi="Wingdings" w:hint="default"/>
      </w:rPr>
    </w:lvl>
    <w:lvl w:ilvl="2">
      <w:start w:val="1"/>
      <w:numFmt w:val="bullet"/>
      <w:lvlText w:val=""/>
      <w:lvlJc w:val="left"/>
      <w:pPr>
        <w:tabs>
          <w:tab w:val="num" w:pos="3191"/>
        </w:tabs>
        <w:ind w:left="3191" w:hanging="360"/>
      </w:pPr>
      <w:rPr>
        <w:rFonts w:ascii="Wingdings" w:hAnsi="Wingding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101">
    <w:nsid w:val="72027579"/>
    <w:multiLevelType w:val="hybridMultilevel"/>
    <w:tmpl w:val="5BF8A806"/>
    <w:lvl w:ilvl="0" w:tplc="950C6B46">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2">
    <w:nsid w:val="72591F66"/>
    <w:multiLevelType w:val="singleLevel"/>
    <w:tmpl w:val="1ED40EE8"/>
    <w:lvl w:ilvl="0">
      <w:start w:val="1"/>
      <w:numFmt w:val="bullet"/>
      <w:pStyle w:val="Vietacuadrada"/>
      <w:lvlText w:val=""/>
      <w:lvlJc w:val="left"/>
      <w:pPr>
        <w:tabs>
          <w:tab w:val="num" w:pos="567"/>
        </w:tabs>
        <w:ind w:left="567" w:hanging="567"/>
      </w:pPr>
      <w:rPr>
        <w:rFonts w:ascii="Wingdings" w:hAnsi="Wingdings" w:hint="default"/>
        <w:sz w:val="16"/>
      </w:rPr>
    </w:lvl>
  </w:abstractNum>
  <w:abstractNum w:abstractNumId="103">
    <w:nsid w:val="74E55133"/>
    <w:multiLevelType w:val="hybridMultilevel"/>
    <w:tmpl w:val="C5B2B49C"/>
    <w:lvl w:ilvl="0" w:tplc="0C0A000B">
      <w:start w:val="1"/>
      <w:numFmt w:val="bullet"/>
      <w:lvlText w:val=""/>
      <w:lvlJc w:val="left"/>
      <w:pPr>
        <w:tabs>
          <w:tab w:val="num" w:pos="1571"/>
        </w:tabs>
        <w:ind w:left="1571" w:hanging="360"/>
      </w:pPr>
      <w:rPr>
        <w:rFonts w:ascii="Wingdings" w:hAnsi="Wingdings" w:hint="default"/>
      </w:rPr>
    </w:lvl>
    <w:lvl w:ilvl="1" w:tplc="0C0A0003" w:tentative="1">
      <w:start w:val="1"/>
      <w:numFmt w:val="bullet"/>
      <w:lvlText w:val="o"/>
      <w:lvlJc w:val="left"/>
      <w:pPr>
        <w:tabs>
          <w:tab w:val="num" w:pos="2291"/>
        </w:tabs>
        <w:ind w:left="2291" w:hanging="360"/>
      </w:pPr>
      <w:rPr>
        <w:rFonts w:ascii="Courier New" w:hAnsi="Courier New" w:cs="Courier New" w:hint="default"/>
      </w:rPr>
    </w:lvl>
    <w:lvl w:ilvl="2" w:tplc="0C0A0005" w:tentative="1">
      <w:start w:val="1"/>
      <w:numFmt w:val="bullet"/>
      <w:lvlText w:val=""/>
      <w:lvlJc w:val="left"/>
      <w:pPr>
        <w:tabs>
          <w:tab w:val="num" w:pos="3011"/>
        </w:tabs>
        <w:ind w:left="3011" w:hanging="360"/>
      </w:pPr>
      <w:rPr>
        <w:rFonts w:ascii="Wingdings" w:hAnsi="Wingdings" w:hint="default"/>
      </w:rPr>
    </w:lvl>
    <w:lvl w:ilvl="3" w:tplc="0C0A0001" w:tentative="1">
      <w:start w:val="1"/>
      <w:numFmt w:val="bullet"/>
      <w:lvlText w:val=""/>
      <w:lvlJc w:val="left"/>
      <w:pPr>
        <w:tabs>
          <w:tab w:val="num" w:pos="3731"/>
        </w:tabs>
        <w:ind w:left="3731" w:hanging="360"/>
      </w:pPr>
      <w:rPr>
        <w:rFonts w:ascii="Symbol" w:hAnsi="Symbol" w:hint="default"/>
      </w:rPr>
    </w:lvl>
    <w:lvl w:ilvl="4" w:tplc="0C0A0003" w:tentative="1">
      <w:start w:val="1"/>
      <w:numFmt w:val="bullet"/>
      <w:lvlText w:val="o"/>
      <w:lvlJc w:val="left"/>
      <w:pPr>
        <w:tabs>
          <w:tab w:val="num" w:pos="4451"/>
        </w:tabs>
        <w:ind w:left="4451" w:hanging="360"/>
      </w:pPr>
      <w:rPr>
        <w:rFonts w:ascii="Courier New" w:hAnsi="Courier New" w:cs="Courier New" w:hint="default"/>
      </w:rPr>
    </w:lvl>
    <w:lvl w:ilvl="5" w:tplc="0C0A0005" w:tentative="1">
      <w:start w:val="1"/>
      <w:numFmt w:val="bullet"/>
      <w:lvlText w:val=""/>
      <w:lvlJc w:val="left"/>
      <w:pPr>
        <w:tabs>
          <w:tab w:val="num" w:pos="5171"/>
        </w:tabs>
        <w:ind w:left="5171" w:hanging="360"/>
      </w:pPr>
      <w:rPr>
        <w:rFonts w:ascii="Wingdings" w:hAnsi="Wingdings" w:hint="default"/>
      </w:rPr>
    </w:lvl>
    <w:lvl w:ilvl="6" w:tplc="0C0A0001" w:tentative="1">
      <w:start w:val="1"/>
      <w:numFmt w:val="bullet"/>
      <w:lvlText w:val=""/>
      <w:lvlJc w:val="left"/>
      <w:pPr>
        <w:tabs>
          <w:tab w:val="num" w:pos="5891"/>
        </w:tabs>
        <w:ind w:left="5891" w:hanging="360"/>
      </w:pPr>
      <w:rPr>
        <w:rFonts w:ascii="Symbol" w:hAnsi="Symbol" w:hint="default"/>
      </w:rPr>
    </w:lvl>
    <w:lvl w:ilvl="7" w:tplc="0C0A0003" w:tentative="1">
      <w:start w:val="1"/>
      <w:numFmt w:val="bullet"/>
      <w:lvlText w:val="o"/>
      <w:lvlJc w:val="left"/>
      <w:pPr>
        <w:tabs>
          <w:tab w:val="num" w:pos="6611"/>
        </w:tabs>
        <w:ind w:left="6611" w:hanging="360"/>
      </w:pPr>
      <w:rPr>
        <w:rFonts w:ascii="Courier New" w:hAnsi="Courier New" w:cs="Courier New" w:hint="default"/>
      </w:rPr>
    </w:lvl>
    <w:lvl w:ilvl="8" w:tplc="0C0A0005" w:tentative="1">
      <w:start w:val="1"/>
      <w:numFmt w:val="bullet"/>
      <w:lvlText w:val=""/>
      <w:lvlJc w:val="left"/>
      <w:pPr>
        <w:tabs>
          <w:tab w:val="num" w:pos="7331"/>
        </w:tabs>
        <w:ind w:left="7331" w:hanging="360"/>
      </w:pPr>
      <w:rPr>
        <w:rFonts w:ascii="Wingdings" w:hAnsi="Wingdings" w:hint="default"/>
      </w:rPr>
    </w:lvl>
  </w:abstractNum>
  <w:abstractNum w:abstractNumId="104">
    <w:nsid w:val="75603085"/>
    <w:multiLevelType w:val="hybridMultilevel"/>
    <w:tmpl w:val="11880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nsid w:val="75CD0D5E"/>
    <w:multiLevelType w:val="hybridMultilevel"/>
    <w:tmpl w:val="5BF8A806"/>
    <w:lvl w:ilvl="0" w:tplc="950C6B46">
      <w:start w:val="1"/>
      <w:numFmt w:val="upperLetter"/>
      <w:lvlText w:val="%1)"/>
      <w:lvlJc w:val="left"/>
      <w:pPr>
        <w:ind w:left="1413" w:hanging="705"/>
      </w:pPr>
      <w:rPr>
        <w:rFonts w:hint="default"/>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6">
    <w:nsid w:val="775B32C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7">
    <w:nsid w:val="79EB6F93"/>
    <w:multiLevelType w:val="multilevel"/>
    <w:tmpl w:val="3D565F5C"/>
    <w:lvl w:ilvl="0">
      <w:start w:val="1"/>
      <w:numFmt w:val="decimal"/>
      <w:lvlText w:val="%1)"/>
      <w:lvlJc w:val="left"/>
      <w:pPr>
        <w:tabs>
          <w:tab w:val="num" w:pos="1211"/>
        </w:tabs>
        <w:ind w:left="1211" w:hanging="360"/>
      </w:pPr>
    </w:lvl>
    <w:lvl w:ilvl="1">
      <w:start w:val="1"/>
      <w:numFmt w:val="bullet"/>
      <w:lvlText w:val=""/>
      <w:lvlJc w:val="left"/>
      <w:pPr>
        <w:tabs>
          <w:tab w:val="num" w:pos="1931"/>
        </w:tabs>
        <w:ind w:left="1931" w:hanging="360"/>
      </w:pPr>
      <w:rPr>
        <w:rFonts w:ascii="Wingdings" w:hAnsi="Wingdings" w:hint="default"/>
      </w:rPr>
    </w:lvl>
    <w:lvl w:ilvl="2">
      <w:start w:val="1"/>
      <w:numFmt w:val="bullet"/>
      <w:lvlText w:val=""/>
      <w:lvlJc w:val="left"/>
      <w:pPr>
        <w:tabs>
          <w:tab w:val="num" w:pos="2831"/>
        </w:tabs>
        <w:ind w:left="2831" w:hanging="360"/>
      </w:pPr>
      <w:rPr>
        <w:rFonts w:ascii="Wingdings" w:hAnsi="Wingdings" w:hint="default"/>
      </w:r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108">
    <w:nsid w:val="7AB65C31"/>
    <w:multiLevelType w:val="hybridMultilevel"/>
    <w:tmpl w:val="2BC8DF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9">
    <w:nsid w:val="7B8F715F"/>
    <w:multiLevelType w:val="hybridMultilevel"/>
    <w:tmpl w:val="1C4A8FE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nsid w:val="7F187DE1"/>
    <w:multiLevelType w:val="hybridMultilevel"/>
    <w:tmpl w:val="51A2095E"/>
    <w:lvl w:ilvl="0" w:tplc="DD9C395E">
      <w:start w:val="1"/>
      <w:numFmt w:val="decimal"/>
      <w:lvlText w:val="%1)"/>
      <w:lvlJc w:val="left"/>
      <w:pPr>
        <w:tabs>
          <w:tab w:val="num" w:pos="1211"/>
        </w:tabs>
        <w:ind w:left="1211" w:hanging="360"/>
      </w:pPr>
      <w:rPr>
        <w:color w:val="auto"/>
      </w:rPr>
    </w:lvl>
    <w:lvl w:ilvl="1" w:tplc="0C0A0003">
      <w:start w:val="1"/>
      <w:numFmt w:val="bullet"/>
      <w:lvlText w:val=""/>
      <w:lvlJc w:val="left"/>
      <w:pPr>
        <w:tabs>
          <w:tab w:val="num" w:pos="1931"/>
        </w:tabs>
        <w:ind w:left="1931" w:hanging="360"/>
      </w:pPr>
      <w:rPr>
        <w:rFonts w:ascii="Wingdings" w:hAnsi="Wingdings" w:hint="default"/>
      </w:rPr>
    </w:lvl>
    <w:lvl w:ilvl="2" w:tplc="0C0A0005">
      <w:start w:val="1"/>
      <w:numFmt w:val="decimal"/>
      <w:lvlText w:val="%3."/>
      <w:lvlJc w:val="left"/>
      <w:pPr>
        <w:tabs>
          <w:tab w:val="num" w:pos="2831"/>
        </w:tabs>
        <w:ind w:left="2831" w:hanging="360"/>
      </w:pPr>
    </w:lvl>
    <w:lvl w:ilvl="3" w:tplc="0C0A0001" w:tentative="1">
      <w:start w:val="1"/>
      <w:numFmt w:val="decimal"/>
      <w:lvlText w:val="%4."/>
      <w:lvlJc w:val="left"/>
      <w:pPr>
        <w:tabs>
          <w:tab w:val="num" w:pos="3371"/>
        </w:tabs>
        <w:ind w:left="3371" w:hanging="360"/>
      </w:pPr>
    </w:lvl>
    <w:lvl w:ilvl="4" w:tplc="0C0A0003" w:tentative="1">
      <w:start w:val="1"/>
      <w:numFmt w:val="lowerLetter"/>
      <w:lvlText w:val="%5."/>
      <w:lvlJc w:val="left"/>
      <w:pPr>
        <w:tabs>
          <w:tab w:val="num" w:pos="4091"/>
        </w:tabs>
        <w:ind w:left="4091" w:hanging="360"/>
      </w:pPr>
    </w:lvl>
    <w:lvl w:ilvl="5" w:tplc="0C0A0005" w:tentative="1">
      <w:start w:val="1"/>
      <w:numFmt w:val="lowerRoman"/>
      <w:lvlText w:val="%6."/>
      <w:lvlJc w:val="right"/>
      <w:pPr>
        <w:tabs>
          <w:tab w:val="num" w:pos="4811"/>
        </w:tabs>
        <w:ind w:left="4811" w:hanging="180"/>
      </w:pPr>
    </w:lvl>
    <w:lvl w:ilvl="6" w:tplc="0C0A0001" w:tentative="1">
      <w:start w:val="1"/>
      <w:numFmt w:val="decimal"/>
      <w:lvlText w:val="%7."/>
      <w:lvlJc w:val="left"/>
      <w:pPr>
        <w:tabs>
          <w:tab w:val="num" w:pos="5531"/>
        </w:tabs>
        <w:ind w:left="5531" w:hanging="360"/>
      </w:pPr>
    </w:lvl>
    <w:lvl w:ilvl="7" w:tplc="0C0A0003" w:tentative="1">
      <w:start w:val="1"/>
      <w:numFmt w:val="lowerLetter"/>
      <w:lvlText w:val="%8."/>
      <w:lvlJc w:val="left"/>
      <w:pPr>
        <w:tabs>
          <w:tab w:val="num" w:pos="6251"/>
        </w:tabs>
        <w:ind w:left="6251" w:hanging="360"/>
      </w:pPr>
    </w:lvl>
    <w:lvl w:ilvl="8" w:tplc="0C0A0005" w:tentative="1">
      <w:start w:val="1"/>
      <w:numFmt w:val="lowerRoman"/>
      <w:lvlText w:val="%9."/>
      <w:lvlJc w:val="right"/>
      <w:pPr>
        <w:tabs>
          <w:tab w:val="num" w:pos="6971"/>
        </w:tabs>
        <w:ind w:left="6971" w:hanging="180"/>
      </w:pPr>
    </w:lvl>
  </w:abstractNum>
  <w:abstractNum w:abstractNumId="111">
    <w:nsid w:val="7FC33C0E"/>
    <w:multiLevelType w:val="hybridMultilevel"/>
    <w:tmpl w:val="9D1265AA"/>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nsid w:val="7FF24015"/>
    <w:multiLevelType w:val="hybridMultilevel"/>
    <w:tmpl w:val="CE0A07CC"/>
    <w:lvl w:ilvl="0" w:tplc="0C0A0011">
      <w:start w:val="1"/>
      <w:numFmt w:val="upperLetter"/>
      <w:lvlText w:val="%1)"/>
      <w:lvlJc w:val="left"/>
      <w:pPr>
        <w:ind w:left="1413" w:hanging="705"/>
      </w:pPr>
      <w:rPr>
        <w:rFonts w:hint="default"/>
        <w:b/>
      </w:rPr>
    </w:lvl>
    <w:lvl w:ilvl="1" w:tplc="32BA674C" w:tentative="1">
      <w:start w:val="1"/>
      <w:numFmt w:val="lowerLetter"/>
      <w:lvlText w:val="%2."/>
      <w:lvlJc w:val="left"/>
      <w:pPr>
        <w:ind w:left="1788" w:hanging="360"/>
      </w:pPr>
    </w:lvl>
    <w:lvl w:ilvl="2" w:tplc="0C0A000F"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68"/>
  </w:num>
  <w:num w:numId="3">
    <w:abstractNumId w:val="24"/>
  </w:num>
  <w:num w:numId="4">
    <w:abstractNumId w:val="50"/>
  </w:num>
  <w:num w:numId="5">
    <w:abstractNumId w:val="97"/>
  </w:num>
  <w:num w:numId="6">
    <w:abstractNumId w:val="5"/>
  </w:num>
  <w:num w:numId="7">
    <w:abstractNumId w:val="72"/>
  </w:num>
  <w:num w:numId="8">
    <w:abstractNumId w:val="110"/>
  </w:num>
  <w:num w:numId="9">
    <w:abstractNumId w:val="39"/>
  </w:num>
  <w:num w:numId="10">
    <w:abstractNumId w:val="40"/>
  </w:num>
  <w:num w:numId="11">
    <w:abstractNumId w:val="63"/>
  </w:num>
  <w:num w:numId="12">
    <w:abstractNumId w:val="84"/>
  </w:num>
  <w:num w:numId="13">
    <w:abstractNumId w:val="33"/>
  </w:num>
  <w:num w:numId="14">
    <w:abstractNumId w:val="56"/>
  </w:num>
  <w:num w:numId="15">
    <w:abstractNumId w:val="13"/>
  </w:num>
  <w:num w:numId="16">
    <w:abstractNumId w:val="88"/>
  </w:num>
  <w:num w:numId="17">
    <w:abstractNumId w:val="79"/>
  </w:num>
  <w:num w:numId="18">
    <w:abstractNumId w:val="23"/>
  </w:num>
  <w:num w:numId="19">
    <w:abstractNumId w:val="14"/>
  </w:num>
  <w:num w:numId="20">
    <w:abstractNumId w:val="7"/>
  </w:num>
  <w:num w:numId="21">
    <w:abstractNumId w:val="34"/>
  </w:num>
  <w:num w:numId="22">
    <w:abstractNumId w:val="16"/>
  </w:num>
  <w:num w:numId="23">
    <w:abstractNumId w:val="111"/>
  </w:num>
  <w:num w:numId="24">
    <w:abstractNumId w:val="62"/>
  </w:num>
  <w:num w:numId="25">
    <w:abstractNumId w:val="92"/>
  </w:num>
  <w:num w:numId="26">
    <w:abstractNumId w:val="66"/>
  </w:num>
  <w:num w:numId="27">
    <w:abstractNumId w:val="77"/>
  </w:num>
  <w:num w:numId="28">
    <w:abstractNumId w:val="61"/>
  </w:num>
  <w:num w:numId="29">
    <w:abstractNumId w:val="46"/>
  </w:num>
  <w:num w:numId="30">
    <w:abstractNumId w:val="73"/>
  </w:num>
  <w:num w:numId="31">
    <w:abstractNumId w:val="105"/>
  </w:num>
  <w:num w:numId="32">
    <w:abstractNumId w:val="112"/>
  </w:num>
  <w:num w:numId="33">
    <w:abstractNumId w:val="10"/>
  </w:num>
  <w:num w:numId="34">
    <w:abstractNumId w:val="109"/>
  </w:num>
  <w:num w:numId="35">
    <w:abstractNumId w:val="70"/>
  </w:num>
  <w:num w:numId="36">
    <w:abstractNumId w:val="98"/>
  </w:num>
  <w:num w:numId="37">
    <w:abstractNumId w:val="8"/>
  </w:num>
  <w:num w:numId="38">
    <w:abstractNumId w:val="74"/>
  </w:num>
  <w:num w:numId="39">
    <w:abstractNumId w:val="54"/>
  </w:num>
  <w:num w:numId="40">
    <w:abstractNumId w:val="9"/>
  </w:num>
  <w:num w:numId="41">
    <w:abstractNumId w:val="29"/>
  </w:num>
  <w:num w:numId="42">
    <w:abstractNumId w:val="52"/>
  </w:num>
  <w:num w:numId="43">
    <w:abstractNumId w:val="69"/>
  </w:num>
  <w:num w:numId="44">
    <w:abstractNumId w:val="108"/>
  </w:num>
  <w:num w:numId="45">
    <w:abstractNumId w:val="85"/>
  </w:num>
  <w:num w:numId="46">
    <w:abstractNumId w:val="67"/>
  </w:num>
  <w:num w:numId="47">
    <w:abstractNumId w:val="6"/>
  </w:num>
  <w:num w:numId="48">
    <w:abstractNumId w:val="11"/>
  </w:num>
  <w:num w:numId="49">
    <w:abstractNumId w:val="17"/>
  </w:num>
  <w:num w:numId="50">
    <w:abstractNumId w:val="96"/>
  </w:num>
  <w:num w:numId="51">
    <w:abstractNumId w:val="80"/>
  </w:num>
  <w:num w:numId="52">
    <w:abstractNumId w:val="2"/>
  </w:num>
  <w:num w:numId="53">
    <w:abstractNumId w:val="26"/>
  </w:num>
  <w:num w:numId="54">
    <w:abstractNumId w:val="76"/>
  </w:num>
  <w:num w:numId="55">
    <w:abstractNumId w:val="18"/>
  </w:num>
  <w:num w:numId="56">
    <w:abstractNumId w:val="25"/>
  </w:num>
  <w:num w:numId="57">
    <w:abstractNumId w:val="87"/>
  </w:num>
  <w:num w:numId="58">
    <w:abstractNumId w:val="57"/>
  </w:num>
  <w:num w:numId="59">
    <w:abstractNumId w:val="60"/>
  </w:num>
  <w:num w:numId="60">
    <w:abstractNumId w:val="82"/>
  </w:num>
  <w:num w:numId="61">
    <w:abstractNumId w:val="93"/>
  </w:num>
  <w:num w:numId="62">
    <w:abstractNumId w:val="31"/>
  </w:num>
  <w:num w:numId="63">
    <w:abstractNumId w:val="51"/>
  </w:num>
  <w:num w:numId="64">
    <w:abstractNumId w:val="91"/>
  </w:num>
  <w:num w:numId="65">
    <w:abstractNumId w:val="42"/>
  </w:num>
  <w:num w:numId="66">
    <w:abstractNumId w:val="95"/>
  </w:num>
  <w:num w:numId="67">
    <w:abstractNumId w:val="106"/>
  </w:num>
  <w:num w:numId="68">
    <w:abstractNumId w:val="15"/>
  </w:num>
  <w:num w:numId="69">
    <w:abstractNumId w:val="53"/>
  </w:num>
  <w:num w:numId="70">
    <w:abstractNumId w:val="86"/>
  </w:num>
  <w:num w:numId="71">
    <w:abstractNumId w:val="58"/>
  </w:num>
  <w:num w:numId="72">
    <w:abstractNumId w:val="36"/>
  </w:num>
  <w:num w:numId="73">
    <w:abstractNumId w:val="94"/>
  </w:num>
  <w:num w:numId="74">
    <w:abstractNumId w:val="20"/>
  </w:num>
  <w:num w:numId="75">
    <w:abstractNumId w:val="90"/>
  </w:num>
  <w:num w:numId="76">
    <w:abstractNumId w:val="19"/>
  </w:num>
  <w:num w:numId="77">
    <w:abstractNumId w:val="12"/>
  </w:num>
  <w:num w:numId="78">
    <w:abstractNumId w:val="102"/>
  </w:num>
  <w:num w:numId="79">
    <w:abstractNumId w:val="38"/>
  </w:num>
  <w:num w:numId="80">
    <w:abstractNumId w:val="49"/>
  </w:num>
  <w:num w:numId="81">
    <w:abstractNumId w:val="99"/>
  </w:num>
  <w:num w:numId="82">
    <w:abstractNumId w:val="55"/>
  </w:num>
  <w:num w:numId="83">
    <w:abstractNumId w:val="4"/>
  </w:num>
  <w:num w:numId="84">
    <w:abstractNumId w:val="65"/>
  </w:num>
  <w:num w:numId="85">
    <w:abstractNumId w:val="81"/>
  </w:num>
  <w:num w:numId="86">
    <w:abstractNumId w:val="104"/>
  </w:num>
  <w:num w:numId="87">
    <w:abstractNumId w:val="21"/>
  </w:num>
  <w:num w:numId="88">
    <w:abstractNumId w:val="78"/>
  </w:num>
  <w:num w:numId="89">
    <w:abstractNumId w:val="3"/>
  </w:num>
  <w:num w:numId="90">
    <w:abstractNumId w:val="43"/>
  </w:num>
  <w:num w:numId="91">
    <w:abstractNumId w:val="71"/>
  </w:num>
  <w:num w:numId="92">
    <w:abstractNumId w:val="30"/>
  </w:num>
  <w:num w:numId="93">
    <w:abstractNumId w:val="37"/>
  </w:num>
  <w:num w:numId="94">
    <w:abstractNumId w:val="27"/>
  </w:num>
  <w:num w:numId="95">
    <w:abstractNumId w:val="41"/>
  </w:num>
  <w:num w:numId="96">
    <w:abstractNumId w:val="45"/>
  </w:num>
  <w:num w:numId="97">
    <w:abstractNumId w:val="75"/>
  </w:num>
  <w:num w:numId="98">
    <w:abstractNumId w:val="101"/>
  </w:num>
  <w:num w:numId="99">
    <w:abstractNumId w:val="35"/>
  </w:num>
  <w:num w:numId="100">
    <w:abstractNumId w:val="107"/>
  </w:num>
  <w:num w:numId="101">
    <w:abstractNumId w:val="89"/>
  </w:num>
  <w:num w:numId="102">
    <w:abstractNumId w:val="48"/>
  </w:num>
  <w:num w:numId="103">
    <w:abstractNumId w:val="100"/>
  </w:num>
  <w:num w:numId="104">
    <w:abstractNumId w:val="103"/>
  </w:num>
  <w:num w:numId="105">
    <w:abstractNumId w:val="64"/>
  </w:num>
  <w:num w:numId="106">
    <w:abstractNumId w:val="22"/>
  </w:num>
  <w:num w:numId="107">
    <w:abstractNumId w:val="22"/>
  </w:num>
  <w:num w:numId="108">
    <w:abstractNumId w:val="28"/>
  </w:num>
  <w:num w:numId="109">
    <w:abstractNumId w:val="47"/>
  </w:num>
  <w:num w:numId="110">
    <w:abstractNumId w:val="83"/>
  </w:num>
  <w:num w:numId="111">
    <w:abstractNumId w:val="44"/>
  </w:num>
  <w:num w:numId="112">
    <w:abstractNumId w:val="59"/>
  </w:num>
  <w:num w:numId="11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14">
    <w:abstractNumId w:val="32"/>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17409"/>
  </w:hdrShapeDefaults>
  <w:footnotePr>
    <w:footnote w:id="-1"/>
    <w:footnote w:id="0"/>
  </w:footnotePr>
  <w:endnotePr>
    <w:endnote w:id="-1"/>
    <w:endnote w:id="0"/>
  </w:endnotePr>
  <w:compat/>
  <w:rsids>
    <w:rsidRoot w:val="00E91347"/>
    <w:rsid w:val="00043587"/>
    <w:rsid w:val="00043AD0"/>
    <w:rsid w:val="00046603"/>
    <w:rsid w:val="00047FC1"/>
    <w:rsid w:val="00051A61"/>
    <w:rsid w:val="00061401"/>
    <w:rsid w:val="00063C5C"/>
    <w:rsid w:val="00070128"/>
    <w:rsid w:val="0007111C"/>
    <w:rsid w:val="00072A8D"/>
    <w:rsid w:val="000732CE"/>
    <w:rsid w:val="000866E6"/>
    <w:rsid w:val="00095BD4"/>
    <w:rsid w:val="000C6638"/>
    <w:rsid w:val="000C770C"/>
    <w:rsid w:val="000D0167"/>
    <w:rsid w:val="000D1939"/>
    <w:rsid w:val="000D27C2"/>
    <w:rsid w:val="000D6D2A"/>
    <w:rsid w:val="000E354A"/>
    <w:rsid w:val="000E47EE"/>
    <w:rsid w:val="000F37E3"/>
    <w:rsid w:val="000F6B38"/>
    <w:rsid w:val="001042EF"/>
    <w:rsid w:val="00113AD0"/>
    <w:rsid w:val="001309AB"/>
    <w:rsid w:val="0014017A"/>
    <w:rsid w:val="00152F85"/>
    <w:rsid w:val="00176B88"/>
    <w:rsid w:val="0018093E"/>
    <w:rsid w:val="00181AB9"/>
    <w:rsid w:val="001A4644"/>
    <w:rsid w:val="001B7D13"/>
    <w:rsid w:val="001B7DCC"/>
    <w:rsid w:val="001C1F9C"/>
    <w:rsid w:val="001E2E7A"/>
    <w:rsid w:val="001E6F9B"/>
    <w:rsid w:val="001E7715"/>
    <w:rsid w:val="001E786D"/>
    <w:rsid w:val="001F6493"/>
    <w:rsid w:val="002030F3"/>
    <w:rsid w:val="00212D89"/>
    <w:rsid w:val="00220956"/>
    <w:rsid w:val="002229CB"/>
    <w:rsid w:val="0022530A"/>
    <w:rsid w:val="002257CB"/>
    <w:rsid w:val="002333A5"/>
    <w:rsid w:val="0024091F"/>
    <w:rsid w:val="0024218C"/>
    <w:rsid w:val="002438BB"/>
    <w:rsid w:val="00263079"/>
    <w:rsid w:val="00265643"/>
    <w:rsid w:val="0028055C"/>
    <w:rsid w:val="0028233D"/>
    <w:rsid w:val="002826B9"/>
    <w:rsid w:val="002845BD"/>
    <w:rsid w:val="00295B11"/>
    <w:rsid w:val="002A1062"/>
    <w:rsid w:val="002A1935"/>
    <w:rsid w:val="002B27AE"/>
    <w:rsid w:val="002B4B2B"/>
    <w:rsid w:val="002E1C82"/>
    <w:rsid w:val="002F328D"/>
    <w:rsid w:val="00301996"/>
    <w:rsid w:val="0031638F"/>
    <w:rsid w:val="003217CD"/>
    <w:rsid w:val="00335B0D"/>
    <w:rsid w:val="00340933"/>
    <w:rsid w:val="00351B98"/>
    <w:rsid w:val="00353FF1"/>
    <w:rsid w:val="003549F6"/>
    <w:rsid w:val="0035606B"/>
    <w:rsid w:val="00356D3A"/>
    <w:rsid w:val="00371AFB"/>
    <w:rsid w:val="00380A79"/>
    <w:rsid w:val="00386DCA"/>
    <w:rsid w:val="00396E40"/>
    <w:rsid w:val="003A47A0"/>
    <w:rsid w:val="003B5326"/>
    <w:rsid w:val="003C1DB6"/>
    <w:rsid w:val="003C61AC"/>
    <w:rsid w:val="003D10C1"/>
    <w:rsid w:val="003D14BF"/>
    <w:rsid w:val="003E6D02"/>
    <w:rsid w:val="003F381A"/>
    <w:rsid w:val="003F4952"/>
    <w:rsid w:val="004027A5"/>
    <w:rsid w:val="00402FF7"/>
    <w:rsid w:val="00403384"/>
    <w:rsid w:val="004157C1"/>
    <w:rsid w:val="00415CE9"/>
    <w:rsid w:val="00415FA3"/>
    <w:rsid w:val="0043141D"/>
    <w:rsid w:val="00444F67"/>
    <w:rsid w:val="004470C5"/>
    <w:rsid w:val="00461B0C"/>
    <w:rsid w:val="00467387"/>
    <w:rsid w:val="00474F92"/>
    <w:rsid w:val="004751FD"/>
    <w:rsid w:val="00480724"/>
    <w:rsid w:val="00485285"/>
    <w:rsid w:val="004958E3"/>
    <w:rsid w:val="004A569E"/>
    <w:rsid w:val="004B4EE2"/>
    <w:rsid w:val="004C38BC"/>
    <w:rsid w:val="004C42F1"/>
    <w:rsid w:val="004C56A2"/>
    <w:rsid w:val="004C732E"/>
    <w:rsid w:val="004F741A"/>
    <w:rsid w:val="00500681"/>
    <w:rsid w:val="0050392E"/>
    <w:rsid w:val="005040B1"/>
    <w:rsid w:val="005169E3"/>
    <w:rsid w:val="00525A44"/>
    <w:rsid w:val="00527497"/>
    <w:rsid w:val="00545F31"/>
    <w:rsid w:val="00555FAC"/>
    <w:rsid w:val="00564BB6"/>
    <w:rsid w:val="00576638"/>
    <w:rsid w:val="00595836"/>
    <w:rsid w:val="005B44C2"/>
    <w:rsid w:val="005B7F05"/>
    <w:rsid w:val="005C4E31"/>
    <w:rsid w:val="005D72B7"/>
    <w:rsid w:val="005E31FC"/>
    <w:rsid w:val="005E3C64"/>
    <w:rsid w:val="005F5F98"/>
    <w:rsid w:val="006252F4"/>
    <w:rsid w:val="00625951"/>
    <w:rsid w:val="00626B49"/>
    <w:rsid w:val="006274D8"/>
    <w:rsid w:val="00627570"/>
    <w:rsid w:val="00627EE6"/>
    <w:rsid w:val="00631C11"/>
    <w:rsid w:val="0063605B"/>
    <w:rsid w:val="00637696"/>
    <w:rsid w:val="00637EDD"/>
    <w:rsid w:val="00640301"/>
    <w:rsid w:val="006501B5"/>
    <w:rsid w:val="00667D10"/>
    <w:rsid w:val="00682006"/>
    <w:rsid w:val="00687AEA"/>
    <w:rsid w:val="00692EB4"/>
    <w:rsid w:val="006934C9"/>
    <w:rsid w:val="006A0C50"/>
    <w:rsid w:val="006A1EE8"/>
    <w:rsid w:val="006A2B0D"/>
    <w:rsid w:val="006A5711"/>
    <w:rsid w:val="006A6BDA"/>
    <w:rsid w:val="006C3796"/>
    <w:rsid w:val="006C5423"/>
    <w:rsid w:val="006C6E3D"/>
    <w:rsid w:val="006D5B0C"/>
    <w:rsid w:val="006E197F"/>
    <w:rsid w:val="006E2147"/>
    <w:rsid w:val="006F00A8"/>
    <w:rsid w:val="006F5F19"/>
    <w:rsid w:val="00700E6A"/>
    <w:rsid w:val="00702EEA"/>
    <w:rsid w:val="0071208E"/>
    <w:rsid w:val="007152AE"/>
    <w:rsid w:val="00722B18"/>
    <w:rsid w:val="007432FF"/>
    <w:rsid w:val="00745D12"/>
    <w:rsid w:val="00767A85"/>
    <w:rsid w:val="00773137"/>
    <w:rsid w:val="00774020"/>
    <w:rsid w:val="00794065"/>
    <w:rsid w:val="007A1DA2"/>
    <w:rsid w:val="007A394B"/>
    <w:rsid w:val="007B7B91"/>
    <w:rsid w:val="007C13E7"/>
    <w:rsid w:val="007C5D0B"/>
    <w:rsid w:val="007D1AD6"/>
    <w:rsid w:val="007E4D0E"/>
    <w:rsid w:val="007E5D48"/>
    <w:rsid w:val="007F1AB4"/>
    <w:rsid w:val="007F2C37"/>
    <w:rsid w:val="007F39AF"/>
    <w:rsid w:val="00814C3A"/>
    <w:rsid w:val="00816957"/>
    <w:rsid w:val="008225BC"/>
    <w:rsid w:val="00823997"/>
    <w:rsid w:val="00826175"/>
    <w:rsid w:val="00851584"/>
    <w:rsid w:val="00851B5A"/>
    <w:rsid w:val="00852079"/>
    <w:rsid w:val="008763F6"/>
    <w:rsid w:val="00887171"/>
    <w:rsid w:val="00891291"/>
    <w:rsid w:val="00896EB1"/>
    <w:rsid w:val="008A502C"/>
    <w:rsid w:val="008B4CA4"/>
    <w:rsid w:val="008B7BFA"/>
    <w:rsid w:val="008C73EA"/>
    <w:rsid w:val="008D19E6"/>
    <w:rsid w:val="008E553F"/>
    <w:rsid w:val="008F4890"/>
    <w:rsid w:val="00900CDB"/>
    <w:rsid w:val="00910966"/>
    <w:rsid w:val="00915AB9"/>
    <w:rsid w:val="00922876"/>
    <w:rsid w:val="00934F80"/>
    <w:rsid w:val="00944247"/>
    <w:rsid w:val="009478EC"/>
    <w:rsid w:val="00955A18"/>
    <w:rsid w:val="00955DF3"/>
    <w:rsid w:val="00964289"/>
    <w:rsid w:val="0096499B"/>
    <w:rsid w:val="009769CF"/>
    <w:rsid w:val="00976FA0"/>
    <w:rsid w:val="009831B8"/>
    <w:rsid w:val="00995C95"/>
    <w:rsid w:val="00996839"/>
    <w:rsid w:val="009A2ADE"/>
    <w:rsid w:val="009B2272"/>
    <w:rsid w:val="009C294F"/>
    <w:rsid w:val="009E0BCC"/>
    <w:rsid w:val="009E53D0"/>
    <w:rsid w:val="009E5827"/>
    <w:rsid w:val="009F7241"/>
    <w:rsid w:val="00A15804"/>
    <w:rsid w:val="00A17038"/>
    <w:rsid w:val="00A2737A"/>
    <w:rsid w:val="00A31996"/>
    <w:rsid w:val="00A517FB"/>
    <w:rsid w:val="00A53D50"/>
    <w:rsid w:val="00A55458"/>
    <w:rsid w:val="00A569A6"/>
    <w:rsid w:val="00A67EDE"/>
    <w:rsid w:val="00A71147"/>
    <w:rsid w:val="00A73718"/>
    <w:rsid w:val="00A84E07"/>
    <w:rsid w:val="00A84E86"/>
    <w:rsid w:val="00A8737A"/>
    <w:rsid w:val="00A87F23"/>
    <w:rsid w:val="00A9570C"/>
    <w:rsid w:val="00A97810"/>
    <w:rsid w:val="00A979E0"/>
    <w:rsid w:val="00AA4DC3"/>
    <w:rsid w:val="00AB3DA5"/>
    <w:rsid w:val="00AC076C"/>
    <w:rsid w:val="00AC40B2"/>
    <w:rsid w:val="00AD0C2C"/>
    <w:rsid w:val="00AD79CC"/>
    <w:rsid w:val="00AD7E21"/>
    <w:rsid w:val="00AF4897"/>
    <w:rsid w:val="00B07C02"/>
    <w:rsid w:val="00B1289D"/>
    <w:rsid w:val="00B1668E"/>
    <w:rsid w:val="00B26DE6"/>
    <w:rsid w:val="00B30145"/>
    <w:rsid w:val="00B30EE1"/>
    <w:rsid w:val="00B359E7"/>
    <w:rsid w:val="00B422B4"/>
    <w:rsid w:val="00B43EA9"/>
    <w:rsid w:val="00B532D4"/>
    <w:rsid w:val="00B56705"/>
    <w:rsid w:val="00B657BC"/>
    <w:rsid w:val="00B659B4"/>
    <w:rsid w:val="00B744EA"/>
    <w:rsid w:val="00B835C9"/>
    <w:rsid w:val="00B94EE9"/>
    <w:rsid w:val="00B97AB0"/>
    <w:rsid w:val="00BA0BE9"/>
    <w:rsid w:val="00BB1D2A"/>
    <w:rsid w:val="00BB2385"/>
    <w:rsid w:val="00BC1FDE"/>
    <w:rsid w:val="00BC329D"/>
    <w:rsid w:val="00BC3D86"/>
    <w:rsid w:val="00BC78B0"/>
    <w:rsid w:val="00BF52BA"/>
    <w:rsid w:val="00C02A20"/>
    <w:rsid w:val="00C02E55"/>
    <w:rsid w:val="00C0334A"/>
    <w:rsid w:val="00C05E4E"/>
    <w:rsid w:val="00C10334"/>
    <w:rsid w:val="00C155B7"/>
    <w:rsid w:val="00C27D6F"/>
    <w:rsid w:val="00C30935"/>
    <w:rsid w:val="00C32017"/>
    <w:rsid w:val="00C45C1F"/>
    <w:rsid w:val="00C50599"/>
    <w:rsid w:val="00C55AA4"/>
    <w:rsid w:val="00C619FC"/>
    <w:rsid w:val="00C6749C"/>
    <w:rsid w:val="00C72BE2"/>
    <w:rsid w:val="00C93FD9"/>
    <w:rsid w:val="00C947BE"/>
    <w:rsid w:val="00CB2256"/>
    <w:rsid w:val="00CB6494"/>
    <w:rsid w:val="00CC60F0"/>
    <w:rsid w:val="00CD071C"/>
    <w:rsid w:val="00CF3CF1"/>
    <w:rsid w:val="00D011EF"/>
    <w:rsid w:val="00D02F9E"/>
    <w:rsid w:val="00D06CF8"/>
    <w:rsid w:val="00D21D24"/>
    <w:rsid w:val="00D22885"/>
    <w:rsid w:val="00D340B8"/>
    <w:rsid w:val="00D6255F"/>
    <w:rsid w:val="00D65287"/>
    <w:rsid w:val="00D65F64"/>
    <w:rsid w:val="00D71CBB"/>
    <w:rsid w:val="00D77EC7"/>
    <w:rsid w:val="00D91D4F"/>
    <w:rsid w:val="00D923D8"/>
    <w:rsid w:val="00D9766F"/>
    <w:rsid w:val="00DB4EDB"/>
    <w:rsid w:val="00DC488D"/>
    <w:rsid w:val="00DD0680"/>
    <w:rsid w:val="00DD7B98"/>
    <w:rsid w:val="00DE06C7"/>
    <w:rsid w:val="00E147EE"/>
    <w:rsid w:val="00E1784B"/>
    <w:rsid w:val="00E36116"/>
    <w:rsid w:val="00E45204"/>
    <w:rsid w:val="00E56F15"/>
    <w:rsid w:val="00E70F62"/>
    <w:rsid w:val="00E91347"/>
    <w:rsid w:val="00EC006B"/>
    <w:rsid w:val="00EC6A97"/>
    <w:rsid w:val="00ED2C97"/>
    <w:rsid w:val="00ED37C4"/>
    <w:rsid w:val="00ED6A4F"/>
    <w:rsid w:val="00EE4764"/>
    <w:rsid w:val="00EF6F62"/>
    <w:rsid w:val="00EF7003"/>
    <w:rsid w:val="00F02B6F"/>
    <w:rsid w:val="00F03F3E"/>
    <w:rsid w:val="00F1069D"/>
    <w:rsid w:val="00F1457A"/>
    <w:rsid w:val="00F14897"/>
    <w:rsid w:val="00F258A7"/>
    <w:rsid w:val="00F47401"/>
    <w:rsid w:val="00F660D7"/>
    <w:rsid w:val="00F669C2"/>
    <w:rsid w:val="00F67553"/>
    <w:rsid w:val="00F8328E"/>
    <w:rsid w:val="00F91D9F"/>
    <w:rsid w:val="00F97494"/>
    <w:rsid w:val="00FA5209"/>
    <w:rsid w:val="00FB1355"/>
    <w:rsid w:val="00FB1DB2"/>
    <w:rsid w:val="00FB6391"/>
    <w:rsid w:val="00FD2352"/>
    <w:rsid w:val="00FD4234"/>
    <w:rsid w:val="00FD5A2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text" w:uiPriority="0"/>
    <w:lsdException w:name="List 3" w:uiPriority="0"/>
    <w:lsdException w:name="Lis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47"/>
    <w:rPr>
      <w:rFonts w:ascii="Arial" w:eastAsia="Times New Roman" w:hAnsi="Arial"/>
      <w:szCs w:val="24"/>
      <w:lang w:val="es-ES" w:eastAsia="es-ES"/>
    </w:rPr>
  </w:style>
  <w:style w:type="paragraph" w:styleId="Ttulo1">
    <w:name w:val="heading 1"/>
    <w:basedOn w:val="Normal"/>
    <w:next w:val="Normal"/>
    <w:link w:val="Ttulo1Car"/>
    <w:qFormat/>
    <w:rsid w:val="00A9570C"/>
    <w:pPr>
      <w:keepNext/>
      <w:numPr>
        <w:numId w:val="112"/>
      </w:numPr>
      <w:suppressAutoHyphens/>
      <w:spacing w:before="240" w:after="240"/>
      <w:outlineLvl w:val="0"/>
    </w:pPr>
    <w:rPr>
      <w:b/>
      <w:spacing w:val="-5"/>
      <w:sz w:val="32"/>
      <w:szCs w:val="32"/>
      <w:lang w:val="es-ES_tradnl" w:eastAsia="en-US"/>
    </w:rPr>
  </w:style>
  <w:style w:type="paragraph" w:styleId="Ttulo2">
    <w:name w:val="heading 2"/>
    <w:basedOn w:val="Normal"/>
    <w:next w:val="Normal"/>
    <w:link w:val="Ttulo2Car"/>
    <w:qFormat/>
    <w:rsid w:val="002826B9"/>
    <w:pPr>
      <w:keepNext/>
      <w:keepLines/>
      <w:numPr>
        <w:ilvl w:val="1"/>
        <w:numId w:val="112"/>
      </w:numPr>
      <w:spacing w:before="200" w:line="276" w:lineRule="auto"/>
      <w:jc w:val="both"/>
      <w:outlineLvl w:val="1"/>
    </w:pPr>
    <w:rPr>
      <w:b/>
      <w:caps/>
      <w:szCs w:val="20"/>
      <w:lang w:val="es-ES_tradnl" w:eastAsia="en-US"/>
    </w:rPr>
  </w:style>
  <w:style w:type="paragraph" w:styleId="Ttulo3">
    <w:name w:val="heading 3"/>
    <w:basedOn w:val="Normal"/>
    <w:next w:val="Normal"/>
    <w:link w:val="Ttulo3Car"/>
    <w:qFormat/>
    <w:rsid w:val="00B56705"/>
    <w:pPr>
      <w:numPr>
        <w:ilvl w:val="2"/>
        <w:numId w:val="112"/>
      </w:numPr>
      <w:outlineLvl w:val="2"/>
    </w:pPr>
    <w:rPr>
      <w:rFonts w:cs="Arial"/>
      <w:b/>
      <w:bCs/>
      <w:lang w:val="es-ES_tradnl" w:eastAsia="en-US"/>
    </w:rPr>
  </w:style>
  <w:style w:type="paragraph" w:styleId="Ttulo4">
    <w:name w:val="heading 4"/>
    <w:basedOn w:val="Normal"/>
    <w:next w:val="Normal"/>
    <w:link w:val="Ttulo4Car"/>
    <w:qFormat/>
    <w:rsid w:val="00E91347"/>
    <w:pPr>
      <w:keepNext/>
      <w:numPr>
        <w:ilvl w:val="3"/>
        <w:numId w:val="112"/>
      </w:numPr>
      <w:jc w:val="center"/>
      <w:outlineLvl w:val="3"/>
    </w:pPr>
    <w:rPr>
      <w:b/>
      <w:bCs/>
      <w:sz w:val="28"/>
      <w:lang w:val="es-ES_tradnl" w:eastAsia="en-US"/>
    </w:rPr>
  </w:style>
  <w:style w:type="paragraph" w:styleId="Ttulo5">
    <w:name w:val="heading 5"/>
    <w:basedOn w:val="Normal"/>
    <w:next w:val="Normal"/>
    <w:link w:val="Ttulo5Car"/>
    <w:qFormat/>
    <w:rsid w:val="00E91347"/>
    <w:pPr>
      <w:keepNext/>
      <w:numPr>
        <w:ilvl w:val="4"/>
        <w:numId w:val="112"/>
      </w:numPr>
      <w:jc w:val="center"/>
      <w:outlineLvl w:val="4"/>
    </w:pPr>
    <w:rPr>
      <w:b/>
      <w:bCs/>
      <w:sz w:val="28"/>
      <w:lang w:val="es-ES_tradnl" w:eastAsia="en-US"/>
    </w:rPr>
  </w:style>
  <w:style w:type="paragraph" w:styleId="Ttulo6">
    <w:name w:val="heading 6"/>
    <w:basedOn w:val="Normal"/>
    <w:next w:val="Normal"/>
    <w:link w:val="Ttulo6Car"/>
    <w:qFormat/>
    <w:rsid w:val="00E91347"/>
    <w:pPr>
      <w:keepNext/>
      <w:numPr>
        <w:ilvl w:val="5"/>
        <w:numId w:val="112"/>
      </w:numPr>
      <w:tabs>
        <w:tab w:val="left" w:pos="1080"/>
        <w:tab w:val="right" w:leader="dot" w:pos="9000"/>
      </w:tabs>
      <w:outlineLvl w:val="5"/>
    </w:pPr>
    <w:rPr>
      <w:b/>
      <w:bCs/>
      <w:lang w:val="es-ES_tradnl" w:eastAsia="en-US"/>
    </w:rPr>
  </w:style>
  <w:style w:type="paragraph" w:styleId="Ttulo7">
    <w:name w:val="heading 7"/>
    <w:basedOn w:val="Normal"/>
    <w:next w:val="Normal"/>
    <w:link w:val="Ttulo7Car"/>
    <w:qFormat/>
    <w:rsid w:val="00E91347"/>
    <w:pPr>
      <w:keepNext/>
      <w:numPr>
        <w:ilvl w:val="6"/>
        <w:numId w:val="112"/>
      </w:numPr>
      <w:tabs>
        <w:tab w:val="left" w:pos="1080"/>
        <w:tab w:val="right" w:leader="dot" w:pos="9000"/>
      </w:tabs>
      <w:jc w:val="center"/>
      <w:outlineLvl w:val="6"/>
    </w:pPr>
    <w:rPr>
      <w:b/>
      <w:bCs/>
      <w:sz w:val="28"/>
      <w:lang w:val="es-ES_tradnl" w:eastAsia="en-US"/>
    </w:rPr>
  </w:style>
  <w:style w:type="paragraph" w:styleId="Ttulo8">
    <w:name w:val="heading 8"/>
    <w:basedOn w:val="Normal"/>
    <w:next w:val="Normal"/>
    <w:link w:val="Ttulo8Car"/>
    <w:qFormat/>
    <w:rsid w:val="00E91347"/>
    <w:pPr>
      <w:keepNext/>
      <w:numPr>
        <w:ilvl w:val="7"/>
        <w:numId w:val="112"/>
      </w:numPr>
      <w:tabs>
        <w:tab w:val="left" w:pos="-1440"/>
        <w:tab w:val="left" w:pos="-720"/>
      </w:tabs>
      <w:suppressAutoHyphens/>
      <w:spacing w:line="360" w:lineRule="auto"/>
      <w:jc w:val="both"/>
      <w:outlineLvl w:val="7"/>
    </w:pPr>
    <w:rPr>
      <w:b/>
      <w:spacing w:val="-3"/>
      <w:szCs w:val="20"/>
      <w:lang w:val="es-ES_tradnl"/>
    </w:rPr>
  </w:style>
  <w:style w:type="paragraph" w:styleId="Ttulo9">
    <w:name w:val="heading 9"/>
    <w:basedOn w:val="Normal"/>
    <w:next w:val="Normal"/>
    <w:link w:val="Ttulo9Car"/>
    <w:qFormat/>
    <w:rsid w:val="00E91347"/>
    <w:pPr>
      <w:keepNext/>
      <w:numPr>
        <w:ilvl w:val="8"/>
        <w:numId w:val="112"/>
      </w:numPr>
      <w:jc w:val="center"/>
      <w:outlineLvl w:val="8"/>
    </w:pPr>
    <w:rPr>
      <w:rFonts w:cs="Arial"/>
      <w:b/>
      <w:i/>
      <w:color w:val="0000FF"/>
      <w:sz w:val="32"/>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570C"/>
    <w:rPr>
      <w:rFonts w:ascii="Arial" w:eastAsia="Times New Roman" w:hAnsi="Arial"/>
      <w:b/>
      <w:spacing w:val="-5"/>
      <w:sz w:val="32"/>
      <w:szCs w:val="32"/>
      <w:lang w:val="es-ES_tradnl" w:eastAsia="en-US"/>
    </w:rPr>
  </w:style>
  <w:style w:type="character" w:customStyle="1" w:styleId="Ttulo2Car">
    <w:name w:val="Título 2 Car"/>
    <w:basedOn w:val="Fuentedeprrafopredeter"/>
    <w:link w:val="Ttulo2"/>
    <w:rsid w:val="002826B9"/>
    <w:rPr>
      <w:rFonts w:ascii="Arial" w:eastAsia="Times New Roman" w:hAnsi="Arial"/>
      <w:b/>
      <w:caps/>
      <w:lang w:val="es-ES_tradnl" w:eastAsia="en-US"/>
    </w:rPr>
  </w:style>
  <w:style w:type="character" w:customStyle="1" w:styleId="Ttulo3Car">
    <w:name w:val="Título 3 Car"/>
    <w:basedOn w:val="Fuentedeprrafopredeter"/>
    <w:link w:val="Ttulo3"/>
    <w:rsid w:val="00B56705"/>
    <w:rPr>
      <w:rFonts w:ascii="Arial" w:eastAsia="Times New Roman" w:hAnsi="Arial" w:cs="Arial"/>
      <w:b/>
      <w:bCs/>
      <w:szCs w:val="24"/>
      <w:lang w:val="es-ES_tradnl" w:eastAsia="en-US"/>
    </w:rPr>
  </w:style>
  <w:style w:type="character" w:customStyle="1" w:styleId="Ttulo4Car">
    <w:name w:val="Título 4 Car"/>
    <w:basedOn w:val="Fuentedeprrafopredeter"/>
    <w:link w:val="Ttulo4"/>
    <w:rsid w:val="00E91347"/>
    <w:rPr>
      <w:rFonts w:ascii="Arial" w:eastAsia="Times New Roman" w:hAnsi="Arial"/>
      <w:b/>
      <w:bCs/>
      <w:sz w:val="28"/>
      <w:szCs w:val="24"/>
      <w:lang w:val="es-ES_tradnl" w:eastAsia="en-US"/>
    </w:rPr>
  </w:style>
  <w:style w:type="character" w:customStyle="1" w:styleId="Ttulo5Car">
    <w:name w:val="Título 5 Car"/>
    <w:basedOn w:val="Fuentedeprrafopredeter"/>
    <w:link w:val="Ttulo5"/>
    <w:rsid w:val="00E91347"/>
    <w:rPr>
      <w:rFonts w:ascii="Arial" w:eastAsia="Times New Roman" w:hAnsi="Arial"/>
      <w:b/>
      <w:bCs/>
      <w:sz w:val="28"/>
      <w:szCs w:val="24"/>
      <w:lang w:val="es-ES_tradnl" w:eastAsia="en-US"/>
    </w:rPr>
  </w:style>
  <w:style w:type="character" w:customStyle="1" w:styleId="Ttulo6Car">
    <w:name w:val="Título 6 Car"/>
    <w:basedOn w:val="Fuentedeprrafopredeter"/>
    <w:link w:val="Ttulo6"/>
    <w:rsid w:val="00E91347"/>
    <w:rPr>
      <w:rFonts w:ascii="Arial" w:eastAsia="Times New Roman" w:hAnsi="Arial"/>
      <w:b/>
      <w:bCs/>
      <w:szCs w:val="24"/>
      <w:lang w:val="es-ES_tradnl" w:eastAsia="en-US"/>
    </w:rPr>
  </w:style>
  <w:style w:type="character" w:customStyle="1" w:styleId="Ttulo7Car">
    <w:name w:val="Título 7 Car"/>
    <w:basedOn w:val="Fuentedeprrafopredeter"/>
    <w:link w:val="Ttulo7"/>
    <w:rsid w:val="00E91347"/>
    <w:rPr>
      <w:rFonts w:ascii="Arial" w:eastAsia="Times New Roman" w:hAnsi="Arial"/>
      <w:b/>
      <w:bCs/>
      <w:sz w:val="28"/>
      <w:szCs w:val="24"/>
      <w:lang w:val="es-ES_tradnl" w:eastAsia="en-US"/>
    </w:rPr>
  </w:style>
  <w:style w:type="character" w:customStyle="1" w:styleId="Ttulo8Car">
    <w:name w:val="Título 8 Car"/>
    <w:basedOn w:val="Fuentedeprrafopredeter"/>
    <w:link w:val="Ttulo8"/>
    <w:rsid w:val="00E91347"/>
    <w:rPr>
      <w:rFonts w:ascii="Arial" w:eastAsia="Times New Roman" w:hAnsi="Arial"/>
      <w:b/>
      <w:spacing w:val="-3"/>
      <w:lang w:val="es-ES_tradnl" w:eastAsia="es-ES"/>
    </w:rPr>
  </w:style>
  <w:style w:type="character" w:customStyle="1" w:styleId="Ttulo9Car">
    <w:name w:val="Título 9 Car"/>
    <w:basedOn w:val="Fuentedeprrafopredeter"/>
    <w:link w:val="Ttulo9"/>
    <w:rsid w:val="00E91347"/>
    <w:rPr>
      <w:rFonts w:ascii="Arial" w:eastAsia="Times New Roman" w:hAnsi="Arial" w:cs="Arial"/>
      <w:b/>
      <w:i/>
      <w:color w:val="0000FF"/>
      <w:sz w:val="32"/>
      <w:szCs w:val="32"/>
      <w:lang w:val="es-ES_tradnl" w:eastAsia="es-ES"/>
    </w:rPr>
  </w:style>
  <w:style w:type="paragraph" w:styleId="Listaconnmeros2">
    <w:name w:val="List Number 2"/>
    <w:basedOn w:val="Normal"/>
    <w:rsid w:val="00E91347"/>
    <w:pPr>
      <w:numPr>
        <w:numId w:val="1"/>
      </w:numPr>
    </w:pPr>
    <w:rPr>
      <w:b/>
    </w:rPr>
  </w:style>
  <w:style w:type="paragraph" w:styleId="Textodebloque">
    <w:name w:val="Block Text"/>
    <w:basedOn w:val="Normal"/>
    <w:rsid w:val="00E91347"/>
    <w:pPr>
      <w:tabs>
        <w:tab w:val="left" w:pos="612"/>
      </w:tabs>
      <w:suppressAutoHyphens/>
      <w:ind w:left="1152" w:right="-72" w:hanging="540"/>
      <w:jc w:val="both"/>
    </w:pPr>
    <w:rPr>
      <w:lang w:val="es-MX" w:eastAsia="en-US"/>
    </w:rPr>
  </w:style>
  <w:style w:type="paragraph" w:customStyle="1" w:styleId="Outline">
    <w:name w:val="Outline"/>
    <w:basedOn w:val="Normal"/>
    <w:rsid w:val="00E91347"/>
    <w:pPr>
      <w:spacing w:before="240"/>
    </w:pPr>
    <w:rPr>
      <w:kern w:val="28"/>
      <w:szCs w:val="20"/>
      <w:lang w:val="en-US" w:eastAsia="en-US"/>
    </w:rPr>
  </w:style>
  <w:style w:type="character" w:styleId="Hipervnculo">
    <w:name w:val="Hyperlink"/>
    <w:basedOn w:val="Fuentedeprrafopredeter"/>
    <w:uiPriority w:val="99"/>
    <w:rsid w:val="00E91347"/>
    <w:rPr>
      <w:color w:val="0000FF"/>
      <w:u w:val="single"/>
    </w:rPr>
  </w:style>
  <w:style w:type="paragraph" w:styleId="TDC1">
    <w:name w:val="toc 1"/>
    <w:basedOn w:val="Normal"/>
    <w:next w:val="Normal"/>
    <w:autoRedefine/>
    <w:uiPriority w:val="39"/>
    <w:qFormat/>
    <w:rsid w:val="00E91347"/>
    <w:pPr>
      <w:spacing w:before="120" w:after="120"/>
    </w:pPr>
    <w:rPr>
      <w:rFonts w:ascii="Calibri" w:hAnsi="Calibri"/>
      <w:b/>
      <w:bCs/>
      <w:caps/>
      <w:szCs w:val="20"/>
    </w:rPr>
  </w:style>
  <w:style w:type="paragraph" w:styleId="TDC2">
    <w:name w:val="toc 2"/>
    <w:basedOn w:val="Normal"/>
    <w:next w:val="Normal"/>
    <w:autoRedefine/>
    <w:uiPriority w:val="39"/>
    <w:qFormat/>
    <w:rsid w:val="00E91347"/>
    <w:pPr>
      <w:tabs>
        <w:tab w:val="left" w:pos="567"/>
        <w:tab w:val="right" w:leader="dot" w:pos="9017"/>
      </w:tabs>
      <w:ind w:left="200"/>
    </w:pPr>
    <w:rPr>
      <w:rFonts w:ascii="Calibri" w:hAnsi="Calibri"/>
      <w:smallCaps/>
      <w:szCs w:val="20"/>
    </w:rPr>
  </w:style>
  <w:style w:type="paragraph" w:customStyle="1" w:styleId="Normali">
    <w:name w:val="Normal(i)"/>
    <w:basedOn w:val="Normal"/>
    <w:rsid w:val="00E91347"/>
    <w:pPr>
      <w:keepLines/>
      <w:tabs>
        <w:tab w:val="left" w:pos="1843"/>
      </w:tabs>
      <w:spacing w:after="120"/>
      <w:jc w:val="both"/>
    </w:pPr>
    <w:rPr>
      <w:szCs w:val="20"/>
      <w:lang w:val="en-GB" w:eastAsia="en-GB"/>
    </w:rPr>
  </w:style>
  <w:style w:type="character" w:styleId="Refdenotaalpie">
    <w:name w:val="footnote reference"/>
    <w:basedOn w:val="Fuentedeprrafopredeter"/>
    <w:semiHidden/>
    <w:rsid w:val="00E91347"/>
    <w:rPr>
      <w:vertAlign w:val="superscript"/>
    </w:rPr>
  </w:style>
  <w:style w:type="paragraph" w:styleId="Sangra2detindependiente">
    <w:name w:val="Body Text Indent 2"/>
    <w:basedOn w:val="Normal"/>
    <w:link w:val="Sangra2detindependienteCar"/>
    <w:rsid w:val="00E91347"/>
    <w:pPr>
      <w:suppressAutoHyphens/>
      <w:ind w:firstLine="720"/>
    </w:pPr>
    <w:rPr>
      <w:i/>
      <w:iCs/>
      <w:spacing w:val="-3"/>
      <w:lang w:val="es-ES_tradnl" w:eastAsia="en-US"/>
    </w:rPr>
  </w:style>
  <w:style w:type="character" w:customStyle="1" w:styleId="Sangra2detindependienteCar">
    <w:name w:val="Sangría 2 de t. independiente Car"/>
    <w:basedOn w:val="Fuentedeprrafopredeter"/>
    <w:link w:val="Sangra2detindependiente"/>
    <w:rsid w:val="00E91347"/>
    <w:rPr>
      <w:rFonts w:ascii="Arial" w:eastAsia="Times New Roman" w:hAnsi="Arial" w:cs="Times New Roman"/>
      <w:i/>
      <w:iCs/>
      <w:spacing w:val="-3"/>
      <w:sz w:val="20"/>
      <w:szCs w:val="24"/>
      <w:lang w:val="es-ES_tradnl"/>
    </w:rPr>
  </w:style>
  <w:style w:type="paragraph" w:styleId="Sangradetextonormal">
    <w:name w:val="Body Text Indent"/>
    <w:basedOn w:val="Normal"/>
    <w:link w:val="SangradetextonormalCar"/>
    <w:rsid w:val="00E91347"/>
    <w:pPr>
      <w:suppressAutoHyphens/>
      <w:ind w:left="2160" w:hanging="720"/>
      <w:jc w:val="both"/>
    </w:pPr>
    <w:rPr>
      <w:spacing w:val="-3"/>
      <w:lang w:val="es-ES_tradnl" w:eastAsia="en-US"/>
    </w:rPr>
  </w:style>
  <w:style w:type="character" w:customStyle="1" w:styleId="SangradetextonormalCar">
    <w:name w:val="Sangría de texto normal Car"/>
    <w:basedOn w:val="Fuentedeprrafopredeter"/>
    <w:link w:val="Sangradetextonormal"/>
    <w:rsid w:val="00E91347"/>
    <w:rPr>
      <w:rFonts w:ascii="Arial" w:eastAsia="Times New Roman" w:hAnsi="Arial" w:cs="Times New Roman"/>
      <w:spacing w:val="-3"/>
      <w:sz w:val="20"/>
      <w:szCs w:val="24"/>
      <w:lang w:val="es-ES_tradnl"/>
    </w:rPr>
  </w:style>
  <w:style w:type="paragraph" w:styleId="Sangra3detindependiente">
    <w:name w:val="Body Text Indent 3"/>
    <w:basedOn w:val="Normal"/>
    <w:link w:val="Sangra3detindependienteCar"/>
    <w:rsid w:val="00E91347"/>
    <w:pPr>
      <w:tabs>
        <w:tab w:val="left" w:pos="432"/>
        <w:tab w:val="left" w:pos="972"/>
      </w:tabs>
      <w:ind w:left="972" w:hanging="972"/>
    </w:pPr>
    <w:rPr>
      <w:spacing w:val="-3"/>
      <w:lang w:val="es-ES_tradnl" w:eastAsia="en-US"/>
    </w:rPr>
  </w:style>
  <w:style w:type="character" w:customStyle="1" w:styleId="Sangra3detindependienteCar">
    <w:name w:val="Sangría 3 de t. independiente Car"/>
    <w:basedOn w:val="Fuentedeprrafopredeter"/>
    <w:link w:val="Sangra3detindependiente"/>
    <w:rsid w:val="00E91347"/>
    <w:rPr>
      <w:rFonts w:ascii="Arial" w:eastAsia="Times New Roman" w:hAnsi="Arial" w:cs="Times New Roman"/>
      <w:spacing w:val="-3"/>
      <w:sz w:val="20"/>
      <w:szCs w:val="24"/>
      <w:lang w:val="es-ES_tradnl"/>
    </w:rPr>
  </w:style>
  <w:style w:type="paragraph" w:customStyle="1" w:styleId="Sub-ClauseText">
    <w:name w:val="Sub-Clause Text"/>
    <w:basedOn w:val="Normal"/>
    <w:rsid w:val="00E91347"/>
    <w:pPr>
      <w:spacing w:before="120" w:after="120"/>
      <w:jc w:val="both"/>
    </w:pPr>
    <w:rPr>
      <w:spacing w:val="-4"/>
      <w:szCs w:val="20"/>
      <w:lang w:val="en-US" w:eastAsia="en-US"/>
    </w:rPr>
  </w:style>
  <w:style w:type="paragraph" w:styleId="Textoindependiente2">
    <w:name w:val="Body Text 2"/>
    <w:basedOn w:val="Normal"/>
    <w:link w:val="Textoindependiente2Car"/>
    <w:rsid w:val="00E91347"/>
    <w:rPr>
      <w:i/>
      <w:iCs/>
      <w:lang w:val="es-ES_tradnl" w:eastAsia="en-US"/>
    </w:rPr>
  </w:style>
  <w:style w:type="character" w:customStyle="1" w:styleId="Textoindependiente2Car">
    <w:name w:val="Texto independiente 2 Car"/>
    <w:basedOn w:val="Fuentedeprrafopredeter"/>
    <w:link w:val="Textoindependiente2"/>
    <w:rsid w:val="00E91347"/>
    <w:rPr>
      <w:rFonts w:ascii="Arial" w:eastAsia="Times New Roman" w:hAnsi="Arial" w:cs="Times New Roman"/>
      <w:i/>
      <w:iCs/>
      <w:sz w:val="20"/>
      <w:szCs w:val="24"/>
      <w:lang w:val="es-ES_tradnl"/>
    </w:rPr>
  </w:style>
  <w:style w:type="paragraph" w:customStyle="1" w:styleId="SectionIVH2">
    <w:name w:val="Section IV H2"/>
    <w:basedOn w:val="Ttulo2"/>
    <w:rsid w:val="00E91347"/>
  </w:style>
  <w:style w:type="paragraph" w:styleId="Textoindependiente3">
    <w:name w:val="Body Text 3"/>
    <w:basedOn w:val="Normal"/>
    <w:link w:val="Textoindependiente3Car"/>
    <w:rsid w:val="00E91347"/>
    <w:pPr>
      <w:jc w:val="both"/>
    </w:pPr>
    <w:rPr>
      <w:sz w:val="23"/>
      <w:lang w:val="es-MX" w:eastAsia="en-US"/>
    </w:rPr>
  </w:style>
  <w:style w:type="character" w:customStyle="1" w:styleId="Textoindependiente3Car">
    <w:name w:val="Texto independiente 3 Car"/>
    <w:basedOn w:val="Fuentedeprrafopredeter"/>
    <w:link w:val="Textoindependiente3"/>
    <w:rsid w:val="00E91347"/>
    <w:rPr>
      <w:rFonts w:ascii="Arial" w:eastAsia="Times New Roman" w:hAnsi="Arial" w:cs="Times New Roman"/>
      <w:sz w:val="23"/>
      <w:szCs w:val="24"/>
      <w:lang w:val="es-MX"/>
    </w:rPr>
  </w:style>
  <w:style w:type="paragraph" w:customStyle="1" w:styleId="SectionVHeading2">
    <w:name w:val="Section V Heading2"/>
    <w:basedOn w:val="Ttulo2"/>
    <w:rsid w:val="00E91347"/>
  </w:style>
  <w:style w:type="paragraph" w:customStyle="1" w:styleId="SectionVHeading3">
    <w:name w:val="Section V Heading3"/>
    <w:basedOn w:val="Ttulo3"/>
    <w:rsid w:val="00E91347"/>
    <w:pPr>
      <w:keepLines/>
    </w:pPr>
  </w:style>
  <w:style w:type="paragraph" w:customStyle="1" w:styleId="Document1">
    <w:name w:val="Document 1"/>
    <w:rsid w:val="00E91347"/>
    <w:pPr>
      <w:keepNext/>
      <w:keepLines/>
      <w:tabs>
        <w:tab w:val="left" w:pos="-720"/>
      </w:tabs>
      <w:suppressAutoHyphens/>
    </w:pPr>
    <w:rPr>
      <w:rFonts w:ascii="Courier" w:eastAsia="Times New Roman" w:hAnsi="Courier"/>
      <w:sz w:val="24"/>
      <w:lang w:val="en-US" w:eastAsia="es-ES"/>
    </w:rPr>
  </w:style>
  <w:style w:type="paragraph" w:styleId="Textoindependiente">
    <w:name w:val="Body Text"/>
    <w:basedOn w:val="Normal"/>
    <w:link w:val="TextoindependienteCar"/>
    <w:rsid w:val="00E91347"/>
    <w:pPr>
      <w:jc w:val="center"/>
    </w:pPr>
    <w:rPr>
      <w:sz w:val="72"/>
      <w:lang w:val="es-ES_tradnl" w:eastAsia="en-US"/>
    </w:rPr>
  </w:style>
  <w:style w:type="character" w:customStyle="1" w:styleId="TextoindependienteCar">
    <w:name w:val="Texto independiente Car"/>
    <w:basedOn w:val="Fuentedeprrafopredeter"/>
    <w:link w:val="Textoindependiente"/>
    <w:rsid w:val="00E91347"/>
    <w:rPr>
      <w:rFonts w:ascii="Arial" w:eastAsia="Times New Roman" w:hAnsi="Arial" w:cs="Times New Roman"/>
      <w:sz w:val="72"/>
      <w:szCs w:val="24"/>
      <w:lang w:val="es-ES_tradnl"/>
    </w:rPr>
  </w:style>
  <w:style w:type="paragraph" w:styleId="ndice1">
    <w:name w:val="index 1"/>
    <w:basedOn w:val="Normal"/>
    <w:next w:val="Normal"/>
    <w:autoRedefine/>
    <w:uiPriority w:val="99"/>
    <w:semiHidden/>
    <w:rsid w:val="00E91347"/>
    <w:pPr>
      <w:tabs>
        <w:tab w:val="right" w:pos="8729"/>
      </w:tabs>
      <w:spacing w:line="480" w:lineRule="auto"/>
      <w:ind w:left="198" w:hanging="198"/>
    </w:pPr>
    <w:rPr>
      <w:szCs w:val="20"/>
    </w:rPr>
  </w:style>
  <w:style w:type="paragraph" w:styleId="Ttulo">
    <w:name w:val="Title"/>
    <w:basedOn w:val="Normal"/>
    <w:link w:val="TtuloCar"/>
    <w:qFormat/>
    <w:rsid w:val="00E91347"/>
    <w:pPr>
      <w:spacing w:before="240" w:after="60"/>
      <w:jc w:val="center"/>
      <w:outlineLvl w:val="0"/>
    </w:pPr>
    <w:rPr>
      <w:rFonts w:cs="Arial"/>
      <w:b/>
      <w:bCs/>
      <w:kern w:val="28"/>
      <w:sz w:val="32"/>
      <w:szCs w:val="32"/>
    </w:rPr>
  </w:style>
  <w:style w:type="character" w:customStyle="1" w:styleId="TtuloCar">
    <w:name w:val="Título Car"/>
    <w:basedOn w:val="Fuentedeprrafopredeter"/>
    <w:link w:val="Ttulo"/>
    <w:rsid w:val="00E91347"/>
    <w:rPr>
      <w:rFonts w:ascii="Arial" w:eastAsia="Times New Roman" w:hAnsi="Arial" w:cs="Arial"/>
      <w:b/>
      <w:bCs/>
      <w:kern w:val="28"/>
      <w:sz w:val="32"/>
      <w:szCs w:val="32"/>
      <w:lang w:eastAsia="es-ES"/>
    </w:rPr>
  </w:style>
  <w:style w:type="paragraph" w:styleId="NormalWeb">
    <w:name w:val="Normal (Web)"/>
    <w:basedOn w:val="Normal"/>
    <w:rsid w:val="00E91347"/>
    <w:pPr>
      <w:spacing w:before="100" w:beforeAutospacing="1" w:after="100" w:afterAutospacing="1"/>
    </w:pPr>
    <w:rPr>
      <w:color w:val="000000"/>
    </w:rPr>
  </w:style>
  <w:style w:type="character" w:styleId="Refdecomentario">
    <w:name w:val="annotation reference"/>
    <w:basedOn w:val="Fuentedeprrafopredeter"/>
    <w:semiHidden/>
    <w:rsid w:val="00E91347"/>
    <w:rPr>
      <w:sz w:val="16"/>
      <w:szCs w:val="16"/>
    </w:rPr>
  </w:style>
  <w:style w:type="paragraph" w:customStyle="1" w:styleId="Textodenotaalfinal">
    <w:name w:val="Texto de nota al final"/>
    <w:basedOn w:val="Normal"/>
    <w:rsid w:val="00E91347"/>
    <w:pPr>
      <w:widowControl w:val="0"/>
      <w:autoSpaceDE w:val="0"/>
      <w:autoSpaceDN w:val="0"/>
      <w:adjustRightInd w:val="0"/>
    </w:pPr>
    <w:rPr>
      <w:rFonts w:ascii="Courier" w:hAnsi="Courier"/>
    </w:rPr>
  </w:style>
  <w:style w:type="paragraph" w:styleId="Lista3">
    <w:name w:val="List 3"/>
    <w:basedOn w:val="Normal"/>
    <w:rsid w:val="00E91347"/>
    <w:pPr>
      <w:ind w:left="851" w:hanging="284"/>
    </w:pPr>
    <w:rPr>
      <w:b/>
    </w:rPr>
  </w:style>
  <w:style w:type="paragraph" w:styleId="Lista4">
    <w:name w:val="List 4"/>
    <w:basedOn w:val="Normal"/>
    <w:rsid w:val="00E91347"/>
    <w:pPr>
      <w:ind w:left="1985" w:hanging="284"/>
    </w:pPr>
    <w:rPr>
      <w:b/>
    </w:rPr>
  </w:style>
  <w:style w:type="paragraph" w:styleId="Encabezado">
    <w:name w:val="header"/>
    <w:basedOn w:val="Normal"/>
    <w:link w:val="EncabezadoCar"/>
    <w:rsid w:val="00E91347"/>
    <w:pPr>
      <w:tabs>
        <w:tab w:val="center" w:pos="4320"/>
        <w:tab w:val="right" w:pos="9360"/>
      </w:tabs>
      <w:overflowPunct w:val="0"/>
      <w:autoSpaceDE w:val="0"/>
      <w:autoSpaceDN w:val="0"/>
      <w:adjustRightInd w:val="0"/>
      <w:textAlignment w:val="baseline"/>
    </w:pPr>
    <w:rPr>
      <w:szCs w:val="20"/>
      <w:lang w:val="es-ES_tradnl" w:eastAsia="en-US"/>
    </w:rPr>
  </w:style>
  <w:style w:type="character" w:customStyle="1" w:styleId="EncabezadoCar">
    <w:name w:val="Encabezado Car"/>
    <w:basedOn w:val="Fuentedeprrafopredeter"/>
    <w:link w:val="Encabezado"/>
    <w:rsid w:val="00E91347"/>
    <w:rPr>
      <w:rFonts w:ascii="Arial" w:eastAsia="Times New Roman" w:hAnsi="Arial" w:cs="Times New Roman"/>
      <w:sz w:val="20"/>
      <w:szCs w:val="20"/>
      <w:lang w:val="es-ES_tradnl"/>
    </w:rPr>
  </w:style>
  <w:style w:type="paragraph" w:customStyle="1" w:styleId="SectionXH2">
    <w:name w:val="Section X H2"/>
    <w:basedOn w:val="Ttulo2"/>
    <w:rsid w:val="00E91347"/>
  </w:style>
  <w:style w:type="paragraph" w:customStyle="1" w:styleId="SectionVIHeader">
    <w:name w:val="Section VI. Header"/>
    <w:basedOn w:val="Normal"/>
    <w:rsid w:val="00E91347"/>
    <w:pPr>
      <w:spacing w:before="120" w:after="240"/>
      <w:jc w:val="center"/>
    </w:pPr>
    <w:rPr>
      <w:b/>
      <w:sz w:val="36"/>
      <w:szCs w:val="20"/>
      <w:lang w:val="en-US" w:eastAsia="en-US"/>
    </w:rPr>
  </w:style>
  <w:style w:type="paragraph" w:styleId="Textonotaalfinal">
    <w:name w:val="endnote text"/>
    <w:basedOn w:val="Normal"/>
    <w:link w:val="TextonotaalfinalCar"/>
    <w:semiHidden/>
    <w:rsid w:val="00E91347"/>
    <w:rPr>
      <w:szCs w:val="20"/>
      <w:lang w:val="es-ES_tradnl" w:eastAsia="en-US"/>
    </w:rPr>
  </w:style>
  <w:style w:type="character" w:customStyle="1" w:styleId="TextonotaalfinalCar">
    <w:name w:val="Texto nota al final Car"/>
    <w:basedOn w:val="Fuentedeprrafopredeter"/>
    <w:link w:val="Textonotaalfinal"/>
    <w:semiHidden/>
    <w:rsid w:val="00E91347"/>
    <w:rPr>
      <w:rFonts w:ascii="Arial" w:eastAsia="Times New Roman" w:hAnsi="Arial" w:cs="Times New Roman"/>
      <w:sz w:val="20"/>
      <w:szCs w:val="20"/>
      <w:lang w:val="es-ES_tradnl"/>
    </w:rPr>
  </w:style>
  <w:style w:type="paragraph" w:styleId="Textonotapie">
    <w:name w:val="footnote text"/>
    <w:basedOn w:val="Normal"/>
    <w:link w:val="TextonotapieCar"/>
    <w:semiHidden/>
    <w:rsid w:val="00E91347"/>
    <w:pPr>
      <w:ind w:left="180" w:hanging="180"/>
    </w:pPr>
    <w:rPr>
      <w:szCs w:val="20"/>
      <w:lang w:val="es-ES_tradnl" w:eastAsia="en-US"/>
    </w:rPr>
  </w:style>
  <w:style w:type="character" w:customStyle="1" w:styleId="TextonotapieCar">
    <w:name w:val="Texto nota pie Car"/>
    <w:basedOn w:val="Fuentedeprrafopredeter"/>
    <w:link w:val="Textonotapie"/>
    <w:semiHidden/>
    <w:rsid w:val="00E91347"/>
    <w:rPr>
      <w:rFonts w:ascii="Arial" w:eastAsia="Times New Roman" w:hAnsi="Arial" w:cs="Times New Roman"/>
      <w:sz w:val="20"/>
      <w:szCs w:val="20"/>
      <w:lang w:val="es-ES_tradnl"/>
    </w:rPr>
  </w:style>
  <w:style w:type="paragraph" w:styleId="Textocomentario">
    <w:name w:val="annotation text"/>
    <w:basedOn w:val="Normal"/>
    <w:link w:val="TextocomentarioCar"/>
    <w:semiHidden/>
    <w:rsid w:val="00E91347"/>
    <w:rPr>
      <w:szCs w:val="20"/>
      <w:lang w:val="es-ES_tradnl" w:eastAsia="en-US"/>
    </w:rPr>
  </w:style>
  <w:style w:type="character" w:customStyle="1" w:styleId="TextocomentarioCar">
    <w:name w:val="Texto comentario Car"/>
    <w:basedOn w:val="Fuentedeprrafopredeter"/>
    <w:link w:val="Textocomentario"/>
    <w:semiHidden/>
    <w:rsid w:val="00E91347"/>
    <w:rPr>
      <w:rFonts w:ascii="Arial" w:eastAsia="Times New Roman" w:hAnsi="Arial" w:cs="Times New Roman"/>
      <w:sz w:val="20"/>
      <w:szCs w:val="20"/>
      <w:lang w:val="es-ES_tradnl"/>
    </w:rPr>
  </w:style>
  <w:style w:type="character" w:styleId="Nmerodepgina">
    <w:name w:val="page number"/>
    <w:basedOn w:val="Fuentedeprrafopredeter"/>
    <w:rsid w:val="00E91347"/>
    <w:rPr>
      <w:sz w:val="20"/>
    </w:rPr>
  </w:style>
  <w:style w:type="paragraph" w:styleId="Piedepgina">
    <w:name w:val="footer"/>
    <w:basedOn w:val="Normal"/>
    <w:link w:val="PiedepginaCar"/>
    <w:rsid w:val="00E91347"/>
    <w:pPr>
      <w:tabs>
        <w:tab w:val="center" w:pos="4320"/>
        <w:tab w:val="right" w:pos="8640"/>
      </w:tabs>
    </w:pPr>
    <w:rPr>
      <w:lang w:val="es-ES_tradnl" w:eastAsia="en-US"/>
    </w:rPr>
  </w:style>
  <w:style w:type="character" w:customStyle="1" w:styleId="PiedepginaCar">
    <w:name w:val="Pie de página Car"/>
    <w:basedOn w:val="Fuentedeprrafopredeter"/>
    <w:link w:val="Piedepgina"/>
    <w:rsid w:val="00E91347"/>
    <w:rPr>
      <w:rFonts w:ascii="Arial" w:eastAsia="Times New Roman" w:hAnsi="Arial" w:cs="Times New Roman"/>
      <w:sz w:val="20"/>
      <w:szCs w:val="24"/>
      <w:lang w:val="es-ES_tradnl"/>
    </w:rPr>
  </w:style>
  <w:style w:type="paragraph" w:styleId="Textodeglobo">
    <w:name w:val="Balloon Text"/>
    <w:basedOn w:val="Normal"/>
    <w:link w:val="TextodegloboCar"/>
    <w:semiHidden/>
    <w:rsid w:val="00E91347"/>
    <w:rPr>
      <w:rFonts w:ascii="Tahoma" w:hAnsi="Tahoma" w:cs="Tahoma"/>
      <w:sz w:val="16"/>
      <w:szCs w:val="16"/>
    </w:rPr>
  </w:style>
  <w:style w:type="character" w:customStyle="1" w:styleId="TextodegloboCar">
    <w:name w:val="Texto de globo Car"/>
    <w:basedOn w:val="Fuentedeprrafopredeter"/>
    <w:link w:val="Textodeglobo"/>
    <w:semiHidden/>
    <w:rsid w:val="00E91347"/>
    <w:rPr>
      <w:rFonts w:ascii="Tahoma" w:eastAsia="Times New Roman" w:hAnsi="Tahoma" w:cs="Tahoma"/>
      <w:sz w:val="16"/>
      <w:szCs w:val="16"/>
      <w:lang w:eastAsia="es-ES"/>
    </w:rPr>
  </w:style>
  <w:style w:type="paragraph" w:styleId="TDC3">
    <w:name w:val="toc 3"/>
    <w:basedOn w:val="Normal"/>
    <w:next w:val="Normal"/>
    <w:autoRedefine/>
    <w:uiPriority w:val="39"/>
    <w:qFormat/>
    <w:rsid w:val="00E91347"/>
    <w:pPr>
      <w:tabs>
        <w:tab w:val="left" w:pos="993"/>
        <w:tab w:val="right" w:leader="dot" w:pos="9017"/>
      </w:tabs>
      <w:ind w:left="400"/>
    </w:pPr>
    <w:rPr>
      <w:rFonts w:ascii="Calibri" w:hAnsi="Calibri"/>
      <w:i/>
      <w:iCs/>
      <w:szCs w:val="20"/>
    </w:rPr>
  </w:style>
  <w:style w:type="paragraph" w:styleId="TDC4">
    <w:name w:val="toc 4"/>
    <w:basedOn w:val="Normal"/>
    <w:next w:val="Normal"/>
    <w:autoRedefine/>
    <w:uiPriority w:val="39"/>
    <w:unhideWhenUsed/>
    <w:rsid w:val="00E91347"/>
    <w:pPr>
      <w:ind w:left="600"/>
    </w:pPr>
    <w:rPr>
      <w:rFonts w:ascii="Calibri" w:hAnsi="Calibri"/>
      <w:sz w:val="18"/>
      <w:szCs w:val="18"/>
    </w:rPr>
  </w:style>
  <w:style w:type="paragraph" w:styleId="TDC5">
    <w:name w:val="toc 5"/>
    <w:basedOn w:val="Normal"/>
    <w:next w:val="Normal"/>
    <w:autoRedefine/>
    <w:uiPriority w:val="39"/>
    <w:unhideWhenUsed/>
    <w:rsid w:val="00E91347"/>
    <w:pPr>
      <w:ind w:left="800"/>
    </w:pPr>
    <w:rPr>
      <w:rFonts w:ascii="Calibri" w:hAnsi="Calibri"/>
      <w:sz w:val="18"/>
      <w:szCs w:val="18"/>
    </w:rPr>
  </w:style>
  <w:style w:type="paragraph" w:styleId="TDC6">
    <w:name w:val="toc 6"/>
    <w:basedOn w:val="Normal"/>
    <w:next w:val="Normal"/>
    <w:autoRedefine/>
    <w:uiPriority w:val="39"/>
    <w:unhideWhenUsed/>
    <w:rsid w:val="00E91347"/>
    <w:pPr>
      <w:ind w:left="1000"/>
    </w:pPr>
    <w:rPr>
      <w:rFonts w:ascii="Calibri" w:hAnsi="Calibri"/>
      <w:sz w:val="18"/>
      <w:szCs w:val="18"/>
    </w:rPr>
  </w:style>
  <w:style w:type="paragraph" w:styleId="TDC7">
    <w:name w:val="toc 7"/>
    <w:basedOn w:val="Normal"/>
    <w:next w:val="Normal"/>
    <w:autoRedefine/>
    <w:uiPriority w:val="39"/>
    <w:unhideWhenUsed/>
    <w:rsid w:val="00E91347"/>
    <w:pPr>
      <w:ind w:left="1200"/>
    </w:pPr>
    <w:rPr>
      <w:rFonts w:ascii="Calibri" w:hAnsi="Calibri"/>
      <w:sz w:val="18"/>
      <w:szCs w:val="18"/>
    </w:rPr>
  </w:style>
  <w:style w:type="paragraph" w:styleId="TDC8">
    <w:name w:val="toc 8"/>
    <w:basedOn w:val="Normal"/>
    <w:next w:val="Normal"/>
    <w:autoRedefine/>
    <w:uiPriority w:val="39"/>
    <w:unhideWhenUsed/>
    <w:rsid w:val="00E91347"/>
    <w:pPr>
      <w:ind w:left="1400"/>
    </w:pPr>
    <w:rPr>
      <w:rFonts w:ascii="Calibri" w:hAnsi="Calibri"/>
      <w:sz w:val="18"/>
      <w:szCs w:val="18"/>
    </w:rPr>
  </w:style>
  <w:style w:type="paragraph" w:styleId="TDC9">
    <w:name w:val="toc 9"/>
    <w:basedOn w:val="Normal"/>
    <w:next w:val="Normal"/>
    <w:autoRedefine/>
    <w:uiPriority w:val="39"/>
    <w:unhideWhenUsed/>
    <w:rsid w:val="00E91347"/>
    <w:pPr>
      <w:ind w:left="1600"/>
    </w:pPr>
    <w:rPr>
      <w:rFonts w:ascii="Calibri" w:hAnsi="Calibri"/>
      <w:sz w:val="18"/>
      <w:szCs w:val="18"/>
    </w:rPr>
  </w:style>
  <w:style w:type="paragraph" w:styleId="TtulodeTDC">
    <w:name w:val="TOC Heading"/>
    <w:basedOn w:val="Ttulo1"/>
    <w:next w:val="Normal"/>
    <w:uiPriority w:val="39"/>
    <w:semiHidden/>
    <w:unhideWhenUsed/>
    <w:qFormat/>
    <w:rsid w:val="00E91347"/>
    <w:pPr>
      <w:keepLines/>
      <w:suppressAutoHyphens w:val="0"/>
      <w:spacing w:before="480" w:after="0" w:line="276" w:lineRule="auto"/>
      <w:outlineLvl w:val="9"/>
    </w:pPr>
    <w:rPr>
      <w:rFonts w:ascii="Cambria" w:hAnsi="Cambria"/>
      <w:bCs/>
      <w:color w:val="365F91"/>
      <w:spacing w:val="0"/>
      <w:sz w:val="28"/>
      <w:szCs w:val="28"/>
      <w:lang w:val="es-ES"/>
    </w:rPr>
  </w:style>
  <w:style w:type="paragraph" w:styleId="Prrafodelista">
    <w:name w:val="List Paragraph"/>
    <w:basedOn w:val="Normal"/>
    <w:uiPriority w:val="34"/>
    <w:qFormat/>
    <w:rsid w:val="00E91347"/>
    <w:pPr>
      <w:ind w:left="708"/>
    </w:pPr>
  </w:style>
  <w:style w:type="paragraph" w:styleId="Epgrafe">
    <w:name w:val="caption"/>
    <w:basedOn w:val="Normal"/>
    <w:next w:val="Normal"/>
    <w:unhideWhenUsed/>
    <w:qFormat/>
    <w:rsid w:val="00E91347"/>
    <w:rPr>
      <w:b/>
      <w:bCs/>
      <w:szCs w:val="20"/>
    </w:rPr>
  </w:style>
  <w:style w:type="paragraph" w:customStyle="1" w:styleId="Vietacuadrada">
    <w:name w:val="Viñeta cuadrada"/>
    <w:basedOn w:val="Normal"/>
    <w:rsid w:val="00E91347"/>
    <w:pPr>
      <w:numPr>
        <w:numId w:val="78"/>
      </w:numPr>
      <w:tabs>
        <w:tab w:val="left" w:pos="1843"/>
        <w:tab w:val="left" w:pos="2127"/>
      </w:tabs>
      <w:spacing w:after="180"/>
      <w:jc w:val="both"/>
    </w:pPr>
    <w:rPr>
      <w:rFonts w:ascii="Univers" w:hAnsi="Univers"/>
      <w:snapToGrid w:val="0"/>
      <w:color w:val="000000"/>
      <w:sz w:val="22"/>
      <w:szCs w:val="20"/>
      <w:lang w:val="es-UY"/>
    </w:rPr>
  </w:style>
  <w:style w:type="table" w:styleId="Tablaconcuadrcula">
    <w:name w:val="Table Grid"/>
    <w:basedOn w:val="Tablanormal"/>
    <w:rsid w:val="00E91347"/>
    <w:rPr>
      <w:rFonts w:ascii="Times New Roman" w:eastAsia="Times New Roman" w:hAnsi="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Clausename">
    <w:name w:val="Heading 1- Clause name"/>
    <w:basedOn w:val="Normal"/>
    <w:rsid w:val="00D6255F"/>
    <w:pPr>
      <w:tabs>
        <w:tab w:val="num" w:pos="360"/>
      </w:tabs>
      <w:spacing w:after="200"/>
      <w:ind w:left="360" w:hanging="360"/>
    </w:pPr>
    <w:rPr>
      <w:rFonts w:ascii="Times New Roman" w:hAnsi="Times New Roman"/>
      <w:b/>
      <w:sz w:val="24"/>
      <w:szCs w:val="20"/>
      <w:lang w:val="en-US" w:eastAsia="en-US"/>
    </w:rPr>
  </w:style>
  <w:style w:type="paragraph" w:customStyle="1" w:styleId="Default">
    <w:name w:val="Default"/>
    <w:rsid w:val="00700E6A"/>
    <w:pPr>
      <w:autoSpaceDE w:val="0"/>
      <w:autoSpaceDN w:val="0"/>
      <w:adjustRightInd w:val="0"/>
    </w:pPr>
    <w:rPr>
      <w:rFonts w:cs="Calibri"/>
      <w:color w:val="000000"/>
      <w:sz w:val="24"/>
      <w:szCs w:val="24"/>
      <w:lang w:val="es-ES" w:eastAsia="en-US"/>
    </w:rPr>
  </w:style>
</w:styles>
</file>

<file path=word/webSettings.xml><?xml version="1.0" encoding="utf-8"?>
<w:webSettings xmlns:r="http://schemas.openxmlformats.org/officeDocument/2006/relationships" xmlns:w="http://schemas.openxmlformats.org/wordprocessingml/2006/main">
  <w:divs>
    <w:div w:id="211505261">
      <w:bodyDiv w:val="1"/>
      <w:marLeft w:val="0"/>
      <w:marRight w:val="0"/>
      <w:marTop w:val="0"/>
      <w:marBottom w:val="0"/>
      <w:divBdr>
        <w:top w:val="none" w:sz="0" w:space="0" w:color="auto"/>
        <w:left w:val="none" w:sz="0" w:space="0" w:color="auto"/>
        <w:bottom w:val="none" w:sz="0" w:space="0" w:color="auto"/>
        <w:right w:val="none" w:sz="0" w:space="0" w:color="auto"/>
      </w:divBdr>
    </w:div>
    <w:div w:id="490560522">
      <w:bodyDiv w:val="1"/>
      <w:marLeft w:val="0"/>
      <w:marRight w:val="0"/>
      <w:marTop w:val="0"/>
      <w:marBottom w:val="0"/>
      <w:divBdr>
        <w:top w:val="none" w:sz="0" w:space="0" w:color="auto"/>
        <w:left w:val="none" w:sz="0" w:space="0" w:color="auto"/>
        <w:bottom w:val="none" w:sz="0" w:space="0" w:color="auto"/>
        <w:right w:val="none" w:sz="0" w:space="0" w:color="auto"/>
      </w:divBdr>
    </w:div>
    <w:div w:id="573466110">
      <w:bodyDiv w:val="1"/>
      <w:marLeft w:val="0"/>
      <w:marRight w:val="0"/>
      <w:marTop w:val="0"/>
      <w:marBottom w:val="0"/>
      <w:divBdr>
        <w:top w:val="none" w:sz="0" w:space="0" w:color="auto"/>
        <w:left w:val="none" w:sz="0" w:space="0" w:color="auto"/>
        <w:bottom w:val="none" w:sz="0" w:space="0" w:color="auto"/>
        <w:right w:val="none" w:sz="0" w:space="0" w:color="auto"/>
      </w:divBdr>
    </w:div>
    <w:div w:id="587007266">
      <w:bodyDiv w:val="1"/>
      <w:marLeft w:val="0"/>
      <w:marRight w:val="0"/>
      <w:marTop w:val="0"/>
      <w:marBottom w:val="0"/>
      <w:divBdr>
        <w:top w:val="none" w:sz="0" w:space="0" w:color="auto"/>
        <w:left w:val="none" w:sz="0" w:space="0" w:color="auto"/>
        <w:bottom w:val="none" w:sz="0" w:space="0" w:color="auto"/>
        <w:right w:val="none" w:sz="0" w:space="0" w:color="auto"/>
      </w:divBdr>
    </w:div>
    <w:div w:id="629743784">
      <w:bodyDiv w:val="1"/>
      <w:marLeft w:val="0"/>
      <w:marRight w:val="0"/>
      <w:marTop w:val="0"/>
      <w:marBottom w:val="0"/>
      <w:divBdr>
        <w:top w:val="none" w:sz="0" w:space="0" w:color="auto"/>
        <w:left w:val="none" w:sz="0" w:space="0" w:color="auto"/>
        <w:bottom w:val="none" w:sz="0" w:space="0" w:color="auto"/>
        <w:right w:val="none" w:sz="0" w:space="0" w:color="auto"/>
      </w:divBdr>
    </w:div>
    <w:div w:id="642471903">
      <w:bodyDiv w:val="1"/>
      <w:marLeft w:val="0"/>
      <w:marRight w:val="0"/>
      <w:marTop w:val="0"/>
      <w:marBottom w:val="0"/>
      <w:divBdr>
        <w:top w:val="none" w:sz="0" w:space="0" w:color="auto"/>
        <w:left w:val="none" w:sz="0" w:space="0" w:color="auto"/>
        <w:bottom w:val="none" w:sz="0" w:space="0" w:color="auto"/>
        <w:right w:val="none" w:sz="0" w:space="0" w:color="auto"/>
      </w:divBdr>
    </w:div>
    <w:div w:id="786121051">
      <w:bodyDiv w:val="1"/>
      <w:marLeft w:val="0"/>
      <w:marRight w:val="0"/>
      <w:marTop w:val="0"/>
      <w:marBottom w:val="0"/>
      <w:divBdr>
        <w:top w:val="none" w:sz="0" w:space="0" w:color="auto"/>
        <w:left w:val="none" w:sz="0" w:space="0" w:color="auto"/>
        <w:bottom w:val="none" w:sz="0" w:space="0" w:color="auto"/>
        <w:right w:val="none" w:sz="0" w:space="0" w:color="auto"/>
      </w:divBdr>
    </w:div>
    <w:div w:id="792675879">
      <w:bodyDiv w:val="1"/>
      <w:marLeft w:val="0"/>
      <w:marRight w:val="0"/>
      <w:marTop w:val="0"/>
      <w:marBottom w:val="0"/>
      <w:divBdr>
        <w:top w:val="none" w:sz="0" w:space="0" w:color="auto"/>
        <w:left w:val="none" w:sz="0" w:space="0" w:color="auto"/>
        <w:bottom w:val="none" w:sz="0" w:space="0" w:color="auto"/>
        <w:right w:val="none" w:sz="0" w:space="0" w:color="auto"/>
      </w:divBdr>
    </w:div>
    <w:div w:id="807864564">
      <w:bodyDiv w:val="1"/>
      <w:marLeft w:val="0"/>
      <w:marRight w:val="0"/>
      <w:marTop w:val="0"/>
      <w:marBottom w:val="0"/>
      <w:divBdr>
        <w:top w:val="none" w:sz="0" w:space="0" w:color="auto"/>
        <w:left w:val="none" w:sz="0" w:space="0" w:color="auto"/>
        <w:bottom w:val="none" w:sz="0" w:space="0" w:color="auto"/>
        <w:right w:val="none" w:sz="0" w:space="0" w:color="auto"/>
      </w:divBdr>
    </w:div>
    <w:div w:id="903105479">
      <w:bodyDiv w:val="1"/>
      <w:marLeft w:val="0"/>
      <w:marRight w:val="0"/>
      <w:marTop w:val="0"/>
      <w:marBottom w:val="0"/>
      <w:divBdr>
        <w:top w:val="none" w:sz="0" w:space="0" w:color="auto"/>
        <w:left w:val="none" w:sz="0" w:space="0" w:color="auto"/>
        <w:bottom w:val="none" w:sz="0" w:space="0" w:color="auto"/>
        <w:right w:val="none" w:sz="0" w:space="0" w:color="auto"/>
      </w:divBdr>
    </w:div>
    <w:div w:id="939144804">
      <w:bodyDiv w:val="1"/>
      <w:marLeft w:val="0"/>
      <w:marRight w:val="0"/>
      <w:marTop w:val="0"/>
      <w:marBottom w:val="0"/>
      <w:divBdr>
        <w:top w:val="none" w:sz="0" w:space="0" w:color="auto"/>
        <w:left w:val="none" w:sz="0" w:space="0" w:color="auto"/>
        <w:bottom w:val="none" w:sz="0" w:space="0" w:color="auto"/>
        <w:right w:val="none" w:sz="0" w:space="0" w:color="auto"/>
      </w:divBdr>
    </w:div>
    <w:div w:id="967129038">
      <w:bodyDiv w:val="1"/>
      <w:marLeft w:val="0"/>
      <w:marRight w:val="0"/>
      <w:marTop w:val="0"/>
      <w:marBottom w:val="0"/>
      <w:divBdr>
        <w:top w:val="none" w:sz="0" w:space="0" w:color="auto"/>
        <w:left w:val="none" w:sz="0" w:space="0" w:color="auto"/>
        <w:bottom w:val="none" w:sz="0" w:space="0" w:color="auto"/>
        <w:right w:val="none" w:sz="0" w:space="0" w:color="auto"/>
      </w:divBdr>
    </w:div>
    <w:div w:id="990215531">
      <w:bodyDiv w:val="1"/>
      <w:marLeft w:val="0"/>
      <w:marRight w:val="0"/>
      <w:marTop w:val="0"/>
      <w:marBottom w:val="0"/>
      <w:divBdr>
        <w:top w:val="none" w:sz="0" w:space="0" w:color="auto"/>
        <w:left w:val="none" w:sz="0" w:space="0" w:color="auto"/>
        <w:bottom w:val="none" w:sz="0" w:space="0" w:color="auto"/>
        <w:right w:val="none" w:sz="0" w:space="0" w:color="auto"/>
      </w:divBdr>
    </w:div>
    <w:div w:id="1023239966">
      <w:bodyDiv w:val="1"/>
      <w:marLeft w:val="0"/>
      <w:marRight w:val="0"/>
      <w:marTop w:val="0"/>
      <w:marBottom w:val="0"/>
      <w:divBdr>
        <w:top w:val="none" w:sz="0" w:space="0" w:color="auto"/>
        <w:left w:val="none" w:sz="0" w:space="0" w:color="auto"/>
        <w:bottom w:val="none" w:sz="0" w:space="0" w:color="auto"/>
        <w:right w:val="none" w:sz="0" w:space="0" w:color="auto"/>
      </w:divBdr>
    </w:div>
    <w:div w:id="1063870351">
      <w:bodyDiv w:val="1"/>
      <w:marLeft w:val="0"/>
      <w:marRight w:val="0"/>
      <w:marTop w:val="0"/>
      <w:marBottom w:val="0"/>
      <w:divBdr>
        <w:top w:val="none" w:sz="0" w:space="0" w:color="auto"/>
        <w:left w:val="none" w:sz="0" w:space="0" w:color="auto"/>
        <w:bottom w:val="none" w:sz="0" w:space="0" w:color="auto"/>
        <w:right w:val="none" w:sz="0" w:space="0" w:color="auto"/>
      </w:divBdr>
    </w:div>
    <w:div w:id="1116486511">
      <w:bodyDiv w:val="1"/>
      <w:marLeft w:val="0"/>
      <w:marRight w:val="0"/>
      <w:marTop w:val="0"/>
      <w:marBottom w:val="0"/>
      <w:divBdr>
        <w:top w:val="none" w:sz="0" w:space="0" w:color="auto"/>
        <w:left w:val="none" w:sz="0" w:space="0" w:color="auto"/>
        <w:bottom w:val="none" w:sz="0" w:space="0" w:color="auto"/>
        <w:right w:val="none" w:sz="0" w:space="0" w:color="auto"/>
      </w:divBdr>
    </w:div>
    <w:div w:id="1120806467">
      <w:bodyDiv w:val="1"/>
      <w:marLeft w:val="0"/>
      <w:marRight w:val="0"/>
      <w:marTop w:val="0"/>
      <w:marBottom w:val="0"/>
      <w:divBdr>
        <w:top w:val="none" w:sz="0" w:space="0" w:color="auto"/>
        <w:left w:val="none" w:sz="0" w:space="0" w:color="auto"/>
        <w:bottom w:val="none" w:sz="0" w:space="0" w:color="auto"/>
        <w:right w:val="none" w:sz="0" w:space="0" w:color="auto"/>
      </w:divBdr>
    </w:div>
    <w:div w:id="1120874684">
      <w:bodyDiv w:val="1"/>
      <w:marLeft w:val="0"/>
      <w:marRight w:val="0"/>
      <w:marTop w:val="0"/>
      <w:marBottom w:val="0"/>
      <w:divBdr>
        <w:top w:val="none" w:sz="0" w:space="0" w:color="auto"/>
        <w:left w:val="none" w:sz="0" w:space="0" w:color="auto"/>
        <w:bottom w:val="none" w:sz="0" w:space="0" w:color="auto"/>
        <w:right w:val="none" w:sz="0" w:space="0" w:color="auto"/>
      </w:divBdr>
    </w:div>
    <w:div w:id="1494301129">
      <w:bodyDiv w:val="1"/>
      <w:marLeft w:val="0"/>
      <w:marRight w:val="0"/>
      <w:marTop w:val="0"/>
      <w:marBottom w:val="0"/>
      <w:divBdr>
        <w:top w:val="none" w:sz="0" w:space="0" w:color="auto"/>
        <w:left w:val="none" w:sz="0" w:space="0" w:color="auto"/>
        <w:bottom w:val="none" w:sz="0" w:space="0" w:color="auto"/>
        <w:right w:val="none" w:sz="0" w:space="0" w:color="auto"/>
      </w:divBdr>
    </w:div>
    <w:div w:id="1517453027">
      <w:bodyDiv w:val="1"/>
      <w:marLeft w:val="0"/>
      <w:marRight w:val="0"/>
      <w:marTop w:val="0"/>
      <w:marBottom w:val="0"/>
      <w:divBdr>
        <w:top w:val="none" w:sz="0" w:space="0" w:color="auto"/>
        <w:left w:val="none" w:sz="0" w:space="0" w:color="auto"/>
        <w:bottom w:val="none" w:sz="0" w:space="0" w:color="auto"/>
        <w:right w:val="none" w:sz="0" w:space="0" w:color="auto"/>
      </w:divBdr>
    </w:div>
    <w:div w:id="1579898369">
      <w:bodyDiv w:val="1"/>
      <w:marLeft w:val="0"/>
      <w:marRight w:val="0"/>
      <w:marTop w:val="0"/>
      <w:marBottom w:val="0"/>
      <w:divBdr>
        <w:top w:val="none" w:sz="0" w:space="0" w:color="auto"/>
        <w:left w:val="none" w:sz="0" w:space="0" w:color="auto"/>
        <w:bottom w:val="none" w:sz="0" w:space="0" w:color="auto"/>
        <w:right w:val="none" w:sz="0" w:space="0" w:color="auto"/>
      </w:divBdr>
    </w:div>
    <w:div w:id="1896038351">
      <w:bodyDiv w:val="1"/>
      <w:marLeft w:val="0"/>
      <w:marRight w:val="0"/>
      <w:marTop w:val="0"/>
      <w:marBottom w:val="0"/>
      <w:divBdr>
        <w:top w:val="none" w:sz="0" w:space="0" w:color="auto"/>
        <w:left w:val="none" w:sz="0" w:space="0" w:color="auto"/>
        <w:bottom w:val="none" w:sz="0" w:space="0" w:color="auto"/>
        <w:right w:val="none" w:sz="0" w:space="0" w:color="auto"/>
      </w:divBdr>
    </w:div>
    <w:div w:id="1911381321">
      <w:bodyDiv w:val="1"/>
      <w:marLeft w:val="0"/>
      <w:marRight w:val="0"/>
      <w:marTop w:val="0"/>
      <w:marBottom w:val="0"/>
      <w:divBdr>
        <w:top w:val="none" w:sz="0" w:space="0" w:color="auto"/>
        <w:left w:val="none" w:sz="0" w:space="0" w:color="auto"/>
        <w:bottom w:val="none" w:sz="0" w:space="0" w:color="auto"/>
        <w:right w:val="none" w:sz="0" w:space="0" w:color="auto"/>
      </w:divBdr>
    </w:div>
    <w:div w:id="1963533626">
      <w:bodyDiv w:val="1"/>
      <w:marLeft w:val="0"/>
      <w:marRight w:val="0"/>
      <w:marTop w:val="0"/>
      <w:marBottom w:val="0"/>
      <w:divBdr>
        <w:top w:val="none" w:sz="0" w:space="0" w:color="auto"/>
        <w:left w:val="none" w:sz="0" w:space="0" w:color="auto"/>
        <w:bottom w:val="none" w:sz="0" w:space="0" w:color="auto"/>
        <w:right w:val="none" w:sz="0" w:space="0" w:color="auto"/>
      </w:divBdr>
    </w:div>
    <w:div w:id="2012178528">
      <w:bodyDiv w:val="1"/>
      <w:marLeft w:val="0"/>
      <w:marRight w:val="0"/>
      <w:marTop w:val="0"/>
      <w:marBottom w:val="0"/>
      <w:divBdr>
        <w:top w:val="none" w:sz="0" w:space="0" w:color="auto"/>
        <w:left w:val="none" w:sz="0" w:space="0" w:color="auto"/>
        <w:bottom w:val="none" w:sz="0" w:space="0" w:color="auto"/>
        <w:right w:val="none" w:sz="0" w:space="0" w:color="auto"/>
      </w:divBdr>
    </w:div>
    <w:div w:id="213701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37102-2C90-49B7-B658-077CA4A15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22182</Words>
  <Characters>122001</Characters>
  <Application>Microsoft Office Word</Application>
  <DocSecurity>0</DocSecurity>
  <Lines>1016</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dc:creator>
  <cp:lastModifiedBy>vsolari</cp:lastModifiedBy>
  <cp:revision>3</cp:revision>
  <cp:lastPrinted>2013-01-02T17:54:00Z</cp:lastPrinted>
  <dcterms:created xsi:type="dcterms:W3CDTF">2015-03-06T11:27:00Z</dcterms:created>
  <dcterms:modified xsi:type="dcterms:W3CDTF">2015-03-09T13:28:00Z</dcterms:modified>
</cp:coreProperties>
</file>