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017" w:rsidRPr="00BD4A6A" w:rsidRDefault="00D6255F" w:rsidP="004B52B6">
      <w:bookmarkStart w:id="0" w:name="_Toc251653834"/>
      <w:bookmarkStart w:id="1" w:name="_Toc251654043"/>
      <w:bookmarkStart w:id="2" w:name="_Toc251836151"/>
      <w:bookmarkStart w:id="3" w:name="_Toc251933527"/>
      <w:bookmarkStart w:id="4" w:name="_Toc256419801"/>
      <w:bookmarkStart w:id="5" w:name="_Toc256420320"/>
      <w:bookmarkStart w:id="6" w:name="_Toc257016540"/>
      <w:bookmarkStart w:id="7" w:name="_Toc344282829"/>
      <w:r>
        <w:rPr>
          <w:sz w:val="32"/>
          <w:szCs w:val="32"/>
        </w:rPr>
        <w:t xml:space="preserve">    </w:t>
      </w:r>
      <w:r w:rsidR="00C32017">
        <w:t xml:space="preserve">                                                       </w:t>
      </w:r>
      <w:r w:rsidR="005D4521">
        <w:rPr>
          <w:noProof/>
          <w:lang w:val="es-ES"/>
        </w:rPr>
        <w:drawing>
          <wp:inline distT="0" distB="0" distL="0" distR="0">
            <wp:extent cx="937260" cy="542925"/>
            <wp:effectExtent l="19050" t="0" r="0" b="0"/>
            <wp:docPr id="190" name="Imagen 190" descr="logotipo_OSE_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logotipo_OSE_7A"/>
                    <pic:cNvPicPr>
                      <a:picLocks noChangeAspect="1" noChangeArrowheads="1"/>
                    </pic:cNvPicPr>
                  </pic:nvPicPr>
                  <pic:blipFill>
                    <a:blip r:embed="rId8" cstate="print"/>
                    <a:srcRect/>
                    <a:stretch>
                      <a:fillRect/>
                    </a:stretch>
                  </pic:blipFill>
                  <pic:spPr bwMode="auto">
                    <a:xfrm>
                      <a:off x="0" y="0"/>
                      <a:ext cx="937260" cy="542925"/>
                    </a:xfrm>
                    <a:prstGeom prst="rect">
                      <a:avLst/>
                    </a:prstGeom>
                    <a:noFill/>
                    <a:ln w="9525">
                      <a:noFill/>
                      <a:miter lim="800000"/>
                      <a:headEnd/>
                      <a:tailEnd/>
                    </a:ln>
                  </pic:spPr>
                </pic:pic>
              </a:graphicData>
            </a:graphic>
          </wp:inline>
        </w:drawing>
      </w:r>
    </w:p>
    <w:p w:rsidR="00C32017" w:rsidRPr="00C32017" w:rsidRDefault="00C32017" w:rsidP="004B52B6">
      <w:pPr>
        <w:rPr>
          <w:rStyle w:val="Hipervnculo"/>
        </w:rPr>
      </w:pPr>
      <w:r w:rsidRPr="00C32017">
        <w:rPr>
          <w:rStyle w:val="Hipervnculo"/>
        </w:rPr>
        <w:t xml:space="preserve"> </w:t>
      </w:r>
    </w:p>
    <w:p w:rsidR="00CD4F0C" w:rsidRPr="00E147EE" w:rsidRDefault="00CD4F0C" w:rsidP="00CD4F0C">
      <w:pPr>
        <w:jc w:val="center"/>
        <w:rPr>
          <w:rStyle w:val="Hipervnculo"/>
          <w:rFonts w:ascii="Times New Roman" w:hAnsi="Times New Roman"/>
          <w:b/>
          <w:i/>
          <w:color w:val="auto"/>
          <w:sz w:val="22"/>
          <w:u w:val="none"/>
        </w:rPr>
      </w:pPr>
      <w:bookmarkStart w:id="8" w:name="_Toc382384680"/>
      <w:bookmarkStart w:id="9" w:name="_Toc400530681"/>
      <w:bookmarkStart w:id="10" w:name="_Toc400530908"/>
      <w:r w:rsidRPr="00E147EE">
        <w:rPr>
          <w:rStyle w:val="Hipervnculo"/>
          <w:rFonts w:ascii="Times New Roman" w:hAnsi="Times New Roman"/>
          <w:b/>
          <w:i/>
          <w:color w:val="auto"/>
          <w:sz w:val="22"/>
          <w:u w:val="none"/>
        </w:rPr>
        <w:t>REPUBLICA ORIENTAL DEL URUGUAY</w:t>
      </w:r>
    </w:p>
    <w:p w:rsidR="00CD4F0C" w:rsidRPr="00E147EE" w:rsidRDefault="00CD4F0C" w:rsidP="00CD4F0C">
      <w:pPr>
        <w:jc w:val="center"/>
        <w:rPr>
          <w:rStyle w:val="Hipervnculo"/>
          <w:rFonts w:ascii="Times New Roman" w:hAnsi="Times New Roman"/>
          <w:b/>
          <w:i/>
          <w:color w:val="auto"/>
          <w:sz w:val="22"/>
          <w:u w:val="none"/>
        </w:rPr>
      </w:pPr>
      <w:r w:rsidRPr="00E147EE">
        <w:rPr>
          <w:rStyle w:val="Hipervnculo"/>
          <w:rFonts w:ascii="Times New Roman" w:hAnsi="Times New Roman"/>
          <w:b/>
          <w:i/>
          <w:color w:val="auto"/>
          <w:sz w:val="22"/>
          <w:u w:val="none"/>
        </w:rPr>
        <w:t xml:space="preserve">ADMINISTRACIÓN DE </w:t>
      </w:r>
      <w:r>
        <w:rPr>
          <w:rStyle w:val="Hipervnculo"/>
          <w:rFonts w:ascii="Times New Roman" w:hAnsi="Times New Roman"/>
          <w:b/>
          <w:i/>
          <w:color w:val="auto"/>
          <w:sz w:val="22"/>
          <w:u w:val="none"/>
        </w:rPr>
        <w:t xml:space="preserve">LAS </w:t>
      </w:r>
      <w:r w:rsidRPr="00E147EE">
        <w:rPr>
          <w:rStyle w:val="Hipervnculo"/>
          <w:rFonts w:ascii="Times New Roman" w:hAnsi="Times New Roman"/>
          <w:b/>
          <w:i/>
          <w:color w:val="auto"/>
          <w:sz w:val="22"/>
          <w:u w:val="none"/>
        </w:rPr>
        <w:t>OBRAS SANITARIAS DEL ESTADO</w:t>
      </w:r>
    </w:p>
    <w:p w:rsidR="00CD4F0C" w:rsidRPr="00F04AB4" w:rsidRDefault="00CD4F0C" w:rsidP="00CD4F0C">
      <w:pPr>
        <w:pStyle w:val="Heading1-Clausename"/>
        <w:jc w:val="center"/>
        <w:rPr>
          <w:lang w:val="es-UY"/>
        </w:rPr>
      </w:pPr>
    </w:p>
    <w:p w:rsidR="00CD4F0C" w:rsidRDefault="00CD4F0C" w:rsidP="00CD4F0C">
      <w:pPr>
        <w:pStyle w:val="Heading1-Clausename"/>
        <w:rPr>
          <w:lang w:val="es-UY"/>
        </w:rPr>
      </w:pPr>
      <w:r w:rsidRPr="00F04AB4">
        <w:rPr>
          <w:lang w:val="es-UY"/>
        </w:rPr>
        <w:t xml:space="preserve">                         PROYECTO  OSE  SUSTENTABLE  Y  EFICIENTE</w:t>
      </w:r>
    </w:p>
    <w:p w:rsidR="00CD4F0C" w:rsidRPr="00F04AB4" w:rsidRDefault="00CD4F0C" w:rsidP="00CD4F0C">
      <w:pPr>
        <w:pStyle w:val="Heading1-Clausename"/>
        <w:jc w:val="center"/>
        <w:rPr>
          <w:lang w:val="es-UY"/>
        </w:rPr>
      </w:pPr>
      <w:r>
        <w:rPr>
          <w:lang w:val="es-UY"/>
        </w:rPr>
        <w:t>Préstamo BIRF Nº 8183-UR</w:t>
      </w:r>
    </w:p>
    <w:p w:rsidR="00CD4F0C" w:rsidRPr="00F04AB4" w:rsidRDefault="00CD4F0C" w:rsidP="00CD4F0C">
      <w:pPr>
        <w:pStyle w:val="Heading1-Clausename"/>
        <w:rPr>
          <w:lang w:val="es-UY"/>
        </w:rPr>
      </w:pPr>
    </w:p>
    <w:p w:rsidR="00CD4F0C" w:rsidRPr="001B0186" w:rsidRDefault="00CD4F0C" w:rsidP="00CD4F0C">
      <w:pPr>
        <w:pStyle w:val="Heading1-Clausename"/>
        <w:jc w:val="center"/>
        <w:rPr>
          <w:sz w:val="32"/>
          <w:lang w:val="es-ES_tradnl"/>
        </w:rPr>
      </w:pPr>
    </w:p>
    <w:p w:rsidR="00CD4F0C" w:rsidRPr="00E147EE" w:rsidRDefault="00CD4F0C" w:rsidP="00CD4F0C">
      <w:pPr>
        <w:jc w:val="center"/>
      </w:pPr>
    </w:p>
    <w:p w:rsidR="00CD4F0C" w:rsidRPr="00380AD1" w:rsidRDefault="00CD4F0C" w:rsidP="00CD4F0C">
      <w:pPr>
        <w:pStyle w:val="Textodebloque"/>
        <w:jc w:val="center"/>
        <w:rPr>
          <w:rFonts w:ascii="Times New Roman" w:hAnsi="Times New Roman" w:cs="Times New Roman"/>
          <w:b/>
          <w:sz w:val="40"/>
          <w:szCs w:val="40"/>
        </w:rPr>
      </w:pPr>
      <w:r w:rsidRPr="00380AD1">
        <w:rPr>
          <w:rFonts w:ascii="Times New Roman" w:hAnsi="Times New Roman" w:cs="Times New Roman"/>
          <w:b/>
          <w:sz w:val="40"/>
          <w:szCs w:val="40"/>
        </w:rPr>
        <w:t>SUMINISTRO Y EJECUCIÓN DE OBRAS CIVILES PARA LA DETECCIÓN Y REDUCCIÓN DE AGUA NO CONTABILIZADA EN LAS CIUDAD DE RIVERA</w:t>
      </w:r>
    </w:p>
    <w:p w:rsidR="00CD4F0C" w:rsidRPr="00380AD1" w:rsidRDefault="00CD4F0C" w:rsidP="00CD4F0C">
      <w:pPr>
        <w:pStyle w:val="Textodebloque"/>
        <w:jc w:val="center"/>
        <w:rPr>
          <w:rFonts w:ascii="Times New Roman" w:hAnsi="Times New Roman" w:cs="Times New Roman"/>
          <w:b/>
          <w:sz w:val="40"/>
          <w:szCs w:val="40"/>
        </w:rPr>
      </w:pPr>
      <w:r w:rsidRPr="00380AD1">
        <w:rPr>
          <w:rFonts w:ascii="Times New Roman" w:hAnsi="Times New Roman" w:cs="Times New Roman"/>
          <w:b/>
          <w:sz w:val="40"/>
          <w:szCs w:val="40"/>
        </w:rPr>
        <w:t>DPTO. DE RIVERA</w:t>
      </w:r>
    </w:p>
    <w:p w:rsidR="00CD4F0C" w:rsidRPr="00380AD1" w:rsidRDefault="00CD4F0C" w:rsidP="00CD4F0C">
      <w:pPr>
        <w:pStyle w:val="Ttulo"/>
        <w:rPr>
          <w:rFonts w:ascii="Times New Roman" w:hAnsi="Times New Roman" w:cs="Times New Roman"/>
          <w:kern w:val="0"/>
          <w:sz w:val="40"/>
          <w:szCs w:val="40"/>
          <w:lang w:val="es-MX" w:eastAsia="en-US"/>
        </w:rPr>
      </w:pPr>
    </w:p>
    <w:p w:rsidR="00CD4F0C" w:rsidRPr="001B0186" w:rsidRDefault="00CD4F0C" w:rsidP="00CD4F0C">
      <w:pPr>
        <w:pStyle w:val="Ttulo"/>
        <w:rPr>
          <w:kern w:val="0"/>
          <w:lang w:val="es-MX" w:eastAsia="en-US"/>
        </w:rPr>
      </w:pPr>
    </w:p>
    <w:p w:rsidR="00CD4F0C" w:rsidRPr="00380AD1" w:rsidRDefault="00CD4F0C" w:rsidP="00CD4F0C">
      <w:pPr>
        <w:pStyle w:val="Ttulo"/>
        <w:rPr>
          <w:rFonts w:ascii="Times New Roman" w:hAnsi="Times New Roman" w:cs="Times New Roman"/>
          <w:kern w:val="0"/>
          <w:sz w:val="40"/>
          <w:szCs w:val="40"/>
          <w:lang w:val="es-MX" w:eastAsia="en-US"/>
        </w:rPr>
      </w:pPr>
      <w:bookmarkStart w:id="11" w:name="_Toc382384679"/>
      <w:bookmarkStart w:id="12" w:name="_Toc400530680"/>
      <w:bookmarkStart w:id="13" w:name="_Toc400530907"/>
      <w:bookmarkStart w:id="14" w:name="_Toc411505281"/>
      <w:r w:rsidRPr="00380AD1">
        <w:rPr>
          <w:rFonts w:ascii="Times New Roman" w:hAnsi="Times New Roman" w:cs="Times New Roman"/>
          <w:kern w:val="0"/>
          <w:sz w:val="40"/>
          <w:szCs w:val="40"/>
          <w:lang w:val="es-MX" w:eastAsia="en-US"/>
        </w:rPr>
        <w:t>Especificaciones y Condiciones de Cumplimiento</w:t>
      </w:r>
      <w:bookmarkEnd w:id="11"/>
      <w:bookmarkEnd w:id="12"/>
      <w:bookmarkEnd w:id="13"/>
      <w:bookmarkEnd w:id="14"/>
    </w:p>
    <w:p w:rsidR="00CD4F0C" w:rsidRPr="00380AD1" w:rsidRDefault="00CD4F0C" w:rsidP="00CD4F0C">
      <w:pPr>
        <w:jc w:val="center"/>
        <w:rPr>
          <w:rFonts w:ascii="Times New Roman" w:hAnsi="Times New Roman" w:cs="Times New Roman"/>
          <w:b/>
          <w:sz w:val="40"/>
          <w:szCs w:val="40"/>
        </w:rPr>
      </w:pPr>
    </w:p>
    <w:p w:rsidR="00CD4F0C" w:rsidRPr="00380AD1" w:rsidRDefault="00CD4F0C" w:rsidP="00CD4F0C">
      <w:pPr>
        <w:jc w:val="center"/>
        <w:rPr>
          <w:rFonts w:ascii="Times New Roman" w:hAnsi="Times New Roman" w:cs="Times New Roman"/>
          <w:b/>
          <w:sz w:val="40"/>
          <w:szCs w:val="40"/>
        </w:rPr>
      </w:pPr>
      <w:r w:rsidRPr="00380AD1">
        <w:rPr>
          <w:rFonts w:ascii="Times New Roman" w:hAnsi="Times New Roman" w:cs="Times New Roman"/>
          <w:b/>
          <w:sz w:val="40"/>
          <w:szCs w:val="40"/>
        </w:rPr>
        <w:t>LPI Nº 15.292</w:t>
      </w:r>
    </w:p>
    <w:p w:rsidR="00CD4F0C" w:rsidRPr="00380AD1" w:rsidRDefault="00CD4F0C" w:rsidP="00CD4F0C">
      <w:pPr>
        <w:pStyle w:val="Outline"/>
        <w:jc w:val="center"/>
        <w:rPr>
          <w:rFonts w:ascii="Times New Roman" w:hAnsi="Times New Roman" w:cs="Times New Roman"/>
          <w:b/>
          <w:kern w:val="0"/>
          <w:sz w:val="40"/>
          <w:szCs w:val="40"/>
          <w:lang w:val="es-UY"/>
        </w:rPr>
      </w:pPr>
      <w:r w:rsidRPr="00380AD1">
        <w:rPr>
          <w:rFonts w:ascii="Times New Roman" w:hAnsi="Times New Roman" w:cs="Times New Roman"/>
          <w:b/>
          <w:kern w:val="0"/>
          <w:sz w:val="40"/>
          <w:szCs w:val="40"/>
          <w:lang w:val="es-UY"/>
        </w:rPr>
        <w:t>Volumen II</w:t>
      </w:r>
    </w:p>
    <w:p w:rsidR="00CD4F0C" w:rsidRPr="00380AD1" w:rsidRDefault="00CD4F0C" w:rsidP="00CD4F0C">
      <w:pPr>
        <w:pStyle w:val="Outline"/>
        <w:jc w:val="center"/>
        <w:rPr>
          <w:rFonts w:ascii="Times New Roman" w:hAnsi="Times New Roman" w:cs="Times New Roman"/>
          <w:b/>
          <w:kern w:val="0"/>
          <w:sz w:val="40"/>
          <w:szCs w:val="40"/>
          <w:lang w:val="es-UY"/>
        </w:rPr>
      </w:pPr>
    </w:p>
    <w:p w:rsidR="00CD4F0C" w:rsidRPr="002D0EA8" w:rsidRDefault="00CD4F0C" w:rsidP="00CD4F0C">
      <w:pPr>
        <w:jc w:val="center"/>
        <w:rPr>
          <w:sz w:val="24"/>
        </w:rPr>
      </w:pPr>
    </w:p>
    <w:p w:rsidR="00CD4F0C" w:rsidRPr="002D0EA8" w:rsidRDefault="00CD4F0C" w:rsidP="00CD4F0C">
      <w:pPr>
        <w:jc w:val="center"/>
        <w:rPr>
          <w:sz w:val="24"/>
        </w:rPr>
      </w:pPr>
    </w:p>
    <w:p w:rsidR="00CD4F0C" w:rsidRPr="002D0EA8" w:rsidRDefault="00CD4F0C" w:rsidP="00CD4F0C">
      <w:pPr>
        <w:jc w:val="center"/>
        <w:rPr>
          <w:sz w:val="24"/>
        </w:rPr>
      </w:pPr>
    </w:p>
    <w:p w:rsidR="00CD4F0C" w:rsidRPr="002D0EA8" w:rsidRDefault="00CD4F0C" w:rsidP="00CD4F0C">
      <w:pPr>
        <w:jc w:val="center"/>
        <w:rPr>
          <w:sz w:val="24"/>
        </w:rPr>
      </w:pPr>
    </w:p>
    <w:p w:rsidR="00CD4F0C" w:rsidRDefault="00CD4F0C" w:rsidP="00CD4F0C">
      <w:pPr>
        <w:jc w:val="center"/>
        <w:rPr>
          <w:sz w:val="24"/>
        </w:rPr>
      </w:pPr>
      <w:r>
        <w:rPr>
          <w:sz w:val="24"/>
        </w:rPr>
        <w:t>Febrero</w:t>
      </w:r>
      <w:r w:rsidRPr="002D0EA8">
        <w:rPr>
          <w:sz w:val="24"/>
        </w:rPr>
        <w:t xml:space="preserve"> 201</w:t>
      </w:r>
      <w:r>
        <w:rPr>
          <w:sz w:val="24"/>
        </w:rPr>
        <w:t>5</w:t>
      </w:r>
    </w:p>
    <w:p w:rsidR="00CD4F0C" w:rsidRDefault="00CD4F0C">
      <w:pPr>
        <w:autoSpaceDE/>
        <w:autoSpaceDN/>
        <w:adjustRightInd/>
        <w:jc w:val="left"/>
        <w:rPr>
          <w:sz w:val="24"/>
        </w:rPr>
      </w:pPr>
      <w:r>
        <w:rPr>
          <w:sz w:val="24"/>
        </w:rPr>
        <w:br w:type="page"/>
      </w:r>
    </w:p>
    <w:p w:rsidR="00E91347" w:rsidRPr="00E0779A" w:rsidRDefault="00E91347" w:rsidP="00CD4F0C">
      <w:pPr>
        <w:rPr>
          <w:b/>
          <w:sz w:val="36"/>
          <w:szCs w:val="36"/>
        </w:rPr>
      </w:pPr>
      <w:r w:rsidRPr="00E0779A">
        <w:rPr>
          <w:b/>
          <w:sz w:val="36"/>
          <w:szCs w:val="36"/>
        </w:rPr>
        <w:lastRenderedPageBreak/>
        <w:t>Especificaciones y Condiciones de Cumplimiento</w:t>
      </w:r>
      <w:bookmarkEnd w:id="0"/>
      <w:bookmarkEnd w:id="1"/>
      <w:bookmarkEnd w:id="2"/>
      <w:bookmarkEnd w:id="3"/>
      <w:bookmarkEnd w:id="4"/>
      <w:bookmarkEnd w:id="5"/>
      <w:bookmarkEnd w:id="6"/>
      <w:bookmarkEnd w:id="7"/>
      <w:bookmarkEnd w:id="8"/>
      <w:bookmarkEnd w:id="9"/>
      <w:bookmarkEnd w:id="10"/>
    </w:p>
    <w:p w:rsidR="00E91347" w:rsidRPr="00E0779A" w:rsidRDefault="00E91347" w:rsidP="004B52B6">
      <w:pPr>
        <w:pStyle w:val="Normali"/>
        <w:rPr>
          <w:b/>
          <w:sz w:val="24"/>
          <w:szCs w:val="24"/>
          <w:lang w:val="es-UY"/>
        </w:rPr>
      </w:pPr>
      <w:bookmarkStart w:id="15" w:name="_Toc521741436"/>
      <w:r w:rsidRPr="00E0779A">
        <w:rPr>
          <w:b/>
          <w:sz w:val="24"/>
          <w:szCs w:val="24"/>
          <w:lang w:val="es-UY"/>
        </w:rPr>
        <w:t>Índice de Cláusulas</w:t>
      </w:r>
    </w:p>
    <w:p w:rsidR="00496070" w:rsidRDefault="00CB15F3">
      <w:pPr>
        <w:pStyle w:val="TDC1"/>
        <w:tabs>
          <w:tab w:val="right" w:leader="dot" w:pos="8778"/>
        </w:tabs>
        <w:rPr>
          <w:rFonts w:asciiTheme="minorHAnsi" w:eastAsiaTheme="minorEastAsia" w:hAnsiTheme="minorHAnsi" w:cstheme="minorBidi"/>
          <w:b w:val="0"/>
          <w:bCs w:val="0"/>
          <w:caps w:val="0"/>
          <w:noProof/>
          <w:sz w:val="22"/>
          <w:szCs w:val="22"/>
          <w:lang w:val="es-UY" w:eastAsia="es-UY"/>
        </w:rPr>
      </w:pPr>
      <w:r w:rsidRPr="00CB15F3">
        <w:rPr>
          <w:rFonts w:ascii="Arial" w:hAnsi="Arial"/>
        </w:rPr>
        <w:fldChar w:fldCharType="begin"/>
      </w:r>
      <w:r w:rsidR="00E91347" w:rsidRPr="00607CF0">
        <w:rPr>
          <w:rFonts w:ascii="Arial" w:hAnsi="Arial"/>
        </w:rPr>
        <w:instrText xml:space="preserve"> TOC \o "1-3" \h \z \u </w:instrText>
      </w:r>
      <w:r w:rsidRPr="00CB15F3">
        <w:rPr>
          <w:rFonts w:ascii="Arial" w:hAnsi="Arial"/>
        </w:rPr>
        <w:fldChar w:fldCharType="separate"/>
      </w:r>
      <w:hyperlink w:anchor="_Toc410920414" w:history="1">
        <w:r w:rsidR="00496070" w:rsidRPr="00B36501">
          <w:rPr>
            <w:rStyle w:val="Hipervnculo"/>
            <w:noProof/>
            <w:lang w:val="es-MX" w:eastAsia="en-US"/>
          </w:rPr>
          <w:t>Especificaciones y Condiciones de Cumplimiento</w:t>
        </w:r>
        <w:r w:rsidR="00496070">
          <w:rPr>
            <w:noProof/>
            <w:webHidden/>
          </w:rPr>
          <w:tab/>
        </w:r>
        <w:r>
          <w:rPr>
            <w:noProof/>
            <w:webHidden/>
          </w:rPr>
          <w:fldChar w:fldCharType="begin"/>
        </w:r>
        <w:r w:rsidR="00496070">
          <w:rPr>
            <w:noProof/>
            <w:webHidden/>
          </w:rPr>
          <w:instrText xml:space="preserve"> PAGEREF _Toc410920414 \h </w:instrText>
        </w:r>
        <w:r>
          <w:rPr>
            <w:noProof/>
            <w:webHidden/>
          </w:rPr>
        </w:r>
        <w:r>
          <w:rPr>
            <w:noProof/>
            <w:webHidden/>
          </w:rPr>
          <w:fldChar w:fldCharType="separate"/>
        </w:r>
        <w:r w:rsidR="00496070">
          <w:rPr>
            <w:noProof/>
            <w:webHidden/>
          </w:rPr>
          <w:t>0</w:t>
        </w:r>
        <w:r>
          <w:rPr>
            <w:noProof/>
            <w:webHidden/>
          </w:rPr>
          <w:fldChar w:fldCharType="end"/>
        </w:r>
      </w:hyperlink>
    </w:p>
    <w:p w:rsidR="00496070" w:rsidRDefault="00CB15F3">
      <w:pPr>
        <w:pStyle w:val="TDC1"/>
        <w:tabs>
          <w:tab w:val="left" w:pos="400"/>
          <w:tab w:val="right" w:leader="dot" w:pos="8778"/>
        </w:tabs>
        <w:rPr>
          <w:rFonts w:asciiTheme="minorHAnsi" w:eastAsiaTheme="minorEastAsia" w:hAnsiTheme="minorHAnsi" w:cstheme="minorBidi"/>
          <w:b w:val="0"/>
          <w:bCs w:val="0"/>
          <w:caps w:val="0"/>
          <w:noProof/>
          <w:sz w:val="22"/>
          <w:szCs w:val="22"/>
          <w:lang w:val="es-UY" w:eastAsia="es-UY"/>
        </w:rPr>
      </w:pPr>
      <w:hyperlink w:anchor="_Toc410920415" w:history="1">
        <w:r w:rsidR="00496070" w:rsidRPr="00B36501">
          <w:rPr>
            <w:rStyle w:val="Hipervnculo"/>
            <w:noProof/>
          </w:rPr>
          <w:t>1</w:t>
        </w:r>
        <w:r w:rsidR="00496070">
          <w:rPr>
            <w:rFonts w:asciiTheme="minorHAnsi" w:eastAsiaTheme="minorEastAsia" w:hAnsiTheme="minorHAnsi" w:cstheme="minorBidi"/>
            <w:b w:val="0"/>
            <w:bCs w:val="0"/>
            <w:caps w:val="0"/>
            <w:noProof/>
            <w:sz w:val="22"/>
            <w:szCs w:val="22"/>
            <w:lang w:val="es-UY" w:eastAsia="es-UY"/>
          </w:rPr>
          <w:tab/>
        </w:r>
        <w:r w:rsidR="00496070" w:rsidRPr="00B36501">
          <w:rPr>
            <w:rStyle w:val="Hipervnculo"/>
            <w:noProof/>
          </w:rPr>
          <w:t>Introducción</w:t>
        </w:r>
        <w:r w:rsidR="00496070">
          <w:rPr>
            <w:noProof/>
            <w:webHidden/>
          </w:rPr>
          <w:tab/>
        </w:r>
        <w:r>
          <w:rPr>
            <w:noProof/>
            <w:webHidden/>
          </w:rPr>
          <w:fldChar w:fldCharType="begin"/>
        </w:r>
        <w:r w:rsidR="00496070">
          <w:rPr>
            <w:noProof/>
            <w:webHidden/>
          </w:rPr>
          <w:instrText xml:space="preserve"> PAGEREF _Toc410920415 \h </w:instrText>
        </w:r>
        <w:r>
          <w:rPr>
            <w:noProof/>
            <w:webHidden/>
          </w:rPr>
        </w:r>
        <w:r>
          <w:rPr>
            <w:noProof/>
            <w:webHidden/>
          </w:rPr>
          <w:fldChar w:fldCharType="separate"/>
        </w:r>
        <w:r w:rsidR="00496070">
          <w:rPr>
            <w:noProof/>
            <w:webHidden/>
          </w:rPr>
          <w:t>5</w:t>
        </w:r>
        <w:r>
          <w:rPr>
            <w:noProof/>
            <w:webHidden/>
          </w:rPr>
          <w:fldChar w:fldCharType="end"/>
        </w:r>
      </w:hyperlink>
    </w:p>
    <w:p w:rsidR="00496070" w:rsidRDefault="00CB15F3">
      <w:pPr>
        <w:pStyle w:val="TDC2"/>
        <w:rPr>
          <w:rFonts w:asciiTheme="minorHAnsi" w:eastAsiaTheme="minorEastAsia" w:hAnsiTheme="minorHAnsi" w:cstheme="minorBidi"/>
          <w:smallCaps w:val="0"/>
          <w:noProof/>
          <w:sz w:val="22"/>
          <w:szCs w:val="22"/>
          <w:lang w:val="es-UY" w:eastAsia="es-UY"/>
        </w:rPr>
      </w:pPr>
      <w:hyperlink w:anchor="_Toc410920416" w:history="1">
        <w:r w:rsidR="00496070" w:rsidRPr="00B36501">
          <w:rPr>
            <w:rStyle w:val="Hipervnculo"/>
            <w:noProof/>
          </w:rPr>
          <w:t>1.1</w:t>
        </w:r>
        <w:r w:rsidR="00496070">
          <w:rPr>
            <w:rFonts w:asciiTheme="minorHAnsi" w:eastAsiaTheme="minorEastAsia" w:hAnsiTheme="minorHAnsi" w:cstheme="minorBidi"/>
            <w:smallCaps w:val="0"/>
            <w:noProof/>
            <w:sz w:val="22"/>
            <w:szCs w:val="22"/>
            <w:lang w:val="es-UY" w:eastAsia="es-UY"/>
          </w:rPr>
          <w:tab/>
        </w:r>
        <w:r w:rsidR="00496070" w:rsidRPr="00B36501">
          <w:rPr>
            <w:rStyle w:val="Hipervnculo"/>
            <w:noProof/>
          </w:rPr>
          <w:t>Objeto</w:t>
        </w:r>
        <w:r w:rsidR="00496070">
          <w:rPr>
            <w:noProof/>
            <w:webHidden/>
          </w:rPr>
          <w:tab/>
        </w:r>
        <w:r>
          <w:rPr>
            <w:noProof/>
            <w:webHidden/>
          </w:rPr>
          <w:fldChar w:fldCharType="begin"/>
        </w:r>
        <w:r w:rsidR="00496070">
          <w:rPr>
            <w:noProof/>
            <w:webHidden/>
          </w:rPr>
          <w:instrText xml:space="preserve"> PAGEREF _Toc410920416 \h </w:instrText>
        </w:r>
        <w:r>
          <w:rPr>
            <w:noProof/>
            <w:webHidden/>
          </w:rPr>
        </w:r>
        <w:r>
          <w:rPr>
            <w:noProof/>
            <w:webHidden/>
          </w:rPr>
          <w:fldChar w:fldCharType="separate"/>
        </w:r>
        <w:r w:rsidR="00496070">
          <w:rPr>
            <w:noProof/>
            <w:webHidden/>
          </w:rPr>
          <w:t>5</w:t>
        </w:r>
        <w:r>
          <w:rPr>
            <w:noProof/>
            <w:webHidden/>
          </w:rPr>
          <w:fldChar w:fldCharType="end"/>
        </w:r>
      </w:hyperlink>
    </w:p>
    <w:p w:rsidR="00496070" w:rsidRDefault="00CB15F3">
      <w:pPr>
        <w:pStyle w:val="TDC2"/>
        <w:rPr>
          <w:rFonts w:asciiTheme="minorHAnsi" w:eastAsiaTheme="minorEastAsia" w:hAnsiTheme="minorHAnsi" w:cstheme="minorBidi"/>
          <w:smallCaps w:val="0"/>
          <w:noProof/>
          <w:sz w:val="22"/>
          <w:szCs w:val="22"/>
          <w:lang w:val="es-UY" w:eastAsia="es-UY"/>
        </w:rPr>
      </w:pPr>
      <w:hyperlink w:anchor="_Toc410920417" w:history="1">
        <w:r w:rsidR="00496070" w:rsidRPr="00B36501">
          <w:rPr>
            <w:rStyle w:val="Hipervnculo"/>
            <w:noProof/>
          </w:rPr>
          <w:t>1.2</w:t>
        </w:r>
        <w:r w:rsidR="00496070">
          <w:rPr>
            <w:rFonts w:asciiTheme="minorHAnsi" w:eastAsiaTheme="minorEastAsia" w:hAnsiTheme="minorHAnsi" w:cstheme="minorBidi"/>
            <w:smallCaps w:val="0"/>
            <w:noProof/>
            <w:sz w:val="22"/>
            <w:szCs w:val="22"/>
            <w:lang w:val="es-UY" w:eastAsia="es-UY"/>
          </w:rPr>
          <w:tab/>
        </w:r>
        <w:r w:rsidR="00496070" w:rsidRPr="00B36501">
          <w:rPr>
            <w:rStyle w:val="Hipervnculo"/>
            <w:noProof/>
          </w:rPr>
          <w:t>Alcance</w:t>
        </w:r>
        <w:r w:rsidR="00496070">
          <w:rPr>
            <w:noProof/>
            <w:webHidden/>
          </w:rPr>
          <w:tab/>
        </w:r>
        <w:r>
          <w:rPr>
            <w:noProof/>
            <w:webHidden/>
          </w:rPr>
          <w:fldChar w:fldCharType="begin"/>
        </w:r>
        <w:r w:rsidR="00496070">
          <w:rPr>
            <w:noProof/>
            <w:webHidden/>
          </w:rPr>
          <w:instrText xml:space="preserve"> PAGEREF _Toc410920417 \h </w:instrText>
        </w:r>
        <w:r>
          <w:rPr>
            <w:noProof/>
            <w:webHidden/>
          </w:rPr>
        </w:r>
        <w:r>
          <w:rPr>
            <w:noProof/>
            <w:webHidden/>
          </w:rPr>
          <w:fldChar w:fldCharType="separate"/>
        </w:r>
        <w:r w:rsidR="00496070">
          <w:rPr>
            <w:noProof/>
            <w:webHidden/>
          </w:rPr>
          <w:t>5</w:t>
        </w:r>
        <w:r>
          <w:rPr>
            <w:noProof/>
            <w:webHidden/>
          </w:rPr>
          <w:fldChar w:fldCharType="end"/>
        </w:r>
      </w:hyperlink>
    </w:p>
    <w:p w:rsidR="00496070" w:rsidRDefault="00CB15F3">
      <w:pPr>
        <w:pStyle w:val="TDC2"/>
        <w:rPr>
          <w:rFonts w:asciiTheme="minorHAnsi" w:eastAsiaTheme="minorEastAsia" w:hAnsiTheme="minorHAnsi" w:cstheme="minorBidi"/>
          <w:smallCaps w:val="0"/>
          <w:noProof/>
          <w:sz w:val="22"/>
          <w:szCs w:val="22"/>
          <w:lang w:val="es-UY" w:eastAsia="es-UY"/>
        </w:rPr>
      </w:pPr>
      <w:hyperlink w:anchor="_Toc410920418" w:history="1">
        <w:r w:rsidR="00496070" w:rsidRPr="00B36501">
          <w:rPr>
            <w:rStyle w:val="Hipervnculo"/>
            <w:noProof/>
          </w:rPr>
          <w:t>1.3</w:t>
        </w:r>
        <w:r w:rsidR="00496070">
          <w:rPr>
            <w:rFonts w:asciiTheme="minorHAnsi" w:eastAsiaTheme="minorEastAsia" w:hAnsiTheme="minorHAnsi" w:cstheme="minorBidi"/>
            <w:smallCaps w:val="0"/>
            <w:noProof/>
            <w:sz w:val="22"/>
            <w:szCs w:val="22"/>
            <w:lang w:val="es-UY" w:eastAsia="es-UY"/>
          </w:rPr>
          <w:tab/>
        </w:r>
        <w:r w:rsidR="00496070" w:rsidRPr="00B36501">
          <w:rPr>
            <w:rStyle w:val="Hipervnculo"/>
            <w:noProof/>
          </w:rPr>
          <w:t>Definiciones</w:t>
        </w:r>
        <w:r w:rsidR="00496070">
          <w:rPr>
            <w:noProof/>
            <w:webHidden/>
          </w:rPr>
          <w:tab/>
        </w:r>
        <w:r>
          <w:rPr>
            <w:noProof/>
            <w:webHidden/>
          </w:rPr>
          <w:fldChar w:fldCharType="begin"/>
        </w:r>
        <w:r w:rsidR="00496070">
          <w:rPr>
            <w:noProof/>
            <w:webHidden/>
          </w:rPr>
          <w:instrText xml:space="preserve"> PAGEREF _Toc410920418 \h </w:instrText>
        </w:r>
        <w:r>
          <w:rPr>
            <w:noProof/>
            <w:webHidden/>
          </w:rPr>
        </w:r>
        <w:r>
          <w:rPr>
            <w:noProof/>
            <w:webHidden/>
          </w:rPr>
          <w:fldChar w:fldCharType="separate"/>
        </w:r>
        <w:r w:rsidR="00496070">
          <w:rPr>
            <w:noProof/>
            <w:webHidden/>
          </w:rPr>
          <w:t>6</w:t>
        </w:r>
        <w:r>
          <w:rPr>
            <w:noProof/>
            <w:webHidden/>
          </w:rPr>
          <w:fldChar w:fldCharType="end"/>
        </w:r>
      </w:hyperlink>
    </w:p>
    <w:p w:rsidR="00496070" w:rsidRDefault="00CB15F3">
      <w:pPr>
        <w:pStyle w:val="TDC2"/>
        <w:rPr>
          <w:rFonts w:asciiTheme="minorHAnsi" w:eastAsiaTheme="minorEastAsia" w:hAnsiTheme="minorHAnsi" w:cstheme="minorBidi"/>
          <w:smallCaps w:val="0"/>
          <w:noProof/>
          <w:sz w:val="22"/>
          <w:szCs w:val="22"/>
          <w:lang w:val="es-UY" w:eastAsia="es-UY"/>
        </w:rPr>
      </w:pPr>
      <w:hyperlink w:anchor="_Toc410920419" w:history="1">
        <w:r w:rsidR="00496070" w:rsidRPr="00B36501">
          <w:rPr>
            <w:rStyle w:val="Hipervnculo"/>
            <w:noProof/>
          </w:rPr>
          <w:t>1.4</w:t>
        </w:r>
        <w:r w:rsidR="00496070">
          <w:rPr>
            <w:rFonts w:asciiTheme="minorHAnsi" w:eastAsiaTheme="minorEastAsia" w:hAnsiTheme="minorHAnsi" w:cstheme="minorBidi"/>
            <w:smallCaps w:val="0"/>
            <w:noProof/>
            <w:sz w:val="22"/>
            <w:szCs w:val="22"/>
            <w:lang w:val="es-UY" w:eastAsia="es-UY"/>
          </w:rPr>
          <w:tab/>
        </w:r>
        <w:r w:rsidR="00496070" w:rsidRPr="00B36501">
          <w:rPr>
            <w:rStyle w:val="Hipervnculo"/>
            <w:noProof/>
          </w:rPr>
          <w:t>Información general del abastecimiento de agua de la Ciudad de RIVERA</w:t>
        </w:r>
        <w:r w:rsidR="00496070">
          <w:rPr>
            <w:noProof/>
            <w:webHidden/>
          </w:rPr>
          <w:tab/>
        </w:r>
        <w:r>
          <w:rPr>
            <w:noProof/>
            <w:webHidden/>
          </w:rPr>
          <w:fldChar w:fldCharType="begin"/>
        </w:r>
        <w:r w:rsidR="00496070">
          <w:rPr>
            <w:noProof/>
            <w:webHidden/>
          </w:rPr>
          <w:instrText xml:space="preserve"> PAGEREF _Toc410920419 \h </w:instrText>
        </w:r>
        <w:r>
          <w:rPr>
            <w:noProof/>
            <w:webHidden/>
          </w:rPr>
        </w:r>
        <w:r>
          <w:rPr>
            <w:noProof/>
            <w:webHidden/>
          </w:rPr>
          <w:fldChar w:fldCharType="separate"/>
        </w:r>
        <w:r w:rsidR="00496070">
          <w:rPr>
            <w:noProof/>
            <w:webHidden/>
          </w:rPr>
          <w:t>7</w:t>
        </w:r>
        <w:r>
          <w:rPr>
            <w:noProof/>
            <w:webHidden/>
          </w:rPr>
          <w:fldChar w:fldCharType="end"/>
        </w:r>
      </w:hyperlink>
    </w:p>
    <w:p w:rsidR="00496070" w:rsidRDefault="00CB15F3">
      <w:pPr>
        <w:pStyle w:val="TDC2"/>
        <w:rPr>
          <w:rFonts w:asciiTheme="minorHAnsi" w:eastAsiaTheme="minorEastAsia" w:hAnsiTheme="minorHAnsi" w:cstheme="minorBidi"/>
          <w:smallCaps w:val="0"/>
          <w:noProof/>
          <w:sz w:val="22"/>
          <w:szCs w:val="22"/>
          <w:lang w:val="es-UY" w:eastAsia="es-UY"/>
        </w:rPr>
      </w:pPr>
      <w:hyperlink w:anchor="_Toc410920420" w:history="1">
        <w:r w:rsidR="00496070" w:rsidRPr="00B36501">
          <w:rPr>
            <w:rStyle w:val="Hipervnculo"/>
            <w:noProof/>
          </w:rPr>
          <w:t>1.5</w:t>
        </w:r>
        <w:r w:rsidR="00496070">
          <w:rPr>
            <w:rFonts w:asciiTheme="minorHAnsi" w:eastAsiaTheme="minorEastAsia" w:hAnsiTheme="minorHAnsi" w:cstheme="minorBidi"/>
            <w:smallCaps w:val="0"/>
            <w:noProof/>
            <w:sz w:val="22"/>
            <w:szCs w:val="22"/>
            <w:lang w:val="es-UY" w:eastAsia="es-UY"/>
          </w:rPr>
          <w:tab/>
        </w:r>
        <w:r w:rsidR="00496070" w:rsidRPr="00B36501">
          <w:rPr>
            <w:rStyle w:val="Hipervnculo"/>
            <w:noProof/>
          </w:rPr>
          <w:t>Características del sistema de abastecimiento de agua</w:t>
        </w:r>
        <w:r w:rsidR="00496070">
          <w:rPr>
            <w:noProof/>
            <w:webHidden/>
          </w:rPr>
          <w:tab/>
        </w:r>
        <w:r>
          <w:rPr>
            <w:noProof/>
            <w:webHidden/>
          </w:rPr>
          <w:fldChar w:fldCharType="begin"/>
        </w:r>
        <w:r w:rsidR="00496070">
          <w:rPr>
            <w:noProof/>
            <w:webHidden/>
          </w:rPr>
          <w:instrText xml:space="preserve"> PAGEREF _Toc410920420 \h </w:instrText>
        </w:r>
        <w:r>
          <w:rPr>
            <w:noProof/>
            <w:webHidden/>
          </w:rPr>
        </w:r>
        <w:r>
          <w:rPr>
            <w:noProof/>
            <w:webHidden/>
          </w:rPr>
          <w:fldChar w:fldCharType="separate"/>
        </w:r>
        <w:r w:rsidR="00496070">
          <w:rPr>
            <w:noProof/>
            <w:webHidden/>
          </w:rPr>
          <w:t>8</w:t>
        </w:r>
        <w:r>
          <w:rPr>
            <w:noProof/>
            <w:webHidden/>
          </w:rPr>
          <w:fldChar w:fldCharType="end"/>
        </w:r>
      </w:hyperlink>
    </w:p>
    <w:p w:rsidR="00496070" w:rsidRDefault="00CB15F3">
      <w:pPr>
        <w:pStyle w:val="TDC3"/>
        <w:rPr>
          <w:rFonts w:asciiTheme="minorHAnsi" w:eastAsiaTheme="minorEastAsia" w:hAnsiTheme="minorHAnsi" w:cstheme="minorBidi"/>
          <w:i w:val="0"/>
          <w:iCs w:val="0"/>
          <w:noProof/>
          <w:sz w:val="22"/>
          <w:szCs w:val="22"/>
          <w:lang w:val="es-UY" w:eastAsia="es-UY"/>
        </w:rPr>
      </w:pPr>
      <w:hyperlink w:anchor="_Toc410920421" w:history="1">
        <w:r w:rsidR="00496070" w:rsidRPr="00B36501">
          <w:rPr>
            <w:rStyle w:val="Hipervnculo"/>
            <w:noProof/>
          </w:rPr>
          <w:t>1.5.1</w:t>
        </w:r>
        <w:r w:rsidR="00496070">
          <w:rPr>
            <w:rFonts w:asciiTheme="minorHAnsi" w:eastAsiaTheme="minorEastAsia" w:hAnsiTheme="minorHAnsi" w:cstheme="minorBidi"/>
            <w:i w:val="0"/>
            <w:iCs w:val="0"/>
            <w:noProof/>
            <w:sz w:val="22"/>
            <w:szCs w:val="22"/>
            <w:lang w:val="es-UY" w:eastAsia="es-UY"/>
          </w:rPr>
          <w:tab/>
        </w:r>
        <w:r w:rsidR="00496070" w:rsidRPr="00B36501">
          <w:rPr>
            <w:rStyle w:val="Hipervnculo"/>
            <w:noProof/>
          </w:rPr>
          <w:t>Generalidades</w:t>
        </w:r>
        <w:r w:rsidR="00496070">
          <w:rPr>
            <w:noProof/>
            <w:webHidden/>
          </w:rPr>
          <w:tab/>
        </w:r>
        <w:r>
          <w:rPr>
            <w:noProof/>
            <w:webHidden/>
          </w:rPr>
          <w:fldChar w:fldCharType="begin"/>
        </w:r>
        <w:r w:rsidR="00496070">
          <w:rPr>
            <w:noProof/>
            <w:webHidden/>
          </w:rPr>
          <w:instrText xml:space="preserve"> PAGEREF _Toc410920421 \h </w:instrText>
        </w:r>
        <w:r>
          <w:rPr>
            <w:noProof/>
            <w:webHidden/>
          </w:rPr>
        </w:r>
        <w:r>
          <w:rPr>
            <w:noProof/>
            <w:webHidden/>
          </w:rPr>
          <w:fldChar w:fldCharType="separate"/>
        </w:r>
        <w:r w:rsidR="00496070">
          <w:rPr>
            <w:noProof/>
            <w:webHidden/>
          </w:rPr>
          <w:t>8</w:t>
        </w:r>
        <w:r>
          <w:rPr>
            <w:noProof/>
            <w:webHidden/>
          </w:rPr>
          <w:fldChar w:fldCharType="end"/>
        </w:r>
      </w:hyperlink>
    </w:p>
    <w:p w:rsidR="00496070" w:rsidRDefault="00CB15F3">
      <w:pPr>
        <w:pStyle w:val="TDC3"/>
        <w:rPr>
          <w:rFonts w:asciiTheme="minorHAnsi" w:eastAsiaTheme="minorEastAsia" w:hAnsiTheme="minorHAnsi" w:cstheme="minorBidi"/>
          <w:i w:val="0"/>
          <w:iCs w:val="0"/>
          <w:noProof/>
          <w:sz w:val="22"/>
          <w:szCs w:val="22"/>
          <w:lang w:val="es-UY" w:eastAsia="es-UY"/>
        </w:rPr>
      </w:pPr>
      <w:hyperlink w:anchor="_Toc410920422" w:history="1">
        <w:r w:rsidR="00496070" w:rsidRPr="00B36501">
          <w:rPr>
            <w:rStyle w:val="Hipervnculo"/>
            <w:noProof/>
          </w:rPr>
          <w:t>1.5.2</w:t>
        </w:r>
        <w:r w:rsidR="00496070">
          <w:rPr>
            <w:rFonts w:asciiTheme="minorHAnsi" w:eastAsiaTheme="minorEastAsia" w:hAnsiTheme="minorHAnsi" w:cstheme="minorBidi"/>
            <w:i w:val="0"/>
            <w:iCs w:val="0"/>
            <w:noProof/>
            <w:sz w:val="22"/>
            <w:szCs w:val="22"/>
            <w:lang w:val="es-UY" w:eastAsia="es-UY"/>
          </w:rPr>
          <w:tab/>
        </w:r>
        <w:r w:rsidR="00496070" w:rsidRPr="00B36501">
          <w:rPr>
            <w:rStyle w:val="Hipervnculo"/>
            <w:noProof/>
          </w:rPr>
          <w:t>Redes</w:t>
        </w:r>
        <w:r w:rsidR="00496070">
          <w:rPr>
            <w:noProof/>
            <w:webHidden/>
          </w:rPr>
          <w:tab/>
        </w:r>
        <w:r>
          <w:rPr>
            <w:noProof/>
            <w:webHidden/>
          </w:rPr>
          <w:fldChar w:fldCharType="begin"/>
        </w:r>
        <w:r w:rsidR="00496070">
          <w:rPr>
            <w:noProof/>
            <w:webHidden/>
          </w:rPr>
          <w:instrText xml:space="preserve"> PAGEREF _Toc410920422 \h </w:instrText>
        </w:r>
        <w:r>
          <w:rPr>
            <w:noProof/>
            <w:webHidden/>
          </w:rPr>
        </w:r>
        <w:r>
          <w:rPr>
            <w:noProof/>
            <w:webHidden/>
          </w:rPr>
          <w:fldChar w:fldCharType="separate"/>
        </w:r>
        <w:r w:rsidR="00496070">
          <w:rPr>
            <w:noProof/>
            <w:webHidden/>
          </w:rPr>
          <w:t>9</w:t>
        </w:r>
        <w:r>
          <w:rPr>
            <w:noProof/>
            <w:webHidden/>
          </w:rPr>
          <w:fldChar w:fldCharType="end"/>
        </w:r>
      </w:hyperlink>
    </w:p>
    <w:p w:rsidR="00496070" w:rsidRDefault="00CB15F3">
      <w:pPr>
        <w:pStyle w:val="TDC2"/>
        <w:rPr>
          <w:rFonts w:asciiTheme="minorHAnsi" w:eastAsiaTheme="minorEastAsia" w:hAnsiTheme="minorHAnsi" w:cstheme="minorBidi"/>
          <w:smallCaps w:val="0"/>
          <w:noProof/>
          <w:sz w:val="22"/>
          <w:szCs w:val="22"/>
          <w:lang w:val="es-UY" w:eastAsia="es-UY"/>
        </w:rPr>
      </w:pPr>
      <w:hyperlink w:anchor="_Toc410920423" w:history="1">
        <w:r w:rsidR="00496070" w:rsidRPr="00B36501">
          <w:rPr>
            <w:rStyle w:val="Hipervnculo"/>
            <w:noProof/>
          </w:rPr>
          <w:t>1.6</w:t>
        </w:r>
        <w:r w:rsidR="00496070">
          <w:rPr>
            <w:rFonts w:asciiTheme="minorHAnsi" w:eastAsiaTheme="minorEastAsia" w:hAnsiTheme="minorHAnsi" w:cstheme="minorBidi"/>
            <w:smallCaps w:val="0"/>
            <w:noProof/>
            <w:sz w:val="22"/>
            <w:szCs w:val="22"/>
            <w:lang w:val="es-UY" w:eastAsia="es-UY"/>
          </w:rPr>
          <w:tab/>
        </w:r>
        <w:r w:rsidR="00496070" w:rsidRPr="00B36501">
          <w:rPr>
            <w:rStyle w:val="Hipervnculo"/>
            <w:noProof/>
          </w:rPr>
          <w:t>Abastecimiento actual y a corto plazo de los sectores en que se actuará</w:t>
        </w:r>
        <w:r w:rsidR="00496070">
          <w:rPr>
            <w:noProof/>
            <w:webHidden/>
          </w:rPr>
          <w:tab/>
        </w:r>
        <w:r>
          <w:rPr>
            <w:noProof/>
            <w:webHidden/>
          </w:rPr>
          <w:fldChar w:fldCharType="begin"/>
        </w:r>
        <w:r w:rsidR="00496070">
          <w:rPr>
            <w:noProof/>
            <w:webHidden/>
          </w:rPr>
          <w:instrText xml:space="preserve"> PAGEREF _Toc410920423 \h </w:instrText>
        </w:r>
        <w:r>
          <w:rPr>
            <w:noProof/>
            <w:webHidden/>
          </w:rPr>
        </w:r>
        <w:r>
          <w:rPr>
            <w:noProof/>
            <w:webHidden/>
          </w:rPr>
          <w:fldChar w:fldCharType="separate"/>
        </w:r>
        <w:r w:rsidR="00496070">
          <w:rPr>
            <w:noProof/>
            <w:webHidden/>
          </w:rPr>
          <w:t>11</w:t>
        </w:r>
        <w:r>
          <w:rPr>
            <w:noProof/>
            <w:webHidden/>
          </w:rPr>
          <w:fldChar w:fldCharType="end"/>
        </w:r>
      </w:hyperlink>
    </w:p>
    <w:p w:rsidR="00496070" w:rsidRDefault="00CB15F3">
      <w:pPr>
        <w:pStyle w:val="TDC2"/>
        <w:rPr>
          <w:rFonts w:asciiTheme="minorHAnsi" w:eastAsiaTheme="minorEastAsia" w:hAnsiTheme="minorHAnsi" w:cstheme="minorBidi"/>
          <w:smallCaps w:val="0"/>
          <w:noProof/>
          <w:sz w:val="22"/>
          <w:szCs w:val="22"/>
          <w:lang w:val="es-UY" w:eastAsia="es-UY"/>
        </w:rPr>
      </w:pPr>
      <w:hyperlink w:anchor="_Toc410920424" w:history="1">
        <w:r w:rsidR="00496070" w:rsidRPr="00B36501">
          <w:rPr>
            <w:rStyle w:val="Hipervnculo"/>
            <w:noProof/>
          </w:rPr>
          <w:t>1.7</w:t>
        </w:r>
        <w:r w:rsidR="00496070">
          <w:rPr>
            <w:rFonts w:asciiTheme="minorHAnsi" w:eastAsiaTheme="minorEastAsia" w:hAnsiTheme="minorHAnsi" w:cstheme="minorBidi"/>
            <w:smallCaps w:val="0"/>
            <w:noProof/>
            <w:sz w:val="22"/>
            <w:szCs w:val="22"/>
            <w:lang w:val="es-UY" w:eastAsia="es-UY"/>
          </w:rPr>
          <w:tab/>
        </w:r>
        <w:r w:rsidR="00496070" w:rsidRPr="00B36501">
          <w:rPr>
            <w:rStyle w:val="Hipervnculo"/>
            <w:noProof/>
          </w:rPr>
          <w:t>Datos de conexiones con consumos mensuales de 0, 1, 2 y 3 m3</w:t>
        </w:r>
        <w:r w:rsidR="00496070">
          <w:rPr>
            <w:noProof/>
            <w:webHidden/>
          </w:rPr>
          <w:tab/>
        </w:r>
        <w:r>
          <w:rPr>
            <w:noProof/>
            <w:webHidden/>
          </w:rPr>
          <w:fldChar w:fldCharType="begin"/>
        </w:r>
        <w:r w:rsidR="00496070">
          <w:rPr>
            <w:noProof/>
            <w:webHidden/>
          </w:rPr>
          <w:instrText xml:space="preserve"> PAGEREF _Toc410920424 \h </w:instrText>
        </w:r>
        <w:r>
          <w:rPr>
            <w:noProof/>
            <w:webHidden/>
          </w:rPr>
        </w:r>
        <w:r>
          <w:rPr>
            <w:noProof/>
            <w:webHidden/>
          </w:rPr>
          <w:fldChar w:fldCharType="separate"/>
        </w:r>
        <w:r w:rsidR="00496070">
          <w:rPr>
            <w:noProof/>
            <w:webHidden/>
          </w:rPr>
          <w:t>13</w:t>
        </w:r>
        <w:r>
          <w:rPr>
            <w:noProof/>
            <w:webHidden/>
          </w:rPr>
          <w:fldChar w:fldCharType="end"/>
        </w:r>
      </w:hyperlink>
    </w:p>
    <w:p w:rsidR="00496070" w:rsidRDefault="00CB15F3">
      <w:pPr>
        <w:pStyle w:val="TDC2"/>
        <w:rPr>
          <w:rFonts w:asciiTheme="minorHAnsi" w:eastAsiaTheme="minorEastAsia" w:hAnsiTheme="minorHAnsi" w:cstheme="minorBidi"/>
          <w:smallCaps w:val="0"/>
          <w:noProof/>
          <w:sz w:val="22"/>
          <w:szCs w:val="22"/>
          <w:lang w:val="es-UY" w:eastAsia="es-UY"/>
        </w:rPr>
      </w:pPr>
      <w:hyperlink w:anchor="_Toc410920425" w:history="1">
        <w:r w:rsidR="00496070" w:rsidRPr="00B36501">
          <w:rPr>
            <w:rStyle w:val="Hipervnculo"/>
            <w:noProof/>
          </w:rPr>
          <w:t>1.8</w:t>
        </w:r>
        <w:r w:rsidR="00496070">
          <w:rPr>
            <w:rFonts w:asciiTheme="minorHAnsi" w:eastAsiaTheme="minorEastAsia" w:hAnsiTheme="minorHAnsi" w:cstheme="minorBidi"/>
            <w:smallCaps w:val="0"/>
            <w:noProof/>
            <w:sz w:val="22"/>
            <w:szCs w:val="22"/>
            <w:lang w:val="es-UY" w:eastAsia="es-UY"/>
          </w:rPr>
          <w:tab/>
        </w:r>
        <w:r w:rsidR="00496070" w:rsidRPr="00B36501">
          <w:rPr>
            <w:rStyle w:val="Hipervnculo"/>
            <w:noProof/>
          </w:rPr>
          <w:t>Datos de rOTURAS Denunciadas en el período Setiembre  2013 a febrero 2014  en RIVERA.</w:t>
        </w:r>
        <w:r w:rsidR="00496070">
          <w:rPr>
            <w:noProof/>
            <w:webHidden/>
          </w:rPr>
          <w:tab/>
        </w:r>
        <w:r>
          <w:rPr>
            <w:noProof/>
            <w:webHidden/>
          </w:rPr>
          <w:fldChar w:fldCharType="begin"/>
        </w:r>
        <w:r w:rsidR="00496070">
          <w:rPr>
            <w:noProof/>
            <w:webHidden/>
          </w:rPr>
          <w:instrText xml:space="preserve"> PAGEREF _Toc410920425 \h </w:instrText>
        </w:r>
        <w:r>
          <w:rPr>
            <w:noProof/>
            <w:webHidden/>
          </w:rPr>
        </w:r>
        <w:r>
          <w:rPr>
            <w:noProof/>
            <w:webHidden/>
          </w:rPr>
          <w:fldChar w:fldCharType="separate"/>
        </w:r>
        <w:r w:rsidR="00496070">
          <w:rPr>
            <w:noProof/>
            <w:webHidden/>
          </w:rPr>
          <w:t>13</w:t>
        </w:r>
        <w:r>
          <w:rPr>
            <w:noProof/>
            <w:webHidden/>
          </w:rPr>
          <w:fldChar w:fldCharType="end"/>
        </w:r>
      </w:hyperlink>
    </w:p>
    <w:p w:rsidR="00496070" w:rsidRDefault="00CB15F3">
      <w:pPr>
        <w:pStyle w:val="TDC2"/>
        <w:rPr>
          <w:rFonts w:asciiTheme="minorHAnsi" w:eastAsiaTheme="minorEastAsia" w:hAnsiTheme="minorHAnsi" w:cstheme="minorBidi"/>
          <w:smallCaps w:val="0"/>
          <w:noProof/>
          <w:sz w:val="22"/>
          <w:szCs w:val="22"/>
          <w:lang w:val="es-UY" w:eastAsia="es-UY"/>
        </w:rPr>
      </w:pPr>
      <w:hyperlink w:anchor="_Toc410920426" w:history="1">
        <w:r w:rsidR="00496070" w:rsidRPr="00B36501">
          <w:rPr>
            <w:rStyle w:val="Hipervnculo"/>
            <w:noProof/>
          </w:rPr>
          <w:t>1.9</w:t>
        </w:r>
        <w:r w:rsidR="00496070">
          <w:rPr>
            <w:rFonts w:asciiTheme="minorHAnsi" w:eastAsiaTheme="minorEastAsia" w:hAnsiTheme="minorHAnsi" w:cstheme="minorBidi"/>
            <w:smallCaps w:val="0"/>
            <w:noProof/>
            <w:sz w:val="22"/>
            <w:szCs w:val="22"/>
            <w:lang w:val="es-UY" w:eastAsia="es-UY"/>
          </w:rPr>
          <w:tab/>
        </w:r>
        <w:r w:rsidR="00496070" w:rsidRPr="00B36501">
          <w:rPr>
            <w:rStyle w:val="Hipervnculo"/>
            <w:noProof/>
          </w:rPr>
          <w:t>Resumen de valores de índices de pérdidas para algunos servicios</w:t>
        </w:r>
        <w:r w:rsidR="00496070">
          <w:rPr>
            <w:noProof/>
            <w:webHidden/>
          </w:rPr>
          <w:tab/>
        </w:r>
        <w:r>
          <w:rPr>
            <w:noProof/>
            <w:webHidden/>
          </w:rPr>
          <w:fldChar w:fldCharType="begin"/>
        </w:r>
        <w:r w:rsidR="00496070">
          <w:rPr>
            <w:noProof/>
            <w:webHidden/>
          </w:rPr>
          <w:instrText xml:space="preserve"> PAGEREF _Toc410920426 \h </w:instrText>
        </w:r>
        <w:r>
          <w:rPr>
            <w:noProof/>
            <w:webHidden/>
          </w:rPr>
        </w:r>
        <w:r>
          <w:rPr>
            <w:noProof/>
            <w:webHidden/>
          </w:rPr>
          <w:fldChar w:fldCharType="separate"/>
        </w:r>
        <w:r w:rsidR="00496070">
          <w:rPr>
            <w:noProof/>
            <w:webHidden/>
          </w:rPr>
          <w:t>15</w:t>
        </w:r>
        <w:r>
          <w:rPr>
            <w:noProof/>
            <w:webHidden/>
          </w:rPr>
          <w:fldChar w:fldCharType="end"/>
        </w:r>
      </w:hyperlink>
    </w:p>
    <w:p w:rsidR="00496070" w:rsidRDefault="00CB15F3">
      <w:pPr>
        <w:pStyle w:val="TDC1"/>
        <w:tabs>
          <w:tab w:val="left" w:pos="400"/>
          <w:tab w:val="right" w:leader="dot" w:pos="8778"/>
        </w:tabs>
        <w:rPr>
          <w:rFonts w:asciiTheme="minorHAnsi" w:eastAsiaTheme="minorEastAsia" w:hAnsiTheme="minorHAnsi" w:cstheme="minorBidi"/>
          <w:b w:val="0"/>
          <w:bCs w:val="0"/>
          <w:caps w:val="0"/>
          <w:noProof/>
          <w:sz w:val="22"/>
          <w:szCs w:val="22"/>
          <w:lang w:val="es-UY" w:eastAsia="es-UY"/>
        </w:rPr>
      </w:pPr>
      <w:hyperlink w:anchor="_Toc410920427" w:history="1">
        <w:r w:rsidR="00496070" w:rsidRPr="00B36501">
          <w:rPr>
            <w:rStyle w:val="Hipervnculo"/>
            <w:noProof/>
          </w:rPr>
          <w:t>2</w:t>
        </w:r>
        <w:r w:rsidR="00496070">
          <w:rPr>
            <w:rFonts w:asciiTheme="minorHAnsi" w:eastAsiaTheme="minorEastAsia" w:hAnsiTheme="minorHAnsi" w:cstheme="minorBidi"/>
            <w:b w:val="0"/>
            <w:bCs w:val="0"/>
            <w:caps w:val="0"/>
            <w:noProof/>
            <w:sz w:val="22"/>
            <w:szCs w:val="22"/>
            <w:lang w:val="es-UY" w:eastAsia="es-UY"/>
          </w:rPr>
          <w:tab/>
        </w:r>
        <w:r w:rsidR="00496070" w:rsidRPr="00B36501">
          <w:rPr>
            <w:rStyle w:val="Hipervnculo"/>
            <w:noProof/>
          </w:rPr>
          <w:t>Metodología básica para el desarrollo de las tareas para la reducción del agua no contabilizada</w:t>
        </w:r>
        <w:r w:rsidR="00496070">
          <w:rPr>
            <w:noProof/>
            <w:webHidden/>
          </w:rPr>
          <w:tab/>
        </w:r>
        <w:r>
          <w:rPr>
            <w:noProof/>
            <w:webHidden/>
          </w:rPr>
          <w:fldChar w:fldCharType="begin"/>
        </w:r>
        <w:r w:rsidR="00496070">
          <w:rPr>
            <w:noProof/>
            <w:webHidden/>
          </w:rPr>
          <w:instrText xml:space="preserve"> PAGEREF _Toc410920427 \h </w:instrText>
        </w:r>
        <w:r>
          <w:rPr>
            <w:noProof/>
            <w:webHidden/>
          </w:rPr>
        </w:r>
        <w:r>
          <w:rPr>
            <w:noProof/>
            <w:webHidden/>
          </w:rPr>
          <w:fldChar w:fldCharType="separate"/>
        </w:r>
        <w:r w:rsidR="00496070">
          <w:rPr>
            <w:noProof/>
            <w:webHidden/>
          </w:rPr>
          <w:t>16</w:t>
        </w:r>
        <w:r>
          <w:rPr>
            <w:noProof/>
            <w:webHidden/>
          </w:rPr>
          <w:fldChar w:fldCharType="end"/>
        </w:r>
      </w:hyperlink>
    </w:p>
    <w:p w:rsidR="00496070" w:rsidRDefault="00CB15F3">
      <w:pPr>
        <w:pStyle w:val="TDC2"/>
        <w:rPr>
          <w:rFonts w:asciiTheme="minorHAnsi" w:eastAsiaTheme="minorEastAsia" w:hAnsiTheme="minorHAnsi" w:cstheme="minorBidi"/>
          <w:smallCaps w:val="0"/>
          <w:noProof/>
          <w:sz w:val="22"/>
          <w:szCs w:val="22"/>
          <w:lang w:val="es-UY" w:eastAsia="es-UY"/>
        </w:rPr>
      </w:pPr>
      <w:hyperlink w:anchor="_Toc410920428" w:history="1">
        <w:r w:rsidR="00496070" w:rsidRPr="00B36501">
          <w:rPr>
            <w:rStyle w:val="Hipervnculo"/>
            <w:noProof/>
          </w:rPr>
          <w:t>2.1</w:t>
        </w:r>
        <w:r w:rsidR="00496070">
          <w:rPr>
            <w:rFonts w:asciiTheme="minorHAnsi" w:eastAsiaTheme="minorEastAsia" w:hAnsiTheme="minorHAnsi" w:cstheme="minorBidi"/>
            <w:smallCaps w:val="0"/>
            <w:noProof/>
            <w:sz w:val="22"/>
            <w:szCs w:val="22"/>
            <w:lang w:val="es-UY" w:eastAsia="es-UY"/>
          </w:rPr>
          <w:tab/>
        </w:r>
        <w:r w:rsidR="00496070" w:rsidRPr="00B36501">
          <w:rPr>
            <w:rStyle w:val="Hipervnculo"/>
            <w:noProof/>
          </w:rPr>
          <w:t>Metodología</w:t>
        </w:r>
        <w:r w:rsidR="00496070">
          <w:rPr>
            <w:noProof/>
            <w:webHidden/>
          </w:rPr>
          <w:tab/>
        </w:r>
        <w:r>
          <w:rPr>
            <w:noProof/>
            <w:webHidden/>
          </w:rPr>
          <w:fldChar w:fldCharType="begin"/>
        </w:r>
        <w:r w:rsidR="00496070">
          <w:rPr>
            <w:noProof/>
            <w:webHidden/>
          </w:rPr>
          <w:instrText xml:space="preserve"> PAGEREF _Toc410920428 \h </w:instrText>
        </w:r>
        <w:r>
          <w:rPr>
            <w:noProof/>
            <w:webHidden/>
          </w:rPr>
        </w:r>
        <w:r>
          <w:rPr>
            <w:noProof/>
            <w:webHidden/>
          </w:rPr>
          <w:fldChar w:fldCharType="separate"/>
        </w:r>
        <w:r w:rsidR="00496070">
          <w:rPr>
            <w:noProof/>
            <w:webHidden/>
          </w:rPr>
          <w:t>16</w:t>
        </w:r>
        <w:r>
          <w:rPr>
            <w:noProof/>
            <w:webHidden/>
          </w:rPr>
          <w:fldChar w:fldCharType="end"/>
        </w:r>
      </w:hyperlink>
    </w:p>
    <w:p w:rsidR="00496070" w:rsidRDefault="00CB15F3">
      <w:pPr>
        <w:pStyle w:val="TDC2"/>
        <w:rPr>
          <w:rFonts w:asciiTheme="minorHAnsi" w:eastAsiaTheme="minorEastAsia" w:hAnsiTheme="minorHAnsi" w:cstheme="minorBidi"/>
          <w:smallCaps w:val="0"/>
          <w:noProof/>
          <w:sz w:val="22"/>
          <w:szCs w:val="22"/>
          <w:lang w:val="es-UY" w:eastAsia="es-UY"/>
        </w:rPr>
      </w:pPr>
      <w:hyperlink w:anchor="_Toc410920429" w:history="1">
        <w:r w:rsidR="00496070" w:rsidRPr="00B36501">
          <w:rPr>
            <w:rStyle w:val="Hipervnculo"/>
            <w:noProof/>
          </w:rPr>
          <w:t>2.2</w:t>
        </w:r>
        <w:r w:rsidR="00496070">
          <w:rPr>
            <w:rFonts w:asciiTheme="minorHAnsi" w:eastAsiaTheme="minorEastAsia" w:hAnsiTheme="minorHAnsi" w:cstheme="minorBidi"/>
            <w:smallCaps w:val="0"/>
            <w:noProof/>
            <w:sz w:val="22"/>
            <w:szCs w:val="22"/>
            <w:lang w:val="es-UY" w:eastAsia="es-UY"/>
          </w:rPr>
          <w:tab/>
        </w:r>
        <w:r w:rsidR="00496070" w:rsidRPr="00B36501">
          <w:rPr>
            <w:rStyle w:val="Hipervnculo"/>
            <w:noProof/>
          </w:rPr>
          <w:t>Orden de intervención en sectores</w:t>
        </w:r>
        <w:r w:rsidR="00496070">
          <w:rPr>
            <w:noProof/>
            <w:webHidden/>
          </w:rPr>
          <w:tab/>
        </w:r>
        <w:r>
          <w:rPr>
            <w:noProof/>
            <w:webHidden/>
          </w:rPr>
          <w:fldChar w:fldCharType="begin"/>
        </w:r>
        <w:r w:rsidR="00496070">
          <w:rPr>
            <w:noProof/>
            <w:webHidden/>
          </w:rPr>
          <w:instrText xml:space="preserve"> PAGEREF _Toc410920429 \h </w:instrText>
        </w:r>
        <w:r>
          <w:rPr>
            <w:noProof/>
            <w:webHidden/>
          </w:rPr>
        </w:r>
        <w:r>
          <w:rPr>
            <w:noProof/>
            <w:webHidden/>
          </w:rPr>
          <w:fldChar w:fldCharType="separate"/>
        </w:r>
        <w:r w:rsidR="00496070">
          <w:rPr>
            <w:noProof/>
            <w:webHidden/>
          </w:rPr>
          <w:t>17</w:t>
        </w:r>
        <w:r>
          <w:rPr>
            <w:noProof/>
            <w:webHidden/>
          </w:rPr>
          <w:fldChar w:fldCharType="end"/>
        </w:r>
      </w:hyperlink>
    </w:p>
    <w:p w:rsidR="00496070" w:rsidRDefault="00CB15F3">
      <w:pPr>
        <w:pStyle w:val="TDC2"/>
        <w:rPr>
          <w:rFonts w:asciiTheme="minorHAnsi" w:eastAsiaTheme="minorEastAsia" w:hAnsiTheme="minorHAnsi" w:cstheme="minorBidi"/>
          <w:smallCaps w:val="0"/>
          <w:noProof/>
          <w:sz w:val="22"/>
          <w:szCs w:val="22"/>
          <w:lang w:val="es-UY" w:eastAsia="es-UY"/>
        </w:rPr>
      </w:pPr>
      <w:hyperlink w:anchor="_Toc410920430" w:history="1">
        <w:r w:rsidR="00496070" w:rsidRPr="00B36501">
          <w:rPr>
            <w:rStyle w:val="Hipervnculo"/>
            <w:noProof/>
          </w:rPr>
          <w:t>2.3</w:t>
        </w:r>
        <w:r w:rsidR="00496070">
          <w:rPr>
            <w:rFonts w:asciiTheme="minorHAnsi" w:eastAsiaTheme="minorEastAsia" w:hAnsiTheme="minorHAnsi" w:cstheme="minorBidi"/>
            <w:smallCaps w:val="0"/>
            <w:noProof/>
            <w:sz w:val="22"/>
            <w:szCs w:val="22"/>
            <w:lang w:val="es-UY" w:eastAsia="es-UY"/>
          </w:rPr>
          <w:tab/>
        </w:r>
        <w:r w:rsidR="00496070" w:rsidRPr="00B36501">
          <w:rPr>
            <w:rStyle w:val="Hipervnculo"/>
            <w:noProof/>
          </w:rPr>
          <w:t>Tareas a desarrollar para la reducción del agua no contabilizada</w:t>
        </w:r>
        <w:r w:rsidR="00496070">
          <w:rPr>
            <w:noProof/>
            <w:webHidden/>
          </w:rPr>
          <w:tab/>
        </w:r>
        <w:r>
          <w:rPr>
            <w:noProof/>
            <w:webHidden/>
          </w:rPr>
          <w:fldChar w:fldCharType="begin"/>
        </w:r>
        <w:r w:rsidR="00496070">
          <w:rPr>
            <w:noProof/>
            <w:webHidden/>
          </w:rPr>
          <w:instrText xml:space="preserve"> PAGEREF _Toc410920430 \h </w:instrText>
        </w:r>
        <w:r>
          <w:rPr>
            <w:noProof/>
            <w:webHidden/>
          </w:rPr>
        </w:r>
        <w:r>
          <w:rPr>
            <w:noProof/>
            <w:webHidden/>
          </w:rPr>
          <w:fldChar w:fldCharType="separate"/>
        </w:r>
        <w:r w:rsidR="00496070">
          <w:rPr>
            <w:noProof/>
            <w:webHidden/>
          </w:rPr>
          <w:t>19</w:t>
        </w:r>
        <w:r>
          <w:rPr>
            <w:noProof/>
            <w:webHidden/>
          </w:rPr>
          <w:fldChar w:fldCharType="end"/>
        </w:r>
      </w:hyperlink>
    </w:p>
    <w:p w:rsidR="00496070" w:rsidRDefault="00CB15F3">
      <w:pPr>
        <w:pStyle w:val="TDC2"/>
        <w:rPr>
          <w:rFonts w:asciiTheme="minorHAnsi" w:eastAsiaTheme="minorEastAsia" w:hAnsiTheme="minorHAnsi" w:cstheme="minorBidi"/>
          <w:smallCaps w:val="0"/>
          <w:noProof/>
          <w:sz w:val="22"/>
          <w:szCs w:val="22"/>
          <w:lang w:val="es-UY" w:eastAsia="es-UY"/>
        </w:rPr>
      </w:pPr>
      <w:hyperlink w:anchor="_Toc410920431" w:history="1">
        <w:r w:rsidR="00496070" w:rsidRPr="00B36501">
          <w:rPr>
            <w:rStyle w:val="Hipervnculo"/>
            <w:noProof/>
          </w:rPr>
          <w:t>2.4</w:t>
        </w:r>
        <w:r w:rsidR="00496070">
          <w:rPr>
            <w:rFonts w:asciiTheme="minorHAnsi" w:eastAsiaTheme="minorEastAsia" w:hAnsiTheme="minorHAnsi" w:cstheme="minorBidi"/>
            <w:smallCaps w:val="0"/>
            <w:noProof/>
            <w:sz w:val="22"/>
            <w:szCs w:val="22"/>
            <w:lang w:val="es-UY" w:eastAsia="es-UY"/>
          </w:rPr>
          <w:tab/>
        </w:r>
        <w:r w:rsidR="00496070" w:rsidRPr="00B36501">
          <w:rPr>
            <w:rStyle w:val="Hipervnculo"/>
            <w:noProof/>
          </w:rPr>
          <w:t>Descripción breve de los trabajos incluidos en las tareas mencionadas.</w:t>
        </w:r>
        <w:r w:rsidR="00496070">
          <w:rPr>
            <w:noProof/>
            <w:webHidden/>
          </w:rPr>
          <w:tab/>
        </w:r>
        <w:r>
          <w:rPr>
            <w:noProof/>
            <w:webHidden/>
          </w:rPr>
          <w:fldChar w:fldCharType="begin"/>
        </w:r>
        <w:r w:rsidR="00496070">
          <w:rPr>
            <w:noProof/>
            <w:webHidden/>
          </w:rPr>
          <w:instrText xml:space="preserve"> PAGEREF _Toc410920431 \h </w:instrText>
        </w:r>
        <w:r>
          <w:rPr>
            <w:noProof/>
            <w:webHidden/>
          </w:rPr>
        </w:r>
        <w:r>
          <w:rPr>
            <w:noProof/>
            <w:webHidden/>
          </w:rPr>
          <w:fldChar w:fldCharType="separate"/>
        </w:r>
        <w:r w:rsidR="00496070">
          <w:rPr>
            <w:noProof/>
            <w:webHidden/>
          </w:rPr>
          <w:t>20</w:t>
        </w:r>
        <w:r>
          <w:rPr>
            <w:noProof/>
            <w:webHidden/>
          </w:rPr>
          <w:fldChar w:fldCharType="end"/>
        </w:r>
      </w:hyperlink>
    </w:p>
    <w:p w:rsidR="00496070" w:rsidRDefault="00CB15F3">
      <w:pPr>
        <w:pStyle w:val="TDC3"/>
        <w:rPr>
          <w:rFonts w:asciiTheme="minorHAnsi" w:eastAsiaTheme="minorEastAsia" w:hAnsiTheme="minorHAnsi" w:cstheme="minorBidi"/>
          <w:i w:val="0"/>
          <w:iCs w:val="0"/>
          <w:noProof/>
          <w:sz w:val="22"/>
          <w:szCs w:val="22"/>
          <w:lang w:val="es-UY" w:eastAsia="es-UY"/>
        </w:rPr>
      </w:pPr>
      <w:hyperlink w:anchor="_Toc410920432" w:history="1">
        <w:r w:rsidR="00496070" w:rsidRPr="00B36501">
          <w:rPr>
            <w:rStyle w:val="Hipervnculo"/>
            <w:noProof/>
          </w:rPr>
          <w:t>2.4.1</w:t>
        </w:r>
        <w:r w:rsidR="00496070">
          <w:rPr>
            <w:rFonts w:asciiTheme="minorHAnsi" w:eastAsiaTheme="minorEastAsia" w:hAnsiTheme="minorHAnsi" w:cstheme="minorBidi"/>
            <w:i w:val="0"/>
            <w:iCs w:val="0"/>
            <w:noProof/>
            <w:sz w:val="22"/>
            <w:szCs w:val="22"/>
            <w:lang w:val="es-UY" w:eastAsia="es-UY"/>
          </w:rPr>
          <w:tab/>
        </w:r>
        <w:r w:rsidR="00496070" w:rsidRPr="00B36501">
          <w:rPr>
            <w:rStyle w:val="Hipervnculo"/>
            <w:noProof/>
          </w:rPr>
          <w:t>Trabajos en conexiones</w:t>
        </w:r>
        <w:r w:rsidR="00496070">
          <w:rPr>
            <w:noProof/>
            <w:webHidden/>
          </w:rPr>
          <w:tab/>
        </w:r>
        <w:r>
          <w:rPr>
            <w:noProof/>
            <w:webHidden/>
          </w:rPr>
          <w:fldChar w:fldCharType="begin"/>
        </w:r>
        <w:r w:rsidR="00496070">
          <w:rPr>
            <w:noProof/>
            <w:webHidden/>
          </w:rPr>
          <w:instrText xml:space="preserve"> PAGEREF _Toc410920432 \h </w:instrText>
        </w:r>
        <w:r>
          <w:rPr>
            <w:noProof/>
            <w:webHidden/>
          </w:rPr>
        </w:r>
        <w:r>
          <w:rPr>
            <w:noProof/>
            <w:webHidden/>
          </w:rPr>
          <w:fldChar w:fldCharType="separate"/>
        </w:r>
        <w:r w:rsidR="00496070">
          <w:rPr>
            <w:noProof/>
            <w:webHidden/>
          </w:rPr>
          <w:t>20</w:t>
        </w:r>
        <w:r>
          <w:rPr>
            <w:noProof/>
            <w:webHidden/>
          </w:rPr>
          <w:fldChar w:fldCharType="end"/>
        </w:r>
      </w:hyperlink>
    </w:p>
    <w:p w:rsidR="00496070" w:rsidRDefault="00CB15F3">
      <w:pPr>
        <w:pStyle w:val="TDC3"/>
        <w:rPr>
          <w:rFonts w:asciiTheme="minorHAnsi" w:eastAsiaTheme="minorEastAsia" w:hAnsiTheme="minorHAnsi" w:cstheme="minorBidi"/>
          <w:i w:val="0"/>
          <w:iCs w:val="0"/>
          <w:noProof/>
          <w:sz w:val="22"/>
          <w:szCs w:val="22"/>
          <w:lang w:val="es-UY" w:eastAsia="es-UY"/>
        </w:rPr>
      </w:pPr>
      <w:hyperlink w:anchor="_Toc410920433" w:history="1">
        <w:r w:rsidR="00496070" w:rsidRPr="00B36501">
          <w:rPr>
            <w:rStyle w:val="Hipervnculo"/>
            <w:noProof/>
          </w:rPr>
          <w:t>2.4.2</w:t>
        </w:r>
        <w:r w:rsidR="00496070">
          <w:rPr>
            <w:rFonts w:asciiTheme="minorHAnsi" w:eastAsiaTheme="minorEastAsia" w:hAnsiTheme="minorHAnsi" w:cstheme="minorBidi"/>
            <w:i w:val="0"/>
            <w:iCs w:val="0"/>
            <w:noProof/>
            <w:sz w:val="22"/>
            <w:szCs w:val="22"/>
            <w:lang w:val="es-UY" w:eastAsia="es-UY"/>
          </w:rPr>
          <w:tab/>
        </w:r>
        <w:r w:rsidR="00496070" w:rsidRPr="00B36501">
          <w:rPr>
            <w:rStyle w:val="Hipervnculo"/>
            <w:noProof/>
          </w:rPr>
          <w:t>Trabajos en redes de distribución de agua potable</w:t>
        </w:r>
        <w:r w:rsidR="00496070">
          <w:rPr>
            <w:noProof/>
            <w:webHidden/>
          </w:rPr>
          <w:tab/>
        </w:r>
        <w:r>
          <w:rPr>
            <w:noProof/>
            <w:webHidden/>
          </w:rPr>
          <w:fldChar w:fldCharType="begin"/>
        </w:r>
        <w:r w:rsidR="00496070">
          <w:rPr>
            <w:noProof/>
            <w:webHidden/>
          </w:rPr>
          <w:instrText xml:space="preserve"> PAGEREF _Toc410920433 \h </w:instrText>
        </w:r>
        <w:r>
          <w:rPr>
            <w:noProof/>
            <w:webHidden/>
          </w:rPr>
        </w:r>
        <w:r>
          <w:rPr>
            <w:noProof/>
            <w:webHidden/>
          </w:rPr>
          <w:fldChar w:fldCharType="separate"/>
        </w:r>
        <w:r w:rsidR="00496070">
          <w:rPr>
            <w:noProof/>
            <w:webHidden/>
          </w:rPr>
          <w:t>26</w:t>
        </w:r>
        <w:r>
          <w:rPr>
            <w:noProof/>
            <w:webHidden/>
          </w:rPr>
          <w:fldChar w:fldCharType="end"/>
        </w:r>
      </w:hyperlink>
    </w:p>
    <w:p w:rsidR="00496070" w:rsidRDefault="00CB15F3">
      <w:pPr>
        <w:pStyle w:val="TDC3"/>
        <w:rPr>
          <w:rFonts w:asciiTheme="minorHAnsi" w:eastAsiaTheme="minorEastAsia" w:hAnsiTheme="minorHAnsi" w:cstheme="minorBidi"/>
          <w:i w:val="0"/>
          <w:iCs w:val="0"/>
          <w:noProof/>
          <w:sz w:val="22"/>
          <w:szCs w:val="22"/>
          <w:lang w:val="es-UY" w:eastAsia="es-UY"/>
        </w:rPr>
      </w:pPr>
      <w:hyperlink w:anchor="_Toc410920434" w:history="1">
        <w:r w:rsidR="00496070" w:rsidRPr="00B36501">
          <w:rPr>
            <w:rStyle w:val="Hipervnculo"/>
            <w:noProof/>
          </w:rPr>
          <w:t>2.4.3</w:t>
        </w:r>
        <w:r w:rsidR="00496070">
          <w:rPr>
            <w:rFonts w:asciiTheme="minorHAnsi" w:eastAsiaTheme="minorEastAsia" w:hAnsiTheme="minorHAnsi" w:cstheme="minorBidi"/>
            <w:i w:val="0"/>
            <w:iCs w:val="0"/>
            <w:noProof/>
            <w:sz w:val="22"/>
            <w:szCs w:val="22"/>
            <w:lang w:val="es-UY" w:eastAsia="es-UY"/>
          </w:rPr>
          <w:tab/>
        </w:r>
        <w:r w:rsidR="00496070" w:rsidRPr="00B36501">
          <w:rPr>
            <w:rStyle w:val="Hipervnculo"/>
            <w:noProof/>
          </w:rPr>
          <w:t>Observaciones:</w:t>
        </w:r>
        <w:r w:rsidR="00496070">
          <w:rPr>
            <w:noProof/>
            <w:webHidden/>
          </w:rPr>
          <w:tab/>
        </w:r>
        <w:r>
          <w:rPr>
            <w:noProof/>
            <w:webHidden/>
          </w:rPr>
          <w:fldChar w:fldCharType="begin"/>
        </w:r>
        <w:r w:rsidR="00496070">
          <w:rPr>
            <w:noProof/>
            <w:webHidden/>
          </w:rPr>
          <w:instrText xml:space="preserve"> PAGEREF _Toc410920434 \h </w:instrText>
        </w:r>
        <w:r>
          <w:rPr>
            <w:noProof/>
            <w:webHidden/>
          </w:rPr>
        </w:r>
        <w:r>
          <w:rPr>
            <w:noProof/>
            <w:webHidden/>
          </w:rPr>
          <w:fldChar w:fldCharType="separate"/>
        </w:r>
        <w:r w:rsidR="00496070">
          <w:rPr>
            <w:noProof/>
            <w:webHidden/>
          </w:rPr>
          <w:t>36</w:t>
        </w:r>
        <w:r>
          <w:rPr>
            <w:noProof/>
            <w:webHidden/>
          </w:rPr>
          <w:fldChar w:fldCharType="end"/>
        </w:r>
      </w:hyperlink>
    </w:p>
    <w:p w:rsidR="00496070" w:rsidRDefault="00CB15F3">
      <w:pPr>
        <w:pStyle w:val="TDC2"/>
        <w:rPr>
          <w:rFonts w:asciiTheme="minorHAnsi" w:eastAsiaTheme="minorEastAsia" w:hAnsiTheme="minorHAnsi" w:cstheme="minorBidi"/>
          <w:smallCaps w:val="0"/>
          <w:noProof/>
          <w:sz w:val="22"/>
          <w:szCs w:val="22"/>
          <w:lang w:val="es-UY" w:eastAsia="es-UY"/>
        </w:rPr>
      </w:pPr>
      <w:hyperlink w:anchor="_Toc410920435" w:history="1">
        <w:r w:rsidR="00496070" w:rsidRPr="00B36501">
          <w:rPr>
            <w:rStyle w:val="Hipervnculo"/>
            <w:noProof/>
          </w:rPr>
          <w:t>2.5</w:t>
        </w:r>
        <w:r w:rsidR="00496070">
          <w:rPr>
            <w:rFonts w:asciiTheme="minorHAnsi" w:eastAsiaTheme="minorEastAsia" w:hAnsiTheme="minorHAnsi" w:cstheme="minorBidi"/>
            <w:smallCaps w:val="0"/>
            <w:noProof/>
            <w:sz w:val="22"/>
            <w:szCs w:val="22"/>
            <w:lang w:val="es-UY" w:eastAsia="es-UY"/>
          </w:rPr>
          <w:tab/>
        </w:r>
        <w:r w:rsidR="00496070" w:rsidRPr="00B36501">
          <w:rPr>
            <w:rStyle w:val="Hipervnculo"/>
            <w:noProof/>
          </w:rPr>
          <w:t>Aspectos complementarios para el desarrollo de las obras</w:t>
        </w:r>
        <w:r w:rsidR="00496070">
          <w:rPr>
            <w:noProof/>
            <w:webHidden/>
          </w:rPr>
          <w:tab/>
        </w:r>
        <w:r>
          <w:rPr>
            <w:noProof/>
            <w:webHidden/>
          </w:rPr>
          <w:fldChar w:fldCharType="begin"/>
        </w:r>
        <w:r w:rsidR="00496070">
          <w:rPr>
            <w:noProof/>
            <w:webHidden/>
          </w:rPr>
          <w:instrText xml:space="preserve"> PAGEREF _Toc410920435 \h </w:instrText>
        </w:r>
        <w:r>
          <w:rPr>
            <w:noProof/>
            <w:webHidden/>
          </w:rPr>
        </w:r>
        <w:r>
          <w:rPr>
            <w:noProof/>
            <w:webHidden/>
          </w:rPr>
          <w:fldChar w:fldCharType="separate"/>
        </w:r>
        <w:r w:rsidR="00496070">
          <w:rPr>
            <w:noProof/>
            <w:webHidden/>
          </w:rPr>
          <w:t>37</w:t>
        </w:r>
        <w:r>
          <w:rPr>
            <w:noProof/>
            <w:webHidden/>
          </w:rPr>
          <w:fldChar w:fldCharType="end"/>
        </w:r>
      </w:hyperlink>
    </w:p>
    <w:p w:rsidR="00496070" w:rsidRDefault="00CB15F3">
      <w:pPr>
        <w:pStyle w:val="TDC3"/>
        <w:rPr>
          <w:rFonts w:asciiTheme="minorHAnsi" w:eastAsiaTheme="minorEastAsia" w:hAnsiTheme="minorHAnsi" w:cstheme="minorBidi"/>
          <w:i w:val="0"/>
          <w:iCs w:val="0"/>
          <w:noProof/>
          <w:sz w:val="22"/>
          <w:szCs w:val="22"/>
          <w:lang w:val="es-UY" w:eastAsia="es-UY"/>
        </w:rPr>
      </w:pPr>
      <w:hyperlink w:anchor="_Toc410920436" w:history="1">
        <w:r w:rsidR="00496070" w:rsidRPr="00B36501">
          <w:rPr>
            <w:rStyle w:val="Hipervnculo"/>
            <w:noProof/>
          </w:rPr>
          <w:t>2.5.1</w:t>
        </w:r>
        <w:r w:rsidR="00496070">
          <w:rPr>
            <w:rFonts w:asciiTheme="minorHAnsi" w:eastAsiaTheme="minorEastAsia" w:hAnsiTheme="minorHAnsi" w:cstheme="minorBidi"/>
            <w:i w:val="0"/>
            <w:iCs w:val="0"/>
            <w:noProof/>
            <w:sz w:val="22"/>
            <w:szCs w:val="22"/>
            <w:lang w:val="es-UY" w:eastAsia="es-UY"/>
          </w:rPr>
          <w:tab/>
        </w:r>
        <w:r w:rsidR="00496070" w:rsidRPr="00B36501">
          <w:rPr>
            <w:rStyle w:val="Hipervnculo"/>
            <w:noProof/>
          </w:rPr>
          <w:t>De la supervisión de los trabajos licitados</w:t>
        </w:r>
        <w:r w:rsidR="00496070">
          <w:rPr>
            <w:noProof/>
            <w:webHidden/>
          </w:rPr>
          <w:tab/>
        </w:r>
        <w:r>
          <w:rPr>
            <w:noProof/>
            <w:webHidden/>
          </w:rPr>
          <w:fldChar w:fldCharType="begin"/>
        </w:r>
        <w:r w:rsidR="00496070">
          <w:rPr>
            <w:noProof/>
            <w:webHidden/>
          </w:rPr>
          <w:instrText xml:space="preserve"> PAGEREF _Toc410920436 \h </w:instrText>
        </w:r>
        <w:r>
          <w:rPr>
            <w:noProof/>
            <w:webHidden/>
          </w:rPr>
        </w:r>
        <w:r>
          <w:rPr>
            <w:noProof/>
            <w:webHidden/>
          </w:rPr>
          <w:fldChar w:fldCharType="separate"/>
        </w:r>
        <w:r w:rsidR="00496070">
          <w:rPr>
            <w:noProof/>
            <w:webHidden/>
          </w:rPr>
          <w:t>37</w:t>
        </w:r>
        <w:r>
          <w:rPr>
            <w:noProof/>
            <w:webHidden/>
          </w:rPr>
          <w:fldChar w:fldCharType="end"/>
        </w:r>
      </w:hyperlink>
    </w:p>
    <w:p w:rsidR="00496070" w:rsidRDefault="00CB15F3">
      <w:pPr>
        <w:pStyle w:val="TDC3"/>
        <w:rPr>
          <w:rFonts w:asciiTheme="minorHAnsi" w:eastAsiaTheme="minorEastAsia" w:hAnsiTheme="minorHAnsi" w:cstheme="minorBidi"/>
          <w:i w:val="0"/>
          <w:iCs w:val="0"/>
          <w:noProof/>
          <w:sz w:val="22"/>
          <w:szCs w:val="22"/>
          <w:lang w:val="es-UY" w:eastAsia="es-UY"/>
        </w:rPr>
      </w:pPr>
      <w:hyperlink w:anchor="_Toc410920437" w:history="1">
        <w:r w:rsidR="00496070" w:rsidRPr="00B36501">
          <w:rPr>
            <w:rStyle w:val="Hipervnculo"/>
            <w:noProof/>
          </w:rPr>
          <w:t>2.5.2</w:t>
        </w:r>
        <w:r w:rsidR="00496070">
          <w:rPr>
            <w:rFonts w:asciiTheme="minorHAnsi" w:eastAsiaTheme="minorEastAsia" w:hAnsiTheme="minorHAnsi" w:cstheme="minorBidi"/>
            <w:i w:val="0"/>
            <w:iCs w:val="0"/>
            <w:noProof/>
            <w:sz w:val="22"/>
            <w:szCs w:val="22"/>
            <w:lang w:val="es-UY" w:eastAsia="es-UY"/>
          </w:rPr>
          <w:tab/>
        </w:r>
        <w:r w:rsidR="00496070" w:rsidRPr="00B36501">
          <w:rPr>
            <w:rStyle w:val="Hipervnculo"/>
            <w:noProof/>
          </w:rPr>
          <w:t>Condiciones generales</w:t>
        </w:r>
        <w:r w:rsidR="00496070">
          <w:rPr>
            <w:noProof/>
            <w:webHidden/>
          </w:rPr>
          <w:tab/>
        </w:r>
        <w:r>
          <w:rPr>
            <w:noProof/>
            <w:webHidden/>
          </w:rPr>
          <w:fldChar w:fldCharType="begin"/>
        </w:r>
        <w:r w:rsidR="00496070">
          <w:rPr>
            <w:noProof/>
            <w:webHidden/>
          </w:rPr>
          <w:instrText xml:space="preserve"> PAGEREF _Toc410920437 \h </w:instrText>
        </w:r>
        <w:r>
          <w:rPr>
            <w:noProof/>
            <w:webHidden/>
          </w:rPr>
        </w:r>
        <w:r>
          <w:rPr>
            <w:noProof/>
            <w:webHidden/>
          </w:rPr>
          <w:fldChar w:fldCharType="separate"/>
        </w:r>
        <w:r w:rsidR="00496070">
          <w:rPr>
            <w:noProof/>
            <w:webHidden/>
          </w:rPr>
          <w:t>37</w:t>
        </w:r>
        <w:r>
          <w:rPr>
            <w:noProof/>
            <w:webHidden/>
          </w:rPr>
          <w:fldChar w:fldCharType="end"/>
        </w:r>
      </w:hyperlink>
    </w:p>
    <w:p w:rsidR="00496070" w:rsidRDefault="00CB15F3">
      <w:pPr>
        <w:pStyle w:val="TDC3"/>
        <w:rPr>
          <w:rFonts w:asciiTheme="minorHAnsi" w:eastAsiaTheme="minorEastAsia" w:hAnsiTheme="minorHAnsi" w:cstheme="minorBidi"/>
          <w:i w:val="0"/>
          <w:iCs w:val="0"/>
          <w:noProof/>
          <w:sz w:val="22"/>
          <w:szCs w:val="22"/>
          <w:lang w:val="es-UY" w:eastAsia="es-UY"/>
        </w:rPr>
      </w:pPr>
      <w:hyperlink w:anchor="_Toc410920438" w:history="1">
        <w:r w:rsidR="00496070" w:rsidRPr="00B36501">
          <w:rPr>
            <w:rStyle w:val="Hipervnculo"/>
            <w:noProof/>
          </w:rPr>
          <w:t>2.5.3</w:t>
        </w:r>
        <w:r w:rsidR="00496070">
          <w:rPr>
            <w:rFonts w:asciiTheme="minorHAnsi" w:eastAsiaTheme="minorEastAsia" w:hAnsiTheme="minorHAnsi" w:cstheme="minorBidi"/>
            <w:i w:val="0"/>
            <w:iCs w:val="0"/>
            <w:noProof/>
            <w:sz w:val="22"/>
            <w:szCs w:val="22"/>
            <w:lang w:val="es-UY" w:eastAsia="es-UY"/>
          </w:rPr>
          <w:tab/>
        </w:r>
        <w:r w:rsidR="00496070" w:rsidRPr="00B36501">
          <w:rPr>
            <w:rStyle w:val="Hipervnculo"/>
            <w:noProof/>
          </w:rPr>
          <w:t>De las Responsabilidades</w:t>
        </w:r>
        <w:r w:rsidR="00496070">
          <w:rPr>
            <w:noProof/>
            <w:webHidden/>
          </w:rPr>
          <w:tab/>
        </w:r>
        <w:r>
          <w:rPr>
            <w:noProof/>
            <w:webHidden/>
          </w:rPr>
          <w:fldChar w:fldCharType="begin"/>
        </w:r>
        <w:r w:rsidR="00496070">
          <w:rPr>
            <w:noProof/>
            <w:webHidden/>
          </w:rPr>
          <w:instrText xml:space="preserve"> PAGEREF _Toc410920438 \h </w:instrText>
        </w:r>
        <w:r>
          <w:rPr>
            <w:noProof/>
            <w:webHidden/>
          </w:rPr>
        </w:r>
        <w:r>
          <w:rPr>
            <w:noProof/>
            <w:webHidden/>
          </w:rPr>
          <w:fldChar w:fldCharType="separate"/>
        </w:r>
        <w:r w:rsidR="00496070">
          <w:rPr>
            <w:noProof/>
            <w:webHidden/>
          </w:rPr>
          <w:t>37</w:t>
        </w:r>
        <w:r>
          <w:rPr>
            <w:noProof/>
            <w:webHidden/>
          </w:rPr>
          <w:fldChar w:fldCharType="end"/>
        </w:r>
      </w:hyperlink>
    </w:p>
    <w:p w:rsidR="00496070" w:rsidRDefault="00CB15F3">
      <w:pPr>
        <w:pStyle w:val="TDC3"/>
        <w:rPr>
          <w:rFonts w:asciiTheme="minorHAnsi" w:eastAsiaTheme="minorEastAsia" w:hAnsiTheme="minorHAnsi" w:cstheme="minorBidi"/>
          <w:i w:val="0"/>
          <w:iCs w:val="0"/>
          <w:noProof/>
          <w:sz w:val="22"/>
          <w:szCs w:val="22"/>
          <w:lang w:val="es-UY" w:eastAsia="es-UY"/>
        </w:rPr>
      </w:pPr>
      <w:hyperlink w:anchor="_Toc410920439" w:history="1">
        <w:r w:rsidR="00496070" w:rsidRPr="00B36501">
          <w:rPr>
            <w:rStyle w:val="Hipervnculo"/>
            <w:noProof/>
          </w:rPr>
          <w:t>2.5.4</w:t>
        </w:r>
        <w:r w:rsidR="00496070">
          <w:rPr>
            <w:rFonts w:asciiTheme="minorHAnsi" w:eastAsiaTheme="minorEastAsia" w:hAnsiTheme="minorHAnsi" w:cstheme="minorBidi"/>
            <w:i w:val="0"/>
            <w:iCs w:val="0"/>
            <w:noProof/>
            <w:sz w:val="22"/>
            <w:szCs w:val="22"/>
            <w:lang w:val="es-UY" w:eastAsia="es-UY"/>
          </w:rPr>
          <w:tab/>
        </w:r>
        <w:r w:rsidR="00496070" w:rsidRPr="00B36501">
          <w:rPr>
            <w:rStyle w:val="Hipervnculo"/>
            <w:noProof/>
          </w:rPr>
          <w:t>Obras accesorias</w:t>
        </w:r>
        <w:r w:rsidR="00496070">
          <w:rPr>
            <w:noProof/>
            <w:webHidden/>
          </w:rPr>
          <w:tab/>
        </w:r>
        <w:r>
          <w:rPr>
            <w:noProof/>
            <w:webHidden/>
          </w:rPr>
          <w:fldChar w:fldCharType="begin"/>
        </w:r>
        <w:r w:rsidR="00496070">
          <w:rPr>
            <w:noProof/>
            <w:webHidden/>
          </w:rPr>
          <w:instrText xml:space="preserve"> PAGEREF _Toc410920439 \h </w:instrText>
        </w:r>
        <w:r>
          <w:rPr>
            <w:noProof/>
            <w:webHidden/>
          </w:rPr>
        </w:r>
        <w:r>
          <w:rPr>
            <w:noProof/>
            <w:webHidden/>
          </w:rPr>
          <w:fldChar w:fldCharType="separate"/>
        </w:r>
        <w:r w:rsidR="00496070">
          <w:rPr>
            <w:noProof/>
            <w:webHidden/>
          </w:rPr>
          <w:t>38</w:t>
        </w:r>
        <w:r>
          <w:rPr>
            <w:noProof/>
            <w:webHidden/>
          </w:rPr>
          <w:fldChar w:fldCharType="end"/>
        </w:r>
      </w:hyperlink>
    </w:p>
    <w:p w:rsidR="00496070" w:rsidRDefault="00CB15F3">
      <w:pPr>
        <w:pStyle w:val="TDC3"/>
        <w:rPr>
          <w:rFonts w:asciiTheme="minorHAnsi" w:eastAsiaTheme="minorEastAsia" w:hAnsiTheme="minorHAnsi" w:cstheme="minorBidi"/>
          <w:i w:val="0"/>
          <w:iCs w:val="0"/>
          <w:noProof/>
          <w:sz w:val="22"/>
          <w:szCs w:val="22"/>
          <w:lang w:val="es-UY" w:eastAsia="es-UY"/>
        </w:rPr>
      </w:pPr>
      <w:hyperlink w:anchor="_Toc410920440" w:history="1">
        <w:r w:rsidR="00496070" w:rsidRPr="00B36501">
          <w:rPr>
            <w:rStyle w:val="Hipervnculo"/>
            <w:noProof/>
          </w:rPr>
          <w:t>2.5.5</w:t>
        </w:r>
        <w:r w:rsidR="00496070">
          <w:rPr>
            <w:rFonts w:asciiTheme="minorHAnsi" w:eastAsiaTheme="minorEastAsia" w:hAnsiTheme="minorHAnsi" w:cstheme="minorBidi"/>
            <w:i w:val="0"/>
            <w:iCs w:val="0"/>
            <w:noProof/>
            <w:sz w:val="22"/>
            <w:szCs w:val="22"/>
            <w:lang w:val="es-UY" w:eastAsia="es-UY"/>
          </w:rPr>
          <w:tab/>
        </w:r>
        <w:r w:rsidR="00496070" w:rsidRPr="00B36501">
          <w:rPr>
            <w:rStyle w:val="Hipervnculo"/>
            <w:noProof/>
          </w:rPr>
          <w:t>Trabajos que impliquen corte en el suministro</w:t>
        </w:r>
        <w:r w:rsidR="00496070">
          <w:rPr>
            <w:noProof/>
            <w:webHidden/>
          </w:rPr>
          <w:tab/>
        </w:r>
        <w:r>
          <w:rPr>
            <w:noProof/>
            <w:webHidden/>
          </w:rPr>
          <w:fldChar w:fldCharType="begin"/>
        </w:r>
        <w:r w:rsidR="00496070">
          <w:rPr>
            <w:noProof/>
            <w:webHidden/>
          </w:rPr>
          <w:instrText xml:space="preserve"> PAGEREF _Toc410920440 \h </w:instrText>
        </w:r>
        <w:r>
          <w:rPr>
            <w:noProof/>
            <w:webHidden/>
          </w:rPr>
        </w:r>
        <w:r>
          <w:rPr>
            <w:noProof/>
            <w:webHidden/>
          </w:rPr>
          <w:fldChar w:fldCharType="separate"/>
        </w:r>
        <w:r w:rsidR="00496070">
          <w:rPr>
            <w:noProof/>
            <w:webHidden/>
          </w:rPr>
          <w:t>38</w:t>
        </w:r>
        <w:r>
          <w:rPr>
            <w:noProof/>
            <w:webHidden/>
          </w:rPr>
          <w:fldChar w:fldCharType="end"/>
        </w:r>
      </w:hyperlink>
    </w:p>
    <w:p w:rsidR="00496070" w:rsidRDefault="00CB15F3">
      <w:pPr>
        <w:pStyle w:val="TDC3"/>
        <w:rPr>
          <w:rFonts w:asciiTheme="minorHAnsi" w:eastAsiaTheme="minorEastAsia" w:hAnsiTheme="minorHAnsi" w:cstheme="minorBidi"/>
          <w:i w:val="0"/>
          <w:iCs w:val="0"/>
          <w:noProof/>
          <w:sz w:val="22"/>
          <w:szCs w:val="22"/>
          <w:lang w:val="es-UY" w:eastAsia="es-UY"/>
        </w:rPr>
      </w:pPr>
      <w:hyperlink w:anchor="_Toc410920441" w:history="1">
        <w:r w:rsidR="00496070" w:rsidRPr="00B36501">
          <w:rPr>
            <w:rStyle w:val="Hipervnculo"/>
            <w:noProof/>
          </w:rPr>
          <w:t>2.5.6</w:t>
        </w:r>
        <w:r w:rsidR="00496070">
          <w:rPr>
            <w:rFonts w:asciiTheme="minorHAnsi" w:eastAsiaTheme="minorEastAsia" w:hAnsiTheme="minorHAnsi" w:cstheme="minorBidi"/>
            <w:i w:val="0"/>
            <w:iCs w:val="0"/>
            <w:noProof/>
            <w:sz w:val="22"/>
            <w:szCs w:val="22"/>
            <w:lang w:val="es-UY" w:eastAsia="es-UY"/>
          </w:rPr>
          <w:tab/>
        </w:r>
        <w:r w:rsidR="00496070" w:rsidRPr="00B36501">
          <w:rPr>
            <w:rStyle w:val="Hipervnculo"/>
            <w:noProof/>
          </w:rPr>
          <w:t>Comunicación de supresión del servicio</w:t>
        </w:r>
        <w:r w:rsidR="00496070">
          <w:rPr>
            <w:noProof/>
            <w:webHidden/>
          </w:rPr>
          <w:tab/>
        </w:r>
        <w:r>
          <w:rPr>
            <w:noProof/>
            <w:webHidden/>
          </w:rPr>
          <w:fldChar w:fldCharType="begin"/>
        </w:r>
        <w:r w:rsidR="00496070">
          <w:rPr>
            <w:noProof/>
            <w:webHidden/>
          </w:rPr>
          <w:instrText xml:space="preserve"> PAGEREF _Toc410920441 \h </w:instrText>
        </w:r>
        <w:r>
          <w:rPr>
            <w:noProof/>
            <w:webHidden/>
          </w:rPr>
        </w:r>
        <w:r>
          <w:rPr>
            <w:noProof/>
            <w:webHidden/>
          </w:rPr>
          <w:fldChar w:fldCharType="separate"/>
        </w:r>
        <w:r w:rsidR="00496070">
          <w:rPr>
            <w:noProof/>
            <w:webHidden/>
          </w:rPr>
          <w:t>38</w:t>
        </w:r>
        <w:r>
          <w:rPr>
            <w:noProof/>
            <w:webHidden/>
          </w:rPr>
          <w:fldChar w:fldCharType="end"/>
        </w:r>
      </w:hyperlink>
    </w:p>
    <w:p w:rsidR="00496070" w:rsidRDefault="00CB15F3">
      <w:pPr>
        <w:pStyle w:val="TDC3"/>
        <w:rPr>
          <w:rFonts w:asciiTheme="minorHAnsi" w:eastAsiaTheme="minorEastAsia" w:hAnsiTheme="minorHAnsi" w:cstheme="minorBidi"/>
          <w:i w:val="0"/>
          <w:iCs w:val="0"/>
          <w:noProof/>
          <w:sz w:val="22"/>
          <w:szCs w:val="22"/>
          <w:lang w:val="es-UY" w:eastAsia="es-UY"/>
        </w:rPr>
      </w:pPr>
      <w:hyperlink w:anchor="_Toc410920442" w:history="1">
        <w:r w:rsidR="00496070" w:rsidRPr="00B36501">
          <w:rPr>
            <w:rStyle w:val="Hipervnculo"/>
            <w:noProof/>
          </w:rPr>
          <w:t>2.5.7</w:t>
        </w:r>
        <w:r w:rsidR="00496070">
          <w:rPr>
            <w:rFonts w:asciiTheme="minorHAnsi" w:eastAsiaTheme="minorEastAsia" w:hAnsiTheme="minorHAnsi" w:cstheme="minorBidi"/>
            <w:i w:val="0"/>
            <w:iCs w:val="0"/>
            <w:noProof/>
            <w:sz w:val="22"/>
            <w:szCs w:val="22"/>
            <w:lang w:val="es-UY" w:eastAsia="es-UY"/>
          </w:rPr>
          <w:tab/>
        </w:r>
        <w:r w:rsidR="00496070" w:rsidRPr="00B36501">
          <w:rPr>
            <w:rStyle w:val="Hipervnculo"/>
            <w:noProof/>
          </w:rPr>
          <w:t>Trabajos en la vía pública – Permisos</w:t>
        </w:r>
        <w:r w:rsidR="00496070">
          <w:rPr>
            <w:noProof/>
            <w:webHidden/>
          </w:rPr>
          <w:tab/>
        </w:r>
        <w:r>
          <w:rPr>
            <w:noProof/>
            <w:webHidden/>
          </w:rPr>
          <w:fldChar w:fldCharType="begin"/>
        </w:r>
        <w:r w:rsidR="00496070">
          <w:rPr>
            <w:noProof/>
            <w:webHidden/>
          </w:rPr>
          <w:instrText xml:space="preserve"> PAGEREF _Toc410920442 \h </w:instrText>
        </w:r>
        <w:r>
          <w:rPr>
            <w:noProof/>
            <w:webHidden/>
          </w:rPr>
        </w:r>
        <w:r>
          <w:rPr>
            <w:noProof/>
            <w:webHidden/>
          </w:rPr>
          <w:fldChar w:fldCharType="separate"/>
        </w:r>
        <w:r w:rsidR="00496070">
          <w:rPr>
            <w:noProof/>
            <w:webHidden/>
          </w:rPr>
          <w:t>38</w:t>
        </w:r>
        <w:r>
          <w:rPr>
            <w:noProof/>
            <w:webHidden/>
          </w:rPr>
          <w:fldChar w:fldCharType="end"/>
        </w:r>
      </w:hyperlink>
    </w:p>
    <w:p w:rsidR="00496070" w:rsidRDefault="00CB15F3">
      <w:pPr>
        <w:pStyle w:val="TDC3"/>
        <w:rPr>
          <w:rFonts w:asciiTheme="minorHAnsi" w:eastAsiaTheme="minorEastAsia" w:hAnsiTheme="minorHAnsi" w:cstheme="minorBidi"/>
          <w:i w:val="0"/>
          <w:iCs w:val="0"/>
          <w:noProof/>
          <w:sz w:val="22"/>
          <w:szCs w:val="22"/>
          <w:lang w:val="es-UY" w:eastAsia="es-UY"/>
        </w:rPr>
      </w:pPr>
      <w:hyperlink w:anchor="_Toc410920443" w:history="1">
        <w:r w:rsidR="00496070" w:rsidRPr="00B36501">
          <w:rPr>
            <w:rStyle w:val="Hipervnculo"/>
            <w:noProof/>
          </w:rPr>
          <w:t>2.5.8</w:t>
        </w:r>
        <w:r w:rsidR="00496070">
          <w:rPr>
            <w:rFonts w:asciiTheme="minorHAnsi" w:eastAsiaTheme="minorEastAsia" w:hAnsiTheme="minorHAnsi" w:cstheme="minorBidi"/>
            <w:i w:val="0"/>
            <w:iCs w:val="0"/>
            <w:noProof/>
            <w:sz w:val="22"/>
            <w:szCs w:val="22"/>
            <w:lang w:val="es-UY" w:eastAsia="es-UY"/>
          </w:rPr>
          <w:tab/>
        </w:r>
        <w:r w:rsidR="00496070" w:rsidRPr="00B36501">
          <w:rPr>
            <w:rStyle w:val="Hipervnculo"/>
            <w:noProof/>
          </w:rPr>
          <w:t>Sustitución de tuberías existentes por red definitiva</w:t>
        </w:r>
        <w:r w:rsidR="00496070">
          <w:rPr>
            <w:noProof/>
            <w:webHidden/>
          </w:rPr>
          <w:tab/>
        </w:r>
        <w:r>
          <w:rPr>
            <w:noProof/>
            <w:webHidden/>
          </w:rPr>
          <w:fldChar w:fldCharType="begin"/>
        </w:r>
        <w:r w:rsidR="00496070">
          <w:rPr>
            <w:noProof/>
            <w:webHidden/>
          </w:rPr>
          <w:instrText xml:space="preserve"> PAGEREF _Toc410920443 \h </w:instrText>
        </w:r>
        <w:r>
          <w:rPr>
            <w:noProof/>
            <w:webHidden/>
          </w:rPr>
        </w:r>
        <w:r>
          <w:rPr>
            <w:noProof/>
            <w:webHidden/>
          </w:rPr>
          <w:fldChar w:fldCharType="separate"/>
        </w:r>
        <w:r w:rsidR="00496070">
          <w:rPr>
            <w:noProof/>
            <w:webHidden/>
          </w:rPr>
          <w:t>39</w:t>
        </w:r>
        <w:r>
          <w:rPr>
            <w:noProof/>
            <w:webHidden/>
          </w:rPr>
          <w:fldChar w:fldCharType="end"/>
        </w:r>
      </w:hyperlink>
    </w:p>
    <w:p w:rsidR="00496070" w:rsidRDefault="00CB15F3">
      <w:pPr>
        <w:pStyle w:val="TDC3"/>
        <w:rPr>
          <w:rFonts w:asciiTheme="minorHAnsi" w:eastAsiaTheme="minorEastAsia" w:hAnsiTheme="minorHAnsi" w:cstheme="minorBidi"/>
          <w:i w:val="0"/>
          <w:iCs w:val="0"/>
          <w:noProof/>
          <w:sz w:val="22"/>
          <w:szCs w:val="22"/>
          <w:lang w:val="es-UY" w:eastAsia="es-UY"/>
        </w:rPr>
      </w:pPr>
      <w:hyperlink w:anchor="_Toc410920444" w:history="1">
        <w:r w:rsidR="00496070" w:rsidRPr="00B36501">
          <w:rPr>
            <w:rStyle w:val="Hipervnculo"/>
            <w:noProof/>
          </w:rPr>
          <w:t>2.5.9</w:t>
        </w:r>
        <w:r w:rsidR="00496070">
          <w:rPr>
            <w:rFonts w:asciiTheme="minorHAnsi" w:eastAsiaTheme="minorEastAsia" w:hAnsiTheme="minorHAnsi" w:cstheme="minorBidi"/>
            <w:i w:val="0"/>
            <w:iCs w:val="0"/>
            <w:noProof/>
            <w:sz w:val="22"/>
            <w:szCs w:val="22"/>
            <w:lang w:val="es-UY" w:eastAsia="es-UY"/>
          </w:rPr>
          <w:tab/>
        </w:r>
        <w:r w:rsidR="00496070" w:rsidRPr="00B36501">
          <w:rPr>
            <w:rStyle w:val="Hipervnculo"/>
            <w:noProof/>
          </w:rPr>
          <w:t>Tuberías de asbesto cemento</w:t>
        </w:r>
        <w:r w:rsidR="00496070">
          <w:rPr>
            <w:noProof/>
            <w:webHidden/>
          </w:rPr>
          <w:tab/>
        </w:r>
        <w:r>
          <w:rPr>
            <w:noProof/>
            <w:webHidden/>
          </w:rPr>
          <w:fldChar w:fldCharType="begin"/>
        </w:r>
        <w:r w:rsidR="00496070">
          <w:rPr>
            <w:noProof/>
            <w:webHidden/>
          </w:rPr>
          <w:instrText xml:space="preserve"> PAGEREF _Toc410920444 \h </w:instrText>
        </w:r>
        <w:r>
          <w:rPr>
            <w:noProof/>
            <w:webHidden/>
          </w:rPr>
        </w:r>
        <w:r>
          <w:rPr>
            <w:noProof/>
            <w:webHidden/>
          </w:rPr>
          <w:fldChar w:fldCharType="separate"/>
        </w:r>
        <w:r w:rsidR="00496070">
          <w:rPr>
            <w:noProof/>
            <w:webHidden/>
          </w:rPr>
          <w:t>40</w:t>
        </w:r>
        <w:r>
          <w:rPr>
            <w:noProof/>
            <w:webHidden/>
          </w:rPr>
          <w:fldChar w:fldCharType="end"/>
        </w:r>
      </w:hyperlink>
    </w:p>
    <w:p w:rsidR="00496070" w:rsidRDefault="00CB15F3">
      <w:pPr>
        <w:pStyle w:val="TDC3"/>
        <w:rPr>
          <w:rFonts w:asciiTheme="minorHAnsi" w:eastAsiaTheme="minorEastAsia" w:hAnsiTheme="minorHAnsi" w:cstheme="minorBidi"/>
          <w:i w:val="0"/>
          <w:iCs w:val="0"/>
          <w:noProof/>
          <w:sz w:val="22"/>
          <w:szCs w:val="22"/>
          <w:lang w:val="es-UY" w:eastAsia="es-UY"/>
        </w:rPr>
      </w:pPr>
      <w:hyperlink w:anchor="_Toc410920445" w:history="1">
        <w:r w:rsidR="00496070" w:rsidRPr="00B36501">
          <w:rPr>
            <w:rStyle w:val="Hipervnculo"/>
            <w:noProof/>
          </w:rPr>
          <w:t>2.5.10</w:t>
        </w:r>
        <w:r w:rsidR="00496070">
          <w:rPr>
            <w:rFonts w:asciiTheme="minorHAnsi" w:eastAsiaTheme="minorEastAsia" w:hAnsiTheme="minorHAnsi" w:cstheme="minorBidi"/>
            <w:i w:val="0"/>
            <w:iCs w:val="0"/>
            <w:noProof/>
            <w:sz w:val="22"/>
            <w:szCs w:val="22"/>
            <w:lang w:val="es-UY" w:eastAsia="es-UY"/>
          </w:rPr>
          <w:tab/>
        </w:r>
        <w:r w:rsidR="00496070" w:rsidRPr="00B36501">
          <w:rPr>
            <w:rStyle w:val="Hipervnculo"/>
            <w:noProof/>
          </w:rPr>
          <w:t>Tuberías provisorias</w:t>
        </w:r>
        <w:r w:rsidR="00496070">
          <w:rPr>
            <w:noProof/>
            <w:webHidden/>
          </w:rPr>
          <w:tab/>
        </w:r>
        <w:r>
          <w:rPr>
            <w:noProof/>
            <w:webHidden/>
          </w:rPr>
          <w:fldChar w:fldCharType="begin"/>
        </w:r>
        <w:r w:rsidR="00496070">
          <w:rPr>
            <w:noProof/>
            <w:webHidden/>
          </w:rPr>
          <w:instrText xml:space="preserve"> PAGEREF _Toc410920445 \h </w:instrText>
        </w:r>
        <w:r>
          <w:rPr>
            <w:noProof/>
            <w:webHidden/>
          </w:rPr>
        </w:r>
        <w:r>
          <w:rPr>
            <w:noProof/>
            <w:webHidden/>
          </w:rPr>
          <w:fldChar w:fldCharType="separate"/>
        </w:r>
        <w:r w:rsidR="00496070">
          <w:rPr>
            <w:noProof/>
            <w:webHidden/>
          </w:rPr>
          <w:t>40</w:t>
        </w:r>
        <w:r>
          <w:rPr>
            <w:noProof/>
            <w:webHidden/>
          </w:rPr>
          <w:fldChar w:fldCharType="end"/>
        </w:r>
      </w:hyperlink>
    </w:p>
    <w:p w:rsidR="00496070" w:rsidRDefault="00CB15F3">
      <w:pPr>
        <w:pStyle w:val="TDC3"/>
        <w:rPr>
          <w:rFonts w:asciiTheme="minorHAnsi" w:eastAsiaTheme="minorEastAsia" w:hAnsiTheme="minorHAnsi" w:cstheme="minorBidi"/>
          <w:i w:val="0"/>
          <w:iCs w:val="0"/>
          <w:noProof/>
          <w:sz w:val="22"/>
          <w:szCs w:val="22"/>
          <w:lang w:val="es-UY" w:eastAsia="es-UY"/>
        </w:rPr>
      </w:pPr>
      <w:hyperlink w:anchor="_Toc410920446" w:history="1">
        <w:r w:rsidR="00496070" w:rsidRPr="00B36501">
          <w:rPr>
            <w:rStyle w:val="Hipervnculo"/>
            <w:noProof/>
          </w:rPr>
          <w:t>2.5.11</w:t>
        </w:r>
        <w:r w:rsidR="00496070">
          <w:rPr>
            <w:rFonts w:asciiTheme="minorHAnsi" w:eastAsiaTheme="minorEastAsia" w:hAnsiTheme="minorHAnsi" w:cstheme="minorBidi"/>
            <w:i w:val="0"/>
            <w:iCs w:val="0"/>
            <w:noProof/>
            <w:sz w:val="22"/>
            <w:szCs w:val="22"/>
            <w:lang w:val="es-UY" w:eastAsia="es-UY"/>
          </w:rPr>
          <w:tab/>
        </w:r>
        <w:r w:rsidR="00496070" w:rsidRPr="00B36501">
          <w:rPr>
            <w:rStyle w:val="Hipervnculo"/>
            <w:noProof/>
          </w:rPr>
          <w:t>Sustitución de llaves de paso</w:t>
        </w:r>
        <w:r w:rsidR="00496070">
          <w:rPr>
            <w:noProof/>
            <w:webHidden/>
          </w:rPr>
          <w:tab/>
        </w:r>
        <w:r>
          <w:rPr>
            <w:noProof/>
            <w:webHidden/>
          </w:rPr>
          <w:fldChar w:fldCharType="begin"/>
        </w:r>
        <w:r w:rsidR="00496070">
          <w:rPr>
            <w:noProof/>
            <w:webHidden/>
          </w:rPr>
          <w:instrText xml:space="preserve"> PAGEREF _Toc410920446 \h </w:instrText>
        </w:r>
        <w:r>
          <w:rPr>
            <w:noProof/>
            <w:webHidden/>
          </w:rPr>
        </w:r>
        <w:r>
          <w:rPr>
            <w:noProof/>
            <w:webHidden/>
          </w:rPr>
          <w:fldChar w:fldCharType="separate"/>
        </w:r>
        <w:r w:rsidR="00496070">
          <w:rPr>
            <w:noProof/>
            <w:webHidden/>
          </w:rPr>
          <w:t>41</w:t>
        </w:r>
        <w:r>
          <w:rPr>
            <w:noProof/>
            <w:webHidden/>
          </w:rPr>
          <w:fldChar w:fldCharType="end"/>
        </w:r>
      </w:hyperlink>
    </w:p>
    <w:p w:rsidR="00496070" w:rsidRDefault="00CB15F3">
      <w:pPr>
        <w:pStyle w:val="TDC3"/>
        <w:rPr>
          <w:rFonts w:asciiTheme="minorHAnsi" w:eastAsiaTheme="minorEastAsia" w:hAnsiTheme="minorHAnsi" w:cstheme="minorBidi"/>
          <w:i w:val="0"/>
          <w:iCs w:val="0"/>
          <w:noProof/>
          <w:sz w:val="22"/>
          <w:szCs w:val="22"/>
          <w:lang w:val="es-UY" w:eastAsia="es-UY"/>
        </w:rPr>
      </w:pPr>
      <w:hyperlink w:anchor="_Toc410920447" w:history="1">
        <w:r w:rsidR="00496070" w:rsidRPr="00B36501">
          <w:rPr>
            <w:rStyle w:val="Hipervnculo"/>
            <w:noProof/>
          </w:rPr>
          <w:t>2.5.12</w:t>
        </w:r>
        <w:r w:rsidR="00496070">
          <w:rPr>
            <w:rFonts w:asciiTheme="minorHAnsi" w:eastAsiaTheme="minorEastAsia" w:hAnsiTheme="minorHAnsi" w:cstheme="minorBidi"/>
            <w:i w:val="0"/>
            <w:iCs w:val="0"/>
            <w:noProof/>
            <w:sz w:val="22"/>
            <w:szCs w:val="22"/>
            <w:lang w:val="es-UY" w:eastAsia="es-UY"/>
          </w:rPr>
          <w:tab/>
        </w:r>
        <w:r w:rsidR="00496070" w:rsidRPr="00B36501">
          <w:rPr>
            <w:rStyle w:val="Hipervnculo"/>
            <w:noProof/>
          </w:rPr>
          <w:t>Balizamiento de obra ejecutada</w:t>
        </w:r>
        <w:r w:rsidR="00496070">
          <w:rPr>
            <w:noProof/>
            <w:webHidden/>
          </w:rPr>
          <w:tab/>
        </w:r>
        <w:r>
          <w:rPr>
            <w:noProof/>
            <w:webHidden/>
          </w:rPr>
          <w:fldChar w:fldCharType="begin"/>
        </w:r>
        <w:r w:rsidR="00496070">
          <w:rPr>
            <w:noProof/>
            <w:webHidden/>
          </w:rPr>
          <w:instrText xml:space="preserve"> PAGEREF _Toc410920447 \h </w:instrText>
        </w:r>
        <w:r>
          <w:rPr>
            <w:noProof/>
            <w:webHidden/>
          </w:rPr>
        </w:r>
        <w:r>
          <w:rPr>
            <w:noProof/>
            <w:webHidden/>
          </w:rPr>
          <w:fldChar w:fldCharType="separate"/>
        </w:r>
        <w:r w:rsidR="00496070">
          <w:rPr>
            <w:noProof/>
            <w:webHidden/>
          </w:rPr>
          <w:t>41</w:t>
        </w:r>
        <w:r>
          <w:rPr>
            <w:noProof/>
            <w:webHidden/>
          </w:rPr>
          <w:fldChar w:fldCharType="end"/>
        </w:r>
      </w:hyperlink>
    </w:p>
    <w:p w:rsidR="00496070" w:rsidRDefault="00CB15F3">
      <w:pPr>
        <w:pStyle w:val="TDC3"/>
        <w:rPr>
          <w:rFonts w:asciiTheme="minorHAnsi" w:eastAsiaTheme="minorEastAsia" w:hAnsiTheme="minorHAnsi" w:cstheme="minorBidi"/>
          <w:i w:val="0"/>
          <w:iCs w:val="0"/>
          <w:noProof/>
          <w:sz w:val="22"/>
          <w:szCs w:val="22"/>
          <w:lang w:val="es-UY" w:eastAsia="es-UY"/>
        </w:rPr>
      </w:pPr>
      <w:hyperlink w:anchor="_Toc410920448" w:history="1">
        <w:r w:rsidR="00496070" w:rsidRPr="00B36501">
          <w:rPr>
            <w:rStyle w:val="Hipervnculo"/>
            <w:noProof/>
          </w:rPr>
          <w:t>2.5.13</w:t>
        </w:r>
        <w:r w:rsidR="00496070">
          <w:rPr>
            <w:rFonts w:asciiTheme="minorHAnsi" w:eastAsiaTheme="minorEastAsia" w:hAnsiTheme="minorHAnsi" w:cstheme="minorBidi"/>
            <w:i w:val="0"/>
            <w:iCs w:val="0"/>
            <w:noProof/>
            <w:sz w:val="22"/>
            <w:szCs w:val="22"/>
            <w:lang w:val="es-UY" w:eastAsia="es-UY"/>
          </w:rPr>
          <w:tab/>
        </w:r>
        <w:r w:rsidR="00496070" w:rsidRPr="00B36501">
          <w:rPr>
            <w:rStyle w:val="Hipervnculo"/>
            <w:noProof/>
          </w:rPr>
          <w:t>Sobre los planos a entregar por el Contratista.</w:t>
        </w:r>
        <w:r w:rsidR="00496070">
          <w:rPr>
            <w:noProof/>
            <w:webHidden/>
          </w:rPr>
          <w:tab/>
        </w:r>
        <w:r>
          <w:rPr>
            <w:noProof/>
            <w:webHidden/>
          </w:rPr>
          <w:fldChar w:fldCharType="begin"/>
        </w:r>
        <w:r w:rsidR="00496070">
          <w:rPr>
            <w:noProof/>
            <w:webHidden/>
          </w:rPr>
          <w:instrText xml:space="preserve"> PAGEREF _Toc410920448 \h </w:instrText>
        </w:r>
        <w:r>
          <w:rPr>
            <w:noProof/>
            <w:webHidden/>
          </w:rPr>
        </w:r>
        <w:r>
          <w:rPr>
            <w:noProof/>
            <w:webHidden/>
          </w:rPr>
          <w:fldChar w:fldCharType="separate"/>
        </w:r>
        <w:r w:rsidR="00496070">
          <w:rPr>
            <w:noProof/>
            <w:webHidden/>
          </w:rPr>
          <w:t>42</w:t>
        </w:r>
        <w:r>
          <w:rPr>
            <w:noProof/>
            <w:webHidden/>
          </w:rPr>
          <w:fldChar w:fldCharType="end"/>
        </w:r>
      </w:hyperlink>
    </w:p>
    <w:p w:rsidR="00496070" w:rsidRDefault="00CB15F3">
      <w:pPr>
        <w:pStyle w:val="TDC3"/>
        <w:rPr>
          <w:rFonts w:asciiTheme="minorHAnsi" w:eastAsiaTheme="minorEastAsia" w:hAnsiTheme="minorHAnsi" w:cstheme="minorBidi"/>
          <w:i w:val="0"/>
          <w:iCs w:val="0"/>
          <w:noProof/>
          <w:sz w:val="22"/>
          <w:szCs w:val="22"/>
          <w:lang w:val="es-UY" w:eastAsia="es-UY"/>
        </w:rPr>
      </w:pPr>
      <w:hyperlink w:anchor="_Toc410920449" w:history="1">
        <w:r w:rsidR="00496070" w:rsidRPr="00B36501">
          <w:rPr>
            <w:rStyle w:val="Hipervnculo"/>
            <w:noProof/>
          </w:rPr>
          <w:t>2.5.14</w:t>
        </w:r>
        <w:r w:rsidR="00496070">
          <w:rPr>
            <w:rFonts w:asciiTheme="minorHAnsi" w:eastAsiaTheme="minorEastAsia" w:hAnsiTheme="minorHAnsi" w:cstheme="minorBidi"/>
            <w:i w:val="0"/>
            <w:iCs w:val="0"/>
            <w:noProof/>
            <w:sz w:val="22"/>
            <w:szCs w:val="22"/>
            <w:lang w:val="es-UY" w:eastAsia="es-UY"/>
          </w:rPr>
          <w:tab/>
        </w:r>
        <w:r w:rsidR="00496070" w:rsidRPr="00B36501">
          <w:rPr>
            <w:rStyle w:val="Hipervnculo"/>
            <w:noProof/>
            <w:lang w:val="es-ES"/>
          </w:rPr>
          <w:t>Planos de ubicación</w:t>
        </w:r>
        <w:r w:rsidR="00496070" w:rsidRPr="00B36501">
          <w:rPr>
            <w:rStyle w:val="Hipervnculo"/>
            <w:noProof/>
          </w:rPr>
          <w:t xml:space="preserve"> de las fugas detectadas</w:t>
        </w:r>
        <w:r w:rsidR="00496070">
          <w:rPr>
            <w:noProof/>
            <w:webHidden/>
          </w:rPr>
          <w:tab/>
        </w:r>
        <w:r>
          <w:rPr>
            <w:noProof/>
            <w:webHidden/>
          </w:rPr>
          <w:fldChar w:fldCharType="begin"/>
        </w:r>
        <w:r w:rsidR="00496070">
          <w:rPr>
            <w:noProof/>
            <w:webHidden/>
          </w:rPr>
          <w:instrText xml:space="preserve"> PAGEREF _Toc410920449 \h </w:instrText>
        </w:r>
        <w:r>
          <w:rPr>
            <w:noProof/>
            <w:webHidden/>
          </w:rPr>
        </w:r>
        <w:r>
          <w:rPr>
            <w:noProof/>
            <w:webHidden/>
          </w:rPr>
          <w:fldChar w:fldCharType="separate"/>
        </w:r>
        <w:r w:rsidR="00496070">
          <w:rPr>
            <w:noProof/>
            <w:webHidden/>
          </w:rPr>
          <w:t>43</w:t>
        </w:r>
        <w:r>
          <w:rPr>
            <w:noProof/>
            <w:webHidden/>
          </w:rPr>
          <w:fldChar w:fldCharType="end"/>
        </w:r>
      </w:hyperlink>
    </w:p>
    <w:p w:rsidR="00496070" w:rsidRDefault="00CB15F3">
      <w:pPr>
        <w:pStyle w:val="TDC3"/>
        <w:rPr>
          <w:rFonts w:asciiTheme="minorHAnsi" w:eastAsiaTheme="minorEastAsia" w:hAnsiTheme="minorHAnsi" w:cstheme="minorBidi"/>
          <w:i w:val="0"/>
          <w:iCs w:val="0"/>
          <w:noProof/>
          <w:sz w:val="22"/>
          <w:szCs w:val="22"/>
          <w:lang w:val="es-UY" w:eastAsia="es-UY"/>
        </w:rPr>
      </w:pPr>
      <w:hyperlink w:anchor="_Toc410920450" w:history="1">
        <w:r w:rsidR="00496070" w:rsidRPr="00B36501">
          <w:rPr>
            <w:rStyle w:val="Hipervnculo"/>
            <w:noProof/>
          </w:rPr>
          <w:t>2.5.15</w:t>
        </w:r>
        <w:r w:rsidR="00496070">
          <w:rPr>
            <w:rFonts w:asciiTheme="minorHAnsi" w:eastAsiaTheme="minorEastAsia" w:hAnsiTheme="minorHAnsi" w:cstheme="minorBidi"/>
            <w:i w:val="0"/>
            <w:iCs w:val="0"/>
            <w:noProof/>
            <w:sz w:val="22"/>
            <w:szCs w:val="22"/>
            <w:lang w:val="es-UY" w:eastAsia="es-UY"/>
          </w:rPr>
          <w:tab/>
        </w:r>
        <w:r w:rsidR="00496070" w:rsidRPr="00B36501">
          <w:rPr>
            <w:rStyle w:val="Hipervnculo"/>
            <w:noProof/>
          </w:rPr>
          <w:t>Sobre las maniobras de llaves</w:t>
        </w:r>
        <w:r w:rsidR="00496070">
          <w:rPr>
            <w:noProof/>
            <w:webHidden/>
          </w:rPr>
          <w:tab/>
        </w:r>
        <w:r>
          <w:rPr>
            <w:noProof/>
            <w:webHidden/>
          </w:rPr>
          <w:fldChar w:fldCharType="begin"/>
        </w:r>
        <w:r w:rsidR="00496070">
          <w:rPr>
            <w:noProof/>
            <w:webHidden/>
          </w:rPr>
          <w:instrText xml:space="preserve"> PAGEREF _Toc410920450 \h </w:instrText>
        </w:r>
        <w:r>
          <w:rPr>
            <w:noProof/>
            <w:webHidden/>
          </w:rPr>
        </w:r>
        <w:r>
          <w:rPr>
            <w:noProof/>
            <w:webHidden/>
          </w:rPr>
          <w:fldChar w:fldCharType="separate"/>
        </w:r>
        <w:r w:rsidR="00496070">
          <w:rPr>
            <w:noProof/>
            <w:webHidden/>
          </w:rPr>
          <w:t>43</w:t>
        </w:r>
        <w:r>
          <w:rPr>
            <w:noProof/>
            <w:webHidden/>
          </w:rPr>
          <w:fldChar w:fldCharType="end"/>
        </w:r>
      </w:hyperlink>
    </w:p>
    <w:p w:rsidR="00496070" w:rsidRDefault="00CB15F3">
      <w:pPr>
        <w:pStyle w:val="TDC3"/>
        <w:rPr>
          <w:rFonts w:asciiTheme="minorHAnsi" w:eastAsiaTheme="minorEastAsia" w:hAnsiTheme="minorHAnsi" w:cstheme="minorBidi"/>
          <w:i w:val="0"/>
          <w:iCs w:val="0"/>
          <w:noProof/>
          <w:sz w:val="22"/>
          <w:szCs w:val="22"/>
          <w:lang w:val="es-UY" w:eastAsia="es-UY"/>
        </w:rPr>
      </w:pPr>
      <w:hyperlink w:anchor="_Toc410920451" w:history="1">
        <w:r w:rsidR="00496070" w:rsidRPr="00B36501">
          <w:rPr>
            <w:rStyle w:val="Hipervnculo"/>
            <w:noProof/>
          </w:rPr>
          <w:t>2.5.16</w:t>
        </w:r>
        <w:r w:rsidR="00496070">
          <w:rPr>
            <w:rFonts w:asciiTheme="minorHAnsi" w:eastAsiaTheme="minorEastAsia" w:hAnsiTheme="minorHAnsi" w:cstheme="minorBidi"/>
            <w:i w:val="0"/>
            <w:iCs w:val="0"/>
            <w:noProof/>
            <w:sz w:val="22"/>
            <w:szCs w:val="22"/>
            <w:lang w:val="es-UY" w:eastAsia="es-UY"/>
          </w:rPr>
          <w:tab/>
        </w:r>
        <w:r w:rsidR="00496070" w:rsidRPr="00B36501">
          <w:rPr>
            <w:rStyle w:val="Hipervnculo"/>
            <w:noProof/>
          </w:rPr>
          <w:t>Del bandeado de las conexiones</w:t>
        </w:r>
        <w:r w:rsidR="00496070">
          <w:rPr>
            <w:noProof/>
            <w:webHidden/>
          </w:rPr>
          <w:tab/>
        </w:r>
        <w:r>
          <w:rPr>
            <w:noProof/>
            <w:webHidden/>
          </w:rPr>
          <w:fldChar w:fldCharType="begin"/>
        </w:r>
        <w:r w:rsidR="00496070">
          <w:rPr>
            <w:noProof/>
            <w:webHidden/>
          </w:rPr>
          <w:instrText xml:space="preserve"> PAGEREF _Toc410920451 \h </w:instrText>
        </w:r>
        <w:r>
          <w:rPr>
            <w:noProof/>
            <w:webHidden/>
          </w:rPr>
        </w:r>
        <w:r>
          <w:rPr>
            <w:noProof/>
            <w:webHidden/>
          </w:rPr>
          <w:fldChar w:fldCharType="separate"/>
        </w:r>
        <w:r w:rsidR="00496070">
          <w:rPr>
            <w:noProof/>
            <w:webHidden/>
          </w:rPr>
          <w:t>43</w:t>
        </w:r>
        <w:r>
          <w:rPr>
            <w:noProof/>
            <w:webHidden/>
          </w:rPr>
          <w:fldChar w:fldCharType="end"/>
        </w:r>
      </w:hyperlink>
    </w:p>
    <w:p w:rsidR="00496070" w:rsidRDefault="00CB15F3">
      <w:pPr>
        <w:pStyle w:val="TDC3"/>
        <w:rPr>
          <w:rFonts w:asciiTheme="minorHAnsi" w:eastAsiaTheme="minorEastAsia" w:hAnsiTheme="minorHAnsi" w:cstheme="minorBidi"/>
          <w:i w:val="0"/>
          <w:iCs w:val="0"/>
          <w:noProof/>
          <w:sz w:val="22"/>
          <w:szCs w:val="22"/>
          <w:lang w:val="es-UY" w:eastAsia="es-UY"/>
        </w:rPr>
      </w:pPr>
      <w:hyperlink w:anchor="_Toc410920452" w:history="1">
        <w:r w:rsidR="00496070" w:rsidRPr="00B36501">
          <w:rPr>
            <w:rStyle w:val="Hipervnculo"/>
            <w:noProof/>
          </w:rPr>
          <w:t>2.5.17</w:t>
        </w:r>
        <w:r w:rsidR="00496070">
          <w:rPr>
            <w:rFonts w:asciiTheme="minorHAnsi" w:eastAsiaTheme="minorEastAsia" w:hAnsiTheme="minorHAnsi" w:cstheme="minorBidi"/>
            <w:i w:val="0"/>
            <w:iCs w:val="0"/>
            <w:noProof/>
            <w:sz w:val="22"/>
            <w:szCs w:val="22"/>
            <w:lang w:val="es-UY" w:eastAsia="es-UY"/>
          </w:rPr>
          <w:tab/>
        </w:r>
        <w:r w:rsidR="00496070" w:rsidRPr="00B36501">
          <w:rPr>
            <w:rStyle w:val="Hipervnculo"/>
            <w:noProof/>
          </w:rPr>
          <w:t>Planificación de los trabajos</w:t>
        </w:r>
        <w:r w:rsidR="00496070">
          <w:rPr>
            <w:noProof/>
            <w:webHidden/>
          </w:rPr>
          <w:tab/>
        </w:r>
        <w:r>
          <w:rPr>
            <w:noProof/>
            <w:webHidden/>
          </w:rPr>
          <w:fldChar w:fldCharType="begin"/>
        </w:r>
        <w:r w:rsidR="00496070">
          <w:rPr>
            <w:noProof/>
            <w:webHidden/>
          </w:rPr>
          <w:instrText xml:space="preserve"> PAGEREF _Toc410920452 \h </w:instrText>
        </w:r>
        <w:r>
          <w:rPr>
            <w:noProof/>
            <w:webHidden/>
          </w:rPr>
        </w:r>
        <w:r>
          <w:rPr>
            <w:noProof/>
            <w:webHidden/>
          </w:rPr>
          <w:fldChar w:fldCharType="separate"/>
        </w:r>
        <w:r w:rsidR="00496070">
          <w:rPr>
            <w:noProof/>
            <w:webHidden/>
          </w:rPr>
          <w:t>43</w:t>
        </w:r>
        <w:r>
          <w:rPr>
            <w:noProof/>
            <w:webHidden/>
          </w:rPr>
          <w:fldChar w:fldCharType="end"/>
        </w:r>
      </w:hyperlink>
    </w:p>
    <w:p w:rsidR="00496070" w:rsidRDefault="00CB15F3">
      <w:pPr>
        <w:pStyle w:val="TDC3"/>
        <w:rPr>
          <w:rFonts w:asciiTheme="minorHAnsi" w:eastAsiaTheme="minorEastAsia" w:hAnsiTheme="minorHAnsi" w:cstheme="minorBidi"/>
          <w:i w:val="0"/>
          <w:iCs w:val="0"/>
          <w:noProof/>
          <w:sz w:val="22"/>
          <w:szCs w:val="22"/>
          <w:lang w:val="es-UY" w:eastAsia="es-UY"/>
        </w:rPr>
      </w:pPr>
      <w:hyperlink w:anchor="_Toc410920453" w:history="1">
        <w:r w:rsidR="00496070" w:rsidRPr="00B36501">
          <w:rPr>
            <w:rStyle w:val="Hipervnculo"/>
            <w:noProof/>
          </w:rPr>
          <w:t>2.5.18</w:t>
        </w:r>
        <w:r w:rsidR="00496070">
          <w:rPr>
            <w:rFonts w:asciiTheme="minorHAnsi" w:eastAsiaTheme="minorEastAsia" w:hAnsiTheme="minorHAnsi" w:cstheme="minorBidi"/>
            <w:i w:val="0"/>
            <w:iCs w:val="0"/>
            <w:noProof/>
            <w:sz w:val="22"/>
            <w:szCs w:val="22"/>
            <w:lang w:val="es-UY" w:eastAsia="es-UY"/>
          </w:rPr>
          <w:tab/>
        </w:r>
        <w:r w:rsidR="00496070" w:rsidRPr="00B36501">
          <w:rPr>
            <w:rStyle w:val="Hipervnculo"/>
            <w:noProof/>
          </w:rPr>
          <w:t>De la notificación de los trabajos</w:t>
        </w:r>
        <w:r w:rsidR="00496070">
          <w:rPr>
            <w:noProof/>
            <w:webHidden/>
          </w:rPr>
          <w:tab/>
        </w:r>
        <w:r>
          <w:rPr>
            <w:noProof/>
            <w:webHidden/>
          </w:rPr>
          <w:fldChar w:fldCharType="begin"/>
        </w:r>
        <w:r w:rsidR="00496070">
          <w:rPr>
            <w:noProof/>
            <w:webHidden/>
          </w:rPr>
          <w:instrText xml:space="preserve"> PAGEREF _Toc410920453 \h </w:instrText>
        </w:r>
        <w:r>
          <w:rPr>
            <w:noProof/>
            <w:webHidden/>
          </w:rPr>
        </w:r>
        <w:r>
          <w:rPr>
            <w:noProof/>
            <w:webHidden/>
          </w:rPr>
          <w:fldChar w:fldCharType="separate"/>
        </w:r>
        <w:r w:rsidR="00496070">
          <w:rPr>
            <w:noProof/>
            <w:webHidden/>
          </w:rPr>
          <w:t>43</w:t>
        </w:r>
        <w:r>
          <w:rPr>
            <w:noProof/>
            <w:webHidden/>
          </w:rPr>
          <w:fldChar w:fldCharType="end"/>
        </w:r>
      </w:hyperlink>
    </w:p>
    <w:p w:rsidR="00496070" w:rsidRDefault="00CB15F3">
      <w:pPr>
        <w:pStyle w:val="TDC3"/>
        <w:rPr>
          <w:rFonts w:asciiTheme="minorHAnsi" w:eastAsiaTheme="minorEastAsia" w:hAnsiTheme="minorHAnsi" w:cstheme="minorBidi"/>
          <w:i w:val="0"/>
          <w:iCs w:val="0"/>
          <w:noProof/>
          <w:sz w:val="22"/>
          <w:szCs w:val="22"/>
          <w:lang w:val="es-UY" w:eastAsia="es-UY"/>
        </w:rPr>
      </w:pPr>
      <w:hyperlink w:anchor="_Toc410920454" w:history="1">
        <w:r w:rsidR="00496070" w:rsidRPr="00B36501">
          <w:rPr>
            <w:rStyle w:val="Hipervnculo"/>
            <w:noProof/>
          </w:rPr>
          <w:t>2.5.19</w:t>
        </w:r>
        <w:r w:rsidR="00496070">
          <w:rPr>
            <w:rFonts w:asciiTheme="minorHAnsi" w:eastAsiaTheme="minorEastAsia" w:hAnsiTheme="minorHAnsi" w:cstheme="minorBidi"/>
            <w:i w:val="0"/>
            <w:iCs w:val="0"/>
            <w:noProof/>
            <w:sz w:val="22"/>
            <w:szCs w:val="22"/>
            <w:lang w:val="es-UY" w:eastAsia="es-UY"/>
          </w:rPr>
          <w:tab/>
        </w:r>
        <w:r w:rsidR="00496070" w:rsidRPr="00B36501">
          <w:rPr>
            <w:rStyle w:val="Hipervnculo"/>
            <w:noProof/>
          </w:rPr>
          <w:t>Sobre las fotos digitales</w:t>
        </w:r>
        <w:r w:rsidR="00496070">
          <w:rPr>
            <w:noProof/>
            <w:webHidden/>
          </w:rPr>
          <w:tab/>
        </w:r>
        <w:r>
          <w:rPr>
            <w:noProof/>
            <w:webHidden/>
          </w:rPr>
          <w:fldChar w:fldCharType="begin"/>
        </w:r>
        <w:r w:rsidR="00496070">
          <w:rPr>
            <w:noProof/>
            <w:webHidden/>
          </w:rPr>
          <w:instrText xml:space="preserve"> PAGEREF _Toc410920454 \h </w:instrText>
        </w:r>
        <w:r>
          <w:rPr>
            <w:noProof/>
            <w:webHidden/>
          </w:rPr>
        </w:r>
        <w:r>
          <w:rPr>
            <w:noProof/>
            <w:webHidden/>
          </w:rPr>
          <w:fldChar w:fldCharType="separate"/>
        </w:r>
        <w:r w:rsidR="00496070">
          <w:rPr>
            <w:noProof/>
            <w:webHidden/>
          </w:rPr>
          <w:t>44</w:t>
        </w:r>
        <w:r>
          <w:rPr>
            <w:noProof/>
            <w:webHidden/>
          </w:rPr>
          <w:fldChar w:fldCharType="end"/>
        </w:r>
      </w:hyperlink>
    </w:p>
    <w:p w:rsidR="00496070" w:rsidRDefault="00CB15F3">
      <w:pPr>
        <w:pStyle w:val="TDC3"/>
        <w:rPr>
          <w:rFonts w:asciiTheme="minorHAnsi" w:eastAsiaTheme="minorEastAsia" w:hAnsiTheme="minorHAnsi" w:cstheme="minorBidi"/>
          <w:i w:val="0"/>
          <w:iCs w:val="0"/>
          <w:noProof/>
          <w:sz w:val="22"/>
          <w:szCs w:val="22"/>
          <w:lang w:val="es-UY" w:eastAsia="es-UY"/>
        </w:rPr>
      </w:pPr>
      <w:hyperlink w:anchor="_Toc410920455" w:history="1">
        <w:r w:rsidR="00496070" w:rsidRPr="00B36501">
          <w:rPr>
            <w:rStyle w:val="Hipervnculo"/>
            <w:noProof/>
          </w:rPr>
          <w:t>2.5.20</w:t>
        </w:r>
        <w:r w:rsidR="00496070">
          <w:rPr>
            <w:rFonts w:asciiTheme="minorHAnsi" w:eastAsiaTheme="minorEastAsia" w:hAnsiTheme="minorHAnsi" w:cstheme="minorBidi"/>
            <w:i w:val="0"/>
            <w:iCs w:val="0"/>
            <w:noProof/>
            <w:sz w:val="22"/>
            <w:szCs w:val="22"/>
            <w:lang w:val="es-UY" w:eastAsia="es-UY"/>
          </w:rPr>
          <w:tab/>
        </w:r>
        <w:r w:rsidR="00496070" w:rsidRPr="00B36501">
          <w:rPr>
            <w:rStyle w:val="Hipervnculo"/>
            <w:noProof/>
          </w:rPr>
          <w:t>De la locomoción</w:t>
        </w:r>
        <w:r w:rsidR="00496070">
          <w:rPr>
            <w:noProof/>
            <w:webHidden/>
          </w:rPr>
          <w:tab/>
        </w:r>
        <w:r>
          <w:rPr>
            <w:noProof/>
            <w:webHidden/>
          </w:rPr>
          <w:fldChar w:fldCharType="begin"/>
        </w:r>
        <w:r w:rsidR="00496070">
          <w:rPr>
            <w:noProof/>
            <w:webHidden/>
          </w:rPr>
          <w:instrText xml:space="preserve"> PAGEREF _Toc410920455 \h </w:instrText>
        </w:r>
        <w:r>
          <w:rPr>
            <w:noProof/>
            <w:webHidden/>
          </w:rPr>
        </w:r>
        <w:r>
          <w:rPr>
            <w:noProof/>
            <w:webHidden/>
          </w:rPr>
          <w:fldChar w:fldCharType="separate"/>
        </w:r>
        <w:r w:rsidR="00496070">
          <w:rPr>
            <w:noProof/>
            <w:webHidden/>
          </w:rPr>
          <w:t>44</w:t>
        </w:r>
        <w:r>
          <w:rPr>
            <w:noProof/>
            <w:webHidden/>
          </w:rPr>
          <w:fldChar w:fldCharType="end"/>
        </w:r>
      </w:hyperlink>
    </w:p>
    <w:p w:rsidR="00496070" w:rsidRDefault="00CB15F3">
      <w:pPr>
        <w:pStyle w:val="TDC3"/>
        <w:rPr>
          <w:rFonts w:asciiTheme="minorHAnsi" w:eastAsiaTheme="minorEastAsia" w:hAnsiTheme="minorHAnsi" w:cstheme="minorBidi"/>
          <w:i w:val="0"/>
          <w:iCs w:val="0"/>
          <w:noProof/>
          <w:sz w:val="22"/>
          <w:szCs w:val="22"/>
          <w:lang w:val="es-UY" w:eastAsia="es-UY"/>
        </w:rPr>
      </w:pPr>
      <w:hyperlink w:anchor="_Toc410920456" w:history="1">
        <w:r w:rsidR="00496070" w:rsidRPr="00B36501">
          <w:rPr>
            <w:rStyle w:val="Hipervnculo"/>
            <w:noProof/>
          </w:rPr>
          <w:t>2.5.21</w:t>
        </w:r>
        <w:r w:rsidR="00496070">
          <w:rPr>
            <w:rFonts w:asciiTheme="minorHAnsi" w:eastAsiaTheme="minorEastAsia" w:hAnsiTheme="minorHAnsi" w:cstheme="minorBidi"/>
            <w:i w:val="0"/>
            <w:iCs w:val="0"/>
            <w:noProof/>
            <w:sz w:val="22"/>
            <w:szCs w:val="22"/>
            <w:lang w:val="es-UY" w:eastAsia="es-UY"/>
          </w:rPr>
          <w:tab/>
        </w:r>
        <w:r w:rsidR="00496070" w:rsidRPr="00B36501">
          <w:rPr>
            <w:rStyle w:val="Hipervnculo"/>
            <w:noProof/>
          </w:rPr>
          <w:t>Del local permanente</w:t>
        </w:r>
        <w:r w:rsidR="00496070">
          <w:rPr>
            <w:noProof/>
            <w:webHidden/>
          </w:rPr>
          <w:tab/>
        </w:r>
        <w:r>
          <w:rPr>
            <w:noProof/>
            <w:webHidden/>
          </w:rPr>
          <w:fldChar w:fldCharType="begin"/>
        </w:r>
        <w:r w:rsidR="00496070">
          <w:rPr>
            <w:noProof/>
            <w:webHidden/>
          </w:rPr>
          <w:instrText xml:space="preserve"> PAGEREF _Toc410920456 \h </w:instrText>
        </w:r>
        <w:r>
          <w:rPr>
            <w:noProof/>
            <w:webHidden/>
          </w:rPr>
        </w:r>
        <w:r>
          <w:rPr>
            <w:noProof/>
            <w:webHidden/>
          </w:rPr>
          <w:fldChar w:fldCharType="separate"/>
        </w:r>
        <w:r w:rsidR="00496070">
          <w:rPr>
            <w:noProof/>
            <w:webHidden/>
          </w:rPr>
          <w:t>44</w:t>
        </w:r>
        <w:r>
          <w:rPr>
            <w:noProof/>
            <w:webHidden/>
          </w:rPr>
          <w:fldChar w:fldCharType="end"/>
        </w:r>
      </w:hyperlink>
    </w:p>
    <w:p w:rsidR="00496070" w:rsidRDefault="00CB15F3">
      <w:pPr>
        <w:pStyle w:val="TDC2"/>
        <w:rPr>
          <w:rFonts w:asciiTheme="minorHAnsi" w:eastAsiaTheme="minorEastAsia" w:hAnsiTheme="minorHAnsi" w:cstheme="minorBidi"/>
          <w:smallCaps w:val="0"/>
          <w:noProof/>
          <w:sz w:val="22"/>
          <w:szCs w:val="22"/>
          <w:lang w:val="es-UY" w:eastAsia="es-UY"/>
        </w:rPr>
      </w:pPr>
      <w:hyperlink w:anchor="_Toc410920457" w:history="1">
        <w:r w:rsidR="00496070" w:rsidRPr="00B36501">
          <w:rPr>
            <w:rStyle w:val="Hipervnculo"/>
            <w:noProof/>
          </w:rPr>
          <w:t>2.6</w:t>
        </w:r>
        <w:r w:rsidR="00496070">
          <w:rPr>
            <w:rFonts w:asciiTheme="minorHAnsi" w:eastAsiaTheme="minorEastAsia" w:hAnsiTheme="minorHAnsi" w:cstheme="minorBidi"/>
            <w:smallCaps w:val="0"/>
            <w:noProof/>
            <w:sz w:val="22"/>
            <w:szCs w:val="22"/>
            <w:lang w:val="es-UY" w:eastAsia="es-UY"/>
          </w:rPr>
          <w:tab/>
        </w:r>
        <w:r w:rsidR="00496070" w:rsidRPr="00B36501">
          <w:rPr>
            <w:rStyle w:val="Hipervnculo"/>
            <w:noProof/>
          </w:rPr>
          <w:t>pavimento provisorio y definitivo de calzada</w:t>
        </w:r>
        <w:r w:rsidR="00496070">
          <w:rPr>
            <w:noProof/>
            <w:webHidden/>
          </w:rPr>
          <w:tab/>
        </w:r>
        <w:r>
          <w:rPr>
            <w:noProof/>
            <w:webHidden/>
          </w:rPr>
          <w:fldChar w:fldCharType="begin"/>
        </w:r>
        <w:r w:rsidR="00496070">
          <w:rPr>
            <w:noProof/>
            <w:webHidden/>
          </w:rPr>
          <w:instrText xml:space="preserve"> PAGEREF _Toc410920457 \h </w:instrText>
        </w:r>
        <w:r>
          <w:rPr>
            <w:noProof/>
            <w:webHidden/>
          </w:rPr>
        </w:r>
        <w:r>
          <w:rPr>
            <w:noProof/>
            <w:webHidden/>
          </w:rPr>
          <w:fldChar w:fldCharType="separate"/>
        </w:r>
        <w:r w:rsidR="00496070">
          <w:rPr>
            <w:noProof/>
            <w:webHidden/>
          </w:rPr>
          <w:t>44</w:t>
        </w:r>
        <w:r>
          <w:rPr>
            <w:noProof/>
            <w:webHidden/>
          </w:rPr>
          <w:fldChar w:fldCharType="end"/>
        </w:r>
      </w:hyperlink>
    </w:p>
    <w:p w:rsidR="00496070" w:rsidRDefault="00CB15F3">
      <w:pPr>
        <w:pStyle w:val="TDC3"/>
        <w:rPr>
          <w:rFonts w:asciiTheme="minorHAnsi" w:eastAsiaTheme="minorEastAsia" w:hAnsiTheme="minorHAnsi" w:cstheme="minorBidi"/>
          <w:i w:val="0"/>
          <w:iCs w:val="0"/>
          <w:noProof/>
          <w:sz w:val="22"/>
          <w:szCs w:val="22"/>
          <w:lang w:val="es-UY" w:eastAsia="es-UY"/>
        </w:rPr>
      </w:pPr>
      <w:hyperlink w:anchor="_Toc410920458" w:history="1">
        <w:r w:rsidR="00496070" w:rsidRPr="00B36501">
          <w:rPr>
            <w:rStyle w:val="Hipervnculo"/>
            <w:noProof/>
          </w:rPr>
          <w:t>2.6.1</w:t>
        </w:r>
        <w:r w:rsidR="00496070">
          <w:rPr>
            <w:rFonts w:asciiTheme="minorHAnsi" w:eastAsiaTheme="minorEastAsia" w:hAnsiTheme="minorHAnsi" w:cstheme="minorBidi"/>
            <w:i w:val="0"/>
            <w:iCs w:val="0"/>
            <w:noProof/>
            <w:sz w:val="22"/>
            <w:szCs w:val="22"/>
            <w:lang w:val="es-UY" w:eastAsia="es-UY"/>
          </w:rPr>
          <w:tab/>
        </w:r>
        <w:r w:rsidR="00496070" w:rsidRPr="00B36501">
          <w:rPr>
            <w:rStyle w:val="Hipervnculo"/>
            <w:noProof/>
          </w:rPr>
          <w:t>Pavimento Provisorio</w:t>
        </w:r>
        <w:r w:rsidR="00496070">
          <w:rPr>
            <w:noProof/>
            <w:webHidden/>
          </w:rPr>
          <w:tab/>
        </w:r>
        <w:r>
          <w:rPr>
            <w:noProof/>
            <w:webHidden/>
          </w:rPr>
          <w:fldChar w:fldCharType="begin"/>
        </w:r>
        <w:r w:rsidR="00496070">
          <w:rPr>
            <w:noProof/>
            <w:webHidden/>
          </w:rPr>
          <w:instrText xml:space="preserve"> PAGEREF _Toc410920458 \h </w:instrText>
        </w:r>
        <w:r>
          <w:rPr>
            <w:noProof/>
            <w:webHidden/>
          </w:rPr>
        </w:r>
        <w:r>
          <w:rPr>
            <w:noProof/>
            <w:webHidden/>
          </w:rPr>
          <w:fldChar w:fldCharType="separate"/>
        </w:r>
        <w:r w:rsidR="00496070">
          <w:rPr>
            <w:noProof/>
            <w:webHidden/>
          </w:rPr>
          <w:t>44</w:t>
        </w:r>
        <w:r>
          <w:rPr>
            <w:noProof/>
            <w:webHidden/>
          </w:rPr>
          <w:fldChar w:fldCharType="end"/>
        </w:r>
      </w:hyperlink>
    </w:p>
    <w:p w:rsidR="00496070" w:rsidRDefault="00CB15F3">
      <w:pPr>
        <w:pStyle w:val="TDC3"/>
        <w:rPr>
          <w:rFonts w:asciiTheme="minorHAnsi" w:eastAsiaTheme="minorEastAsia" w:hAnsiTheme="minorHAnsi" w:cstheme="minorBidi"/>
          <w:i w:val="0"/>
          <w:iCs w:val="0"/>
          <w:noProof/>
          <w:sz w:val="22"/>
          <w:szCs w:val="22"/>
          <w:lang w:val="es-UY" w:eastAsia="es-UY"/>
        </w:rPr>
      </w:pPr>
      <w:hyperlink w:anchor="_Toc410920459" w:history="1">
        <w:r w:rsidR="00496070" w:rsidRPr="00B36501">
          <w:rPr>
            <w:rStyle w:val="Hipervnculo"/>
            <w:noProof/>
          </w:rPr>
          <w:t>2.6.2</w:t>
        </w:r>
        <w:r w:rsidR="00496070">
          <w:rPr>
            <w:rFonts w:asciiTheme="minorHAnsi" w:eastAsiaTheme="minorEastAsia" w:hAnsiTheme="minorHAnsi" w:cstheme="minorBidi"/>
            <w:i w:val="0"/>
            <w:iCs w:val="0"/>
            <w:noProof/>
            <w:sz w:val="22"/>
            <w:szCs w:val="22"/>
            <w:lang w:val="es-UY" w:eastAsia="es-UY"/>
          </w:rPr>
          <w:tab/>
        </w:r>
        <w:r w:rsidR="00496070" w:rsidRPr="00B36501">
          <w:rPr>
            <w:rStyle w:val="Hipervnculo"/>
            <w:noProof/>
          </w:rPr>
          <w:t>Sub-Base</w:t>
        </w:r>
        <w:r w:rsidR="00496070">
          <w:rPr>
            <w:noProof/>
            <w:webHidden/>
          </w:rPr>
          <w:tab/>
        </w:r>
        <w:r>
          <w:rPr>
            <w:noProof/>
            <w:webHidden/>
          </w:rPr>
          <w:fldChar w:fldCharType="begin"/>
        </w:r>
        <w:r w:rsidR="00496070">
          <w:rPr>
            <w:noProof/>
            <w:webHidden/>
          </w:rPr>
          <w:instrText xml:space="preserve"> PAGEREF _Toc410920459 \h </w:instrText>
        </w:r>
        <w:r>
          <w:rPr>
            <w:noProof/>
            <w:webHidden/>
          </w:rPr>
        </w:r>
        <w:r>
          <w:rPr>
            <w:noProof/>
            <w:webHidden/>
          </w:rPr>
          <w:fldChar w:fldCharType="separate"/>
        </w:r>
        <w:r w:rsidR="00496070">
          <w:rPr>
            <w:noProof/>
            <w:webHidden/>
          </w:rPr>
          <w:t>44</w:t>
        </w:r>
        <w:r>
          <w:rPr>
            <w:noProof/>
            <w:webHidden/>
          </w:rPr>
          <w:fldChar w:fldCharType="end"/>
        </w:r>
      </w:hyperlink>
    </w:p>
    <w:p w:rsidR="00496070" w:rsidRDefault="00CB15F3">
      <w:pPr>
        <w:pStyle w:val="TDC3"/>
        <w:rPr>
          <w:rFonts w:asciiTheme="minorHAnsi" w:eastAsiaTheme="minorEastAsia" w:hAnsiTheme="minorHAnsi" w:cstheme="minorBidi"/>
          <w:i w:val="0"/>
          <w:iCs w:val="0"/>
          <w:noProof/>
          <w:sz w:val="22"/>
          <w:szCs w:val="22"/>
          <w:lang w:val="es-UY" w:eastAsia="es-UY"/>
        </w:rPr>
      </w:pPr>
      <w:hyperlink w:anchor="_Toc410920460" w:history="1">
        <w:r w:rsidR="00496070" w:rsidRPr="00B36501">
          <w:rPr>
            <w:rStyle w:val="Hipervnculo"/>
            <w:noProof/>
          </w:rPr>
          <w:t>2.6.3</w:t>
        </w:r>
        <w:r w:rsidR="00496070">
          <w:rPr>
            <w:rFonts w:asciiTheme="minorHAnsi" w:eastAsiaTheme="minorEastAsia" w:hAnsiTheme="minorHAnsi" w:cstheme="minorBidi"/>
            <w:i w:val="0"/>
            <w:iCs w:val="0"/>
            <w:noProof/>
            <w:sz w:val="22"/>
            <w:szCs w:val="22"/>
            <w:lang w:val="es-UY" w:eastAsia="es-UY"/>
          </w:rPr>
          <w:tab/>
        </w:r>
        <w:r w:rsidR="00496070" w:rsidRPr="00B36501">
          <w:rPr>
            <w:rStyle w:val="Hipervnculo"/>
            <w:noProof/>
          </w:rPr>
          <w:t>Base de Hormigón</w:t>
        </w:r>
        <w:r w:rsidR="00496070">
          <w:rPr>
            <w:noProof/>
            <w:webHidden/>
          </w:rPr>
          <w:tab/>
        </w:r>
        <w:r>
          <w:rPr>
            <w:noProof/>
            <w:webHidden/>
          </w:rPr>
          <w:fldChar w:fldCharType="begin"/>
        </w:r>
        <w:r w:rsidR="00496070">
          <w:rPr>
            <w:noProof/>
            <w:webHidden/>
          </w:rPr>
          <w:instrText xml:space="preserve"> PAGEREF _Toc410920460 \h </w:instrText>
        </w:r>
        <w:r>
          <w:rPr>
            <w:noProof/>
            <w:webHidden/>
          </w:rPr>
        </w:r>
        <w:r>
          <w:rPr>
            <w:noProof/>
            <w:webHidden/>
          </w:rPr>
          <w:fldChar w:fldCharType="separate"/>
        </w:r>
        <w:r w:rsidR="00496070">
          <w:rPr>
            <w:noProof/>
            <w:webHidden/>
          </w:rPr>
          <w:t>44</w:t>
        </w:r>
        <w:r>
          <w:rPr>
            <w:noProof/>
            <w:webHidden/>
          </w:rPr>
          <w:fldChar w:fldCharType="end"/>
        </w:r>
      </w:hyperlink>
    </w:p>
    <w:p w:rsidR="00496070" w:rsidRDefault="00CB15F3">
      <w:pPr>
        <w:pStyle w:val="TDC3"/>
        <w:rPr>
          <w:rFonts w:asciiTheme="minorHAnsi" w:eastAsiaTheme="minorEastAsia" w:hAnsiTheme="minorHAnsi" w:cstheme="minorBidi"/>
          <w:i w:val="0"/>
          <w:iCs w:val="0"/>
          <w:noProof/>
          <w:sz w:val="22"/>
          <w:szCs w:val="22"/>
          <w:lang w:val="es-UY" w:eastAsia="es-UY"/>
        </w:rPr>
      </w:pPr>
      <w:hyperlink w:anchor="_Toc410920461" w:history="1">
        <w:r w:rsidR="00496070" w:rsidRPr="00B36501">
          <w:rPr>
            <w:rStyle w:val="Hipervnculo"/>
            <w:noProof/>
          </w:rPr>
          <w:t>2.6.4</w:t>
        </w:r>
        <w:r w:rsidR="00496070">
          <w:rPr>
            <w:rFonts w:asciiTheme="minorHAnsi" w:eastAsiaTheme="minorEastAsia" w:hAnsiTheme="minorHAnsi" w:cstheme="minorBidi"/>
            <w:i w:val="0"/>
            <w:iCs w:val="0"/>
            <w:noProof/>
            <w:sz w:val="22"/>
            <w:szCs w:val="22"/>
            <w:lang w:val="es-UY" w:eastAsia="es-UY"/>
          </w:rPr>
          <w:tab/>
        </w:r>
        <w:r w:rsidR="00496070" w:rsidRPr="00B36501">
          <w:rPr>
            <w:rStyle w:val="Hipervnculo"/>
            <w:noProof/>
          </w:rPr>
          <w:t>Carpeta Asfáltica</w:t>
        </w:r>
        <w:r w:rsidR="00496070">
          <w:rPr>
            <w:noProof/>
            <w:webHidden/>
          </w:rPr>
          <w:tab/>
        </w:r>
        <w:r>
          <w:rPr>
            <w:noProof/>
            <w:webHidden/>
          </w:rPr>
          <w:fldChar w:fldCharType="begin"/>
        </w:r>
        <w:r w:rsidR="00496070">
          <w:rPr>
            <w:noProof/>
            <w:webHidden/>
          </w:rPr>
          <w:instrText xml:space="preserve"> PAGEREF _Toc410920461 \h </w:instrText>
        </w:r>
        <w:r>
          <w:rPr>
            <w:noProof/>
            <w:webHidden/>
          </w:rPr>
        </w:r>
        <w:r>
          <w:rPr>
            <w:noProof/>
            <w:webHidden/>
          </w:rPr>
          <w:fldChar w:fldCharType="separate"/>
        </w:r>
        <w:r w:rsidR="00496070">
          <w:rPr>
            <w:noProof/>
            <w:webHidden/>
          </w:rPr>
          <w:t>44</w:t>
        </w:r>
        <w:r>
          <w:rPr>
            <w:noProof/>
            <w:webHidden/>
          </w:rPr>
          <w:fldChar w:fldCharType="end"/>
        </w:r>
      </w:hyperlink>
    </w:p>
    <w:p w:rsidR="00496070" w:rsidRDefault="00CB15F3">
      <w:pPr>
        <w:pStyle w:val="TDC3"/>
        <w:rPr>
          <w:rFonts w:asciiTheme="minorHAnsi" w:eastAsiaTheme="minorEastAsia" w:hAnsiTheme="minorHAnsi" w:cstheme="minorBidi"/>
          <w:i w:val="0"/>
          <w:iCs w:val="0"/>
          <w:noProof/>
          <w:sz w:val="22"/>
          <w:szCs w:val="22"/>
          <w:lang w:val="es-UY" w:eastAsia="es-UY"/>
        </w:rPr>
      </w:pPr>
      <w:hyperlink w:anchor="_Toc410920462" w:history="1">
        <w:r w:rsidR="00496070" w:rsidRPr="00B36501">
          <w:rPr>
            <w:rStyle w:val="Hipervnculo"/>
            <w:noProof/>
          </w:rPr>
          <w:t>2.6.5</w:t>
        </w:r>
        <w:r w:rsidR="00496070">
          <w:rPr>
            <w:rFonts w:asciiTheme="minorHAnsi" w:eastAsiaTheme="minorEastAsia" w:hAnsiTheme="minorHAnsi" w:cstheme="minorBidi"/>
            <w:i w:val="0"/>
            <w:iCs w:val="0"/>
            <w:noProof/>
            <w:sz w:val="22"/>
            <w:szCs w:val="22"/>
            <w:lang w:val="es-UY" w:eastAsia="es-UY"/>
          </w:rPr>
          <w:tab/>
        </w:r>
        <w:r w:rsidR="00496070" w:rsidRPr="00B36501">
          <w:rPr>
            <w:rStyle w:val="Hipervnculo"/>
            <w:noProof/>
          </w:rPr>
          <w:t>Firme de Hormigón</w:t>
        </w:r>
        <w:r w:rsidR="00496070">
          <w:rPr>
            <w:noProof/>
            <w:webHidden/>
          </w:rPr>
          <w:tab/>
        </w:r>
        <w:r>
          <w:rPr>
            <w:noProof/>
            <w:webHidden/>
          </w:rPr>
          <w:fldChar w:fldCharType="begin"/>
        </w:r>
        <w:r w:rsidR="00496070">
          <w:rPr>
            <w:noProof/>
            <w:webHidden/>
          </w:rPr>
          <w:instrText xml:space="preserve"> PAGEREF _Toc410920462 \h </w:instrText>
        </w:r>
        <w:r>
          <w:rPr>
            <w:noProof/>
            <w:webHidden/>
          </w:rPr>
        </w:r>
        <w:r>
          <w:rPr>
            <w:noProof/>
            <w:webHidden/>
          </w:rPr>
          <w:fldChar w:fldCharType="separate"/>
        </w:r>
        <w:r w:rsidR="00496070">
          <w:rPr>
            <w:noProof/>
            <w:webHidden/>
          </w:rPr>
          <w:t>45</w:t>
        </w:r>
        <w:r>
          <w:rPr>
            <w:noProof/>
            <w:webHidden/>
          </w:rPr>
          <w:fldChar w:fldCharType="end"/>
        </w:r>
      </w:hyperlink>
    </w:p>
    <w:p w:rsidR="00496070" w:rsidRDefault="00CB15F3">
      <w:pPr>
        <w:pStyle w:val="TDC3"/>
        <w:rPr>
          <w:rFonts w:asciiTheme="minorHAnsi" w:eastAsiaTheme="minorEastAsia" w:hAnsiTheme="minorHAnsi" w:cstheme="minorBidi"/>
          <w:i w:val="0"/>
          <w:iCs w:val="0"/>
          <w:noProof/>
          <w:sz w:val="22"/>
          <w:szCs w:val="22"/>
          <w:lang w:val="es-UY" w:eastAsia="es-UY"/>
        </w:rPr>
      </w:pPr>
      <w:hyperlink w:anchor="_Toc410920463" w:history="1">
        <w:r w:rsidR="00496070" w:rsidRPr="00B36501">
          <w:rPr>
            <w:rStyle w:val="Hipervnculo"/>
            <w:noProof/>
          </w:rPr>
          <w:t>2.6.6</w:t>
        </w:r>
        <w:r w:rsidR="00496070">
          <w:rPr>
            <w:rFonts w:asciiTheme="minorHAnsi" w:eastAsiaTheme="minorEastAsia" w:hAnsiTheme="minorHAnsi" w:cstheme="minorBidi"/>
            <w:i w:val="0"/>
            <w:iCs w:val="0"/>
            <w:noProof/>
            <w:sz w:val="22"/>
            <w:szCs w:val="22"/>
            <w:lang w:val="es-UY" w:eastAsia="es-UY"/>
          </w:rPr>
          <w:tab/>
        </w:r>
        <w:r w:rsidR="00496070" w:rsidRPr="00B36501">
          <w:rPr>
            <w:rStyle w:val="Hipervnculo"/>
            <w:noProof/>
          </w:rPr>
          <w:t>Adoquinado</w:t>
        </w:r>
        <w:r w:rsidR="00496070">
          <w:rPr>
            <w:noProof/>
            <w:webHidden/>
          </w:rPr>
          <w:tab/>
        </w:r>
        <w:r>
          <w:rPr>
            <w:noProof/>
            <w:webHidden/>
          </w:rPr>
          <w:fldChar w:fldCharType="begin"/>
        </w:r>
        <w:r w:rsidR="00496070">
          <w:rPr>
            <w:noProof/>
            <w:webHidden/>
          </w:rPr>
          <w:instrText xml:space="preserve"> PAGEREF _Toc410920463 \h </w:instrText>
        </w:r>
        <w:r>
          <w:rPr>
            <w:noProof/>
            <w:webHidden/>
          </w:rPr>
        </w:r>
        <w:r>
          <w:rPr>
            <w:noProof/>
            <w:webHidden/>
          </w:rPr>
          <w:fldChar w:fldCharType="separate"/>
        </w:r>
        <w:r w:rsidR="00496070">
          <w:rPr>
            <w:noProof/>
            <w:webHidden/>
          </w:rPr>
          <w:t>45</w:t>
        </w:r>
        <w:r>
          <w:rPr>
            <w:noProof/>
            <w:webHidden/>
          </w:rPr>
          <w:fldChar w:fldCharType="end"/>
        </w:r>
      </w:hyperlink>
    </w:p>
    <w:p w:rsidR="00496070" w:rsidRDefault="00CB15F3">
      <w:pPr>
        <w:pStyle w:val="TDC3"/>
        <w:rPr>
          <w:rFonts w:asciiTheme="minorHAnsi" w:eastAsiaTheme="minorEastAsia" w:hAnsiTheme="minorHAnsi" w:cstheme="minorBidi"/>
          <w:i w:val="0"/>
          <w:iCs w:val="0"/>
          <w:noProof/>
          <w:sz w:val="22"/>
          <w:szCs w:val="22"/>
          <w:lang w:val="es-UY" w:eastAsia="es-UY"/>
        </w:rPr>
      </w:pPr>
      <w:hyperlink w:anchor="_Toc410920464" w:history="1">
        <w:r w:rsidR="00496070" w:rsidRPr="00B36501">
          <w:rPr>
            <w:rStyle w:val="Hipervnculo"/>
            <w:noProof/>
          </w:rPr>
          <w:t>2.6.7</w:t>
        </w:r>
        <w:r w:rsidR="00496070">
          <w:rPr>
            <w:rFonts w:asciiTheme="minorHAnsi" w:eastAsiaTheme="minorEastAsia" w:hAnsiTheme="minorHAnsi" w:cstheme="minorBidi"/>
            <w:i w:val="0"/>
            <w:iCs w:val="0"/>
            <w:noProof/>
            <w:sz w:val="22"/>
            <w:szCs w:val="22"/>
            <w:lang w:val="es-UY" w:eastAsia="es-UY"/>
          </w:rPr>
          <w:tab/>
        </w:r>
        <w:r w:rsidR="00496070" w:rsidRPr="00B36501">
          <w:rPr>
            <w:rStyle w:val="Hipervnculo"/>
            <w:noProof/>
          </w:rPr>
          <w:t>Del plazo de ejecución de los pavimentos</w:t>
        </w:r>
        <w:r w:rsidR="00496070">
          <w:rPr>
            <w:noProof/>
            <w:webHidden/>
          </w:rPr>
          <w:tab/>
        </w:r>
        <w:r>
          <w:rPr>
            <w:noProof/>
            <w:webHidden/>
          </w:rPr>
          <w:fldChar w:fldCharType="begin"/>
        </w:r>
        <w:r w:rsidR="00496070">
          <w:rPr>
            <w:noProof/>
            <w:webHidden/>
          </w:rPr>
          <w:instrText xml:space="preserve"> PAGEREF _Toc410920464 \h </w:instrText>
        </w:r>
        <w:r>
          <w:rPr>
            <w:noProof/>
            <w:webHidden/>
          </w:rPr>
        </w:r>
        <w:r>
          <w:rPr>
            <w:noProof/>
            <w:webHidden/>
          </w:rPr>
          <w:fldChar w:fldCharType="separate"/>
        </w:r>
        <w:r w:rsidR="00496070">
          <w:rPr>
            <w:noProof/>
            <w:webHidden/>
          </w:rPr>
          <w:t>45</w:t>
        </w:r>
        <w:r>
          <w:rPr>
            <w:noProof/>
            <w:webHidden/>
          </w:rPr>
          <w:fldChar w:fldCharType="end"/>
        </w:r>
      </w:hyperlink>
    </w:p>
    <w:p w:rsidR="00496070" w:rsidRDefault="00CB15F3">
      <w:pPr>
        <w:pStyle w:val="TDC3"/>
        <w:rPr>
          <w:rFonts w:asciiTheme="minorHAnsi" w:eastAsiaTheme="minorEastAsia" w:hAnsiTheme="minorHAnsi" w:cstheme="minorBidi"/>
          <w:i w:val="0"/>
          <w:iCs w:val="0"/>
          <w:noProof/>
          <w:sz w:val="22"/>
          <w:szCs w:val="22"/>
          <w:lang w:val="es-UY" w:eastAsia="es-UY"/>
        </w:rPr>
      </w:pPr>
      <w:hyperlink w:anchor="_Toc410920465" w:history="1">
        <w:r w:rsidR="00496070" w:rsidRPr="00B36501">
          <w:rPr>
            <w:rStyle w:val="Hipervnculo"/>
            <w:noProof/>
          </w:rPr>
          <w:t>2.6.8</w:t>
        </w:r>
        <w:r w:rsidR="00496070">
          <w:rPr>
            <w:rFonts w:asciiTheme="minorHAnsi" w:eastAsiaTheme="minorEastAsia" w:hAnsiTheme="minorHAnsi" w:cstheme="minorBidi"/>
            <w:i w:val="0"/>
            <w:iCs w:val="0"/>
            <w:noProof/>
            <w:sz w:val="22"/>
            <w:szCs w:val="22"/>
            <w:lang w:val="es-UY" w:eastAsia="es-UY"/>
          </w:rPr>
          <w:tab/>
        </w:r>
        <w:r w:rsidR="00496070" w:rsidRPr="00B36501">
          <w:rPr>
            <w:rStyle w:val="Hipervnculo"/>
            <w:noProof/>
          </w:rPr>
          <w:t>Procedimientos para sustitución de tuberías de cemento-asbesto (fibrocemento)</w:t>
        </w:r>
        <w:r w:rsidR="00496070">
          <w:rPr>
            <w:noProof/>
            <w:webHidden/>
          </w:rPr>
          <w:tab/>
        </w:r>
        <w:r>
          <w:rPr>
            <w:noProof/>
            <w:webHidden/>
          </w:rPr>
          <w:fldChar w:fldCharType="begin"/>
        </w:r>
        <w:r w:rsidR="00496070">
          <w:rPr>
            <w:noProof/>
            <w:webHidden/>
          </w:rPr>
          <w:instrText xml:space="preserve"> PAGEREF _Toc410920465 \h </w:instrText>
        </w:r>
        <w:r>
          <w:rPr>
            <w:noProof/>
            <w:webHidden/>
          </w:rPr>
        </w:r>
        <w:r>
          <w:rPr>
            <w:noProof/>
            <w:webHidden/>
          </w:rPr>
          <w:fldChar w:fldCharType="separate"/>
        </w:r>
        <w:r w:rsidR="00496070">
          <w:rPr>
            <w:noProof/>
            <w:webHidden/>
          </w:rPr>
          <w:t>46</w:t>
        </w:r>
        <w:r>
          <w:rPr>
            <w:noProof/>
            <w:webHidden/>
          </w:rPr>
          <w:fldChar w:fldCharType="end"/>
        </w:r>
      </w:hyperlink>
    </w:p>
    <w:p w:rsidR="00496070" w:rsidRDefault="00CB15F3">
      <w:pPr>
        <w:pStyle w:val="TDC1"/>
        <w:tabs>
          <w:tab w:val="left" w:pos="400"/>
          <w:tab w:val="right" w:leader="dot" w:pos="8778"/>
        </w:tabs>
        <w:rPr>
          <w:rFonts w:asciiTheme="minorHAnsi" w:eastAsiaTheme="minorEastAsia" w:hAnsiTheme="minorHAnsi" w:cstheme="minorBidi"/>
          <w:b w:val="0"/>
          <w:bCs w:val="0"/>
          <w:caps w:val="0"/>
          <w:noProof/>
          <w:sz w:val="22"/>
          <w:szCs w:val="22"/>
          <w:lang w:val="es-UY" w:eastAsia="es-UY"/>
        </w:rPr>
      </w:pPr>
      <w:hyperlink w:anchor="_Toc410920466" w:history="1">
        <w:r w:rsidR="00496070" w:rsidRPr="00B36501">
          <w:rPr>
            <w:rStyle w:val="Hipervnculo"/>
            <w:noProof/>
          </w:rPr>
          <w:t>3</w:t>
        </w:r>
        <w:r w:rsidR="00496070">
          <w:rPr>
            <w:rFonts w:asciiTheme="minorHAnsi" w:eastAsiaTheme="minorEastAsia" w:hAnsiTheme="minorHAnsi" w:cstheme="minorBidi"/>
            <w:b w:val="0"/>
            <w:bCs w:val="0"/>
            <w:caps w:val="0"/>
            <w:noProof/>
            <w:sz w:val="22"/>
            <w:szCs w:val="22"/>
            <w:lang w:val="es-UY" w:eastAsia="es-UY"/>
          </w:rPr>
          <w:tab/>
        </w:r>
        <w:r w:rsidR="00496070" w:rsidRPr="00B36501">
          <w:rPr>
            <w:rStyle w:val="Hipervnculo"/>
            <w:noProof/>
          </w:rPr>
          <w:t>Suministros a entregar por el Contratista</w:t>
        </w:r>
        <w:r w:rsidR="00496070">
          <w:rPr>
            <w:noProof/>
            <w:webHidden/>
          </w:rPr>
          <w:tab/>
        </w:r>
        <w:r>
          <w:rPr>
            <w:noProof/>
            <w:webHidden/>
          </w:rPr>
          <w:fldChar w:fldCharType="begin"/>
        </w:r>
        <w:r w:rsidR="00496070">
          <w:rPr>
            <w:noProof/>
            <w:webHidden/>
          </w:rPr>
          <w:instrText xml:space="preserve"> PAGEREF _Toc410920466 \h </w:instrText>
        </w:r>
        <w:r>
          <w:rPr>
            <w:noProof/>
            <w:webHidden/>
          </w:rPr>
        </w:r>
        <w:r>
          <w:rPr>
            <w:noProof/>
            <w:webHidden/>
          </w:rPr>
          <w:fldChar w:fldCharType="separate"/>
        </w:r>
        <w:r w:rsidR="00496070">
          <w:rPr>
            <w:noProof/>
            <w:webHidden/>
          </w:rPr>
          <w:t>47</w:t>
        </w:r>
        <w:r>
          <w:rPr>
            <w:noProof/>
            <w:webHidden/>
          </w:rPr>
          <w:fldChar w:fldCharType="end"/>
        </w:r>
      </w:hyperlink>
    </w:p>
    <w:p w:rsidR="00496070" w:rsidRDefault="00CB15F3">
      <w:pPr>
        <w:pStyle w:val="TDC2"/>
        <w:rPr>
          <w:rFonts w:asciiTheme="minorHAnsi" w:eastAsiaTheme="minorEastAsia" w:hAnsiTheme="minorHAnsi" w:cstheme="minorBidi"/>
          <w:smallCaps w:val="0"/>
          <w:noProof/>
          <w:sz w:val="22"/>
          <w:szCs w:val="22"/>
          <w:lang w:val="es-UY" w:eastAsia="es-UY"/>
        </w:rPr>
      </w:pPr>
      <w:hyperlink w:anchor="_Toc410920467" w:history="1">
        <w:r w:rsidR="00496070" w:rsidRPr="00B36501">
          <w:rPr>
            <w:rStyle w:val="Hipervnculo"/>
            <w:noProof/>
          </w:rPr>
          <w:t>3.1</w:t>
        </w:r>
        <w:r w:rsidR="00496070">
          <w:rPr>
            <w:rFonts w:asciiTheme="minorHAnsi" w:eastAsiaTheme="minorEastAsia" w:hAnsiTheme="minorHAnsi" w:cstheme="minorBidi"/>
            <w:smallCaps w:val="0"/>
            <w:noProof/>
            <w:sz w:val="22"/>
            <w:szCs w:val="22"/>
            <w:lang w:val="es-UY" w:eastAsia="es-UY"/>
          </w:rPr>
          <w:tab/>
        </w:r>
        <w:r w:rsidR="00496070" w:rsidRPr="00B36501">
          <w:rPr>
            <w:rStyle w:val="Hipervnculo"/>
            <w:noProof/>
          </w:rPr>
          <w:t>Equipos para la detección de fugas</w:t>
        </w:r>
        <w:r w:rsidR="00496070">
          <w:rPr>
            <w:noProof/>
            <w:webHidden/>
          </w:rPr>
          <w:tab/>
        </w:r>
        <w:r>
          <w:rPr>
            <w:noProof/>
            <w:webHidden/>
          </w:rPr>
          <w:fldChar w:fldCharType="begin"/>
        </w:r>
        <w:r w:rsidR="00496070">
          <w:rPr>
            <w:noProof/>
            <w:webHidden/>
          </w:rPr>
          <w:instrText xml:space="preserve"> PAGEREF _Toc410920467 \h </w:instrText>
        </w:r>
        <w:r>
          <w:rPr>
            <w:noProof/>
            <w:webHidden/>
          </w:rPr>
        </w:r>
        <w:r>
          <w:rPr>
            <w:noProof/>
            <w:webHidden/>
          </w:rPr>
          <w:fldChar w:fldCharType="separate"/>
        </w:r>
        <w:r w:rsidR="00496070">
          <w:rPr>
            <w:noProof/>
            <w:webHidden/>
          </w:rPr>
          <w:t>47</w:t>
        </w:r>
        <w:r>
          <w:rPr>
            <w:noProof/>
            <w:webHidden/>
          </w:rPr>
          <w:fldChar w:fldCharType="end"/>
        </w:r>
      </w:hyperlink>
    </w:p>
    <w:p w:rsidR="00496070" w:rsidRDefault="00CB15F3">
      <w:pPr>
        <w:pStyle w:val="TDC3"/>
        <w:rPr>
          <w:rFonts w:asciiTheme="minorHAnsi" w:eastAsiaTheme="minorEastAsia" w:hAnsiTheme="minorHAnsi" w:cstheme="minorBidi"/>
          <w:i w:val="0"/>
          <w:iCs w:val="0"/>
          <w:noProof/>
          <w:sz w:val="22"/>
          <w:szCs w:val="22"/>
          <w:lang w:val="es-UY" w:eastAsia="es-UY"/>
        </w:rPr>
      </w:pPr>
      <w:hyperlink w:anchor="_Toc410920468" w:history="1">
        <w:r w:rsidR="00496070" w:rsidRPr="00B36501">
          <w:rPr>
            <w:rStyle w:val="Hipervnculo"/>
            <w:noProof/>
          </w:rPr>
          <w:t>3.1.1</w:t>
        </w:r>
        <w:r w:rsidR="00496070">
          <w:rPr>
            <w:rFonts w:asciiTheme="minorHAnsi" w:eastAsiaTheme="minorEastAsia" w:hAnsiTheme="minorHAnsi" w:cstheme="minorBidi"/>
            <w:i w:val="0"/>
            <w:iCs w:val="0"/>
            <w:noProof/>
            <w:sz w:val="22"/>
            <w:szCs w:val="22"/>
            <w:lang w:val="es-UY" w:eastAsia="es-UY"/>
          </w:rPr>
          <w:tab/>
        </w:r>
        <w:r w:rsidR="00496070" w:rsidRPr="00B36501">
          <w:rPr>
            <w:rStyle w:val="Hipervnculo"/>
            <w:noProof/>
          </w:rPr>
          <w:t>Registradores Data logger - Cantidad 8.</w:t>
        </w:r>
        <w:r w:rsidR="00496070">
          <w:rPr>
            <w:noProof/>
            <w:webHidden/>
          </w:rPr>
          <w:tab/>
        </w:r>
        <w:r>
          <w:rPr>
            <w:noProof/>
            <w:webHidden/>
          </w:rPr>
          <w:fldChar w:fldCharType="begin"/>
        </w:r>
        <w:r w:rsidR="00496070">
          <w:rPr>
            <w:noProof/>
            <w:webHidden/>
          </w:rPr>
          <w:instrText xml:space="preserve"> PAGEREF _Toc410920468 \h </w:instrText>
        </w:r>
        <w:r>
          <w:rPr>
            <w:noProof/>
            <w:webHidden/>
          </w:rPr>
        </w:r>
        <w:r>
          <w:rPr>
            <w:noProof/>
            <w:webHidden/>
          </w:rPr>
          <w:fldChar w:fldCharType="separate"/>
        </w:r>
        <w:r w:rsidR="00496070">
          <w:rPr>
            <w:noProof/>
            <w:webHidden/>
          </w:rPr>
          <w:t>47</w:t>
        </w:r>
        <w:r>
          <w:rPr>
            <w:noProof/>
            <w:webHidden/>
          </w:rPr>
          <w:fldChar w:fldCharType="end"/>
        </w:r>
      </w:hyperlink>
    </w:p>
    <w:p w:rsidR="00496070" w:rsidRDefault="00CB15F3">
      <w:pPr>
        <w:pStyle w:val="TDC3"/>
        <w:rPr>
          <w:rFonts w:asciiTheme="minorHAnsi" w:eastAsiaTheme="minorEastAsia" w:hAnsiTheme="minorHAnsi" w:cstheme="minorBidi"/>
          <w:i w:val="0"/>
          <w:iCs w:val="0"/>
          <w:noProof/>
          <w:sz w:val="22"/>
          <w:szCs w:val="22"/>
          <w:lang w:val="es-UY" w:eastAsia="es-UY"/>
        </w:rPr>
      </w:pPr>
      <w:hyperlink w:anchor="_Toc410920469" w:history="1">
        <w:r w:rsidR="00496070" w:rsidRPr="00B36501">
          <w:rPr>
            <w:rStyle w:val="Hipervnculo"/>
            <w:noProof/>
          </w:rPr>
          <w:t>3.1.2</w:t>
        </w:r>
        <w:r w:rsidR="00496070">
          <w:rPr>
            <w:rFonts w:asciiTheme="minorHAnsi" w:eastAsiaTheme="minorEastAsia" w:hAnsiTheme="minorHAnsi" w:cstheme="minorBidi"/>
            <w:i w:val="0"/>
            <w:iCs w:val="0"/>
            <w:noProof/>
            <w:sz w:val="22"/>
            <w:szCs w:val="22"/>
            <w:lang w:val="es-UY" w:eastAsia="es-UY"/>
          </w:rPr>
          <w:tab/>
        </w:r>
        <w:r w:rsidR="00496070" w:rsidRPr="00B36501">
          <w:rPr>
            <w:rStyle w:val="Hipervnculo"/>
            <w:noProof/>
          </w:rPr>
          <w:t>Geófono electrónico</w:t>
        </w:r>
        <w:r w:rsidR="00496070">
          <w:rPr>
            <w:noProof/>
            <w:webHidden/>
          </w:rPr>
          <w:tab/>
        </w:r>
        <w:r>
          <w:rPr>
            <w:noProof/>
            <w:webHidden/>
          </w:rPr>
          <w:fldChar w:fldCharType="begin"/>
        </w:r>
        <w:r w:rsidR="00496070">
          <w:rPr>
            <w:noProof/>
            <w:webHidden/>
          </w:rPr>
          <w:instrText xml:space="preserve"> PAGEREF _Toc410920469 \h </w:instrText>
        </w:r>
        <w:r>
          <w:rPr>
            <w:noProof/>
            <w:webHidden/>
          </w:rPr>
        </w:r>
        <w:r>
          <w:rPr>
            <w:noProof/>
            <w:webHidden/>
          </w:rPr>
          <w:fldChar w:fldCharType="separate"/>
        </w:r>
        <w:r w:rsidR="00496070">
          <w:rPr>
            <w:noProof/>
            <w:webHidden/>
          </w:rPr>
          <w:t>47</w:t>
        </w:r>
        <w:r>
          <w:rPr>
            <w:noProof/>
            <w:webHidden/>
          </w:rPr>
          <w:fldChar w:fldCharType="end"/>
        </w:r>
      </w:hyperlink>
    </w:p>
    <w:p w:rsidR="00496070" w:rsidRDefault="00CB15F3">
      <w:pPr>
        <w:pStyle w:val="TDC3"/>
        <w:rPr>
          <w:rFonts w:asciiTheme="minorHAnsi" w:eastAsiaTheme="minorEastAsia" w:hAnsiTheme="minorHAnsi" w:cstheme="minorBidi"/>
          <w:i w:val="0"/>
          <w:iCs w:val="0"/>
          <w:noProof/>
          <w:sz w:val="22"/>
          <w:szCs w:val="22"/>
          <w:lang w:val="es-UY" w:eastAsia="es-UY"/>
        </w:rPr>
      </w:pPr>
      <w:hyperlink w:anchor="_Toc410920470" w:history="1">
        <w:r w:rsidR="00496070" w:rsidRPr="00B36501">
          <w:rPr>
            <w:rStyle w:val="Hipervnculo"/>
            <w:noProof/>
          </w:rPr>
          <w:t>3.1.3</w:t>
        </w:r>
        <w:r w:rsidR="00496070">
          <w:rPr>
            <w:rFonts w:asciiTheme="minorHAnsi" w:eastAsiaTheme="minorEastAsia" w:hAnsiTheme="minorHAnsi" w:cstheme="minorBidi"/>
            <w:i w:val="0"/>
            <w:iCs w:val="0"/>
            <w:noProof/>
            <w:sz w:val="22"/>
            <w:szCs w:val="22"/>
            <w:lang w:val="es-UY" w:eastAsia="es-UY"/>
          </w:rPr>
          <w:tab/>
        </w:r>
        <w:r w:rsidR="00496070" w:rsidRPr="00B36501">
          <w:rPr>
            <w:rStyle w:val="Hipervnculo"/>
            <w:noProof/>
          </w:rPr>
          <w:t>Correlador electrónico basado en PC</w:t>
        </w:r>
        <w:r w:rsidR="00496070">
          <w:rPr>
            <w:noProof/>
            <w:webHidden/>
          </w:rPr>
          <w:tab/>
        </w:r>
        <w:r>
          <w:rPr>
            <w:noProof/>
            <w:webHidden/>
          </w:rPr>
          <w:fldChar w:fldCharType="begin"/>
        </w:r>
        <w:r w:rsidR="00496070">
          <w:rPr>
            <w:noProof/>
            <w:webHidden/>
          </w:rPr>
          <w:instrText xml:space="preserve"> PAGEREF _Toc410920470 \h </w:instrText>
        </w:r>
        <w:r>
          <w:rPr>
            <w:noProof/>
            <w:webHidden/>
          </w:rPr>
        </w:r>
        <w:r>
          <w:rPr>
            <w:noProof/>
            <w:webHidden/>
          </w:rPr>
          <w:fldChar w:fldCharType="separate"/>
        </w:r>
        <w:r w:rsidR="00496070">
          <w:rPr>
            <w:noProof/>
            <w:webHidden/>
          </w:rPr>
          <w:t>47</w:t>
        </w:r>
        <w:r>
          <w:rPr>
            <w:noProof/>
            <w:webHidden/>
          </w:rPr>
          <w:fldChar w:fldCharType="end"/>
        </w:r>
      </w:hyperlink>
    </w:p>
    <w:p w:rsidR="00496070" w:rsidRDefault="00CB15F3">
      <w:pPr>
        <w:pStyle w:val="TDC3"/>
        <w:rPr>
          <w:rFonts w:asciiTheme="minorHAnsi" w:eastAsiaTheme="minorEastAsia" w:hAnsiTheme="minorHAnsi" w:cstheme="minorBidi"/>
          <w:i w:val="0"/>
          <w:iCs w:val="0"/>
          <w:noProof/>
          <w:sz w:val="22"/>
          <w:szCs w:val="22"/>
          <w:lang w:val="es-UY" w:eastAsia="es-UY"/>
        </w:rPr>
      </w:pPr>
      <w:hyperlink w:anchor="_Toc410920471" w:history="1">
        <w:r w:rsidR="00496070" w:rsidRPr="00B36501">
          <w:rPr>
            <w:rStyle w:val="Hipervnculo"/>
            <w:noProof/>
          </w:rPr>
          <w:t>3.1.4</w:t>
        </w:r>
        <w:r w:rsidR="00496070">
          <w:rPr>
            <w:rFonts w:asciiTheme="minorHAnsi" w:eastAsiaTheme="minorEastAsia" w:hAnsiTheme="minorHAnsi" w:cstheme="minorBidi"/>
            <w:i w:val="0"/>
            <w:iCs w:val="0"/>
            <w:noProof/>
            <w:sz w:val="22"/>
            <w:szCs w:val="22"/>
            <w:lang w:val="es-UY" w:eastAsia="es-UY"/>
          </w:rPr>
          <w:tab/>
        </w:r>
        <w:r w:rsidR="00496070" w:rsidRPr="00B36501">
          <w:rPr>
            <w:rStyle w:val="Hipervnculo"/>
            <w:noProof/>
          </w:rPr>
          <w:t>Unidad de control.</w:t>
        </w:r>
        <w:r w:rsidR="00496070">
          <w:rPr>
            <w:noProof/>
            <w:webHidden/>
          </w:rPr>
          <w:tab/>
        </w:r>
        <w:r>
          <w:rPr>
            <w:noProof/>
            <w:webHidden/>
          </w:rPr>
          <w:fldChar w:fldCharType="begin"/>
        </w:r>
        <w:r w:rsidR="00496070">
          <w:rPr>
            <w:noProof/>
            <w:webHidden/>
          </w:rPr>
          <w:instrText xml:space="preserve"> PAGEREF _Toc410920471 \h </w:instrText>
        </w:r>
        <w:r>
          <w:rPr>
            <w:noProof/>
            <w:webHidden/>
          </w:rPr>
        </w:r>
        <w:r>
          <w:rPr>
            <w:noProof/>
            <w:webHidden/>
          </w:rPr>
          <w:fldChar w:fldCharType="separate"/>
        </w:r>
        <w:r w:rsidR="00496070">
          <w:rPr>
            <w:noProof/>
            <w:webHidden/>
          </w:rPr>
          <w:t>47</w:t>
        </w:r>
        <w:r>
          <w:rPr>
            <w:noProof/>
            <w:webHidden/>
          </w:rPr>
          <w:fldChar w:fldCharType="end"/>
        </w:r>
      </w:hyperlink>
    </w:p>
    <w:p w:rsidR="00496070" w:rsidRDefault="00CB15F3">
      <w:pPr>
        <w:pStyle w:val="TDC3"/>
        <w:rPr>
          <w:rFonts w:asciiTheme="minorHAnsi" w:eastAsiaTheme="minorEastAsia" w:hAnsiTheme="minorHAnsi" w:cstheme="minorBidi"/>
          <w:i w:val="0"/>
          <w:iCs w:val="0"/>
          <w:noProof/>
          <w:sz w:val="22"/>
          <w:szCs w:val="22"/>
          <w:lang w:val="es-UY" w:eastAsia="es-UY"/>
        </w:rPr>
      </w:pPr>
      <w:hyperlink w:anchor="_Toc410920472" w:history="1">
        <w:r w:rsidR="00496070" w:rsidRPr="00B36501">
          <w:rPr>
            <w:rStyle w:val="Hipervnculo"/>
            <w:noProof/>
          </w:rPr>
          <w:t>3.1.5</w:t>
        </w:r>
        <w:r w:rsidR="00496070">
          <w:rPr>
            <w:rFonts w:asciiTheme="minorHAnsi" w:eastAsiaTheme="minorEastAsia" w:hAnsiTheme="minorHAnsi" w:cstheme="minorBidi"/>
            <w:i w:val="0"/>
            <w:iCs w:val="0"/>
            <w:noProof/>
            <w:sz w:val="22"/>
            <w:szCs w:val="22"/>
            <w:lang w:val="es-UY" w:eastAsia="es-UY"/>
          </w:rPr>
          <w:tab/>
        </w:r>
        <w:r w:rsidR="00496070" w:rsidRPr="00B36501">
          <w:rPr>
            <w:rStyle w:val="Hipervnculo"/>
            <w:noProof/>
          </w:rPr>
          <w:t>Sensores</w:t>
        </w:r>
        <w:r w:rsidR="00496070">
          <w:rPr>
            <w:noProof/>
            <w:webHidden/>
          </w:rPr>
          <w:tab/>
        </w:r>
        <w:r>
          <w:rPr>
            <w:noProof/>
            <w:webHidden/>
          </w:rPr>
          <w:fldChar w:fldCharType="begin"/>
        </w:r>
        <w:r w:rsidR="00496070">
          <w:rPr>
            <w:noProof/>
            <w:webHidden/>
          </w:rPr>
          <w:instrText xml:space="preserve"> PAGEREF _Toc410920472 \h </w:instrText>
        </w:r>
        <w:r>
          <w:rPr>
            <w:noProof/>
            <w:webHidden/>
          </w:rPr>
        </w:r>
        <w:r>
          <w:rPr>
            <w:noProof/>
            <w:webHidden/>
          </w:rPr>
          <w:fldChar w:fldCharType="separate"/>
        </w:r>
        <w:r w:rsidR="00496070">
          <w:rPr>
            <w:noProof/>
            <w:webHidden/>
          </w:rPr>
          <w:t>48</w:t>
        </w:r>
        <w:r>
          <w:rPr>
            <w:noProof/>
            <w:webHidden/>
          </w:rPr>
          <w:fldChar w:fldCharType="end"/>
        </w:r>
      </w:hyperlink>
    </w:p>
    <w:p w:rsidR="00496070" w:rsidRDefault="00CB15F3">
      <w:pPr>
        <w:pStyle w:val="TDC3"/>
        <w:rPr>
          <w:rFonts w:asciiTheme="minorHAnsi" w:eastAsiaTheme="minorEastAsia" w:hAnsiTheme="minorHAnsi" w:cstheme="minorBidi"/>
          <w:i w:val="0"/>
          <w:iCs w:val="0"/>
          <w:noProof/>
          <w:sz w:val="22"/>
          <w:szCs w:val="22"/>
          <w:lang w:val="es-UY" w:eastAsia="es-UY"/>
        </w:rPr>
      </w:pPr>
      <w:hyperlink w:anchor="_Toc410920473" w:history="1">
        <w:r w:rsidR="00496070" w:rsidRPr="00B36501">
          <w:rPr>
            <w:rStyle w:val="Hipervnculo"/>
            <w:noProof/>
          </w:rPr>
          <w:t>3.1.6</w:t>
        </w:r>
        <w:r w:rsidR="00496070">
          <w:rPr>
            <w:rFonts w:asciiTheme="minorHAnsi" w:eastAsiaTheme="minorEastAsia" w:hAnsiTheme="minorHAnsi" w:cstheme="minorBidi"/>
            <w:i w:val="0"/>
            <w:iCs w:val="0"/>
            <w:noProof/>
            <w:sz w:val="22"/>
            <w:szCs w:val="22"/>
            <w:lang w:val="es-UY" w:eastAsia="es-UY"/>
          </w:rPr>
          <w:tab/>
        </w:r>
        <w:r w:rsidR="00496070" w:rsidRPr="00B36501">
          <w:rPr>
            <w:rStyle w:val="Hipervnculo"/>
            <w:noProof/>
          </w:rPr>
          <w:t>Radiotrasmisores</w:t>
        </w:r>
        <w:r w:rsidR="00496070">
          <w:rPr>
            <w:noProof/>
            <w:webHidden/>
          </w:rPr>
          <w:tab/>
        </w:r>
        <w:r>
          <w:rPr>
            <w:noProof/>
            <w:webHidden/>
          </w:rPr>
          <w:fldChar w:fldCharType="begin"/>
        </w:r>
        <w:r w:rsidR="00496070">
          <w:rPr>
            <w:noProof/>
            <w:webHidden/>
          </w:rPr>
          <w:instrText xml:space="preserve"> PAGEREF _Toc410920473 \h </w:instrText>
        </w:r>
        <w:r>
          <w:rPr>
            <w:noProof/>
            <w:webHidden/>
          </w:rPr>
        </w:r>
        <w:r>
          <w:rPr>
            <w:noProof/>
            <w:webHidden/>
          </w:rPr>
          <w:fldChar w:fldCharType="separate"/>
        </w:r>
        <w:r w:rsidR="00496070">
          <w:rPr>
            <w:noProof/>
            <w:webHidden/>
          </w:rPr>
          <w:t>48</w:t>
        </w:r>
        <w:r>
          <w:rPr>
            <w:noProof/>
            <w:webHidden/>
          </w:rPr>
          <w:fldChar w:fldCharType="end"/>
        </w:r>
      </w:hyperlink>
    </w:p>
    <w:p w:rsidR="00496070" w:rsidRDefault="00CB15F3">
      <w:pPr>
        <w:pStyle w:val="TDC3"/>
        <w:rPr>
          <w:rFonts w:asciiTheme="minorHAnsi" w:eastAsiaTheme="minorEastAsia" w:hAnsiTheme="minorHAnsi" w:cstheme="minorBidi"/>
          <w:i w:val="0"/>
          <w:iCs w:val="0"/>
          <w:noProof/>
          <w:sz w:val="22"/>
          <w:szCs w:val="22"/>
          <w:lang w:val="es-UY" w:eastAsia="es-UY"/>
        </w:rPr>
      </w:pPr>
      <w:hyperlink w:anchor="_Toc410920474" w:history="1">
        <w:r w:rsidR="00496070" w:rsidRPr="00B36501">
          <w:rPr>
            <w:rStyle w:val="Hipervnculo"/>
            <w:noProof/>
          </w:rPr>
          <w:t>3.1.7</w:t>
        </w:r>
        <w:r w:rsidR="00496070">
          <w:rPr>
            <w:rFonts w:asciiTheme="minorHAnsi" w:eastAsiaTheme="minorEastAsia" w:hAnsiTheme="minorHAnsi" w:cstheme="minorBidi"/>
            <w:i w:val="0"/>
            <w:iCs w:val="0"/>
            <w:noProof/>
            <w:sz w:val="22"/>
            <w:szCs w:val="22"/>
            <w:lang w:val="es-UY" w:eastAsia="es-UY"/>
          </w:rPr>
          <w:tab/>
        </w:r>
        <w:r w:rsidR="00496070" w:rsidRPr="00B36501">
          <w:rPr>
            <w:rStyle w:val="Hipervnculo"/>
            <w:noProof/>
          </w:rPr>
          <w:t>Localizadores de filtración acústica</w:t>
        </w:r>
        <w:r w:rsidR="00496070">
          <w:rPr>
            <w:noProof/>
            <w:webHidden/>
          </w:rPr>
          <w:tab/>
        </w:r>
        <w:r>
          <w:rPr>
            <w:noProof/>
            <w:webHidden/>
          </w:rPr>
          <w:fldChar w:fldCharType="begin"/>
        </w:r>
        <w:r w:rsidR="00496070">
          <w:rPr>
            <w:noProof/>
            <w:webHidden/>
          </w:rPr>
          <w:instrText xml:space="preserve"> PAGEREF _Toc410920474 \h </w:instrText>
        </w:r>
        <w:r>
          <w:rPr>
            <w:noProof/>
            <w:webHidden/>
          </w:rPr>
        </w:r>
        <w:r>
          <w:rPr>
            <w:noProof/>
            <w:webHidden/>
          </w:rPr>
          <w:fldChar w:fldCharType="separate"/>
        </w:r>
        <w:r w:rsidR="00496070">
          <w:rPr>
            <w:noProof/>
            <w:webHidden/>
          </w:rPr>
          <w:t>48</w:t>
        </w:r>
        <w:r>
          <w:rPr>
            <w:noProof/>
            <w:webHidden/>
          </w:rPr>
          <w:fldChar w:fldCharType="end"/>
        </w:r>
      </w:hyperlink>
    </w:p>
    <w:p w:rsidR="00496070" w:rsidRDefault="00CB15F3">
      <w:pPr>
        <w:pStyle w:val="TDC3"/>
        <w:rPr>
          <w:rFonts w:asciiTheme="minorHAnsi" w:eastAsiaTheme="minorEastAsia" w:hAnsiTheme="minorHAnsi" w:cstheme="minorBidi"/>
          <w:i w:val="0"/>
          <w:iCs w:val="0"/>
          <w:noProof/>
          <w:sz w:val="22"/>
          <w:szCs w:val="22"/>
          <w:lang w:val="es-UY" w:eastAsia="es-UY"/>
        </w:rPr>
      </w:pPr>
      <w:hyperlink w:anchor="_Toc410920475" w:history="1">
        <w:r w:rsidR="00496070" w:rsidRPr="00B36501">
          <w:rPr>
            <w:rStyle w:val="Hipervnculo"/>
            <w:noProof/>
          </w:rPr>
          <w:t>3.1.8</w:t>
        </w:r>
        <w:r w:rsidR="00496070">
          <w:rPr>
            <w:rFonts w:asciiTheme="minorHAnsi" w:eastAsiaTheme="minorEastAsia" w:hAnsiTheme="minorHAnsi" w:cstheme="minorBidi"/>
            <w:i w:val="0"/>
            <w:iCs w:val="0"/>
            <w:noProof/>
            <w:sz w:val="22"/>
            <w:szCs w:val="22"/>
            <w:lang w:val="es-UY" w:eastAsia="es-UY"/>
          </w:rPr>
          <w:tab/>
        </w:r>
        <w:r w:rsidR="00496070" w:rsidRPr="00B36501">
          <w:rPr>
            <w:rStyle w:val="Hipervnculo"/>
            <w:noProof/>
          </w:rPr>
          <w:t>Reader</w:t>
        </w:r>
        <w:r w:rsidR="00496070">
          <w:rPr>
            <w:noProof/>
            <w:webHidden/>
          </w:rPr>
          <w:tab/>
        </w:r>
        <w:r>
          <w:rPr>
            <w:noProof/>
            <w:webHidden/>
          </w:rPr>
          <w:fldChar w:fldCharType="begin"/>
        </w:r>
        <w:r w:rsidR="00496070">
          <w:rPr>
            <w:noProof/>
            <w:webHidden/>
          </w:rPr>
          <w:instrText xml:space="preserve"> PAGEREF _Toc410920475 \h </w:instrText>
        </w:r>
        <w:r>
          <w:rPr>
            <w:noProof/>
            <w:webHidden/>
          </w:rPr>
        </w:r>
        <w:r>
          <w:rPr>
            <w:noProof/>
            <w:webHidden/>
          </w:rPr>
          <w:fldChar w:fldCharType="separate"/>
        </w:r>
        <w:r w:rsidR="00496070">
          <w:rPr>
            <w:noProof/>
            <w:webHidden/>
          </w:rPr>
          <w:t>48</w:t>
        </w:r>
        <w:r>
          <w:rPr>
            <w:noProof/>
            <w:webHidden/>
          </w:rPr>
          <w:fldChar w:fldCharType="end"/>
        </w:r>
      </w:hyperlink>
    </w:p>
    <w:p w:rsidR="00496070" w:rsidRDefault="00CB15F3">
      <w:pPr>
        <w:pStyle w:val="TDC3"/>
        <w:rPr>
          <w:rFonts w:asciiTheme="minorHAnsi" w:eastAsiaTheme="minorEastAsia" w:hAnsiTheme="minorHAnsi" w:cstheme="minorBidi"/>
          <w:i w:val="0"/>
          <w:iCs w:val="0"/>
          <w:noProof/>
          <w:sz w:val="22"/>
          <w:szCs w:val="22"/>
          <w:lang w:val="es-UY" w:eastAsia="es-UY"/>
        </w:rPr>
      </w:pPr>
      <w:hyperlink w:anchor="_Toc410920476" w:history="1">
        <w:r w:rsidR="00496070" w:rsidRPr="00B36501">
          <w:rPr>
            <w:rStyle w:val="Hipervnculo"/>
            <w:noProof/>
          </w:rPr>
          <w:t>3.1.9</w:t>
        </w:r>
        <w:r w:rsidR="00496070">
          <w:rPr>
            <w:rFonts w:asciiTheme="minorHAnsi" w:eastAsiaTheme="minorEastAsia" w:hAnsiTheme="minorHAnsi" w:cstheme="minorBidi"/>
            <w:i w:val="0"/>
            <w:iCs w:val="0"/>
            <w:noProof/>
            <w:sz w:val="22"/>
            <w:szCs w:val="22"/>
            <w:lang w:val="es-UY" w:eastAsia="es-UY"/>
          </w:rPr>
          <w:tab/>
        </w:r>
        <w:r w:rsidR="00496070" w:rsidRPr="00B36501">
          <w:rPr>
            <w:rStyle w:val="Hipervnculo"/>
            <w:noProof/>
          </w:rPr>
          <w:t>Otros requerimientos</w:t>
        </w:r>
        <w:r w:rsidR="00496070">
          <w:rPr>
            <w:noProof/>
            <w:webHidden/>
          </w:rPr>
          <w:tab/>
        </w:r>
        <w:r>
          <w:rPr>
            <w:noProof/>
            <w:webHidden/>
          </w:rPr>
          <w:fldChar w:fldCharType="begin"/>
        </w:r>
        <w:r w:rsidR="00496070">
          <w:rPr>
            <w:noProof/>
            <w:webHidden/>
          </w:rPr>
          <w:instrText xml:space="preserve"> PAGEREF _Toc410920476 \h </w:instrText>
        </w:r>
        <w:r>
          <w:rPr>
            <w:noProof/>
            <w:webHidden/>
          </w:rPr>
        </w:r>
        <w:r>
          <w:rPr>
            <w:noProof/>
            <w:webHidden/>
          </w:rPr>
          <w:fldChar w:fldCharType="separate"/>
        </w:r>
        <w:r w:rsidR="00496070">
          <w:rPr>
            <w:noProof/>
            <w:webHidden/>
          </w:rPr>
          <w:t>48</w:t>
        </w:r>
        <w:r>
          <w:rPr>
            <w:noProof/>
            <w:webHidden/>
          </w:rPr>
          <w:fldChar w:fldCharType="end"/>
        </w:r>
      </w:hyperlink>
    </w:p>
    <w:p w:rsidR="00496070" w:rsidRDefault="00CB15F3">
      <w:pPr>
        <w:pStyle w:val="TDC3"/>
        <w:rPr>
          <w:rFonts w:asciiTheme="minorHAnsi" w:eastAsiaTheme="minorEastAsia" w:hAnsiTheme="minorHAnsi" w:cstheme="minorBidi"/>
          <w:i w:val="0"/>
          <w:iCs w:val="0"/>
          <w:noProof/>
          <w:sz w:val="22"/>
          <w:szCs w:val="22"/>
          <w:lang w:val="es-UY" w:eastAsia="es-UY"/>
        </w:rPr>
      </w:pPr>
      <w:hyperlink w:anchor="_Toc410920477" w:history="1">
        <w:r w:rsidR="00496070" w:rsidRPr="00B36501">
          <w:rPr>
            <w:rStyle w:val="Hipervnculo"/>
            <w:noProof/>
          </w:rPr>
          <w:t>3.1.10</w:t>
        </w:r>
        <w:r w:rsidR="00496070">
          <w:rPr>
            <w:rFonts w:asciiTheme="minorHAnsi" w:eastAsiaTheme="minorEastAsia" w:hAnsiTheme="minorHAnsi" w:cstheme="minorBidi"/>
            <w:i w:val="0"/>
            <w:iCs w:val="0"/>
            <w:noProof/>
            <w:sz w:val="22"/>
            <w:szCs w:val="22"/>
            <w:lang w:val="es-UY" w:eastAsia="es-UY"/>
          </w:rPr>
          <w:tab/>
        </w:r>
        <w:r w:rsidR="00496070" w:rsidRPr="00B36501">
          <w:rPr>
            <w:rStyle w:val="Hipervnculo"/>
            <w:noProof/>
          </w:rPr>
          <w:t>Garantía de los equipos cotizados</w:t>
        </w:r>
        <w:r w:rsidR="00496070">
          <w:rPr>
            <w:noProof/>
            <w:webHidden/>
          </w:rPr>
          <w:tab/>
        </w:r>
        <w:r>
          <w:rPr>
            <w:noProof/>
            <w:webHidden/>
          </w:rPr>
          <w:fldChar w:fldCharType="begin"/>
        </w:r>
        <w:r w:rsidR="00496070">
          <w:rPr>
            <w:noProof/>
            <w:webHidden/>
          </w:rPr>
          <w:instrText xml:space="preserve"> PAGEREF _Toc410920477 \h </w:instrText>
        </w:r>
        <w:r>
          <w:rPr>
            <w:noProof/>
            <w:webHidden/>
          </w:rPr>
        </w:r>
        <w:r>
          <w:rPr>
            <w:noProof/>
            <w:webHidden/>
          </w:rPr>
          <w:fldChar w:fldCharType="separate"/>
        </w:r>
        <w:r w:rsidR="00496070">
          <w:rPr>
            <w:noProof/>
            <w:webHidden/>
          </w:rPr>
          <w:t>48</w:t>
        </w:r>
        <w:r>
          <w:rPr>
            <w:noProof/>
            <w:webHidden/>
          </w:rPr>
          <w:fldChar w:fldCharType="end"/>
        </w:r>
      </w:hyperlink>
    </w:p>
    <w:p w:rsidR="00496070" w:rsidRDefault="00CB15F3">
      <w:pPr>
        <w:pStyle w:val="TDC3"/>
        <w:rPr>
          <w:rFonts w:asciiTheme="minorHAnsi" w:eastAsiaTheme="minorEastAsia" w:hAnsiTheme="minorHAnsi" w:cstheme="minorBidi"/>
          <w:i w:val="0"/>
          <w:iCs w:val="0"/>
          <w:noProof/>
          <w:sz w:val="22"/>
          <w:szCs w:val="22"/>
          <w:lang w:val="es-UY" w:eastAsia="es-UY"/>
        </w:rPr>
      </w:pPr>
      <w:hyperlink w:anchor="_Toc410920478" w:history="1">
        <w:r w:rsidR="00496070" w:rsidRPr="00B36501">
          <w:rPr>
            <w:rStyle w:val="Hipervnculo"/>
            <w:noProof/>
          </w:rPr>
          <w:t>3.1.11</w:t>
        </w:r>
        <w:r w:rsidR="00496070">
          <w:rPr>
            <w:rFonts w:asciiTheme="minorHAnsi" w:eastAsiaTheme="minorEastAsia" w:hAnsiTheme="minorHAnsi" w:cstheme="minorBidi"/>
            <w:i w:val="0"/>
            <w:iCs w:val="0"/>
            <w:noProof/>
            <w:sz w:val="22"/>
            <w:szCs w:val="22"/>
            <w:lang w:val="es-UY" w:eastAsia="es-UY"/>
          </w:rPr>
          <w:tab/>
        </w:r>
        <w:r w:rsidR="00496070" w:rsidRPr="00B36501">
          <w:rPr>
            <w:rStyle w:val="Hipervnculo"/>
            <w:noProof/>
          </w:rPr>
          <w:t>Manuales</w:t>
        </w:r>
        <w:r w:rsidR="00496070">
          <w:rPr>
            <w:noProof/>
            <w:webHidden/>
          </w:rPr>
          <w:tab/>
        </w:r>
        <w:r>
          <w:rPr>
            <w:noProof/>
            <w:webHidden/>
          </w:rPr>
          <w:fldChar w:fldCharType="begin"/>
        </w:r>
        <w:r w:rsidR="00496070">
          <w:rPr>
            <w:noProof/>
            <w:webHidden/>
          </w:rPr>
          <w:instrText xml:space="preserve"> PAGEREF _Toc410920478 \h </w:instrText>
        </w:r>
        <w:r>
          <w:rPr>
            <w:noProof/>
            <w:webHidden/>
          </w:rPr>
        </w:r>
        <w:r>
          <w:rPr>
            <w:noProof/>
            <w:webHidden/>
          </w:rPr>
          <w:fldChar w:fldCharType="separate"/>
        </w:r>
        <w:r w:rsidR="00496070">
          <w:rPr>
            <w:noProof/>
            <w:webHidden/>
          </w:rPr>
          <w:t>48</w:t>
        </w:r>
        <w:r>
          <w:rPr>
            <w:noProof/>
            <w:webHidden/>
          </w:rPr>
          <w:fldChar w:fldCharType="end"/>
        </w:r>
      </w:hyperlink>
    </w:p>
    <w:p w:rsidR="00496070" w:rsidRDefault="00CB15F3">
      <w:pPr>
        <w:pStyle w:val="TDC1"/>
        <w:tabs>
          <w:tab w:val="left" w:pos="400"/>
          <w:tab w:val="right" w:leader="dot" w:pos="8778"/>
        </w:tabs>
        <w:rPr>
          <w:rFonts w:asciiTheme="minorHAnsi" w:eastAsiaTheme="minorEastAsia" w:hAnsiTheme="minorHAnsi" w:cstheme="minorBidi"/>
          <w:b w:val="0"/>
          <w:bCs w:val="0"/>
          <w:caps w:val="0"/>
          <w:noProof/>
          <w:sz w:val="22"/>
          <w:szCs w:val="22"/>
          <w:lang w:val="es-UY" w:eastAsia="es-UY"/>
        </w:rPr>
      </w:pPr>
      <w:hyperlink w:anchor="_Toc410920479" w:history="1">
        <w:r w:rsidR="00496070" w:rsidRPr="00B36501">
          <w:rPr>
            <w:rStyle w:val="Hipervnculo"/>
            <w:noProof/>
          </w:rPr>
          <w:t>4</w:t>
        </w:r>
        <w:r w:rsidR="00496070">
          <w:rPr>
            <w:rFonts w:asciiTheme="minorHAnsi" w:eastAsiaTheme="minorEastAsia" w:hAnsiTheme="minorHAnsi" w:cstheme="minorBidi"/>
            <w:b w:val="0"/>
            <w:bCs w:val="0"/>
            <w:caps w:val="0"/>
            <w:noProof/>
            <w:sz w:val="22"/>
            <w:szCs w:val="22"/>
            <w:lang w:val="es-UY" w:eastAsia="es-UY"/>
          </w:rPr>
          <w:tab/>
        </w:r>
        <w:r w:rsidR="00496070" w:rsidRPr="00B36501">
          <w:rPr>
            <w:rStyle w:val="Hipervnculo"/>
            <w:noProof/>
          </w:rPr>
          <w:t>Suministros a integrar en la obra</w:t>
        </w:r>
        <w:r w:rsidR="00496070">
          <w:rPr>
            <w:noProof/>
            <w:webHidden/>
          </w:rPr>
          <w:tab/>
        </w:r>
        <w:r>
          <w:rPr>
            <w:noProof/>
            <w:webHidden/>
          </w:rPr>
          <w:fldChar w:fldCharType="begin"/>
        </w:r>
        <w:r w:rsidR="00496070">
          <w:rPr>
            <w:noProof/>
            <w:webHidden/>
          </w:rPr>
          <w:instrText xml:space="preserve"> PAGEREF _Toc410920479 \h </w:instrText>
        </w:r>
        <w:r>
          <w:rPr>
            <w:noProof/>
            <w:webHidden/>
          </w:rPr>
        </w:r>
        <w:r>
          <w:rPr>
            <w:noProof/>
            <w:webHidden/>
          </w:rPr>
          <w:fldChar w:fldCharType="separate"/>
        </w:r>
        <w:r w:rsidR="00496070">
          <w:rPr>
            <w:noProof/>
            <w:webHidden/>
          </w:rPr>
          <w:t>48</w:t>
        </w:r>
        <w:r>
          <w:rPr>
            <w:noProof/>
            <w:webHidden/>
          </w:rPr>
          <w:fldChar w:fldCharType="end"/>
        </w:r>
      </w:hyperlink>
    </w:p>
    <w:p w:rsidR="00496070" w:rsidRDefault="00CB15F3">
      <w:pPr>
        <w:pStyle w:val="TDC2"/>
        <w:rPr>
          <w:rFonts w:asciiTheme="minorHAnsi" w:eastAsiaTheme="minorEastAsia" w:hAnsiTheme="minorHAnsi" w:cstheme="minorBidi"/>
          <w:smallCaps w:val="0"/>
          <w:noProof/>
          <w:sz w:val="22"/>
          <w:szCs w:val="22"/>
          <w:lang w:val="es-UY" w:eastAsia="es-UY"/>
        </w:rPr>
      </w:pPr>
      <w:hyperlink w:anchor="_Toc410920480" w:history="1">
        <w:r w:rsidR="00496070" w:rsidRPr="00B36501">
          <w:rPr>
            <w:rStyle w:val="Hipervnculo"/>
            <w:noProof/>
          </w:rPr>
          <w:t>4.1</w:t>
        </w:r>
        <w:r w:rsidR="00496070">
          <w:rPr>
            <w:rFonts w:asciiTheme="minorHAnsi" w:eastAsiaTheme="minorEastAsia" w:hAnsiTheme="minorHAnsi" w:cstheme="minorBidi"/>
            <w:smallCaps w:val="0"/>
            <w:noProof/>
            <w:sz w:val="22"/>
            <w:szCs w:val="22"/>
            <w:lang w:val="es-UY" w:eastAsia="es-UY"/>
          </w:rPr>
          <w:tab/>
        </w:r>
        <w:r w:rsidR="00496070" w:rsidRPr="00B36501">
          <w:rPr>
            <w:rStyle w:val="Hipervnculo"/>
            <w:noProof/>
          </w:rPr>
          <w:t>Las llaves maestras o de corte para Conexiones domiciliarias</w:t>
        </w:r>
        <w:r w:rsidR="00496070">
          <w:rPr>
            <w:noProof/>
            <w:webHidden/>
          </w:rPr>
          <w:tab/>
        </w:r>
        <w:r>
          <w:rPr>
            <w:noProof/>
            <w:webHidden/>
          </w:rPr>
          <w:fldChar w:fldCharType="begin"/>
        </w:r>
        <w:r w:rsidR="00496070">
          <w:rPr>
            <w:noProof/>
            <w:webHidden/>
          </w:rPr>
          <w:instrText xml:space="preserve"> PAGEREF _Toc410920480 \h </w:instrText>
        </w:r>
        <w:r>
          <w:rPr>
            <w:noProof/>
            <w:webHidden/>
          </w:rPr>
        </w:r>
        <w:r>
          <w:rPr>
            <w:noProof/>
            <w:webHidden/>
          </w:rPr>
          <w:fldChar w:fldCharType="separate"/>
        </w:r>
        <w:r w:rsidR="00496070">
          <w:rPr>
            <w:noProof/>
            <w:webHidden/>
          </w:rPr>
          <w:t>48</w:t>
        </w:r>
        <w:r>
          <w:rPr>
            <w:noProof/>
            <w:webHidden/>
          </w:rPr>
          <w:fldChar w:fldCharType="end"/>
        </w:r>
      </w:hyperlink>
    </w:p>
    <w:p w:rsidR="00496070" w:rsidRDefault="00CB15F3">
      <w:pPr>
        <w:pStyle w:val="TDC2"/>
        <w:rPr>
          <w:rFonts w:asciiTheme="minorHAnsi" w:eastAsiaTheme="minorEastAsia" w:hAnsiTheme="minorHAnsi" w:cstheme="minorBidi"/>
          <w:smallCaps w:val="0"/>
          <w:noProof/>
          <w:sz w:val="22"/>
          <w:szCs w:val="22"/>
          <w:lang w:val="es-UY" w:eastAsia="es-UY"/>
        </w:rPr>
      </w:pPr>
      <w:hyperlink w:anchor="_Toc410920481" w:history="1">
        <w:r w:rsidR="00496070" w:rsidRPr="00B36501">
          <w:rPr>
            <w:rStyle w:val="Hipervnculo"/>
            <w:noProof/>
          </w:rPr>
          <w:t>4.2</w:t>
        </w:r>
        <w:r w:rsidR="00496070">
          <w:rPr>
            <w:rFonts w:asciiTheme="minorHAnsi" w:eastAsiaTheme="minorEastAsia" w:hAnsiTheme="minorHAnsi" w:cstheme="minorBidi"/>
            <w:smallCaps w:val="0"/>
            <w:noProof/>
            <w:sz w:val="22"/>
            <w:szCs w:val="22"/>
            <w:lang w:val="es-UY" w:eastAsia="es-UY"/>
          </w:rPr>
          <w:tab/>
        </w:r>
        <w:r w:rsidR="00496070" w:rsidRPr="00B36501">
          <w:rPr>
            <w:rStyle w:val="Hipervnculo"/>
            <w:noProof/>
          </w:rPr>
          <w:t>Válvulas de compuerta</w:t>
        </w:r>
        <w:r w:rsidR="00496070">
          <w:rPr>
            <w:noProof/>
            <w:webHidden/>
          </w:rPr>
          <w:tab/>
        </w:r>
        <w:r>
          <w:rPr>
            <w:noProof/>
            <w:webHidden/>
          </w:rPr>
          <w:fldChar w:fldCharType="begin"/>
        </w:r>
        <w:r w:rsidR="00496070">
          <w:rPr>
            <w:noProof/>
            <w:webHidden/>
          </w:rPr>
          <w:instrText xml:space="preserve"> PAGEREF _Toc410920481 \h </w:instrText>
        </w:r>
        <w:r>
          <w:rPr>
            <w:noProof/>
            <w:webHidden/>
          </w:rPr>
        </w:r>
        <w:r>
          <w:rPr>
            <w:noProof/>
            <w:webHidden/>
          </w:rPr>
          <w:fldChar w:fldCharType="separate"/>
        </w:r>
        <w:r w:rsidR="00496070">
          <w:rPr>
            <w:noProof/>
            <w:webHidden/>
          </w:rPr>
          <w:t>49</w:t>
        </w:r>
        <w:r>
          <w:rPr>
            <w:noProof/>
            <w:webHidden/>
          </w:rPr>
          <w:fldChar w:fldCharType="end"/>
        </w:r>
      </w:hyperlink>
    </w:p>
    <w:p w:rsidR="00496070" w:rsidRDefault="00CB15F3">
      <w:pPr>
        <w:pStyle w:val="TDC3"/>
        <w:rPr>
          <w:rFonts w:asciiTheme="minorHAnsi" w:eastAsiaTheme="minorEastAsia" w:hAnsiTheme="minorHAnsi" w:cstheme="minorBidi"/>
          <w:i w:val="0"/>
          <w:iCs w:val="0"/>
          <w:noProof/>
          <w:sz w:val="22"/>
          <w:szCs w:val="22"/>
          <w:lang w:val="es-UY" w:eastAsia="es-UY"/>
        </w:rPr>
      </w:pPr>
      <w:hyperlink w:anchor="_Toc410920482" w:history="1">
        <w:r w:rsidR="00496070" w:rsidRPr="00B36501">
          <w:rPr>
            <w:rStyle w:val="Hipervnculo"/>
            <w:noProof/>
          </w:rPr>
          <w:t>4.2.1</w:t>
        </w:r>
        <w:r w:rsidR="00496070">
          <w:rPr>
            <w:rFonts w:asciiTheme="minorHAnsi" w:eastAsiaTheme="minorEastAsia" w:hAnsiTheme="minorHAnsi" w:cstheme="minorBidi"/>
            <w:i w:val="0"/>
            <w:iCs w:val="0"/>
            <w:noProof/>
            <w:sz w:val="22"/>
            <w:szCs w:val="22"/>
            <w:lang w:val="es-UY" w:eastAsia="es-UY"/>
          </w:rPr>
          <w:tab/>
        </w:r>
        <w:r w:rsidR="00496070" w:rsidRPr="00B36501">
          <w:rPr>
            <w:rStyle w:val="Hipervnculo"/>
            <w:noProof/>
          </w:rPr>
          <w:t>Generalidades</w:t>
        </w:r>
        <w:r w:rsidR="00496070">
          <w:rPr>
            <w:noProof/>
            <w:webHidden/>
          </w:rPr>
          <w:tab/>
        </w:r>
        <w:r>
          <w:rPr>
            <w:noProof/>
            <w:webHidden/>
          </w:rPr>
          <w:fldChar w:fldCharType="begin"/>
        </w:r>
        <w:r w:rsidR="00496070">
          <w:rPr>
            <w:noProof/>
            <w:webHidden/>
          </w:rPr>
          <w:instrText xml:space="preserve"> PAGEREF _Toc410920482 \h </w:instrText>
        </w:r>
        <w:r>
          <w:rPr>
            <w:noProof/>
            <w:webHidden/>
          </w:rPr>
        </w:r>
        <w:r>
          <w:rPr>
            <w:noProof/>
            <w:webHidden/>
          </w:rPr>
          <w:fldChar w:fldCharType="separate"/>
        </w:r>
        <w:r w:rsidR="00496070">
          <w:rPr>
            <w:noProof/>
            <w:webHidden/>
          </w:rPr>
          <w:t>49</w:t>
        </w:r>
        <w:r>
          <w:rPr>
            <w:noProof/>
            <w:webHidden/>
          </w:rPr>
          <w:fldChar w:fldCharType="end"/>
        </w:r>
      </w:hyperlink>
    </w:p>
    <w:p w:rsidR="00496070" w:rsidRDefault="00CB15F3">
      <w:pPr>
        <w:pStyle w:val="TDC3"/>
        <w:rPr>
          <w:rFonts w:asciiTheme="minorHAnsi" w:eastAsiaTheme="minorEastAsia" w:hAnsiTheme="minorHAnsi" w:cstheme="minorBidi"/>
          <w:i w:val="0"/>
          <w:iCs w:val="0"/>
          <w:noProof/>
          <w:sz w:val="22"/>
          <w:szCs w:val="22"/>
          <w:lang w:val="es-UY" w:eastAsia="es-UY"/>
        </w:rPr>
      </w:pPr>
      <w:hyperlink w:anchor="_Toc410920483" w:history="1">
        <w:r w:rsidR="00496070" w:rsidRPr="00B36501">
          <w:rPr>
            <w:rStyle w:val="Hipervnculo"/>
            <w:noProof/>
          </w:rPr>
          <w:t>4.2.2</w:t>
        </w:r>
        <w:r w:rsidR="00496070">
          <w:rPr>
            <w:rFonts w:asciiTheme="minorHAnsi" w:eastAsiaTheme="minorEastAsia" w:hAnsiTheme="minorHAnsi" w:cstheme="minorBidi"/>
            <w:i w:val="0"/>
            <w:iCs w:val="0"/>
            <w:noProof/>
            <w:sz w:val="22"/>
            <w:szCs w:val="22"/>
            <w:lang w:val="es-UY" w:eastAsia="es-UY"/>
          </w:rPr>
          <w:tab/>
        </w:r>
        <w:r w:rsidR="00496070" w:rsidRPr="00B36501">
          <w:rPr>
            <w:rStyle w:val="Hipervnculo"/>
            <w:noProof/>
          </w:rPr>
          <w:t>Características</w:t>
        </w:r>
        <w:r w:rsidR="00496070">
          <w:rPr>
            <w:noProof/>
            <w:webHidden/>
          </w:rPr>
          <w:tab/>
        </w:r>
        <w:r>
          <w:rPr>
            <w:noProof/>
            <w:webHidden/>
          </w:rPr>
          <w:fldChar w:fldCharType="begin"/>
        </w:r>
        <w:r w:rsidR="00496070">
          <w:rPr>
            <w:noProof/>
            <w:webHidden/>
          </w:rPr>
          <w:instrText xml:space="preserve"> PAGEREF _Toc410920483 \h </w:instrText>
        </w:r>
        <w:r>
          <w:rPr>
            <w:noProof/>
            <w:webHidden/>
          </w:rPr>
        </w:r>
        <w:r>
          <w:rPr>
            <w:noProof/>
            <w:webHidden/>
          </w:rPr>
          <w:fldChar w:fldCharType="separate"/>
        </w:r>
        <w:r w:rsidR="00496070">
          <w:rPr>
            <w:noProof/>
            <w:webHidden/>
          </w:rPr>
          <w:t>49</w:t>
        </w:r>
        <w:r>
          <w:rPr>
            <w:noProof/>
            <w:webHidden/>
          </w:rPr>
          <w:fldChar w:fldCharType="end"/>
        </w:r>
      </w:hyperlink>
    </w:p>
    <w:p w:rsidR="00496070" w:rsidRDefault="00CB15F3">
      <w:pPr>
        <w:pStyle w:val="TDC2"/>
        <w:rPr>
          <w:rFonts w:asciiTheme="minorHAnsi" w:eastAsiaTheme="minorEastAsia" w:hAnsiTheme="minorHAnsi" w:cstheme="minorBidi"/>
          <w:smallCaps w:val="0"/>
          <w:noProof/>
          <w:sz w:val="22"/>
          <w:szCs w:val="22"/>
          <w:lang w:val="es-UY" w:eastAsia="es-UY"/>
        </w:rPr>
      </w:pPr>
      <w:hyperlink w:anchor="_Toc410920484" w:history="1">
        <w:r w:rsidR="00496070" w:rsidRPr="00B36501">
          <w:rPr>
            <w:rStyle w:val="Hipervnculo"/>
            <w:noProof/>
          </w:rPr>
          <w:t>4.3</w:t>
        </w:r>
        <w:r w:rsidR="00496070">
          <w:rPr>
            <w:rFonts w:asciiTheme="minorHAnsi" w:eastAsiaTheme="minorEastAsia" w:hAnsiTheme="minorHAnsi" w:cstheme="minorBidi"/>
            <w:smallCaps w:val="0"/>
            <w:noProof/>
            <w:sz w:val="22"/>
            <w:szCs w:val="22"/>
            <w:lang w:val="es-UY" w:eastAsia="es-UY"/>
          </w:rPr>
          <w:tab/>
        </w:r>
        <w:r w:rsidR="00496070" w:rsidRPr="00B36501">
          <w:rPr>
            <w:rStyle w:val="Hipervnculo"/>
            <w:noProof/>
          </w:rPr>
          <w:t>Válvulas reductoras de presión</w:t>
        </w:r>
        <w:r w:rsidR="00496070">
          <w:rPr>
            <w:noProof/>
            <w:webHidden/>
          </w:rPr>
          <w:tab/>
        </w:r>
        <w:r>
          <w:rPr>
            <w:noProof/>
            <w:webHidden/>
          </w:rPr>
          <w:fldChar w:fldCharType="begin"/>
        </w:r>
        <w:r w:rsidR="00496070">
          <w:rPr>
            <w:noProof/>
            <w:webHidden/>
          </w:rPr>
          <w:instrText xml:space="preserve"> PAGEREF _Toc410920484 \h </w:instrText>
        </w:r>
        <w:r>
          <w:rPr>
            <w:noProof/>
            <w:webHidden/>
          </w:rPr>
        </w:r>
        <w:r>
          <w:rPr>
            <w:noProof/>
            <w:webHidden/>
          </w:rPr>
          <w:fldChar w:fldCharType="separate"/>
        </w:r>
        <w:r w:rsidR="00496070">
          <w:rPr>
            <w:noProof/>
            <w:webHidden/>
          </w:rPr>
          <w:t>49</w:t>
        </w:r>
        <w:r>
          <w:rPr>
            <w:noProof/>
            <w:webHidden/>
          </w:rPr>
          <w:fldChar w:fldCharType="end"/>
        </w:r>
      </w:hyperlink>
    </w:p>
    <w:p w:rsidR="00496070" w:rsidRDefault="00CB15F3">
      <w:pPr>
        <w:pStyle w:val="TDC2"/>
        <w:rPr>
          <w:rFonts w:asciiTheme="minorHAnsi" w:eastAsiaTheme="minorEastAsia" w:hAnsiTheme="minorHAnsi" w:cstheme="minorBidi"/>
          <w:smallCaps w:val="0"/>
          <w:noProof/>
          <w:sz w:val="22"/>
          <w:szCs w:val="22"/>
          <w:lang w:val="es-UY" w:eastAsia="es-UY"/>
        </w:rPr>
      </w:pPr>
      <w:hyperlink w:anchor="_Toc410920485" w:history="1">
        <w:r w:rsidR="00496070" w:rsidRPr="00B36501">
          <w:rPr>
            <w:rStyle w:val="Hipervnculo"/>
            <w:noProof/>
          </w:rPr>
          <w:t>4.4</w:t>
        </w:r>
        <w:r w:rsidR="00496070">
          <w:rPr>
            <w:rFonts w:asciiTheme="minorHAnsi" w:eastAsiaTheme="minorEastAsia" w:hAnsiTheme="minorHAnsi" w:cstheme="minorBidi"/>
            <w:smallCaps w:val="0"/>
            <w:noProof/>
            <w:sz w:val="22"/>
            <w:szCs w:val="22"/>
            <w:lang w:val="es-UY" w:eastAsia="es-UY"/>
          </w:rPr>
          <w:tab/>
        </w:r>
        <w:r w:rsidR="00496070" w:rsidRPr="00B36501">
          <w:rPr>
            <w:rStyle w:val="Hipervnculo"/>
            <w:noProof/>
          </w:rPr>
          <w:t>Válvulas a bridas</w:t>
        </w:r>
        <w:r w:rsidR="00496070">
          <w:rPr>
            <w:noProof/>
            <w:webHidden/>
          </w:rPr>
          <w:tab/>
        </w:r>
        <w:r>
          <w:rPr>
            <w:noProof/>
            <w:webHidden/>
          </w:rPr>
          <w:fldChar w:fldCharType="begin"/>
        </w:r>
        <w:r w:rsidR="00496070">
          <w:rPr>
            <w:noProof/>
            <w:webHidden/>
          </w:rPr>
          <w:instrText xml:space="preserve"> PAGEREF _Toc410920485 \h </w:instrText>
        </w:r>
        <w:r>
          <w:rPr>
            <w:noProof/>
            <w:webHidden/>
          </w:rPr>
        </w:r>
        <w:r>
          <w:rPr>
            <w:noProof/>
            <w:webHidden/>
          </w:rPr>
          <w:fldChar w:fldCharType="separate"/>
        </w:r>
        <w:r w:rsidR="00496070">
          <w:rPr>
            <w:noProof/>
            <w:webHidden/>
          </w:rPr>
          <w:t>49</w:t>
        </w:r>
        <w:r>
          <w:rPr>
            <w:noProof/>
            <w:webHidden/>
          </w:rPr>
          <w:fldChar w:fldCharType="end"/>
        </w:r>
      </w:hyperlink>
    </w:p>
    <w:p w:rsidR="00496070" w:rsidRDefault="00CB15F3">
      <w:pPr>
        <w:pStyle w:val="TDC3"/>
        <w:rPr>
          <w:rFonts w:asciiTheme="minorHAnsi" w:eastAsiaTheme="minorEastAsia" w:hAnsiTheme="minorHAnsi" w:cstheme="minorBidi"/>
          <w:i w:val="0"/>
          <w:iCs w:val="0"/>
          <w:noProof/>
          <w:sz w:val="22"/>
          <w:szCs w:val="22"/>
          <w:lang w:val="es-UY" w:eastAsia="es-UY"/>
        </w:rPr>
      </w:pPr>
      <w:hyperlink w:anchor="_Toc410920486" w:history="1">
        <w:r w:rsidR="00496070" w:rsidRPr="00B36501">
          <w:rPr>
            <w:rStyle w:val="Hipervnculo"/>
            <w:noProof/>
          </w:rPr>
          <w:t>4.4.1</w:t>
        </w:r>
        <w:r w:rsidR="00496070">
          <w:rPr>
            <w:rFonts w:asciiTheme="minorHAnsi" w:eastAsiaTheme="minorEastAsia" w:hAnsiTheme="minorHAnsi" w:cstheme="minorBidi"/>
            <w:i w:val="0"/>
            <w:iCs w:val="0"/>
            <w:noProof/>
            <w:sz w:val="22"/>
            <w:szCs w:val="22"/>
            <w:lang w:val="es-UY" w:eastAsia="es-UY"/>
          </w:rPr>
          <w:tab/>
        </w:r>
        <w:r w:rsidR="00496070" w:rsidRPr="00B36501">
          <w:rPr>
            <w:rStyle w:val="Hipervnculo"/>
            <w:noProof/>
          </w:rPr>
          <w:t>Generalidades</w:t>
        </w:r>
        <w:r w:rsidR="00496070">
          <w:rPr>
            <w:noProof/>
            <w:webHidden/>
          </w:rPr>
          <w:tab/>
        </w:r>
        <w:r>
          <w:rPr>
            <w:noProof/>
            <w:webHidden/>
          </w:rPr>
          <w:fldChar w:fldCharType="begin"/>
        </w:r>
        <w:r w:rsidR="00496070">
          <w:rPr>
            <w:noProof/>
            <w:webHidden/>
          </w:rPr>
          <w:instrText xml:space="preserve"> PAGEREF _Toc410920486 \h </w:instrText>
        </w:r>
        <w:r>
          <w:rPr>
            <w:noProof/>
            <w:webHidden/>
          </w:rPr>
        </w:r>
        <w:r>
          <w:rPr>
            <w:noProof/>
            <w:webHidden/>
          </w:rPr>
          <w:fldChar w:fldCharType="separate"/>
        </w:r>
        <w:r w:rsidR="00496070">
          <w:rPr>
            <w:noProof/>
            <w:webHidden/>
          </w:rPr>
          <w:t>49</w:t>
        </w:r>
        <w:r>
          <w:rPr>
            <w:noProof/>
            <w:webHidden/>
          </w:rPr>
          <w:fldChar w:fldCharType="end"/>
        </w:r>
      </w:hyperlink>
    </w:p>
    <w:p w:rsidR="00496070" w:rsidRDefault="00CB15F3">
      <w:pPr>
        <w:pStyle w:val="TDC3"/>
        <w:rPr>
          <w:rFonts w:asciiTheme="minorHAnsi" w:eastAsiaTheme="minorEastAsia" w:hAnsiTheme="minorHAnsi" w:cstheme="minorBidi"/>
          <w:i w:val="0"/>
          <w:iCs w:val="0"/>
          <w:noProof/>
          <w:sz w:val="22"/>
          <w:szCs w:val="22"/>
          <w:lang w:val="es-UY" w:eastAsia="es-UY"/>
        </w:rPr>
      </w:pPr>
      <w:hyperlink w:anchor="_Toc410920487" w:history="1">
        <w:r w:rsidR="00496070" w:rsidRPr="00B36501">
          <w:rPr>
            <w:rStyle w:val="Hipervnculo"/>
            <w:noProof/>
          </w:rPr>
          <w:t>4.4.2</w:t>
        </w:r>
        <w:r w:rsidR="00496070">
          <w:rPr>
            <w:rFonts w:asciiTheme="minorHAnsi" w:eastAsiaTheme="minorEastAsia" w:hAnsiTheme="minorHAnsi" w:cstheme="minorBidi"/>
            <w:i w:val="0"/>
            <w:iCs w:val="0"/>
            <w:noProof/>
            <w:sz w:val="22"/>
            <w:szCs w:val="22"/>
            <w:lang w:val="es-UY" w:eastAsia="es-UY"/>
          </w:rPr>
          <w:tab/>
        </w:r>
        <w:r w:rsidR="00496070" w:rsidRPr="00B36501">
          <w:rPr>
            <w:rStyle w:val="Hipervnculo"/>
            <w:noProof/>
          </w:rPr>
          <w:t>Características</w:t>
        </w:r>
        <w:r w:rsidR="00496070">
          <w:rPr>
            <w:noProof/>
            <w:webHidden/>
          </w:rPr>
          <w:tab/>
        </w:r>
        <w:r>
          <w:rPr>
            <w:noProof/>
            <w:webHidden/>
          </w:rPr>
          <w:fldChar w:fldCharType="begin"/>
        </w:r>
        <w:r w:rsidR="00496070">
          <w:rPr>
            <w:noProof/>
            <w:webHidden/>
          </w:rPr>
          <w:instrText xml:space="preserve"> PAGEREF _Toc410920487 \h </w:instrText>
        </w:r>
        <w:r>
          <w:rPr>
            <w:noProof/>
            <w:webHidden/>
          </w:rPr>
        </w:r>
        <w:r>
          <w:rPr>
            <w:noProof/>
            <w:webHidden/>
          </w:rPr>
          <w:fldChar w:fldCharType="separate"/>
        </w:r>
        <w:r w:rsidR="00496070">
          <w:rPr>
            <w:noProof/>
            <w:webHidden/>
          </w:rPr>
          <w:t>49</w:t>
        </w:r>
        <w:r>
          <w:rPr>
            <w:noProof/>
            <w:webHidden/>
          </w:rPr>
          <w:fldChar w:fldCharType="end"/>
        </w:r>
      </w:hyperlink>
    </w:p>
    <w:p w:rsidR="00496070" w:rsidRDefault="00CB15F3">
      <w:pPr>
        <w:pStyle w:val="TDC3"/>
        <w:rPr>
          <w:rFonts w:asciiTheme="minorHAnsi" w:eastAsiaTheme="minorEastAsia" w:hAnsiTheme="minorHAnsi" w:cstheme="minorBidi"/>
          <w:i w:val="0"/>
          <w:iCs w:val="0"/>
          <w:noProof/>
          <w:sz w:val="22"/>
          <w:szCs w:val="22"/>
          <w:lang w:val="es-UY" w:eastAsia="es-UY"/>
        </w:rPr>
      </w:pPr>
      <w:hyperlink w:anchor="_Toc410920488" w:history="1">
        <w:r w:rsidR="00496070" w:rsidRPr="00B36501">
          <w:rPr>
            <w:rStyle w:val="Hipervnculo"/>
            <w:noProof/>
          </w:rPr>
          <w:t>4.4.3</w:t>
        </w:r>
        <w:r w:rsidR="00496070">
          <w:rPr>
            <w:rFonts w:asciiTheme="minorHAnsi" w:eastAsiaTheme="minorEastAsia" w:hAnsiTheme="minorHAnsi" w:cstheme="minorBidi"/>
            <w:i w:val="0"/>
            <w:iCs w:val="0"/>
            <w:noProof/>
            <w:sz w:val="22"/>
            <w:szCs w:val="22"/>
            <w:lang w:val="es-UY" w:eastAsia="es-UY"/>
          </w:rPr>
          <w:tab/>
        </w:r>
        <w:r w:rsidR="00496070" w:rsidRPr="00B36501">
          <w:rPr>
            <w:rStyle w:val="Hipervnculo"/>
            <w:noProof/>
          </w:rPr>
          <w:t>Ubicación</w:t>
        </w:r>
        <w:r w:rsidR="00496070">
          <w:rPr>
            <w:noProof/>
            <w:webHidden/>
          </w:rPr>
          <w:tab/>
        </w:r>
        <w:r>
          <w:rPr>
            <w:noProof/>
            <w:webHidden/>
          </w:rPr>
          <w:fldChar w:fldCharType="begin"/>
        </w:r>
        <w:r w:rsidR="00496070">
          <w:rPr>
            <w:noProof/>
            <w:webHidden/>
          </w:rPr>
          <w:instrText xml:space="preserve"> PAGEREF _Toc410920488 \h </w:instrText>
        </w:r>
        <w:r>
          <w:rPr>
            <w:noProof/>
            <w:webHidden/>
          </w:rPr>
        </w:r>
        <w:r>
          <w:rPr>
            <w:noProof/>
            <w:webHidden/>
          </w:rPr>
          <w:fldChar w:fldCharType="separate"/>
        </w:r>
        <w:r w:rsidR="00496070">
          <w:rPr>
            <w:noProof/>
            <w:webHidden/>
          </w:rPr>
          <w:t>49</w:t>
        </w:r>
        <w:r>
          <w:rPr>
            <w:noProof/>
            <w:webHidden/>
          </w:rPr>
          <w:fldChar w:fldCharType="end"/>
        </w:r>
      </w:hyperlink>
    </w:p>
    <w:p w:rsidR="00496070" w:rsidRDefault="00CB15F3">
      <w:pPr>
        <w:pStyle w:val="TDC2"/>
        <w:rPr>
          <w:rFonts w:asciiTheme="minorHAnsi" w:eastAsiaTheme="minorEastAsia" w:hAnsiTheme="minorHAnsi" w:cstheme="minorBidi"/>
          <w:smallCaps w:val="0"/>
          <w:noProof/>
          <w:sz w:val="22"/>
          <w:szCs w:val="22"/>
          <w:lang w:val="es-UY" w:eastAsia="es-UY"/>
        </w:rPr>
      </w:pPr>
      <w:hyperlink w:anchor="_Toc410920489" w:history="1">
        <w:r w:rsidR="00496070" w:rsidRPr="00B36501">
          <w:rPr>
            <w:rStyle w:val="Hipervnculo"/>
            <w:noProof/>
          </w:rPr>
          <w:t>4.5</w:t>
        </w:r>
        <w:r w:rsidR="00496070">
          <w:rPr>
            <w:rFonts w:asciiTheme="minorHAnsi" w:eastAsiaTheme="minorEastAsia" w:hAnsiTheme="minorHAnsi" w:cstheme="minorBidi"/>
            <w:smallCaps w:val="0"/>
            <w:noProof/>
            <w:sz w:val="22"/>
            <w:szCs w:val="22"/>
            <w:lang w:val="es-UY" w:eastAsia="es-UY"/>
          </w:rPr>
          <w:tab/>
        </w:r>
        <w:r w:rsidR="00496070" w:rsidRPr="00B36501">
          <w:rPr>
            <w:rStyle w:val="Hipervnculo"/>
            <w:noProof/>
          </w:rPr>
          <w:t>Juntas de desmontaje</w:t>
        </w:r>
        <w:r w:rsidR="00496070">
          <w:rPr>
            <w:noProof/>
            <w:webHidden/>
          </w:rPr>
          <w:tab/>
        </w:r>
        <w:r>
          <w:rPr>
            <w:noProof/>
            <w:webHidden/>
          </w:rPr>
          <w:fldChar w:fldCharType="begin"/>
        </w:r>
        <w:r w:rsidR="00496070">
          <w:rPr>
            <w:noProof/>
            <w:webHidden/>
          </w:rPr>
          <w:instrText xml:space="preserve"> PAGEREF _Toc410920489 \h </w:instrText>
        </w:r>
        <w:r>
          <w:rPr>
            <w:noProof/>
            <w:webHidden/>
          </w:rPr>
        </w:r>
        <w:r>
          <w:rPr>
            <w:noProof/>
            <w:webHidden/>
          </w:rPr>
          <w:fldChar w:fldCharType="separate"/>
        </w:r>
        <w:r w:rsidR="00496070">
          <w:rPr>
            <w:noProof/>
            <w:webHidden/>
          </w:rPr>
          <w:t>50</w:t>
        </w:r>
        <w:r>
          <w:rPr>
            <w:noProof/>
            <w:webHidden/>
          </w:rPr>
          <w:fldChar w:fldCharType="end"/>
        </w:r>
      </w:hyperlink>
    </w:p>
    <w:p w:rsidR="00496070" w:rsidRDefault="00CB15F3">
      <w:pPr>
        <w:pStyle w:val="TDC2"/>
        <w:rPr>
          <w:rFonts w:asciiTheme="minorHAnsi" w:eastAsiaTheme="minorEastAsia" w:hAnsiTheme="minorHAnsi" w:cstheme="minorBidi"/>
          <w:smallCaps w:val="0"/>
          <w:noProof/>
          <w:sz w:val="22"/>
          <w:szCs w:val="22"/>
          <w:lang w:val="es-UY" w:eastAsia="es-UY"/>
        </w:rPr>
      </w:pPr>
      <w:hyperlink w:anchor="_Toc410920490" w:history="1">
        <w:r w:rsidR="00496070" w:rsidRPr="00B36501">
          <w:rPr>
            <w:rStyle w:val="Hipervnculo"/>
            <w:noProof/>
          </w:rPr>
          <w:t>4.6</w:t>
        </w:r>
        <w:r w:rsidR="00496070">
          <w:rPr>
            <w:rFonts w:asciiTheme="minorHAnsi" w:eastAsiaTheme="minorEastAsia" w:hAnsiTheme="minorHAnsi" w:cstheme="minorBidi"/>
            <w:smallCaps w:val="0"/>
            <w:noProof/>
            <w:sz w:val="22"/>
            <w:szCs w:val="22"/>
            <w:lang w:val="es-UY" w:eastAsia="es-UY"/>
          </w:rPr>
          <w:tab/>
        </w:r>
        <w:r w:rsidR="00496070" w:rsidRPr="00B36501">
          <w:rPr>
            <w:rStyle w:val="Hipervnculo"/>
            <w:noProof/>
          </w:rPr>
          <w:t>Juntas de amplio rango</w:t>
        </w:r>
        <w:r w:rsidR="00496070">
          <w:rPr>
            <w:noProof/>
            <w:webHidden/>
          </w:rPr>
          <w:tab/>
        </w:r>
        <w:r>
          <w:rPr>
            <w:noProof/>
            <w:webHidden/>
          </w:rPr>
          <w:fldChar w:fldCharType="begin"/>
        </w:r>
        <w:r w:rsidR="00496070">
          <w:rPr>
            <w:noProof/>
            <w:webHidden/>
          </w:rPr>
          <w:instrText xml:space="preserve"> PAGEREF _Toc410920490 \h </w:instrText>
        </w:r>
        <w:r>
          <w:rPr>
            <w:noProof/>
            <w:webHidden/>
          </w:rPr>
        </w:r>
        <w:r>
          <w:rPr>
            <w:noProof/>
            <w:webHidden/>
          </w:rPr>
          <w:fldChar w:fldCharType="separate"/>
        </w:r>
        <w:r w:rsidR="00496070">
          <w:rPr>
            <w:noProof/>
            <w:webHidden/>
          </w:rPr>
          <w:t>50</w:t>
        </w:r>
        <w:r>
          <w:rPr>
            <w:noProof/>
            <w:webHidden/>
          </w:rPr>
          <w:fldChar w:fldCharType="end"/>
        </w:r>
      </w:hyperlink>
    </w:p>
    <w:p w:rsidR="00496070" w:rsidRDefault="00CB15F3">
      <w:pPr>
        <w:pStyle w:val="TDC2"/>
        <w:rPr>
          <w:rFonts w:asciiTheme="minorHAnsi" w:eastAsiaTheme="minorEastAsia" w:hAnsiTheme="minorHAnsi" w:cstheme="minorBidi"/>
          <w:smallCaps w:val="0"/>
          <w:noProof/>
          <w:sz w:val="22"/>
          <w:szCs w:val="22"/>
          <w:lang w:val="es-UY" w:eastAsia="es-UY"/>
        </w:rPr>
      </w:pPr>
      <w:hyperlink w:anchor="_Toc410920491" w:history="1">
        <w:r w:rsidR="00496070" w:rsidRPr="00B36501">
          <w:rPr>
            <w:rStyle w:val="Hipervnculo"/>
            <w:noProof/>
          </w:rPr>
          <w:t>4.7</w:t>
        </w:r>
        <w:r w:rsidR="00496070">
          <w:rPr>
            <w:rFonts w:asciiTheme="minorHAnsi" w:eastAsiaTheme="minorEastAsia" w:hAnsiTheme="minorHAnsi" w:cstheme="minorBidi"/>
            <w:smallCaps w:val="0"/>
            <w:noProof/>
            <w:sz w:val="22"/>
            <w:szCs w:val="22"/>
            <w:lang w:val="es-UY" w:eastAsia="es-UY"/>
          </w:rPr>
          <w:tab/>
        </w:r>
        <w:r w:rsidR="00496070" w:rsidRPr="00B36501">
          <w:rPr>
            <w:rStyle w:val="Hipervnculo"/>
            <w:noProof/>
          </w:rPr>
          <w:t>Juntas tipo Gibault</w:t>
        </w:r>
        <w:r w:rsidR="00496070">
          <w:rPr>
            <w:noProof/>
            <w:webHidden/>
          </w:rPr>
          <w:tab/>
        </w:r>
        <w:r>
          <w:rPr>
            <w:noProof/>
            <w:webHidden/>
          </w:rPr>
          <w:fldChar w:fldCharType="begin"/>
        </w:r>
        <w:r w:rsidR="00496070">
          <w:rPr>
            <w:noProof/>
            <w:webHidden/>
          </w:rPr>
          <w:instrText xml:space="preserve"> PAGEREF _Toc410920491 \h </w:instrText>
        </w:r>
        <w:r>
          <w:rPr>
            <w:noProof/>
            <w:webHidden/>
          </w:rPr>
        </w:r>
        <w:r>
          <w:rPr>
            <w:noProof/>
            <w:webHidden/>
          </w:rPr>
          <w:fldChar w:fldCharType="separate"/>
        </w:r>
        <w:r w:rsidR="00496070">
          <w:rPr>
            <w:noProof/>
            <w:webHidden/>
          </w:rPr>
          <w:t>50</w:t>
        </w:r>
        <w:r>
          <w:rPr>
            <w:noProof/>
            <w:webHidden/>
          </w:rPr>
          <w:fldChar w:fldCharType="end"/>
        </w:r>
      </w:hyperlink>
    </w:p>
    <w:p w:rsidR="00496070" w:rsidRDefault="00CB15F3">
      <w:pPr>
        <w:pStyle w:val="TDC2"/>
        <w:rPr>
          <w:rFonts w:asciiTheme="minorHAnsi" w:eastAsiaTheme="minorEastAsia" w:hAnsiTheme="minorHAnsi" w:cstheme="minorBidi"/>
          <w:smallCaps w:val="0"/>
          <w:noProof/>
          <w:sz w:val="22"/>
          <w:szCs w:val="22"/>
          <w:lang w:val="es-UY" w:eastAsia="es-UY"/>
        </w:rPr>
      </w:pPr>
      <w:hyperlink w:anchor="_Toc410920492" w:history="1">
        <w:r w:rsidR="00496070" w:rsidRPr="00B36501">
          <w:rPr>
            <w:rStyle w:val="Hipervnculo"/>
            <w:noProof/>
          </w:rPr>
          <w:t>4.8</w:t>
        </w:r>
        <w:r w:rsidR="00496070">
          <w:rPr>
            <w:rFonts w:asciiTheme="minorHAnsi" w:eastAsiaTheme="minorEastAsia" w:hAnsiTheme="minorHAnsi" w:cstheme="minorBidi"/>
            <w:smallCaps w:val="0"/>
            <w:noProof/>
            <w:sz w:val="22"/>
            <w:szCs w:val="22"/>
            <w:lang w:val="es-UY" w:eastAsia="es-UY"/>
          </w:rPr>
          <w:tab/>
        </w:r>
        <w:r w:rsidR="00496070" w:rsidRPr="00B36501">
          <w:rPr>
            <w:rStyle w:val="Hipervnculo"/>
            <w:noProof/>
          </w:rPr>
          <w:t>collares de toma plásticos</w:t>
        </w:r>
        <w:r w:rsidR="00496070">
          <w:rPr>
            <w:noProof/>
            <w:webHidden/>
          </w:rPr>
          <w:tab/>
        </w:r>
        <w:r>
          <w:rPr>
            <w:noProof/>
            <w:webHidden/>
          </w:rPr>
          <w:fldChar w:fldCharType="begin"/>
        </w:r>
        <w:r w:rsidR="00496070">
          <w:rPr>
            <w:noProof/>
            <w:webHidden/>
          </w:rPr>
          <w:instrText xml:space="preserve"> PAGEREF _Toc410920492 \h </w:instrText>
        </w:r>
        <w:r>
          <w:rPr>
            <w:noProof/>
            <w:webHidden/>
          </w:rPr>
        </w:r>
        <w:r>
          <w:rPr>
            <w:noProof/>
            <w:webHidden/>
          </w:rPr>
          <w:fldChar w:fldCharType="separate"/>
        </w:r>
        <w:r w:rsidR="00496070">
          <w:rPr>
            <w:noProof/>
            <w:webHidden/>
          </w:rPr>
          <w:t>50</w:t>
        </w:r>
        <w:r>
          <w:rPr>
            <w:noProof/>
            <w:webHidden/>
          </w:rPr>
          <w:fldChar w:fldCharType="end"/>
        </w:r>
      </w:hyperlink>
    </w:p>
    <w:p w:rsidR="00496070" w:rsidRDefault="00CB15F3">
      <w:pPr>
        <w:pStyle w:val="TDC2"/>
        <w:rPr>
          <w:rFonts w:asciiTheme="minorHAnsi" w:eastAsiaTheme="minorEastAsia" w:hAnsiTheme="minorHAnsi" w:cstheme="minorBidi"/>
          <w:smallCaps w:val="0"/>
          <w:noProof/>
          <w:sz w:val="22"/>
          <w:szCs w:val="22"/>
          <w:lang w:val="es-UY" w:eastAsia="es-UY"/>
        </w:rPr>
      </w:pPr>
      <w:hyperlink w:anchor="_Toc410920493" w:history="1">
        <w:r w:rsidR="00496070" w:rsidRPr="00B36501">
          <w:rPr>
            <w:rStyle w:val="Hipervnculo"/>
            <w:noProof/>
          </w:rPr>
          <w:t>4.9</w:t>
        </w:r>
        <w:r w:rsidR="00496070">
          <w:rPr>
            <w:rFonts w:asciiTheme="minorHAnsi" w:eastAsiaTheme="minorEastAsia" w:hAnsiTheme="minorHAnsi" w:cstheme="minorBidi"/>
            <w:smallCaps w:val="0"/>
            <w:noProof/>
            <w:sz w:val="22"/>
            <w:szCs w:val="22"/>
            <w:lang w:val="es-UY" w:eastAsia="es-UY"/>
          </w:rPr>
          <w:tab/>
        </w:r>
        <w:r w:rsidR="00496070" w:rsidRPr="00B36501">
          <w:rPr>
            <w:rStyle w:val="Hipervnculo"/>
            <w:noProof/>
          </w:rPr>
          <w:t>Cajas para instalar los medidores domiciliarios en vereda</w:t>
        </w:r>
        <w:r w:rsidR="00496070">
          <w:rPr>
            <w:noProof/>
            <w:webHidden/>
          </w:rPr>
          <w:tab/>
        </w:r>
        <w:r>
          <w:rPr>
            <w:noProof/>
            <w:webHidden/>
          </w:rPr>
          <w:fldChar w:fldCharType="begin"/>
        </w:r>
        <w:r w:rsidR="00496070">
          <w:rPr>
            <w:noProof/>
            <w:webHidden/>
          </w:rPr>
          <w:instrText xml:space="preserve"> PAGEREF _Toc410920493 \h </w:instrText>
        </w:r>
        <w:r>
          <w:rPr>
            <w:noProof/>
            <w:webHidden/>
          </w:rPr>
        </w:r>
        <w:r>
          <w:rPr>
            <w:noProof/>
            <w:webHidden/>
          </w:rPr>
          <w:fldChar w:fldCharType="separate"/>
        </w:r>
        <w:r w:rsidR="00496070">
          <w:rPr>
            <w:noProof/>
            <w:webHidden/>
          </w:rPr>
          <w:t>50</w:t>
        </w:r>
        <w:r>
          <w:rPr>
            <w:noProof/>
            <w:webHidden/>
          </w:rPr>
          <w:fldChar w:fldCharType="end"/>
        </w:r>
      </w:hyperlink>
    </w:p>
    <w:p w:rsidR="00496070" w:rsidRDefault="00CB15F3">
      <w:pPr>
        <w:pStyle w:val="TDC1"/>
        <w:tabs>
          <w:tab w:val="left" w:pos="400"/>
          <w:tab w:val="right" w:leader="dot" w:pos="8778"/>
        </w:tabs>
        <w:rPr>
          <w:rFonts w:asciiTheme="minorHAnsi" w:eastAsiaTheme="minorEastAsia" w:hAnsiTheme="minorHAnsi" w:cstheme="minorBidi"/>
          <w:b w:val="0"/>
          <w:bCs w:val="0"/>
          <w:caps w:val="0"/>
          <w:noProof/>
          <w:sz w:val="22"/>
          <w:szCs w:val="22"/>
          <w:lang w:val="es-UY" w:eastAsia="es-UY"/>
        </w:rPr>
      </w:pPr>
      <w:hyperlink w:anchor="_Toc410920494" w:history="1">
        <w:r w:rsidR="00496070" w:rsidRPr="00B36501">
          <w:rPr>
            <w:rStyle w:val="Hipervnculo"/>
            <w:noProof/>
          </w:rPr>
          <w:t>5</w:t>
        </w:r>
        <w:r w:rsidR="00496070">
          <w:rPr>
            <w:rFonts w:asciiTheme="minorHAnsi" w:eastAsiaTheme="minorEastAsia" w:hAnsiTheme="minorHAnsi" w:cstheme="minorBidi"/>
            <w:b w:val="0"/>
            <w:bCs w:val="0"/>
            <w:caps w:val="0"/>
            <w:noProof/>
            <w:sz w:val="22"/>
            <w:szCs w:val="22"/>
            <w:lang w:val="es-UY" w:eastAsia="es-UY"/>
          </w:rPr>
          <w:tab/>
        </w:r>
        <w:r w:rsidR="00496070" w:rsidRPr="00B36501">
          <w:rPr>
            <w:rStyle w:val="Hipervnculo"/>
            <w:noProof/>
          </w:rPr>
          <w:t>Suministros a entregar al Contratista por parte de OSE</w:t>
        </w:r>
        <w:r w:rsidR="00496070">
          <w:rPr>
            <w:noProof/>
            <w:webHidden/>
          </w:rPr>
          <w:tab/>
        </w:r>
        <w:r>
          <w:rPr>
            <w:noProof/>
            <w:webHidden/>
          </w:rPr>
          <w:fldChar w:fldCharType="begin"/>
        </w:r>
        <w:r w:rsidR="00496070">
          <w:rPr>
            <w:noProof/>
            <w:webHidden/>
          </w:rPr>
          <w:instrText xml:space="preserve"> PAGEREF _Toc410920494 \h </w:instrText>
        </w:r>
        <w:r>
          <w:rPr>
            <w:noProof/>
            <w:webHidden/>
          </w:rPr>
        </w:r>
        <w:r>
          <w:rPr>
            <w:noProof/>
            <w:webHidden/>
          </w:rPr>
          <w:fldChar w:fldCharType="separate"/>
        </w:r>
        <w:r w:rsidR="00496070">
          <w:rPr>
            <w:noProof/>
            <w:webHidden/>
          </w:rPr>
          <w:t>51</w:t>
        </w:r>
        <w:r>
          <w:rPr>
            <w:noProof/>
            <w:webHidden/>
          </w:rPr>
          <w:fldChar w:fldCharType="end"/>
        </w:r>
      </w:hyperlink>
    </w:p>
    <w:p w:rsidR="00496070" w:rsidRDefault="00CB15F3">
      <w:pPr>
        <w:pStyle w:val="TDC2"/>
        <w:rPr>
          <w:rFonts w:asciiTheme="minorHAnsi" w:eastAsiaTheme="minorEastAsia" w:hAnsiTheme="minorHAnsi" w:cstheme="minorBidi"/>
          <w:smallCaps w:val="0"/>
          <w:noProof/>
          <w:sz w:val="22"/>
          <w:szCs w:val="22"/>
          <w:lang w:val="es-UY" w:eastAsia="es-UY"/>
        </w:rPr>
      </w:pPr>
      <w:hyperlink w:anchor="_Toc410920495" w:history="1">
        <w:r w:rsidR="00496070" w:rsidRPr="00B36501">
          <w:rPr>
            <w:rStyle w:val="Hipervnculo"/>
            <w:noProof/>
          </w:rPr>
          <w:t>5.1</w:t>
        </w:r>
        <w:r w:rsidR="00496070">
          <w:rPr>
            <w:rFonts w:asciiTheme="minorHAnsi" w:eastAsiaTheme="minorEastAsia" w:hAnsiTheme="minorHAnsi" w:cstheme="minorBidi"/>
            <w:smallCaps w:val="0"/>
            <w:noProof/>
            <w:sz w:val="22"/>
            <w:szCs w:val="22"/>
            <w:lang w:val="es-UY" w:eastAsia="es-UY"/>
          </w:rPr>
          <w:tab/>
        </w:r>
        <w:r w:rsidR="00496070" w:rsidRPr="00B36501">
          <w:rPr>
            <w:rStyle w:val="Hipervnculo"/>
            <w:noProof/>
          </w:rPr>
          <w:t>Macromedidores</w:t>
        </w:r>
        <w:r w:rsidR="00496070">
          <w:rPr>
            <w:noProof/>
            <w:webHidden/>
          </w:rPr>
          <w:tab/>
        </w:r>
        <w:r>
          <w:rPr>
            <w:noProof/>
            <w:webHidden/>
          </w:rPr>
          <w:fldChar w:fldCharType="begin"/>
        </w:r>
        <w:r w:rsidR="00496070">
          <w:rPr>
            <w:noProof/>
            <w:webHidden/>
          </w:rPr>
          <w:instrText xml:space="preserve"> PAGEREF _Toc410920495 \h </w:instrText>
        </w:r>
        <w:r>
          <w:rPr>
            <w:noProof/>
            <w:webHidden/>
          </w:rPr>
        </w:r>
        <w:r>
          <w:rPr>
            <w:noProof/>
            <w:webHidden/>
          </w:rPr>
          <w:fldChar w:fldCharType="separate"/>
        </w:r>
        <w:r w:rsidR="00496070">
          <w:rPr>
            <w:noProof/>
            <w:webHidden/>
          </w:rPr>
          <w:t>51</w:t>
        </w:r>
        <w:r>
          <w:rPr>
            <w:noProof/>
            <w:webHidden/>
          </w:rPr>
          <w:fldChar w:fldCharType="end"/>
        </w:r>
      </w:hyperlink>
    </w:p>
    <w:p w:rsidR="00496070" w:rsidRDefault="00CB15F3">
      <w:pPr>
        <w:pStyle w:val="TDC2"/>
        <w:rPr>
          <w:rFonts w:asciiTheme="minorHAnsi" w:eastAsiaTheme="minorEastAsia" w:hAnsiTheme="minorHAnsi" w:cstheme="minorBidi"/>
          <w:smallCaps w:val="0"/>
          <w:noProof/>
          <w:sz w:val="22"/>
          <w:szCs w:val="22"/>
          <w:lang w:val="es-UY" w:eastAsia="es-UY"/>
        </w:rPr>
      </w:pPr>
      <w:hyperlink w:anchor="_Toc410920496" w:history="1">
        <w:r w:rsidR="00496070" w:rsidRPr="00B36501">
          <w:rPr>
            <w:rStyle w:val="Hipervnculo"/>
            <w:noProof/>
          </w:rPr>
          <w:t>5.2</w:t>
        </w:r>
        <w:r w:rsidR="00496070">
          <w:rPr>
            <w:rFonts w:asciiTheme="minorHAnsi" w:eastAsiaTheme="minorEastAsia" w:hAnsiTheme="minorHAnsi" w:cstheme="minorBidi"/>
            <w:smallCaps w:val="0"/>
            <w:noProof/>
            <w:sz w:val="22"/>
            <w:szCs w:val="22"/>
            <w:lang w:val="es-UY" w:eastAsia="es-UY"/>
          </w:rPr>
          <w:tab/>
        </w:r>
        <w:r w:rsidR="00496070" w:rsidRPr="00B36501">
          <w:rPr>
            <w:rStyle w:val="Hipervnculo"/>
            <w:noProof/>
          </w:rPr>
          <w:t>Micromedidores</w:t>
        </w:r>
        <w:r w:rsidR="00496070">
          <w:rPr>
            <w:noProof/>
            <w:webHidden/>
          </w:rPr>
          <w:tab/>
        </w:r>
        <w:r>
          <w:rPr>
            <w:noProof/>
            <w:webHidden/>
          </w:rPr>
          <w:fldChar w:fldCharType="begin"/>
        </w:r>
        <w:r w:rsidR="00496070">
          <w:rPr>
            <w:noProof/>
            <w:webHidden/>
          </w:rPr>
          <w:instrText xml:space="preserve"> PAGEREF _Toc410920496 \h </w:instrText>
        </w:r>
        <w:r>
          <w:rPr>
            <w:noProof/>
            <w:webHidden/>
          </w:rPr>
        </w:r>
        <w:r>
          <w:rPr>
            <w:noProof/>
            <w:webHidden/>
          </w:rPr>
          <w:fldChar w:fldCharType="separate"/>
        </w:r>
        <w:r w:rsidR="00496070">
          <w:rPr>
            <w:noProof/>
            <w:webHidden/>
          </w:rPr>
          <w:t>51</w:t>
        </w:r>
        <w:r>
          <w:rPr>
            <w:noProof/>
            <w:webHidden/>
          </w:rPr>
          <w:fldChar w:fldCharType="end"/>
        </w:r>
      </w:hyperlink>
    </w:p>
    <w:p w:rsidR="00496070" w:rsidRDefault="00CB15F3">
      <w:pPr>
        <w:pStyle w:val="TDC2"/>
        <w:rPr>
          <w:rFonts w:asciiTheme="minorHAnsi" w:eastAsiaTheme="minorEastAsia" w:hAnsiTheme="minorHAnsi" w:cstheme="minorBidi"/>
          <w:smallCaps w:val="0"/>
          <w:noProof/>
          <w:sz w:val="22"/>
          <w:szCs w:val="22"/>
          <w:lang w:val="es-UY" w:eastAsia="es-UY"/>
        </w:rPr>
      </w:pPr>
      <w:hyperlink w:anchor="_Toc410920497" w:history="1">
        <w:r w:rsidR="00496070" w:rsidRPr="00B36501">
          <w:rPr>
            <w:rStyle w:val="Hipervnculo"/>
            <w:noProof/>
          </w:rPr>
          <w:t>5.3</w:t>
        </w:r>
        <w:r w:rsidR="00496070">
          <w:rPr>
            <w:rFonts w:asciiTheme="minorHAnsi" w:eastAsiaTheme="minorEastAsia" w:hAnsiTheme="minorHAnsi" w:cstheme="minorBidi"/>
            <w:smallCaps w:val="0"/>
            <w:noProof/>
            <w:sz w:val="22"/>
            <w:szCs w:val="22"/>
            <w:lang w:val="es-UY" w:eastAsia="es-UY"/>
          </w:rPr>
          <w:tab/>
        </w:r>
        <w:r w:rsidR="00496070" w:rsidRPr="00B36501">
          <w:rPr>
            <w:rStyle w:val="Hipervnculo"/>
            <w:noProof/>
          </w:rPr>
          <w:t>Ferrules de bronce</w:t>
        </w:r>
        <w:r w:rsidR="00496070">
          <w:rPr>
            <w:noProof/>
            <w:webHidden/>
          </w:rPr>
          <w:tab/>
        </w:r>
        <w:r>
          <w:rPr>
            <w:noProof/>
            <w:webHidden/>
          </w:rPr>
          <w:fldChar w:fldCharType="begin"/>
        </w:r>
        <w:r w:rsidR="00496070">
          <w:rPr>
            <w:noProof/>
            <w:webHidden/>
          </w:rPr>
          <w:instrText xml:space="preserve"> PAGEREF _Toc410920497 \h </w:instrText>
        </w:r>
        <w:r>
          <w:rPr>
            <w:noProof/>
            <w:webHidden/>
          </w:rPr>
        </w:r>
        <w:r>
          <w:rPr>
            <w:noProof/>
            <w:webHidden/>
          </w:rPr>
          <w:fldChar w:fldCharType="separate"/>
        </w:r>
        <w:r w:rsidR="00496070">
          <w:rPr>
            <w:noProof/>
            <w:webHidden/>
          </w:rPr>
          <w:t>51</w:t>
        </w:r>
        <w:r>
          <w:rPr>
            <w:noProof/>
            <w:webHidden/>
          </w:rPr>
          <w:fldChar w:fldCharType="end"/>
        </w:r>
      </w:hyperlink>
    </w:p>
    <w:p w:rsidR="00496070" w:rsidRDefault="00CB15F3">
      <w:pPr>
        <w:pStyle w:val="TDC1"/>
        <w:tabs>
          <w:tab w:val="left" w:pos="400"/>
          <w:tab w:val="right" w:leader="dot" w:pos="8778"/>
        </w:tabs>
        <w:rPr>
          <w:rFonts w:asciiTheme="minorHAnsi" w:eastAsiaTheme="minorEastAsia" w:hAnsiTheme="minorHAnsi" w:cstheme="minorBidi"/>
          <w:b w:val="0"/>
          <w:bCs w:val="0"/>
          <w:caps w:val="0"/>
          <w:noProof/>
          <w:sz w:val="22"/>
          <w:szCs w:val="22"/>
          <w:lang w:val="es-UY" w:eastAsia="es-UY"/>
        </w:rPr>
      </w:pPr>
      <w:hyperlink w:anchor="_Toc410920498" w:history="1">
        <w:r w:rsidR="00496070" w:rsidRPr="00B36501">
          <w:rPr>
            <w:rStyle w:val="Hipervnculo"/>
            <w:noProof/>
          </w:rPr>
          <w:t>6</w:t>
        </w:r>
        <w:r w:rsidR="00496070">
          <w:rPr>
            <w:rFonts w:asciiTheme="minorHAnsi" w:eastAsiaTheme="minorEastAsia" w:hAnsiTheme="minorHAnsi" w:cstheme="minorBidi"/>
            <w:b w:val="0"/>
            <w:bCs w:val="0"/>
            <w:caps w:val="0"/>
            <w:noProof/>
            <w:sz w:val="22"/>
            <w:szCs w:val="22"/>
            <w:lang w:val="es-UY" w:eastAsia="es-UY"/>
          </w:rPr>
          <w:tab/>
        </w:r>
        <w:r w:rsidR="00496070" w:rsidRPr="00B36501">
          <w:rPr>
            <w:rStyle w:val="Hipervnculo"/>
            <w:noProof/>
          </w:rPr>
          <w:t>Forma de cotización de la oferta y rubros de pago</w:t>
        </w:r>
        <w:r w:rsidR="00496070">
          <w:rPr>
            <w:noProof/>
            <w:webHidden/>
          </w:rPr>
          <w:tab/>
        </w:r>
        <w:r>
          <w:rPr>
            <w:noProof/>
            <w:webHidden/>
          </w:rPr>
          <w:fldChar w:fldCharType="begin"/>
        </w:r>
        <w:r w:rsidR="00496070">
          <w:rPr>
            <w:noProof/>
            <w:webHidden/>
          </w:rPr>
          <w:instrText xml:space="preserve"> PAGEREF _Toc410920498 \h </w:instrText>
        </w:r>
        <w:r>
          <w:rPr>
            <w:noProof/>
            <w:webHidden/>
          </w:rPr>
        </w:r>
        <w:r>
          <w:rPr>
            <w:noProof/>
            <w:webHidden/>
          </w:rPr>
          <w:fldChar w:fldCharType="separate"/>
        </w:r>
        <w:r w:rsidR="00496070">
          <w:rPr>
            <w:noProof/>
            <w:webHidden/>
          </w:rPr>
          <w:t>52</w:t>
        </w:r>
        <w:r>
          <w:rPr>
            <w:noProof/>
            <w:webHidden/>
          </w:rPr>
          <w:fldChar w:fldCharType="end"/>
        </w:r>
      </w:hyperlink>
    </w:p>
    <w:p w:rsidR="00496070" w:rsidRDefault="00CB15F3">
      <w:pPr>
        <w:pStyle w:val="TDC2"/>
        <w:rPr>
          <w:rFonts w:asciiTheme="minorHAnsi" w:eastAsiaTheme="minorEastAsia" w:hAnsiTheme="minorHAnsi" w:cstheme="minorBidi"/>
          <w:smallCaps w:val="0"/>
          <w:noProof/>
          <w:sz w:val="22"/>
          <w:szCs w:val="22"/>
          <w:lang w:val="es-UY" w:eastAsia="es-UY"/>
        </w:rPr>
      </w:pPr>
      <w:hyperlink w:anchor="_Toc410920499" w:history="1">
        <w:r w:rsidR="00496070" w:rsidRPr="00B36501">
          <w:rPr>
            <w:rStyle w:val="Hipervnculo"/>
            <w:noProof/>
          </w:rPr>
          <w:t>6.1</w:t>
        </w:r>
        <w:r w:rsidR="00496070">
          <w:rPr>
            <w:rFonts w:asciiTheme="minorHAnsi" w:eastAsiaTheme="minorEastAsia" w:hAnsiTheme="minorHAnsi" w:cstheme="minorBidi"/>
            <w:smallCaps w:val="0"/>
            <w:noProof/>
            <w:sz w:val="22"/>
            <w:szCs w:val="22"/>
            <w:lang w:val="es-UY" w:eastAsia="es-UY"/>
          </w:rPr>
          <w:tab/>
        </w:r>
        <w:r w:rsidR="00496070" w:rsidRPr="00B36501">
          <w:rPr>
            <w:rStyle w:val="Hipervnculo"/>
            <w:noProof/>
          </w:rPr>
          <w:t>Implantación de la obra</w:t>
        </w:r>
        <w:r w:rsidR="00496070">
          <w:rPr>
            <w:noProof/>
            <w:webHidden/>
          </w:rPr>
          <w:tab/>
        </w:r>
        <w:r>
          <w:rPr>
            <w:noProof/>
            <w:webHidden/>
          </w:rPr>
          <w:fldChar w:fldCharType="begin"/>
        </w:r>
        <w:r w:rsidR="00496070">
          <w:rPr>
            <w:noProof/>
            <w:webHidden/>
          </w:rPr>
          <w:instrText xml:space="preserve"> PAGEREF _Toc410920499 \h </w:instrText>
        </w:r>
        <w:r>
          <w:rPr>
            <w:noProof/>
            <w:webHidden/>
          </w:rPr>
        </w:r>
        <w:r>
          <w:rPr>
            <w:noProof/>
            <w:webHidden/>
          </w:rPr>
          <w:fldChar w:fldCharType="separate"/>
        </w:r>
        <w:r w:rsidR="00496070">
          <w:rPr>
            <w:noProof/>
            <w:webHidden/>
          </w:rPr>
          <w:t>52</w:t>
        </w:r>
        <w:r>
          <w:rPr>
            <w:noProof/>
            <w:webHidden/>
          </w:rPr>
          <w:fldChar w:fldCharType="end"/>
        </w:r>
      </w:hyperlink>
    </w:p>
    <w:p w:rsidR="00496070" w:rsidRDefault="00CB15F3">
      <w:pPr>
        <w:pStyle w:val="TDC2"/>
        <w:rPr>
          <w:rFonts w:asciiTheme="minorHAnsi" w:eastAsiaTheme="minorEastAsia" w:hAnsiTheme="minorHAnsi" w:cstheme="minorBidi"/>
          <w:smallCaps w:val="0"/>
          <w:noProof/>
          <w:sz w:val="22"/>
          <w:szCs w:val="22"/>
          <w:lang w:val="es-UY" w:eastAsia="es-UY"/>
        </w:rPr>
      </w:pPr>
      <w:hyperlink w:anchor="_Toc410920500" w:history="1">
        <w:r w:rsidR="00496070" w:rsidRPr="00B36501">
          <w:rPr>
            <w:rStyle w:val="Hipervnculo"/>
            <w:noProof/>
          </w:rPr>
          <w:t>6.2</w:t>
        </w:r>
        <w:r w:rsidR="00496070">
          <w:rPr>
            <w:rFonts w:asciiTheme="minorHAnsi" w:eastAsiaTheme="minorEastAsia" w:hAnsiTheme="minorHAnsi" w:cstheme="minorBidi"/>
            <w:smallCaps w:val="0"/>
            <w:noProof/>
            <w:sz w:val="22"/>
            <w:szCs w:val="22"/>
            <w:lang w:val="es-UY" w:eastAsia="es-UY"/>
          </w:rPr>
          <w:tab/>
        </w:r>
        <w:r w:rsidR="00496070" w:rsidRPr="00B36501">
          <w:rPr>
            <w:rStyle w:val="Hipervnculo"/>
            <w:noProof/>
          </w:rPr>
          <w:t>Detección de fugas visibles e invisibles</w:t>
        </w:r>
        <w:r w:rsidR="00496070">
          <w:rPr>
            <w:noProof/>
            <w:webHidden/>
          </w:rPr>
          <w:tab/>
        </w:r>
        <w:r>
          <w:rPr>
            <w:noProof/>
            <w:webHidden/>
          </w:rPr>
          <w:fldChar w:fldCharType="begin"/>
        </w:r>
        <w:r w:rsidR="00496070">
          <w:rPr>
            <w:noProof/>
            <w:webHidden/>
          </w:rPr>
          <w:instrText xml:space="preserve"> PAGEREF _Toc410920500 \h </w:instrText>
        </w:r>
        <w:r>
          <w:rPr>
            <w:noProof/>
            <w:webHidden/>
          </w:rPr>
        </w:r>
        <w:r>
          <w:rPr>
            <w:noProof/>
            <w:webHidden/>
          </w:rPr>
          <w:fldChar w:fldCharType="separate"/>
        </w:r>
        <w:r w:rsidR="00496070">
          <w:rPr>
            <w:noProof/>
            <w:webHidden/>
          </w:rPr>
          <w:t>52</w:t>
        </w:r>
        <w:r>
          <w:rPr>
            <w:noProof/>
            <w:webHidden/>
          </w:rPr>
          <w:fldChar w:fldCharType="end"/>
        </w:r>
      </w:hyperlink>
    </w:p>
    <w:p w:rsidR="00496070" w:rsidRDefault="00CB15F3">
      <w:pPr>
        <w:pStyle w:val="TDC2"/>
        <w:rPr>
          <w:rFonts w:asciiTheme="minorHAnsi" w:eastAsiaTheme="minorEastAsia" w:hAnsiTheme="minorHAnsi" w:cstheme="minorBidi"/>
          <w:smallCaps w:val="0"/>
          <w:noProof/>
          <w:sz w:val="22"/>
          <w:szCs w:val="22"/>
          <w:lang w:val="es-UY" w:eastAsia="es-UY"/>
        </w:rPr>
      </w:pPr>
      <w:hyperlink w:anchor="_Toc410920501" w:history="1">
        <w:r w:rsidR="00496070" w:rsidRPr="00B36501">
          <w:rPr>
            <w:rStyle w:val="Hipervnculo"/>
            <w:noProof/>
          </w:rPr>
          <w:t>6.3</w:t>
        </w:r>
        <w:r w:rsidR="00496070">
          <w:rPr>
            <w:rFonts w:asciiTheme="minorHAnsi" w:eastAsiaTheme="minorEastAsia" w:hAnsiTheme="minorHAnsi" w:cstheme="minorBidi"/>
            <w:smallCaps w:val="0"/>
            <w:noProof/>
            <w:sz w:val="22"/>
            <w:szCs w:val="22"/>
            <w:lang w:val="es-UY" w:eastAsia="es-UY"/>
          </w:rPr>
          <w:tab/>
        </w:r>
        <w:r w:rsidR="00496070" w:rsidRPr="00B36501">
          <w:rPr>
            <w:rStyle w:val="Hipervnculo"/>
            <w:noProof/>
          </w:rPr>
          <w:t>Determinación de perfiles del consumo de usuarios.</w:t>
        </w:r>
        <w:r w:rsidR="00496070">
          <w:rPr>
            <w:noProof/>
            <w:webHidden/>
          </w:rPr>
          <w:tab/>
        </w:r>
        <w:r>
          <w:rPr>
            <w:noProof/>
            <w:webHidden/>
          </w:rPr>
          <w:fldChar w:fldCharType="begin"/>
        </w:r>
        <w:r w:rsidR="00496070">
          <w:rPr>
            <w:noProof/>
            <w:webHidden/>
          </w:rPr>
          <w:instrText xml:space="preserve"> PAGEREF _Toc410920501 \h </w:instrText>
        </w:r>
        <w:r>
          <w:rPr>
            <w:noProof/>
            <w:webHidden/>
          </w:rPr>
        </w:r>
        <w:r>
          <w:rPr>
            <w:noProof/>
            <w:webHidden/>
          </w:rPr>
          <w:fldChar w:fldCharType="separate"/>
        </w:r>
        <w:r w:rsidR="00496070">
          <w:rPr>
            <w:noProof/>
            <w:webHidden/>
          </w:rPr>
          <w:t>53</w:t>
        </w:r>
        <w:r>
          <w:rPr>
            <w:noProof/>
            <w:webHidden/>
          </w:rPr>
          <w:fldChar w:fldCharType="end"/>
        </w:r>
      </w:hyperlink>
    </w:p>
    <w:p w:rsidR="00496070" w:rsidRDefault="00CB15F3">
      <w:pPr>
        <w:pStyle w:val="TDC2"/>
        <w:rPr>
          <w:rFonts w:asciiTheme="minorHAnsi" w:eastAsiaTheme="minorEastAsia" w:hAnsiTheme="minorHAnsi" w:cstheme="minorBidi"/>
          <w:smallCaps w:val="0"/>
          <w:noProof/>
          <w:sz w:val="22"/>
          <w:szCs w:val="22"/>
          <w:lang w:val="es-UY" w:eastAsia="es-UY"/>
        </w:rPr>
      </w:pPr>
      <w:hyperlink w:anchor="_Toc410920502" w:history="1">
        <w:r w:rsidR="00496070" w:rsidRPr="00B36501">
          <w:rPr>
            <w:rStyle w:val="Hipervnculo"/>
            <w:noProof/>
          </w:rPr>
          <w:t>6.4</w:t>
        </w:r>
        <w:r w:rsidR="00496070">
          <w:rPr>
            <w:rFonts w:asciiTheme="minorHAnsi" w:eastAsiaTheme="minorEastAsia" w:hAnsiTheme="minorHAnsi" w:cstheme="minorBidi"/>
            <w:smallCaps w:val="0"/>
            <w:noProof/>
            <w:sz w:val="22"/>
            <w:szCs w:val="22"/>
            <w:lang w:val="es-UY" w:eastAsia="es-UY"/>
          </w:rPr>
          <w:tab/>
        </w:r>
        <w:r w:rsidR="00496070" w:rsidRPr="00B36501">
          <w:rPr>
            <w:rStyle w:val="Hipervnculo"/>
            <w:noProof/>
          </w:rPr>
          <w:t>Ensayo en sitio del medidor</w:t>
        </w:r>
        <w:r w:rsidR="00496070">
          <w:rPr>
            <w:noProof/>
            <w:webHidden/>
          </w:rPr>
          <w:tab/>
        </w:r>
        <w:r>
          <w:rPr>
            <w:noProof/>
            <w:webHidden/>
          </w:rPr>
          <w:fldChar w:fldCharType="begin"/>
        </w:r>
        <w:r w:rsidR="00496070">
          <w:rPr>
            <w:noProof/>
            <w:webHidden/>
          </w:rPr>
          <w:instrText xml:space="preserve"> PAGEREF _Toc410920502 \h </w:instrText>
        </w:r>
        <w:r>
          <w:rPr>
            <w:noProof/>
            <w:webHidden/>
          </w:rPr>
        </w:r>
        <w:r>
          <w:rPr>
            <w:noProof/>
            <w:webHidden/>
          </w:rPr>
          <w:fldChar w:fldCharType="separate"/>
        </w:r>
        <w:r w:rsidR="00496070">
          <w:rPr>
            <w:noProof/>
            <w:webHidden/>
          </w:rPr>
          <w:t>54</w:t>
        </w:r>
        <w:r>
          <w:rPr>
            <w:noProof/>
            <w:webHidden/>
          </w:rPr>
          <w:fldChar w:fldCharType="end"/>
        </w:r>
      </w:hyperlink>
    </w:p>
    <w:p w:rsidR="00496070" w:rsidRDefault="00CB15F3">
      <w:pPr>
        <w:pStyle w:val="TDC2"/>
        <w:rPr>
          <w:rFonts w:asciiTheme="minorHAnsi" w:eastAsiaTheme="minorEastAsia" w:hAnsiTheme="minorHAnsi" w:cstheme="minorBidi"/>
          <w:smallCaps w:val="0"/>
          <w:noProof/>
          <w:sz w:val="22"/>
          <w:szCs w:val="22"/>
          <w:lang w:val="es-UY" w:eastAsia="es-UY"/>
        </w:rPr>
      </w:pPr>
      <w:hyperlink w:anchor="_Toc410920503" w:history="1">
        <w:r w:rsidR="00496070" w:rsidRPr="00B36501">
          <w:rPr>
            <w:rStyle w:val="Hipervnculo"/>
            <w:noProof/>
          </w:rPr>
          <w:t>6.5</w:t>
        </w:r>
        <w:r w:rsidR="00496070">
          <w:rPr>
            <w:rFonts w:asciiTheme="minorHAnsi" w:eastAsiaTheme="minorEastAsia" w:hAnsiTheme="minorHAnsi" w:cstheme="minorBidi"/>
            <w:smallCaps w:val="0"/>
            <w:noProof/>
            <w:sz w:val="22"/>
            <w:szCs w:val="22"/>
            <w:lang w:val="es-UY" w:eastAsia="es-UY"/>
          </w:rPr>
          <w:tab/>
        </w:r>
        <w:r w:rsidR="00496070" w:rsidRPr="00B36501">
          <w:rPr>
            <w:rStyle w:val="Hipervnculo"/>
            <w:noProof/>
          </w:rPr>
          <w:t>Presentación de informes por sector o subsector</w:t>
        </w:r>
        <w:r w:rsidR="00496070">
          <w:rPr>
            <w:noProof/>
            <w:webHidden/>
          </w:rPr>
          <w:tab/>
        </w:r>
        <w:r>
          <w:rPr>
            <w:noProof/>
            <w:webHidden/>
          </w:rPr>
          <w:fldChar w:fldCharType="begin"/>
        </w:r>
        <w:r w:rsidR="00496070">
          <w:rPr>
            <w:noProof/>
            <w:webHidden/>
          </w:rPr>
          <w:instrText xml:space="preserve"> PAGEREF _Toc410920503 \h </w:instrText>
        </w:r>
        <w:r>
          <w:rPr>
            <w:noProof/>
            <w:webHidden/>
          </w:rPr>
        </w:r>
        <w:r>
          <w:rPr>
            <w:noProof/>
            <w:webHidden/>
          </w:rPr>
          <w:fldChar w:fldCharType="separate"/>
        </w:r>
        <w:r w:rsidR="00496070">
          <w:rPr>
            <w:noProof/>
            <w:webHidden/>
          </w:rPr>
          <w:t>54</w:t>
        </w:r>
        <w:r>
          <w:rPr>
            <w:noProof/>
            <w:webHidden/>
          </w:rPr>
          <w:fldChar w:fldCharType="end"/>
        </w:r>
      </w:hyperlink>
    </w:p>
    <w:p w:rsidR="00496070" w:rsidRDefault="00CB15F3">
      <w:pPr>
        <w:pStyle w:val="TDC2"/>
        <w:rPr>
          <w:rFonts w:asciiTheme="minorHAnsi" w:eastAsiaTheme="minorEastAsia" w:hAnsiTheme="minorHAnsi" w:cstheme="minorBidi"/>
          <w:smallCaps w:val="0"/>
          <w:noProof/>
          <w:sz w:val="22"/>
          <w:szCs w:val="22"/>
          <w:lang w:val="es-UY" w:eastAsia="es-UY"/>
        </w:rPr>
      </w:pPr>
      <w:hyperlink w:anchor="_Toc410920504" w:history="1">
        <w:r w:rsidR="00496070" w:rsidRPr="00B36501">
          <w:rPr>
            <w:rStyle w:val="Hipervnculo"/>
            <w:noProof/>
          </w:rPr>
          <w:t>6.6</w:t>
        </w:r>
        <w:r w:rsidR="00496070">
          <w:rPr>
            <w:rFonts w:asciiTheme="minorHAnsi" w:eastAsiaTheme="minorEastAsia" w:hAnsiTheme="minorHAnsi" w:cstheme="minorBidi"/>
            <w:smallCaps w:val="0"/>
            <w:noProof/>
            <w:sz w:val="22"/>
            <w:szCs w:val="22"/>
            <w:lang w:val="es-UY" w:eastAsia="es-UY"/>
          </w:rPr>
          <w:tab/>
        </w:r>
        <w:r w:rsidR="00496070" w:rsidRPr="00B36501">
          <w:rPr>
            <w:rStyle w:val="Hipervnculo"/>
            <w:noProof/>
          </w:rPr>
          <w:t>Presentación de informe global</w:t>
        </w:r>
        <w:r w:rsidR="00496070">
          <w:rPr>
            <w:noProof/>
            <w:webHidden/>
          </w:rPr>
          <w:tab/>
        </w:r>
        <w:r>
          <w:rPr>
            <w:noProof/>
            <w:webHidden/>
          </w:rPr>
          <w:fldChar w:fldCharType="begin"/>
        </w:r>
        <w:r w:rsidR="00496070">
          <w:rPr>
            <w:noProof/>
            <w:webHidden/>
          </w:rPr>
          <w:instrText xml:space="preserve"> PAGEREF _Toc410920504 \h </w:instrText>
        </w:r>
        <w:r>
          <w:rPr>
            <w:noProof/>
            <w:webHidden/>
          </w:rPr>
        </w:r>
        <w:r>
          <w:rPr>
            <w:noProof/>
            <w:webHidden/>
          </w:rPr>
          <w:fldChar w:fldCharType="separate"/>
        </w:r>
        <w:r w:rsidR="00496070">
          <w:rPr>
            <w:noProof/>
            <w:webHidden/>
          </w:rPr>
          <w:t>54</w:t>
        </w:r>
        <w:r>
          <w:rPr>
            <w:noProof/>
            <w:webHidden/>
          </w:rPr>
          <w:fldChar w:fldCharType="end"/>
        </w:r>
      </w:hyperlink>
    </w:p>
    <w:p w:rsidR="00496070" w:rsidRDefault="00CB15F3">
      <w:pPr>
        <w:pStyle w:val="TDC2"/>
        <w:rPr>
          <w:rFonts w:asciiTheme="minorHAnsi" w:eastAsiaTheme="minorEastAsia" w:hAnsiTheme="minorHAnsi" w:cstheme="minorBidi"/>
          <w:smallCaps w:val="0"/>
          <w:noProof/>
          <w:sz w:val="22"/>
          <w:szCs w:val="22"/>
          <w:lang w:val="es-UY" w:eastAsia="es-UY"/>
        </w:rPr>
      </w:pPr>
      <w:hyperlink w:anchor="_Toc410920505" w:history="1">
        <w:r w:rsidR="00496070" w:rsidRPr="00B36501">
          <w:rPr>
            <w:rStyle w:val="Hipervnculo"/>
            <w:noProof/>
          </w:rPr>
          <w:t>6.7</w:t>
        </w:r>
        <w:r w:rsidR="00496070">
          <w:rPr>
            <w:rFonts w:asciiTheme="minorHAnsi" w:eastAsiaTheme="minorEastAsia" w:hAnsiTheme="minorHAnsi" w:cstheme="minorBidi"/>
            <w:smallCaps w:val="0"/>
            <w:noProof/>
            <w:sz w:val="22"/>
            <w:szCs w:val="22"/>
            <w:lang w:val="es-UY" w:eastAsia="es-UY"/>
          </w:rPr>
          <w:tab/>
        </w:r>
        <w:r w:rsidR="00496070" w:rsidRPr="00B36501">
          <w:rPr>
            <w:rStyle w:val="Hipervnculo"/>
            <w:noProof/>
          </w:rPr>
          <w:t>Suministro de materiales</w:t>
        </w:r>
        <w:r w:rsidR="00496070">
          <w:rPr>
            <w:noProof/>
            <w:webHidden/>
          </w:rPr>
          <w:tab/>
        </w:r>
        <w:r>
          <w:rPr>
            <w:noProof/>
            <w:webHidden/>
          </w:rPr>
          <w:fldChar w:fldCharType="begin"/>
        </w:r>
        <w:r w:rsidR="00496070">
          <w:rPr>
            <w:noProof/>
            <w:webHidden/>
          </w:rPr>
          <w:instrText xml:space="preserve"> PAGEREF _Toc410920505 \h </w:instrText>
        </w:r>
        <w:r>
          <w:rPr>
            <w:noProof/>
            <w:webHidden/>
          </w:rPr>
        </w:r>
        <w:r>
          <w:rPr>
            <w:noProof/>
            <w:webHidden/>
          </w:rPr>
          <w:fldChar w:fldCharType="separate"/>
        </w:r>
        <w:r w:rsidR="00496070">
          <w:rPr>
            <w:noProof/>
            <w:webHidden/>
          </w:rPr>
          <w:t>54</w:t>
        </w:r>
        <w:r>
          <w:rPr>
            <w:noProof/>
            <w:webHidden/>
          </w:rPr>
          <w:fldChar w:fldCharType="end"/>
        </w:r>
      </w:hyperlink>
    </w:p>
    <w:p w:rsidR="00496070" w:rsidRDefault="00CB15F3">
      <w:pPr>
        <w:pStyle w:val="TDC2"/>
        <w:rPr>
          <w:rFonts w:asciiTheme="minorHAnsi" w:eastAsiaTheme="minorEastAsia" w:hAnsiTheme="minorHAnsi" w:cstheme="minorBidi"/>
          <w:smallCaps w:val="0"/>
          <w:noProof/>
          <w:sz w:val="22"/>
          <w:szCs w:val="22"/>
          <w:lang w:val="es-UY" w:eastAsia="es-UY"/>
        </w:rPr>
      </w:pPr>
      <w:hyperlink w:anchor="_Toc410920506" w:history="1">
        <w:r w:rsidR="00496070" w:rsidRPr="00B36501">
          <w:rPr>
            <w:rStyle w:val="Hipervnculo"/>
            <w:noProof/>
          </w:rPr>
          <w:t>6.8</w:t>
        </w:r>
        <w:r w:rsidR="00496070">
          <w:rPr>
            <w:rFonts w:asciiTheme="minorHAnsi" w:eastAsiaTheme="minorEastAsia" w:hAnsiTheme="minorHAnsi" w:cstheme="minorBidi"/>
            <w:smallCaps w:val="0"/>
            <w:noProof/>
            <w:sz w:val="22"/>
            <w:szCs w:val="22"/>
            <w:lang w:val="es-UY" w:eastAsia="es-UY"/>
          </w:rPr>
          <w:tab/>
        </w:r>
        <w:r w:rsidR="00496070" w:rsidRPr="00B36501">
          <w:rPr>
            <w:rStyle w:val="Hipervnculo"/>
            <w:noProof/>
          </w:rPr>
          <w:t>Tuberías provisorias</w:t>
        </w:r>
        <w:r w:rsidR="00496070">
          <w:rPr>
            <w:noProof/>
            <w:webHidden/>
          </w:rPr>
          <w:tab/>
        </w:r>
        <w:r>
          <w:rPr>
            <w:noProof/>
            <w:webHidden/>
          </w:rPr>
          <w:fldChar w:fldCharType="begin"/>
        </w:r>
        <w:r w:rsidR="00496070">
          <w:rPr>
            <w:noProof/>
            <w:webHidden/>
          </w:rPr>
          <w:instrText xml:space="preserve"> PAGEREF _Toc410920506 \h </w:instrText>
        </w:r>
        <w:r>
          <w:rPr>
            <w:noProof/>
            <w:webHidden/>
          </w:rPr>
        </w:r>
        <w:r>
          <w:rPr>
            <w:noProof/>
            <w:webHidden/>
          </w:rPr>
          <w:fldChar w:fldCharType="separate"/>
        </w:r>
        <w:r w:rsidR="00496070">
          <w:rPr>
            <w:noProof/>
            <w:webHidden/>
          </w:rPr>
          <w:t>54</w:t>
        </w:r>
        <w:r>
          <w:rPr>
            <w:noProof/>
            <w:webHidden/>
          </w:rPr>
          <w:fldChar w:fldCharType="end"/>
        </w:r>
      </w:hyperlink>
    </w:p>
    <w:p w:rsidR="00496070" w:rsidRDefault="00CB15F3">
      <w:pPr>
        <w:pStyle w:val="TDC2"/>
        <w:rPr>
          <w:rFonts w:asciiTheme="minorHAnsi" w:eastAsiaTheme="minorEastAsia" w:hAnsiTheme="minorHAnsi" w:cstheme="minorBidi"/>
          <w:smallCaps w:val="0"/>
          <w:noProof/>
          <w:sz w:val="22"/>
          <w:szCs w:val="22"/>
          <w:lang w:val="es-UY" w:eastAsia="es-UY"/>
        </w:rPr>
      </w:pPr>
      <w:hyperlink w:anchor="_Toc410920507" w:history="1">
        <w:r w:rsidR="00496070" w:rsidRPr="00B36501">
          <w:rPr>
            <w:rStyle w:val="Hipervnculo"/>
            <w:noProof/>
          </w:rPr>
          <w:t>6.9</w:t>
        </w:r>
        <w:r w:rsidR="00496070">
          <w:rPr>
            <w:rFonts w:asciiTheme="minorHAnsi" w:eastAsiaTheme="minorEastAsia" w:hAnsiTheme="minorHAnsi" w:cstheme="minorBidi"/>
            <w:smallCaps w:val="0"/>
            <w:noProof/>
            <w:sz w:val="22"/>
            <w:szCs w:val="22"/>
            <w:lang w:val="es-UY" w:eastAsia="es-UY"/>
          </w:rPr>
          <w:tab/>
        </w:r>
        <w:r w:rsidR="00496070" w:rsidRPr="00B36501">
          <w:rPr>
            <w:rStyle w:val="Hipervnculo"/>
            <w:noProof/>
          </w:rPr>
          <w:t>Instalación de tuberías</w:t>
        </w:r>
        <w:r w:rsidR="00496070">
          <w:rPr>
            <w:noProof/>
            <w:webHidden/>
          </w:rPr>
          <w:tab/>
        </w:r>
        <w:r>
          <w:rPr>
            <w:noProof/>
            <w:webHidden/>
          </w:rPr>
          <w:fldChar w:fldCharType="begin"/>
        </w:r>
        <w:r w:rsidR="00496070">
          <w:rPr>
            <w:noProof/>
            <w:webHidden/>
          </w:rPr>
          <w:instrText xml:space="preserve"> PAGEREF _Toc410920507 \h </w:instrText>
        </w:r>
        <w:r>
          <w:rPr>
            <w:noProof/>
            <w:webHidden/>
          </w:rPr>
        </w:r>
        <w:r>
          <w:rPr>
            <w:noProof/>
            <w:webHidden/>
          </w:rPr>
          <w:fldChar w:fldCharType="separate"/>
        </w:r>
        <w:r w:rsidR="00496070">
          <w:rPr>
            <w:noProof/>
            <w:webHidden/>
          </w:rPr>
          <w:t>55</w:t>
        </w:r>
        <w:r>
          <w:rPr>
            <w:noProof/>
            <w:webHidden/>
          </w:rPr>
          <w:fldChar w:fldCharType="end"/>
        </w:r>
      </w:hyperlink>
    </w:p>
    <w:p w:rsidR="00496070" w:rsidRDefault="00CB15F3">
      <w:pPr>
        <w:pStyle w:val="TDC2"/>
        <w:rPr>
          <w:rFonts w:asciiTheme="minorHAnsi" w:eastAsiaTheme="minorEastAsia" w:hAnsiTheme="minorHAnsi" w:cstheme="minorBidi"/>
          <w:smallCaps w:val="0"/>
          <w:noProof/>
          <w:sz w:val="22"/>
          <w:szCs w:val="22"/>
          <w:lang w:val="es-UY" w:eastAsia="es-UY"/>
        </w:rPr>
      </w:pPr>
      <w:hyperlink w:anchor="_Toc410920508" w:history="1">
        <w:r w:rsidR="00496070" w:rsidRPr="00B36501">
          <w:rPr>
            <w:rStyle w:val="Hipervnculo"/>
            <w:noProof/>
          </w:rPr>
          <w:t>6.10</w:t>
        </w:r>
        <w:r w:rsidR="00496070">
          <w:rPr>
            <w:rFonts w:asciiTheme="minorHAnsi" w:eastAsiaTheme="minorEastAsia" w:hAnsiTheme="minorHAnsi" w:cstheme="minorBidi"/>
            <w:smallCaps w:val="0"/>
            <w:noProof/>
            <w:sz w:val="22"/>
            <w:szCs w:val="22"/>
            <w:lang w:val="es-UY" w:eastAsia="es-UY"/>
          </w:rPr>
          <w:tab/>
        </w:r>
        <w:r w:rsidR="00496070" w:rsidRPr="00B36501">
          <w:rPr>
            <w:rStyle w:val="Hipervnculo"/>
            <w:noProof/>
          </w:rPr>
          <w:t>Colocación de llaves de paso</w:t>
        </w:r>
        <w:r w:rsidR="00496070">
          <w:rPr>
            <w:noProof/>
            <w:webHidden/>
          </w:rPr>
          <w:tab/>
        </w:r>
        <w:r>
          <w:rPr>
            <w:noProof/>
            <w:webHidden/>
          </w:rPr>
          <w:fldChar w:fldCharType="begin"/>
        </w:r>
        <w:r w:rsidR="00496070">
          <w:rPr>
            <w:noProof/>
            <w:webHidden/>
          </w:rPr>
          <w:instrText xml:space="preserve"> PAGEREF _Toc410920508 \h </w:instrText>
        </w:r>
        <w:r>
          <w:rPr>
            <w:noProof/>
            <w:webHidden/>
          </w:rPr>
        </w:r>
        <w:r>
          <w:rPr>
            <w:noProof/>
            <w:webHidden/>
          </w:rPr>
          <w:fldChar w:fldCharType="separate"/>
        </w:r>
        <w:r w:rsidR="00496070">
          <w:rPr>
            <w:noProof/>
            <w:webHidden/>
          </w:rPr>
          <w:t>55</w:t>
        </w:r>
        <w:r>
          <w:rPr>
            <w:noProof/>
            <w:webHidden/>
          </w:rPr>
          <w:fldChar w:fldCharType="end"/>
        </w:r>
      </w:hyperlink>
    </w:p>
    <w:p w:rsidR="00496070" w:rsidRDefault="00CB15F3">
      <w:pPr>
        <w:pStyle w:val="TDC2"/>
        <w:rPr>
          <w:rFonts w:asciiTheme="minorHAnsi" w:eastAsiaTheme="minorEastAsia" w:hAnsiTheme="minorHAnsi" w:cstheme="minorBidi"/>
          <w:smallCaps w:val="0"/>
          <w:noProof/>
          <w:sz w:val="22"/>
          <w:szCs w:val="22"/>
          <w:lang w:val="es-UY" w:eastAsia="es-UY"/>
        </w:rPr>
      </w:pPr>
      <w:hyperlink w:anchor="_Toc410920509" w:history="1">
        <w:r w:rsidR="00496070" w:rsidRPr="00B36501">
          <w:rPr>
            <w:rStyle w:val="Hipervnculo"/>
            <w:noProof/>
          </w:rPr>
          <w:t>6.11</w:t>
        </w:r>
        <w:r w:rsidR="00496070">
          <w:rPr>
            <w:rFonts w:asciiTheme="minorHAnsi" w:eastAsiaTheme="minorEastAsia" w:hAnsiTheme="minorHAnsi" w:cstheme="minorBidi"/>
            <w:smallCaps w:val="0"/>
            <w:noProof/>
            <w:sz w:val="22"/>
            <w:szCs w:val="22"/>
            <w:lang w:val="es-UY" w:eastAsia="es-UY"/>
          </w:rPr>
          <w:tab/>
        </w:r>
        <w:r w:rsidR="00496070" w:rsidRPr="00B36501">
          <w:rPr>
            <w:rStyle w:val="Hipervnculo"/>
            <w:noProof/>
          </w:rPr>
          <w:t>Instalación de válvula reductora de presión</w:t>
        </w:r>
        <w:r w:rsidR="00496070">
          <w:rPr>
            <w:noProof/>
            <w:webHidden/>
          </w:rPr>
          <w:tab/>
        </w:r>
        <w:r>
          <w:rPr>
            <w:noProof/>
            <w:webHidden/>
          </w:rPr>
          <w:fldChar w:fldCharType="begin"/>
        </w:r>
        <w:r w:rsidR="00496070">
          <w:rPr>
            <w:noProof/>
            <w:webHidden/>
          </w:rPr>
          <w:instrText xml:space="preserve"> PAGEREF _Toc410920509 \h </w:instrText>
        </w:r>
        <w:r>
          <w:rPr>
            <w:noProof/>
            <w:webHidden/>
          </w:rPr>
        </w:r>
        <w:r>
          <w:rPr>
            <w:noProof/>
            <w:webHidden/>
          </w:rPr>
          <w:fldChar w:fldCharType="separate"/>
        </w:r>
        <w:r w:rsidR="00496070">
          <w:rPr>
            <w:noProof/>
            <w:webHidden/>
          </w:rPr>
          <w:t>56</w:t>
        </w:r>
        <w:r>
          <w:rPr>
            <w:noProof/>
            <w:webHidden/>
          </w:rPr>
          <w:fldChar w:fldCharType="end"/>
        </w:r>
      </w:hyperlink>
    </w:p>
    <w:p w:rsidR="00496070" w:rsidRDefault="00CB15F3">
      <w:pPr>
        <w:pStyle w:val="TDC2"/>
        <w:rPr>
          <w:rFonts w:asciiTheme="minorHAnsi" w:eastAsiaTheme="minorEastAsia" w:hAnsiTheme="minorHAnsi" w:cstheme="minorBidi"/>
          <w:smallCaps w:val="0"/>
          <w:noProof/>
          <w:sz w:val="22"/>
          <w:szCs w:val="22"/>
          <w:lang w:val="es-UY" w:eastAsia="es-UY"/>
        </w:rPr>
      </w:pPr>
      <w:hyperlink w:anchor="_Toc410920510" w:history="1">
        <w:r w:rsidR="00496070" w:rsidRPr="00B36501">
          <w:rPr>
            <w:rStyle w:val="Hipervnculo"/>
            <w:noProof/>
          </w:rPr>
          <w:t>6.12</w:t>
        </w:r>
        <w:r w:rsidR="00496070">
          <w:rPr>
            <w:rFonts w:asciiTheme="minorHAnsi" w:eastAsiaTheme="minorEastAsia" w:hAnsiTheme="minorHAnsi" w:cstheme="minorBidi"/>
            <w:smallCaps w:val="0"/>
            <w:noProof/>
            <w:sz w:val="22"/>
            <w:szCs w:val="22"/>
            <w:lang w:val="es-UY" w:eastAsia="es-UY"/>
          </w:rPr>
          <w:tab/>
        </w:r>
        <w:r w:rsidR="00496070" w:rsidRPr="00B36501">
          <w:rPr>
            <w:rStyle w:val="Hipervnculo"/>
            <w:noProof/>
          </w:rPr>
          <w:t>Macizos de anclaje</w:t>
        </w:r>
        <w:r w:rsidR="00496070">
          <w:rPr>
            <w:noProof/>
            <w:webHidden/>
          </w:rPr>
          <w:tab/>
        </w:r>
        <w:r>
          <w:rPr>
            <w:noProof/>
            <w:webHidden/>
          </w:rPr>
          <w:fldChar w:fldCharType="begin"/>
        </w:r>
        <w:r w:rsidR="00496070">
          <w:rPr>
            <w:noProof/>
            <w:webHidden/>
          </w:rPr>
          <w:instrText xml:space="preserve"> PAGEREF _Toc410920510 \h </w:instrText>
        </w:r>
        <w:r>
          <w:rPr>
            <w:noProof/>
            <w:webHidden/>
          </w:rPr>
        </w:r>
        <w:r>
          <w:rPr>
            <w:noProof/>
            <w:webHidden/>
          </w:rPr>
          <w:fldChar w:fldCharType="separate"/>
        </w:r>
        <w:r w:rsidR="00496070">
          <w:rPr>
            <w:noProof/>
            <w:webHidden/>
          </w:rPr>
          <w:t>56</w:t>
        </w:r>
        <w:r>
          <w:rPr>
            <w:noProof/>
            <w:webHidden/>
          </w:rPr>
          <w:fldChar w:fldCharType="end"/>
        </w:r>
      </w:hyperlink>
    </w:p>
    <w:p w:rsidR="00496070" w:rsidRDefault="00CB15F3">
      <w:pPr>
        <w:pStyle w:val="TDC2"/>
        <w:rPr>
          <w:rFonts w:asciiTheme="minorHAnsi" w:eastAsiaTheme="minorEastAsia" w:hAnsiTheme="minorHAnsi" w:cstheme="minorBidi"/>
          <w:smallCaps w:val="0"/>
          <w:noProof/>
          <w:sz w:val="22"/>
          <w:szCs w:val="22"/>
          <w:lang w:val="es-UY" w:eastAsia="es-UY"/>
        </w:rPr>
      </w:pPr>
      <w:hyperlink w:anchor="_Toc410920511" w:history="1">
        <w:r w:rsidR="00496070" w:rsidRPr="00B36501">
          <w:rPr>
            <w:rStyle w:val="Hipervnculo"/>
            <w:noProof/>
          </w:rPr>
          <w:t>6.13</w:t>
        </w:r>
        <w:r w:rsidR="00496070">
          <w:rPr>
            <w:rFonts w:asciiTheme="minorHAnsi" w:eastAsiaTheme="minorEastAsia" w:hAnsiTheme="minorHAnsi" w:cstheme="minorBidi"/>
            <w:smallCaps w:val="0"/>
            <w:noProof/>
            <w:sz w:val="22"/>
            <w:szCs w:val="22"/>
            <w:lang w:val="es-UY" w:eastAsia="es-UY"/>
          </w:rPr>
          <w:tab/>
        </w:r>
        <w:r w:rsidR="00496070" w:rsidRPr="00B36501">
          <w:rPr>
            <w:rStyle w:val="Hipervnculo"/>
            <w:noProof/>
          </w:rPr>
          <w:t>Construcción de cámaras para llaves de paso</w:t>
        </w:r>
        <w:r w:rsidR="00496070">
          <w:rPr>
            <w:noProof/>
            <w:webHidden/>
          </w:rPr>
          <w:tab/>
        </w:r>
        <w:r>
          <w:rPr>
            <w:noProof/>
            <w:webHidden/>
          </w:rPr>
          <w:fldChar w:fldCharType="begin"/>
        </w:r>
        <w:r w:rsidR="00496070">
          <w:rPr>
            <w:noProof/>
            <w:webHidden/>
          </w:rPr>
          <w:instrText xml:space="preserve"> PAGEREF _Toc410920511 \h </w:instrText>
        </w:r>
        <w:r>
          <w:rPr>
            <w:noProof/>
            <w:webHidden/>
          </w:rPr>
        </w:r>
        <w:r>
          <w:rPr>
            <w:noProof/>
            <w:webHidden/>
          </w:rPr>
          <w:fldChar w:fldCharType="separate"/>
        </w:r>
        <w:r w:rsidR="00496070">
          <w:rPr>
            <w:noProof/>
            <w:webHidden/>
          </w:rPr>
          <w:t>56</w:t>
        </w:r>
        <w:r>
          <w:rPr>
            <w:noProof/>
            <w:webHidden/>
          </w:rPr>
          <w:fldChar w:fldCharType="end"/>
        </w:r>
      </w:hyperlink>
    </w:p>
    <w:p w:rsidR="00496070" w:rsidRDefault="00CB15F3">
      <w:pPr>
        <w:pStyle w:val="TDC2"/>
        <w:rPr>
          <w:rFonts w:asciiTheme="minorHAnsi" w:eastAsiaTheme="minorEastAsia" w:hAnsiTheme="minorHAnsi" w:cstheme="minorBidi"/>
          <w:smallCaps w:val="0"/>
          <w:noProof/>
          <w:sz w:val="22"/>
          <w:szCs w:val="22"/>
          <w:lang w:val="es-UY" w:eastAsia="es-UY"/>
        </w:rPr>
      </w:pPr>
      <w:hyperlink w:anchor="_Toc410920512" w:history="1">
        <w:r w:rsidR="00496070" w:rsidRPr="00B36501">
          <w:rPr>
            <w:rStyle w:val="Hipervnculo"/>
            <w:noProof/>
          </w:rPr>
          <w:t>6.14</w:t>
        </w:r>
        <w:r w:rsidR="00496070">
          <w:rPr>
            <w:rFonts w:asciiTheme="minorHAnsi" w:eastAsiaTheme="minorEastAsia" w:hAnsiTheme="minorHAnsi" w:cstheme="minorBidi"/>
            <w:smallCaps w:val="0"/>
            <w:noProof/>
            <w:sz w:val="22"/>
            <w:szCs w:val="22"/>
            <w:lang w:val="es-UY" w:eastAsia="es-UY"/>
          </w:rPr>
          <w:tab/>
        </w:r>
        <w:r w:rsidR="00496070" w:rsidRPr="00B36501">
          <w:rPr>
            <w:rStyle w:val="Hipervnculo"/>
            <w:noProof/>
          </w:rPr>
          <w:t>Conexiones domiciliarias (colocación de tuberías, ferrules y llaves de paso)</w:t>
        </w:r>
        <w:r w:rsidR="00496070">
          <w:rPr>
            <w:noProof/>
            <w:webHidden/>
          </w:rPr>
          <w:tab/>
        </w:r>
        <w:r>
          <w:rPr>
            <w:noProof/>
            <w:webHidden/>
          </w:rPr>
          <w:fldChar w:fldCharType="begin"/>
        </w:r>
        <w:r w:rsidR="00496070">
          <w:rPr>
            <w:noProof/>
            <w:webHidden/>
          </w:rPr>
          <w:instrText xml:space="preserve"> PAGEREF _Toc410920512 \h </w:instrText>
        </w:r>
        <w:r>
          <w:rPr>
            <w:noProof/>
            <w:webHidden/>
          </w:rPr>
        </w:r>
        <w:r>
          <w:rPr>
            <w:noProof/>
            <w:webHidden/>
          </w:rPr>
          <w:fldChar w:fldCharType="separate"/>
        </w:r>
        <w:r w:rsidR="00496070">
          <w:rPr>
            <w:noProof/>
            <w:webHidden/>
          </w:rPr>
          <w:t>56</w:t>
        </w:r>
        <w:r>
          <w:rPr>
            <w:noProof/>
            <w:webHidden/>
          </w:rPr>
          <w:fldChar w:fldCharType="end"/>
        </w:r>
      </w:hyperlink>
    </w:p>
    <w:p w:rsidR="00496070" w:rsidRDefault="00CB15F3">
      <w:pPr>
        <w:pStyle w:val="TDC2"/>
        <w:rPr>
          <w:rFonts w:asciiTheme="minorHAnsi" w:eastAsiaTheme="minorEastAsia" w:hAnsiTheme="minorHAnsi" w:cstheme="minorBidi"/>
          <w:smallCaps w:val="0"/>
          <w:noProof/>
          <w:sz w:val="22"/>
          <w:szCs w:val="22"/>
          <w:lang w:val="es-UY" w:eastAsia="es-UY"/>
        </w:rPr>
      </w:pPr>
      <w:hyperlink w:anchor="_Toc410920513" w:history="1">
        <w:r w:rsidR="00496070" w:rsidRPr="00B36501">
          <w:rPr>
            <w:rStyle w:val="Hipervnculo"/>
            <w:noProof/>
          </w:rPr>
          <w:t>6.15</w:t>
        </w:r>
        <w:r w:rsidR="00496070">
          <w:rPr>
            <w:rFonts w:asciiTheme="minorHAnsi" w:eastAsiaTheme="minorEastAsia" w:hAnsiTheme="minorHAnsi" w:cstheme="minorBidi"/>
            <w:smallCaps w:val="0"/>
            <w:noProof/>
            <w:sz w:val="22"/>
            <w:szCs w:val="22"/>
            <w:lang w:val="es-UY" w:eastAsia="es-UY"/>
          </w:rPr>
          <w:tab/>
        </w:r>
        <w:r w:rsidR="00496070" w:rsidRPr="00B36501">
          <w:rPr>
            <w:rStyle w:val="Hipervnculo"/>
            <w:noProof/>
          </w:rPr>
          <w:t>Reparación de conexiones en tuberías de PEAD sin reparaciones previas</w:t>
        </w:r>
        <w:r w:rsidR="00496070">
          <w:rPr>
            <w:noProof/>
            <w:webHidden/>
          </w:rPr>
          <w:tab/>
        </w:r>
        <w:r>
          <w:rPr>
            <w:noProof/>
            <w:webHidden/>
          </w:rPr>
          <w:fldChar w:fldCharType="begin"/>
        </w:r>
        <w:r w:rsidR="00496070">
          <w:rPr>
            <w:noProof/>
            <w:webHidden/>
          </w:rPr>
          <w:instrText xml:space="preserve"> PAGEREF _Toc410920513 \h </w:instrText>
        </w:r>
        <w:r>
          <w:rPr>
            <w:noProof/>
            <w:webHidden/>
          </w:rPr>
        </w:r>
        <w:r>
          <w:rPr>
            <w:noProof/>
            <w:webHidden/>
          </w:rPr>
          <w:fldChar w:fldCharType="separate"/>
        </w:r>
        <w:r w:rsidR="00496070">
          <w:rPr>
            <w:noProof/>
            <w:webHidden/>
          </w:rPr>
          <w:t>57</w:t>
        </w:r>
        <w:r>
          <w:rPr>
            <w:noProof/>
            <w:webHidden/>
          </w:rPr>
          <w:fldChar w:fldCharType="end"/>
        </w:r>
      </w:hyperlink>
    </w:p>
    <w:p w:rsidR="00496070" w:rsidRDefault="00CB15F3">
      <w:pPr>
        <w:pStyle w:val="TDC2"/>
        <w:rPr>
          <w:rFonts w:asciiTheme="minorHAnsi" w:eastAsiaTheme="minorEastAsia" w:hAnsiTheme="minorHAnsi" w:cstheme="minorBidi"/>
          <w:smallCaps w:val="0"/>
          <w:noProof/>
          <w:sz w:val="22"/>
          <w:szCs w:val="22"/>
          <w:lang w:val="es-UY" w:eastAsia="es-UY"/>
        </w:rPr>
      </w:pPr>
      <w:hyperlink w:anchor="_Toc410920514" w:history="1">
        <w:r w:rsidR="00496070" w:rsidRPr="00B36501">
          <w:rPr>
            <w:rStyle w:val="Hipervnculo"/>
            <w:noProof/>
          </w:rPr>
          <w:t>6.16</w:t>
        </w:r>
        <w:r w:rsidR="00496070">
          <w:rPr>
            <w:rFonts w:asciiTheme="minorHAnsi" w:eastAsiaTheme="minorEastAsia" w:hAnsiTheme="minorHAnsi" w:cstheme="minorBidi"/>
            <w:smallCaps w:val="0"/>
            <w:noProof/>
            <w:sz w:val="22"/>
            <w:szCs w:val="22"/>
            <w:lang w:val="es-UY" w:eastAsia="es-UY"/>
          </w:rPr>
          <w:tab/>
        </w:r>
        <w:r w:rsidR="00496070" w:rsidRPr="00B36501">
          <w:rPr>
            <w:rStyle w:val="Hipervnculo"/>
            <w:noProof/>
          </w:rPr>
          <w:t>Remoción de pavimentos y cordones</w:t>
        </w:r>
        <w:r w:rsidR="00496070">
          <w:rPr>
            <w:noProof/>
            <w:webHidden/>
          </w:rPr>
          <w:tab/>
        </w:r>
        <w:r>
          <w:rPr>
            <w:noProof/>
            <w:webHidden/>
          </w:rPr>
          <w:fldChar w:fldCharType="begin"/>
        </w:r>
        <w:r w:rsidR="00496070">
          <w:rPr>
            <w:noProof/>
            <w:webHidden/>
          </w:rPr>
          <w:instrText xml:space="preserve"> PAGEREF _Toc410920514 \h </w:instrText>
        </w:r>
        <w:r>
          <w:rPr>
            <w:noProof/>
            <w:webHidden/>
          </w:rPr>
        </w:r>
        <w:r>
          <w:rPr>
            <w:noProof/>
            <w:webHidden/>
          </w:rPr>
          <w:fldChar w:fldCharType="separate"/>
        </w:r>
        <w:r w:rsidR="00496070">
          <w:rPr>
            <w:noProof/>
            <w:webHidden/>
          </w:rPr>
          <w:t>57</w:t>
        </w:r>
        <w:r>
          <w:rPr>
            <w:noProof/>
            <w:webHidden/>
          </w:rPr>
          <w:fldChar w:fldCharType="end"/>
        </w:r>
      </w:hyperlink>
    </w:p>
    <w:p w:rsidR="00496070" w:rsidRDefault="00CB15F3">
      <w:pPr>
        <w:pStyle w:val="TDC3"/>
        <w:rPr>
          <w:rFonts w:asciiTheme="minorHAnsi" w:eastAsiaTheme="minorEastAsia" w:hAnsiTheme="minorHAnsi" w:cstheme="minorBidi"/>
          <w:i w:val="0"/>
          <w:iCs w:val="0"/>
          <w:noProof/>
          <w:sz w:val="22"/>
          <w:szCs w:val="22"/>
          <w:lang w:val="es-UY" w:eastAsia="es-UY"/>
        </w:rPr>
      </w:pPr>
      <w:hyperlink w:anchor="_Toc410920515" w:history="1">
        <w:r w:rsidR="00496070" w:rsidRPr="00B36501">
          <w:rPr>
            <w:rStyle w:val="Hipervnculo"/>
            <w:noProof/>
          </w:rPr>
          <w:t>6.16.1</w:t>
        </w:r>
        <w:r w:rsidR="00496070">
          <w:rPr>
            <w:rFonts w:asciiTheme="minorHAnsi" w:eastAsiaTheme="minorEastAsia" w:hAnsiTheme="minorHAnsi" w:cstheme="minorBidi"/>
            <w:i w:val="0"/>
            <w:iCs w:val="0"/>
            <w:noProof/>
            <w:sz w:val="22"/>
            <w:szCs w:val="22"/>
            <w:lang w:val="es-UY" w:eastAsia="es-UY"/>
          </w:rPr>
          <w:tab/>
        </w:r>
        <w:r w:rsidR="00496070" w:rsidRPr="00B36501">
          <w:rPr>
            <w:rStyle w:val="Hipervnculo"/>
            <w:noProof/>
          </w:rPr>
          <w:t>Remoción de pavimentos</w:t>
        </w:r>
        <w:r w:rsidR="00496070">
          <w:rPr>
            <w:noProof/>
            <w:webHidden/>
          </w:rPr>
          <w:tab/>
        </w:r>
        <w:r>
          <w:rPr>
            <w:noProof/>
            <w:webHidden/>
          </w:rPr>
          <w:fldChar w:fldCharType="begin"/>
        </w:r>
        <w:r w:rsidR="00496070">
          <w:rPr>
            <w:noProof/>
            <w:webHidden/>
          </w:rPr>
          <w:instrText xml:space="preserve"> PAGEREF _Toc410920515 \h </w:instrText>
        </w:r>
        <w:r>
          <w:rPr>
            <w:noProof/>
            <w:webHidden/>
          </w:rPr>
        </w:r>
        <w:r>
          <w:rPr>
            <w:noProof/>
            <w:webHidden/>
          </w:rPr>
          <w:fldChar w:fldCharType="separate"/>
        </w:r>
        <w:r w:rsidR="00496070">
          <w:rPr>
            <w:noProof/>
            <w:webHidden/>
          </w:rPr>
          <w:t>57</w:t>
        </w:r>
        <w:r>
          <w:rPr>
            <w:noProof/>
            <w:webHidden/>
          </w:rPr>
          <w:fldChar w:fldCharType="end"/>
        </w:r>
      </w:hyperlink>
    </w:p>
    <w:p w:rsidR="00496070" w:rsidRDefault="00CB15F3">
      <w:pPr>
        <w:pStyle w:val="TDC3"/>
        <w:rPr>
          <w:rFonts w:asciiTheme="minorHAnsi" w:eastAsiaTheme="minorEastAsia" w:hAnsiTheme="minorHAnsi" w:cstheme="minorBidi"/>
          <w:i w:val="0"/>
          <w:iCs w:val="0"/>
          <w:noProof/>
          <w:sz w:val="22"/>
          <w:szCs w:val="22"/>
          <w:lang w:val="es-UY" w:eastAsia="es-UY"/>
        </w:rPr>
      </w:pPr>
      <w:hyperlink w:anchor="_Toc410920516" w:history="1">
        <w:r w:rsidR="00496070" w:rsidRPr="00B36501">
          <w:rPr>
            <w:rStyle w:val="Hipervnculo"/>
            <w:noProof/>
          </w:rPr>
          <w:t>6.16.2</w:t>
        </w:r>
        <w:r w:rsidR="00496070">
          <w:rPr>
            <w:rFonts w:asciiTheme="minorHAnsi" w:eastAsiaTheme="minorEastAsia" w:hAnsiTheme="minorHAnsi" w:cstheme="minorBidi"/>
            <w:i w:val="0"/>
            <w:iCs w:val="0"/>
            <w:noProof/>
            <w:sz w:val="22"/>
            <w:szCs w:val="22"/>
            <w:lang w:val="es-UY" w:eastAsia="es-UY"/>
          </w:rPr>
          <w:tab/>
        </w:r>
        <w:r w:rsidR="00496070" w:rsidRPr="00B36501">
          <w:rPr>
            <w:rStyle w:val="Hipervnculo"/>
            <w:noProof/>
          </w:rPr>
          <w:t>Remoción de cordones</w:t>
        </w:r>
        <w:r w:rsidR="00496070">
          <w:rPr>
            <w:noProof/>
            <w:webHidden/>
          </w:rPr>
          <w:tab/>
        </w:r>
        <w:r>
          <w:rPr>
            <w:noProof/>
            <w:webHidden/>
          </w:rPr>
          <w:fldChar w:fldCharType="begin"/>
        </w:r>
        <w:r w:rsidR="00496070">
          <w:rPr>
            <w:noProof/>
            <w:webHidden/>
          </w:rPr>
          <w:instrText xml:space="preserve"> PAGEREF _Toc410920516 \h </w:instrText>
        </w:r>
        <w:r>
          <w:rPr>
            <w:noProof/>
            <w:webHidden/>
          </w:rPr>
        </w:r>
        <w:r>
          <w:rPr>
            <w:noProof/>
            <w:webHidden/>
          </w:rPr>
          <w:fldChar w:fldCharType="separate"/>
        </w:r>
        <w:r w:rsidR="00496070">
          <w:rPr>
            <w:noProof/>
            <w:webHidden/>
          </w:rPr>
          <w:t>58</w:t>
        </w:r>
        <w:r>
          <w:rPr>
            <w:noProof/>
            <w:webHidden/>
          </w:rPr>
          <w:fldChar w:fldCharType="end"/>
        </w:r>
      </w:hyperlink>
    </w:p>
    <w:p w:rsidR="00496070" w:rsidRDefault="00CB15F3">
      <w:pPr>
        <w:pStyle w:val="TDC2"/>
        <w:rPr>
          <w:rFonts w:asciiTheme="minorHAnsi" w:eastAsiaTheme="minorEastAsia" w:hAnsiTheme="minorHAnsi" w:cstheme="minorBidi"/>
          <w:smallCaps w:val="0"/>
          <w:noProof/>
          <w:sz w:val="22"/>
          <w:szCs w:val="22"/>
          <w:lang w:val="es-UY" w:eastAsia="es-UY"/>
        </w:rPr>
      </w:pPr>
      <w:hyperlink w:anchor="_Toc410920517" w:history="1">
        <w:r w:rsidR="00496070" w:rsidRPr="00B36501">
          <w:rPr>
            <w:rStyle w:val="Hipervnculo"/>
            <w:noProof/>
          </w:rPr>
          <w:t>6.17</w:t>
        </w:r>
        <w:r w:rsidR="00496070">
          <w:rPr>
            <w:rFonts w:asciiTheme="minorHAnsi" w:eastAsiaTheme="minorEastAsia" w:hAnsiTheme="minorHAnsi" w:cstheme="minorBidi"/>
            <w:smallCaps w:val="0"/>
            <w:noProof/>
            <w:sz w:val="22"/>
            <w:szCs w:val="22"/>
            <w:lang w:val="es-UY" w:eastAsia="es-UY"/>
          </w:rPr>
          <w:tab/>
        </w:r>
        <w:r w:rsidR="00496070" w:rsidRPr="00B36501">
          <w:rPr>
            <w:rStyle w:val="Hipervnculo"/>
            <w:noProof/>
          </w:rPr>
          <w:t>Reposición de pavimentos y cordones</w:t>
        </w:r>
        <w:r w:rsidR="00496070">
          <w:rPr>
            <w:noProof/>
            <w:webHidden/>
          </w:rPr>
          <w:tab/>
        </w:r>
        <w:r>
          <w:rPr>
            <w:noProof/>
            <w:webHidden/>
          </w:rPr>
          <w:fldChar w:fldCharType="begin"/>
        </w:r>
        <w:r w:rsidR="00496070">
          <w:rPr>
            <w:noProof/>
            <w:webHidden/>
          </w:rPr>
          <w:instrText xml:space="preserve"> PAGEREF _Toc410920517 \h </w:instrText>
        </w:r>
        <w:r>
          <w:rPr>
            <w:noProof/>
            <w:webHidden/>
          </w:rPr>
        </w:r>
        <w:r>
          <w:rPr>
            <w:noProof/>
            <w:webHidden/>
          </w:rPr>
          <w:fldChar w:fldCharType="separate"/>
        </w:r>
        <w:r w:rsidR="00496070">
          <w:rPr>
            <w:noProof/>
            <w:webHidden/>
          </w:rPr>
          <w:t>58</w:t>
        </w:r>
        <w:r>
          <w:rPr>
            <w:noProof/>
            <w:webHidden/>
          </w:rPr>
          <w:fldChar w:fldCharType="end"/>
        </w:r>
      </w:hyperlink>
    </w:p>
    <w:p w:rsidR="00496070" w:rsidRDefault="00CB15F3">
      <w:pPr>
        <w:pStyle w:val="TDC3"/>
        <w:rPr>
          <w:rFonts w:asciiTheme="minorHAnsi" w:eastAsiaTheme="minorEastAsia" w:hAnsiTheme="minorHAnsi" w:cstheme="minorBidi"/>
          <w:i w:val="0"/>
          <w:iCs w:val="0"/>
          <w:noProof/>
          <w:sz w:val="22"/>
          <w:szCs w:val="22"/>
          <w:lang w:val="es-UY" w:eastAsia="es-UY"/>
        </w:rPr>
      </w:pPr>
      <w:hyperlink w:anchor="_Toc410920518" w:history="1">
        <w:r w:rsidR="00496070" w:rsidRPr="00B36501">
          <w:rPr>
            <w:rStyle w:val="Hipervnculo"/>
            <w:noProof/>
          </w:rPr>
          <w:t>6.17.1</w:t>
        </w:r>
        <w:r w:rsidR="00496070">
          <w:rPr>
            <w:rFonts w:asciiTheme="minorHAnsi" w:eastAsiaTheme="minorEastAsia" w:hAnsiTheme="minorHAnsi" w:cstheme="minorBidi"/>
            <w:i w:val="0"/>
            <w:iCs w:val="0"/>
            <w:noProof/>
            <w:sz w:val="22"/>
            <w:szCs w:val="22"/>
            <w:lang w:val="es-UY" w:eastAsia="es-UY"/>
          </w:rPr>
          <w:tab/>
        </w:r>
        <w:r w:rsidR="00496070" w:rsidRPr="00B36501">
          <w:rPr>
            <w:rStyle w:val="Hipervnculo"/>
            <w:noProof/>
          </w:rPr>
          <w:t>Reposición de pavimentos</w:t>
        </w:r>
        <w:r w:rsidR="00496070">
          <w:rPr>
            <w:noProof/>
            <w:webHidden/>
          </w:rPr>
          <w:tab/>
        </w:r>
        <w:r>
          <w:rPr>
            <w:noProof/>
            <w:webHidden/>
          </w:rPr>
          <w:fldChar w:fldCharType="begin"/>
        </w:r>
        <w:r w:rsidR="00496070">
          <w:rPr>
            <w:noProof/>
            <w:webHidden/>
          </w:rPr>
          <w:instrText xml:space="preserve"> PAGEREF _Toc410920518 \h </w:instrText>
        </w:r>
        <w:r>
          <w:rPr>
            <w:noProof/>
            <w:webHidden/>
          </w:rPr>
        </w:r>
        <w:r>
          <w:rPr>
            <w:noProof/>
            <w:webHidden/>
          </w:rPr>
          <w:fldChar w:fldCharType="separate"/>
        </w:r>
        <w:r w:rsidR="00496070">
          <w:rPr>
            <w:noProof/>
            <w:webHidden/>
          </w:rPr>
          <w:t>58</w:t>
        </w:r>
        <w:r>
          <w:rPr>
            <w:noProof/>
            <w:webHidden/>
          </w:rPr>
          <w:fldChar w:fldCharType="end"/>
        </w:r>
      </w:hyperlink>
    </w:p>
    <w:p w:rsidR="00496070" w:rsidRDefault="00CB15F3">
      <w:pPr>
        <w:pStyle w:val="TDC3"/>
        <w:rPr>
          <w:rFonts w:asciiTheme="minorHAnsi" w:eastAsiaTheme="minorEastAsia" w:hAnsiTheme="minorHAnsi" w:cstheme="minorBidi"/>
          <w:i w:val="0"/>
          <w:iCs w:val="0"/>
          <w:noProof/>
          <w:sz w:val="22"/>
          <w:szCs w:val="22"/>
          <w:lang w:val="es-UY" w:eastAsia="es-UY"/>
        </w:rPr>
      </w:pPr>
      <w:hyperlink w:anchor="_Toc410920519" w:history="1">
        <w:r w:rsidR="00496070" w:rsidRPr="00B36501">
          <w:rPr>
            <w:rStyle w:val="Hipervnculo"/>
            <w:noProof/>
          </w:rPr>
          <w:t>6.17.2</w:t>
        </w:r>
        <w:r w:rsidR="00496070">
          <w:rPr>
            <w:rFonts w:asciiTheme="minorHAnsi" w:eastAsiaTheme="minorEastAsia" w:hAnsiTheme="minorHAnsi" w:cstheme="minorBidi"/>
            <w:i w:val="0"/>
            <w:iCs w:val="0"/>
            <w:noProof/>
            <w:sz w:val="22"/>
            <w:szCs w:val="22"/>
            <w:lang w:val="es-UY" w:eastAsia="es-UY"/>
          </w:rPr>
          <w:tab/>
        </w:r>
        <w:r w:rsidR="00496070" w:rsidRPr="00B36501">
          <w:rPr>
            <w:rStyle w:val="Hipervnculo"/>
            <w:noProof/>
          </w:rPr>
          <w:t>Reposición de cordones</w:t>
        </w:r>
        <w:r w:rsidR="00496070">
          <w:rPr>
            <w:noProof/>
            <w:webHidden/>
          </w:rPr>
          <w:tab/>
        </w:r>
        <w:r>
          <w:rPr>
            <w:noProof/>
            <w:webHidden/>
          </w:rPr>
          <w:fldChar w:fldCharType="begin"/>
        </w:r>
        <w:r w:rsidR="00496070">
          <w:rPr>
            <w:noProof/>
            <w:webHidden/>
          </w:rPr>
          <w:instrText xml:space="preserve"> PAGEREF _Toc410920519 \h </w:instrText>
        </w:r>
        <w:r>
          <w:rPr>
            <w:noProof/>
            <w:webHidden/>
          </w:rPr>
        </w:r>
        <w:r>
          <w:rPr>
            <w:noProof/>
            <w:webHidden/>
          </w:rPr>
          <w:fldChar w:fldCharType="separate"/>
        </w:r>
        <w:r w:rsidR="00496070">
          <w:rPr>
            <w:noProof/>
            <w:webHidden/>
          </w:rPr>
          <w:t>58</w:t>
        </w:r>
        <w:r>
          <w:rPr>
            <w:noProof/>
            <w:webHidden/>
          </w:rPr>
          <w:fldChar w:fldCharType="end"/>
        </w:r>
      </w:hyperlink>
    </w:p>
    <w:p w:rsidR="00496070" w:rsidRDefault="00CB15F3">
      <w:pPr>
        <w:pStyle w:val="TDC2"/>
        <w:rPr>
          <w:rFonts w:asciiTheme="minorHAnsi" w:eastAsiaTheme="minorEastAsia" w:hAnsiTheme="minorHAnsi" w:cstheme="minorBidi"/>
          <w:smallCaps w:val="0"/>
          <w:noProof/>
          <w:sz w:val="22"/>
          <w:szCs w:val="22"/>
          <w:lang w:val="es-UY" w:eastAsia="es-UY"/>
        </w:rPr>
      </w:pPr>
      <w:hyperlink w:anchor="_Toc410920520" w:history="1">
        <w:r w:rsidR="00496070" w:rsidRPr="00B36501">
          <w:rPr>
            <w:rStyle w:val="Hipervnculo"/>
            <w:noProof/>
          </w:rPr>
          <w:t>6.18</w:t>
        </w:r>
        <w:r w:rsidR="00496070">
          <w:rPr>
            <w:rFonts w:asciiTheme="minorHAnsi" w:eastAsiaTheme="minorEastAsia" w:hAnsiTheme="minorHAnsi" w:cstheme="minorBidi"/>
            <w:smallCaps w:val="0"/>
            <w:noProof/>
            <w:sz w:val="22"/>
            <w:szCs w:val="22"/>
            <w:lang w:val="es-UY" w:eastAsia="es-UY"/>
          </w:rPr>
          <w:tab/>
        </w:r>
        <w:r w:rsidR="00496070" w:rsidRPr="00B36501">
          <w:rPr>
            <w:rStyle w:val="Hipervnculo"/>
            <w:noProof/>
          </w:rPr>
          <w:t>Instalación de micromedidor</w:t>
        </w:r>
        <w:r w:rsidR="00496070">
          <w:rPr>
            <w:noProof/>
            <w:webHidden/>
          </w:rPr>
          <w:tab/>
        </w:r>
        <w:r>
          <w:rPr>
            <w:noProof/>
            <w:webHidden/>
          </w:rPr>
          <w:fldChar w:fldCharType="begin"/>
        </w:r>
        <w:r w:rsidR="00496070">
          <w:rPr>
            <w:noProof/>
            <w:webHidden/>
          </w:rPr>
          <w:instrText xml:space="preserve"> PAGEREF _Toc410920520 \h </w:instrText>
        </w:r>
        <w:r>
          <w:rPr>
            <w:noProof/>
            <w:webHidden/>
          </w:rPr>
        </w:r>
        <w:r>
          <w:rPr>
            <w:noProof/>
            <w:webHidden/>
          </w:rPr>
          <w:fldChar w:fldCharType="separate"/>
        </w:r>
        <w:r w:rsidR="00496070">
          <w:rPr>
            <w:noProof/>
            <w:webHidden/>
          </w:rPr>
          <w:t>59</w:t>
        </w:r>
        <w:r>
          <w:rPr>
            <w:noProof/>
            <w:webHidden/>
          </w:rPr>
          <w:fldChar w:fldCharType="end"/>
        </w:r>
      </w:hyperlink>
    </w:p>
    <w:p w:rsidR="00496070" w:rsidRDefault="00CB15F3">
      <w:pPr>
        <w:pStyle w:val="TDC2"/>
        <w:rPr>
          <w:rFonts w:asciiTheme="minorHAnsi" w:eastAsiaTheme="minorEastAsia" w:hAnsiTheme="minorHAnsi" w:cstheme="minorBidi"/>
          <w:smallCaps w:val="0"/>
          <w:noProof/>
          <w:sz w:val="22"/>
          <w:szCs w:val="22"/>
          <w:lang w:val="es-UY" w:eastAsia="es-UY"/>
        </w:rPr>
      </w:pPr>
      <w:hyperlink w:anchor="_Toc410920521" w:history="1">
        <w:r w:rsidR="00496070" w:rsidRPr="00B36501">
          <w:rPr>
            <w:rStyle w:val="Hipervnculo"/>
            <w:noProof/>
          </w:rPr>
          <w:t>6.19</w:t>
        </w:r>
        <w:r w:rsidR="00496070">
          <w:rPr>
            <w:rFonts w:asciiTheme="minorHAnsi" w:eastAsiaTheme="minorEastAsia" w:hAnsiTheme="minorHAnsi" w:cstheme="minorBidi"/>
            <w:smallCaps w:val="0"/>
            <w:noProof/>
            <w:sz w:val="22"/>
            <w:szCs w:val="22"/>
            <w:lang w:val="es-UY" w:eastAsia="es-UY"/>
          </w:rPr>
          <w:tab/>
        </w:r>
        <w:r w:rsidR="00496070" w:rsidRPr="00B36501">
          <w:rPr>
            <w:rStyle w:val="Hipervnculo"/>
            <w:noProof/>
          </w:rPr>
          <w:t>Instalación de macromedidor</w:t>
        </w:r>
        <w:r w:rsidR="00496070">
          <w:rPr>
            <w:noProof/>
            <w:webHidden/>
          </w:rPr>
          <w:tab/>
        </w:r>
        <w:r>
          <w:rPr>
            <w:noProof/>
            <w:webHidden/>
          </w:rPr>
          <w:fldChar w:fldCharType="begin"/>
        </w:r>
        <w:r w:rsidR="00496070">
          <w:rPr>
            <w:noProof/>
            <w:webHidden/>
          </w:rPr>
          <w:instrText xml:space="preserve"> PAGEREF _Toc410920521 \h </w:instrText>
        </w:r>
        <w:r>
          <w:rPr>
            <w:noProof/>
            <w:webHidden/>
          </w:rPr>
        </w:r>
        <w:r>
          <w:rPr>
            <w:noProof/>
            <w:webHidden/>
          </w:rPr>
          <w:fldChar w:fldCharType="separate"/>
        </w:r>
        <w:r w:rsidR="00496070">
          <w:rPr>
            <w:noProof/>
            <w:webHidden/>
          </w:rPr>
          <w:t>59</w:t>
        </w:r>
        <w:r>
          <w:rPr>
            <w:noProof/>
            <w:webHidden/>
          </w:rPr>
          <w:fldChar w:fldCharType="end"/>
        </w:r>
      </w:hyperlink>
    </w:p>
    <w:p w:rsidR="00496070" w:rsidRDefault="00CB15F3">
      <w:pPr>
        <w:pStyle w:val="TDC2"/>
        <w:rPr>
          <w:rFonts w:asciiTheme="minorHAnsi" w:eastAsiaTheme="minorEastAsia" w:hAnsiTheme="minorHAnsi" w:cstheme="minorBidi"/>
          <w:smallCaps w:val="0"/>
          <w:noProof/>
          <w:sz w:val="22"/>
          <w:szCs w:val="22"/>
          <w:lang w:val="es-UY" w:eastAsia="es-UY"/>
        </w:rPr>
      </w:pPr>
      <w:hyperlink w:anchor="_Toc410920522" w:history="1">
        <w:r w:rsidR="00496070" w:rsidRPr="00B36501">
          <w:rPr>
            <w:rStyle w:val="Hipervnculo"/>
            <w:noProof/>
          </w:rPr>
          <w:t>6.20</w:t>
        </w:r>
        <w:r w:rsidR="00496070">
          <w:rPr>
            <w:rFonts w:asciiTheme="minorHAnsi" w:eastAsiaTheme="minorEastAsia" w:hAnsiTheme="minorHAnsi" w:cstheme="minorBidi"/>
            <w:smallCaps w:val="0"/>
            <w:noProof/>
            <w:sz w:val="22"/>
            <w:szCs w:val="22"/>
            <w:lang w:val="es-UY" w:eastAsia="es-UY"/>
          </w:rPr>
          <w:tab/>
        </w:r>
        <w:r w:rsidR="00496070" w:rsidRPr="00B36501">
          <w:rPr>
            <w:rStyle w:val="Hipervnculo"/>
            <w:noProof/>
          </w:rPr>
          <w:t>Instalación de data logger</w:t>
        </w:r>
        <w:r w:rsidR="00496070">
          <w:rPr>
            <w:noProof/>
            <w:webHidden/>
          </w:rPr>
          <w:tab/>
        </w:r>
        <w:r>
          <w:rPr>
            <w:noProof/>
            <w:webHidden/>
          </w:rPr>
          <w:fldChar w:fldCharType="begin"/>
        </w:r>
        <w:r w:rsidR="00496070">
          <w:rPr>
            <w:noProof/>
            <w:webHidden/>
          </w:rPr>
          <w:instrText xml:space="preserve"> PAGEREF _Toc410920522 \h </w:instrText>
        </w:r>
        <w:r>
          <w:rPr>
            <w:noProof/>
            <w:webHidden/>
          </w:rPr>
        </w:r>
        <w:r>
          <w:rPr>
            <w:noProof/>
            <w:webHidden/>
          </w:rPr>
          <w:fldChar w:fldCharType="separate"/>
        </w:r>
        <w:r w:rsidR="00496070">
          <w:rPr>
            <w:noProof/>
            <w:webHidden/>
          </w:rPr>
          <w:t>59</w:t>
        </w:r>
        <w:r>
          <w:rPr>
            <w:noProof/>
            <w:webHidden/>
          </w:rPr>
          <w:fldChar w:fldCharType="end"/>
        </w:r>
      </w:hyperlink>
    </w:p>
    <w:p w:rsidR="00496070" w:rsidRDefault="00CB15F3">
      <w:pPr>
        <w:pStyle w:val="TDC2"/>
        <w:rPr>
          <w:rFonts w:asciiTheme="minorHAnsi" w:eastAsiaTheme="minorEastAsia" w:hAnsiTheme="minorHAnsi" w:cstheme="minorBidi"/>
          <w:smallCaps w:val="0"/>
          <w:noProof/>
          <w:sz w:val="22"/>
          <w:szCs w:val="22"/>
          <w:lang w:val="es-UY" w:eastAsia="es-UY"/>
        </w:rPr>
      </w:pPr>
      <w:hyperlink w:anchor="_Toc410920523" w:history="1">
        <w:r w:rsidR="00496070" w:rsidRPr="00B36501">
          <w:rPr>
            <w:rStyle w:val="Hipervnculo"/>
            <w:noProof/>
          </w:rPr>
          <w:t>6.21</w:t>
        </w:r>
        <w:r w:rsidR="00496070">
          <w:rPr>
            <w:rFonts w:asciiTheme="minorHAnsi" w:eastAsiaTheme="minorEastAsia" w:hAnsiTheme="minorHAnsi" w:cstheme="minorBidi"/>
            <w:smallCaps w:val="0"/>
            <w:noProof/>
            <w:sz w:val="22"/>
            <w:szCs w:val="22"/>
            <w:lang w:val="es-UY" w:eastAsia="es-UY"/>
          </w:rPr>
          <w:tab/>
        </w:r>
        <w:r w:rsidR="00496070" w:rsidRPr="00B36501">
          <w:rPr>
            <w:rStyle w:val="Hipervnculo"/>
            <w:noProof/>
          </w:rPr>
          <w:t>Curso de entrenamiento</w:t>
        </w:r>
        <w:r w:rsidR="00496070">
          <w:rPr>
            <w:noProof/>
            <w:webHidden/>
          </w:rPr>
          <w:tab/>
        </w:r>
        <w:r>
          <w:rPr>
            <w:noProof/>
            <w:webHidden/>
          </w:rPr>
          <w:fldChar w:fldCharType="begin"/>
        </w:r>
        <w:r w:rsidR="00496070">
          <w:rPr>
            <w:noProof/>
            <w:webHidden/>
          </w:rPr>
          <w:instrText xml:space="preserve"> PAGEREF _Toc410920523 \h </w:instrText>
        </w:r>
        <w:r>
          <w:rPr>
            <w:noProof/>
            <w:webHidden/>
          </w:rPr>
        </w:r>
        <w:r>
          <w:rPr>
            <w:noProof/>
            <w:webHidden/>
          </w:rPr>
          <w:fldChar w:fldCharType="separate"/>
        </w:r>
        <w:r w:rsidR="00496070">
          <w:rPr>
            <w:noProof/>
            <w:webHidden/>
          </w:rPr>
          <w:t>59</w:t>
        </w:r>
        <w:r>
          <w:rPr>
            <w:noProof/>
            <w:webHidden/>
          </w:rPr>
          <w:fldChar w:fldCharType="end"/>
        </w:r>
      </w:hyperlink>
    </w:p>
    <w:p w:rsidR="00496070" w:rsidRDefault="00CB15F3">
      <w:pPr>
        <w:pStyle w:val="TDC2"/>
        <w:rPr>
          <w:rFonts w:asciiTheme="minorHAnsi" w:eastAsiaTheme="minorEastAsia" w:hAnsiTheme="minorHAnsi" w:cstheme="minorBidi"/>
          <w:smallCaps w:val="0"/>
          <w:noProof/>
          <w:sz w:val="22"/>
          <w:szCs w:val="22"/>
          <w:lang w:val="es-UY" w:eastAsia="es-UY"/>
        </w:rPr>
      </w:pPr>
      <w:hyperlink w:anchor="_Toc410920524" w:history="1">
        <w:r w:rsidR="00496070" w:rsidRPr="00B36501">
          <w:rPr>
            <w:rStyle w:val="Hipervnculo"/>
            <w:noProof/>
          </w:rPr>
          <w:t>6.22</w:t>
        </w:r>
        <w:r w:rsidR="00496070">
          <w:rPr>
            <w:rFonts w:asciiTheme="minorHAnsi" w:eastAsiaTheme="minorEastAsia" w:hAnsiTheme="minorHAnsi" w:cstheme="minorBidi"/>
            <w:smallCaps w:val="0"/>
            <w:noProof/>
            <w:sz w:val="22"/>
            <w:szCs w:val="22"/>
            <w:lang w:val="es-UY" w:eastAsia="es-UY"/>
          </w:rPr>
          <w:tab/>
        </w:r>
        <w:r w:rsidR="00496070" w:rsidRPr="00B36501">
          <w:rPr>
            <w:rStyle w:val="Hipervnculo"/>
            <w:noProof/>
          </w:rPr>
          <w:t>Ejecución de cateos</w:t>
        </w:r>
        <w:r w:rsidR="00496070">
          <w:rPr>
            <w:noProof/>
            <w:webHidden/>
          </w:rPr>
          <w:tab/>
        </w:r>
        <w:r>
          <w:rPr>
            <w:noProof/>
            <w:webHidden/>
          </w:rPr>
          <w:fldChar w:fldCharType="begin"/>
        </w:r>
        <w:r w:rsidR="00496070">
          <w:rPr>
            <w:noProof/>
            <w:webHidden/>
          </w:rPr>
          <w:instrText xml:space="preserve"> PAGEREF _Toc410920524 \h </w:instrText>
        </w:r>
        <w:r>
          <w:rPr>
            <w:noProof/>
            <w:webHidden/>
          </w:rPr>
        </w:r>
        <w:r>
          <w:rPr>
            <w:noProof/>
            <w:webHidden/>
          </w:rPr>
          <w:fldChar w:fldCharType="separate"/>
        </w:r>
        <w:r w:rsidR="00496070">
          <w:rPr>
            <w:noProof/>
            <w:webHidden/>
          </w:rPr>
          <w:t>59</w:t>
        </w:r>
        <w:r>
          <w:rPr>
            <w:noProof/>
            <w:webHidden/>
          </w:rPr>
          <w:fldChar w:fldCharType="end"/>
        </w:r>
      </w:hyperlink>
    </w:p>
    <w:p w:rsidR="00496070" w:rsidRDefault="00CB15F3">
      <w:pPr>
        <w:pStyle w:val="TDC2"/>
        <w:rPr>
          <w:rFonts w:asciiTheme="minorHAnsi" w:eastAsiaTheme="minorEastAsia" w:hAnsiTheme="minorHAnsi" w:cstheme="minorBidi"/>
          <w:smallCaps w:val="0"/>
          <w:noProof/>
          <w:sz w:val="22"/>
          <w:szCs w:val="22"/>
          <w:lang w:val="es-UY" w:eastAsia="es-UY"/>
        </w:rPr>
      </w:pPr>
      <w:hyperlink w:anchor="_Toc410920525" w:history="1">
        <w:r w:rsidR="00496070" w:rsidRPr="00B36501">
          <w:rPr>
            <w:rStyle w:val="Hipervnculo"/>
            <w:noProof/>
          </w:rPr>
          <w:t>6.23</w:t>
        </w:r>
        <w:r w:rsidR="00496070">
          <w:rPr>
            <w:rFonts w:asciiTheme="minorHAnsi" w:eastAsiaTheme="minorEastAsia" w:hAnsiTheme="minorHAnsi" w:cstheme="minorBidi"/>
            <w:smallCaps w:val="0"/>
            <w:noProof/>
            <w:sz w:val="22"/>
            <w:szCs w:val="22"/>
            <w:lang w:val="es-UY" w:eastAsia="es-UY"/>
          </w:rPr>
          <w:tab/>
        </w:r>
        <w:r w:rsidR="00496070" w:rsidRPr="00B36501">
          <w:rPr>
            <w:rStyle w:val="Hipervnculo"/>
            <w:noProof/>
          </w:rPr>
          <w:t>Reparación de tuberías</w:t>
        </w:r>
        <w:r w:rsidR="00496070">
          <w:rPr>
            <w:noProof/>
            <w:webHidden/>
          </w:rPr>
          <w:tab/>
        </w:r>
        <w:r>
          <w:rPr>
            <w:noProof/>
            <w:webHidden/>
          </w:rPr>
          <w:fldChar w:fldCharType="begin"/>
        </w:r>
        <w:r w:rsidR="00496070">
          <w:rPr>
            <w:noProof/>
            <w:webHidden/>
          </w:rPr>
          <w:instrText xml:space="preserve"> PAGEREF _Toc410920525 \h </w:instrText>
        </w:r>
        <w:r>
          <w:rPr>
            <w:noProof/>
            <w:webHidden/>
          </w:rPr>
        </w:r>
        <w:r>
          <w:rPr>
            <w:noProof/>
            <w:webHidden/>
          </w:rPr>
          <w:fldChar w:fldCharType="separate"/>
        </w:r>
        <w:r w:rsidR="00496070">
          <w:rPr>
            <w:noProof/>
            <w:webHidden/>
          </w:rPr>
          <w:t>60</w:t>
        </w:r>
        <w:r>
          <w:rPr>
            <w:noProof/>
            <w:webHidden/>
          </w:rPr>
          <w:fldChar w:fldCharType="end"/>
        </w:r>
      </w:hyperlink>
    </w:p>
    <w:p w:rsidR="00496070" w:rsidRDefault="00CB15F3">
      <w:pPr>
        <w:pStyle w:val="TDC2"/>
        <w:rPr>
          <w:rFonts w:asciiTheme="minorHAnsi" w:eastAsiaTheme="minorEastAsia" w:hAnsiTheme="minorHAnsi" w:cstheme="minorBidi"/>
          <w:smallCaps w:val="0"/>
          <w:noProof/>
          <w:sz w:val="22"/>
          <w:szCs w:val="22"/>
          <w:lang w:val="es-UY" w:eastAsia="es-UY"/>
        </w:rPr>
      </w:pPr>
      <w:hyperlink w:anchor="_Toc410920526" w:history="1">
        <w:r w:rsidR="00496070" w:rsidRPr="00B36501">
          <w:rPr>
            <w:rStyle w:val="Hipervnculo"/>
            <w:noProof/>
          </w:rPr>
          <w:t>6.24</w:t>
        </w:r>
        <w:r w:rsidR="00496070">
          <w:rPr>
            <w:rFonts w:asciiTheme="minorHAnsi" w:eastAsiaTheme="minorEastAsia" w:hAnsiTheme="minorHAnsi" w:cstheme="minorBidi"/>
            <w:smallCaps w:val="0"/>
            <w:noProof/>
            <w:sz w:val="22"/>
            <w:szCs w:val="22"/>
            <w:lang w:val="es-UY" w:eastAsia="es-UY"/>
          </w:rPr>
          <w:tab/>
        </w:r>
        <w:r w:rsidR="00496070" w:rsidRPr="00B36501">
          <w:rPr>
            <w:rStyle w:val="Hipervnculo"/>
            <w:noProof/>
          </w:rPr>
          <w:t>Reparaciones varias</w:t>
        </w:r>
        <w:r w:rsidR="00496070">
          <w:rPr>
            <w:noProof/>
            <w:webHidden/>
          </w:rPr>
          <w:tab/>
        </w:r>
        <w:r>
          <w:rPr>
            <w:noProof/>
            <w:webHidden/>
          </w:rPr>
          <w:fldChar w:fldCharType="begin"/>
        </w:r>
        <w:r w:rsidR="00496070">
          <w:rPr>
            <w:noProof/>
            <w:webHidden/>
          </w:rPr>
          <w:instrText xml:space="preserve"> PAGEREF _Toc410920526 \h </w:instrText>
        </w:r>
        <w:r>
          <w:rPr>
            <w:noProof/>
            <w:webHidden/>
          </w:rPr>
        </w:r>
        <w:r>
          <w:rPr>
            <w:noProof/>
            <w:webHidden/>
          </w:rPr>
          <w:fldChar w:fldCharType="separate"/>
        </w:r>
        <w:r w:rsidR="00496070">
          <w:rPr>
            <w:noProof/>
            <w:webHidden/>
          </w:rPr>
          <w:t>60</w:t>
        </w:r>
        <w:r>
          <w:rPr>
            <w:noProof/>
            <w:webHidden/>
          </w:rPr>
          <w:fldChar w:fldCharType="end"/>
        </w:r>
      </w:hyperlink>
    </w:p>
    <w:p w:rsidR="00496070" w:rsidRDefault="00CB15F3">
      <w:pPr>
        <w:pStyle w:val="TDC2"/>
        <w:rPr>
          <w:rFonts w:asciiTheme="minorHAnsi" w:eastAsiaTheme="minorEastAsia" w:hAnsiTheme="minorHAnsi" w:cstheme="minorBidi"/>
          <w:smallCaps w:val="0"/>
          <w:noProof/>
          <w:sz w:val="22"/>
          <w:szCs w:val="22"/>
          <w:lang w:val="es-UY" w:eastAsia="es-UY"/>
        </w:rPr>
      </w:pPr>
      <w:hyperlink w:anchor="_Toc410920527" w:history="1">
        <w:r w:rsidR="00496070" w:rsidRPr="00B36501">
          <w:rPr>
            <w:rStyle w:val="Hipervnculo"/>
            <w:noProof/>
          </w:rPr>
          <w:t>6.25</w:t>
        </w:r>
        <w:r w:rsidR="00496070">
          <w:rPr>
            <w:rFonts w:asciiTheme="minorHAnsi" w:eastAsiaTheme="minorEastAsia" w:hAnsiTheme="minorHAnsi" w:cstheme="minorBidi"/>
            <w:smallCaps w:val="0"/>
            <w:noProof/>
            <w:sz w:val="22"/>
            <w:szCs w:val="22"/>
            <w:lang w:val="es-UY" w:eastAsia="es-UY"/>
          </w:rPr>
          <w:tab/>
        </w:r>
        <w:r w:rsidR="00496070" w:rsidRPr="00B36501">
          <w:rPr>
            <w:rStyle w:val="Hipervnculo"/>
            <w:noProof/>
          </w:rPr>
          <w:t>RUBROS AMBIENTALES</w:t>
        </w:r>
        <w:r w:rsidR="00496070">
          <w:rPr>
            <w:noProof/>
            <w:webHidden/>
          </w:rPr>
          <w:tab/>
        </w:r>
        <w:r>
          <w:rPr>
            <w:noProof/>
            <w:webHidden/>
          </w:rPr>
          <w:fldChar w:fldCharType="begin"/>
        </w:r>
        <w:r w:rsidR="00496070">
          <w:rPr>
            <w:noProof/>
            <w:webHidden/>
          </w:rPr>
          <w:instrText xml:space="preserve"> PAGEREF _Toc410920527 \h </w:instrText>
        </w:r>
        <w:r>
          <w:rPr>
            <w:noProof/>
            <w:webHidden/>
          </w:rPr>
        </w:r>
        <w:r>
          <w:rPr>
            <w:noProof/>
            <w:webHidden/>
          </w:rPr>
          <w:fldChar w:fldCharType="separate"/>
        </w:r>
        <w:r w:rsidR="00496070">
          <w:rPr>
            <w:noProof/>
            <w:webHidden/>
          </w:rPr>
          <w:t>60</w:t>
        </w:r>
        <w:r>
          <w:rPr>
            <w:noProof/>
            <w:webHidden/>
          </w:rPr>
          <w:fldChar w:fldCharType="end"/>
        </w:r>
      </w:hyperlink>
    </w:p>
    <w:p w:rsidR="00496070" w:rsidRDefault="00CB15F3">
      <w:pPr>
        <w:pStyle w:val="TDC1"/>
        <w:tabs>
          <w:tab w:val="left" w:pos="400"/>
          <w:tab w:val="right" w:leader="dot" w:pos="8778"/>
        </w:tabs>
        <w:rPr>
          <w:rFonts w:asciiTheme="minorHAnsi" w:eastAsiaTheme="minorEastAsia" w:hAnsiTheme="minorHAnsi" w:cstheme="minorBidi"/>
          <w:b w:val="0"/>
          <w:bCs w:val="0"/>
          <w:caps w:val="0"/>
          <w:noProof/>
          <w:sz w:val="22"/>
          <w:szCs w:val="22"/>
          <w:lang w:val="es-UY" w:eastAsia="es-UY"/>
        </w:rPr>
      </w:pPr>
      <w:hyperlink w:anchor="_Toc410920528" w:history="1">
        <w:r w:rsidR="00496070" w:rsidRPr="00B36501">
          <w:rPr>
            <w:rStyle w:val="Hipervnculo"/>
            <w:noProof/>
          </w:rPr>
          <w:t>7</w:t>
        </w:r>
        <w:r w:rsidR="00496070">
          <w:rPr>
            <w:rFonts w:asciiTheme="minorHAnsi" w:eastAsiaTheme="minorEastAsia" w:hAnsiTheme="minorHAnsi" w:cstheme="minorBidi"/>
            <w:b w:val="0"/>
            <w:bCs w:val="0"/>
            <w:caps w:val="0"/>
            <w:noProof/>
            <w:sz w:val="22"/>
            <w:szCs w:val="22"/>
            <w:lang w:val="es-UY" w:eastAsia="es-UY"/>
          </w:rPr>
          <w:tab/>
        </w:r>
        <w:r w:rsidR="00496070" w:rsidRPr="00B36501">
          <w:rPr>
            <w:rStyle w:val="Hipervnculo"/>
            <w:noProof/>
          </w:rPr>
          <w:t>Detalles de los Suministros</w:t>
        </w:r>
        <w:r w:rsidR="00496070">
          <w:rPr>
            <w:noProof/>
            <w:webHidden/>
          </w:rPr>
          <w:tab/>
        </w:r>
        <w:r>
          <w:rPr>
            <w:noProof/>
            <w:webHidden/>
          </w:rPr>
          <w:fldChar w:fldCharType="begin"/>
        </w:r>
        <w:r w:rsidR="00496070">
          <w:rPr>
            <w:noProof/>
            <w:webHidden/>
          </w:rPr>
          <w:instrText xml:space="preserve"> PAGEREF _Toc410920528 \h </w:instrText>
        </w:r>
        <w:r>
          <w:rPr>
            <w:noProof/>
            <w:webHidden/>
          </w:rPr>
        </w:r>
        <w:r>
          <w:rPr>
            <w:noProof/>
            <w:webHidden/>
          </w:rPr>
          <w:fldChar w:fldCharType="separate"/>
        </w:r>
        <w:r w:rsidR="00496070">
          <w:rPr>
            <w:noProof/>
            <w:webHidden/>
          </w:rPr>
          <w:t>61</w:t>
        </w:r>
        <w:r>
          <w:rPr>
            <w:noProof/>
            <w:webHidden/>
          </w:rPr>
          <w:fldChar w:fldCharType="end"/>
        </w:r>
      </w:hyperlink>
    </w:p>
    <w:p w:rsidR="00496070" w:rsidRDefault="00CB15F3">
      <w:pPr>
        <w:pStyle w:val="TDC1"/>
        <w:tabs>
          <w:tab w:val="left" w:pos="400"/>
          <w:tab w:val="right" w:leader="dot" w:pos="8778"/>
        </w:tabs>
        <w:rPr>
          <w:rFonts w:asciiTheme="minorHAnsi" w:eastAsiaTheme="minorEastAsia" w:hAnsiTheme="minorHAnsi" w:cstheme="minorBidi"/>
          <w:b w:val="0"/>
          <w:bCs w:val="0"/>
          <w:caps w:val="0"/>
          <w:noProof/>
          <w:sz w:val="22"/>
          <w:szCs w:val="22"/>
          <w:lang w:val="es-UY" w:eastAsia="es-UY"/>
        </w:rPr>
      </w:pPr>
      <w:hyperlink w:anchor="_Toc410920529" w:history="1">
        <w:r w:rsidR="00496070" w:rsidRPr="00B36501">
          <w:rPr>
            <w:rStyle w:val="Hipervnculo"/>
            <w:noProof/>
          </w:rPr>
          <w:t>8</w:t>
        </w:r>
        <w:r w:rsidR="00496070">
          <w:rPr>
            <w:rFonts w:asciiTheme="minorHAnsi" w:eastAsiaTheme="minorEastAsia" w:hAnsiTheme="minorHAnsi" w:cstheme="minorBidi"/>
            <w:b w:val="0"/>
            <w:bCs w:val="0"/>
            <w:caps w:val="0"/>
            <w:noProof/>
            <w:sz w:val="22"/>
            <w:szCs w:val="22"/>
            <w:lang w:val="es-UY" w:eastAsia="es-UY"/>
          </w:rPr>
          <w:tab/>
        </w:r>
        <w:r w:rsidR="00496070" w:rsidRPr="00B36501">
          <w:rPr>
            <w:rStyle w:val="Hipervnculo"/>
            <w:noProof/>
          </w:rPr>
          <w:t>Lista de Cantidades</w:t>
        </w:r>
        <w:r w:rsidR="00496070">
          <w:rPr>
            <w:noProof/>
            <w:webHidden/>
          </w:rPr>
          <w:tab/>
        </w:r>
        <w:r>
          <w:rPr>
            <w:noProof/>
            <w:webHidden/>
          </w:rPr>
          <w:fldChar w:fldCharType="begin"/>
        </w:r>
        <w:r w:rsidR="00496070">
          <w:rPr>
            <w:noProof/>
            <w:webHidden/>
          </w:rPr>
          <w:instrText xml:space="preserve"> PAGEREF _Toc410920529 \h </w:instrText>
        </w:r>
        <w:r>
          <w:rPr>
            <w:noProof/>
            <w:webHidden/>
          </w:rPr>
        </w:r>
        <w:r>
          <w:rPr>
            <w:noProof/>
            <w:webHidden/>
          </w:rPr>
          <w:fldChar w:fldCharType="separate"/>
        </w:r>
        <w:r w:rsidR="00496070">
          <w:rPr>
            <w:noProof/>
            <w:webHidden/>
          </w:rPr>
          <w:t>65</w:t>
        </w:r>
        <w:r>
          <w:rPr>
            <w:noProof/>
            <w:webHidden/>
          </w:rPr>
          <w:fldChar w:fldCharType="end"/>
        </w:r>
      </w:hyperlink>
    </w:p>
    <w:p w:rsidR="0015037C" w:rsidRDefault="00CB15F3" w:rsidP="00E0779A">
      <w:pPr>
        <w:pStyle w:val="Ttulo1"/>
        <w:numPr>
          <w:ilvl w:val="0"/>
          <w:numId w:val="0"/>
        </w:numPr>
        <w:ind w:left="432"/>
      </w:pPr>
      <w:r w:rsidRPr="0015037C">
        <w:fldChar w:fldCharType="end"/>
      </w:r>
      <w:r w:rsidR="00E91347" w:rsidRPr="00607CF0">
        <w:br w:type="page"/>
      </w:r>
      <w:bookmarkStart w:id="16" w:name="_Toc150836416"/>
      <w:bookmarkStart w:id="17" w:name="_Toc247081978"/>
      <w:bookmarkStart w:id="18" w:name="_Toc248819195"/>
    </w:p>
    <w:p w:rsidR="0015037C" w:rsidRDefault="0015037C" w:rsidP="004B52B6">
      <w:pPr>
        <w:rPr>
          <w:highlight w:val="green"/>
          <w:lang w:eastAsia="en-US"/>
        </w:rPr>
      </w:pPr>
    </w:p>
    <w:p w:rsidR="0015037C" w:rsidRDefault="0015037C" w:rsidP="004B52B6">
      <w:pPr>
        <w:rPr>
          <w:highlight w:val="green"/>
          <w:lang w:eastAsia="en-US"/>
        </w:rPr>
      </w:pPr>
    </w:p>
    <w:p w:rsidR="0015037C" w:rsidRDefault="0015037C" w:rsidP="004B52B6">
      <w:pPr>
        <w:rPr>
          <w:highlight w:val="green"/>
          <w:lang w:eastAsia="en-US"/>
        </w:rPr>
      </w:pPr>
    </w:p>
    <w:p w:rsidR="0015037C" w:rsidRDefault="0015037C" w:rsidP="004B52B6">
      <w:pPr>
        <w:rPr>
          <w:highlight w:val="green"/>
          <w:lang w:eastAsia="en-US"/>
        </w:rPr>
      </w:pPr>
    </w:p>
    <w:p w:rsidR="0015037C" w:rsidRDefault="0015037C" w:rsidP="004B52B6">
      <w:pPr>
        <w:rPr>
          <w:highlight w:val="green"/>
          <w:lang w:eastAsia="en-US"/>
        </w:rPr>
      </w:pPr>
    </w:p>
    <w:p w:rsidR="0015037C" w:rsidRDefault="0015037C" w:rsidP="004B52B6">
      <w:pPr>
        <w:rPr>
          <w:highlight w:val="green"/>
          <w:lang w:eastAsia="en-US"/>
        </w:rPr>
      </w:pPr>
    </w:p>
    <w:p w:rsidR="0015037C" w:rsidRDefault="0015037C" w:rsidP="004B52B6">
      <w:pPr>
        <w:rPr>
          <w:highlight w:val="green"/>
          <w:lang w:eastAsia="en-US"/>
        </w:rPr>
      </w:pPr>
    </w:p>
    <w:p w:rsidR="0015037C" w:rsidRDefault="0015037C" w:rsidP="004B52B6">
      <w:pPr>
        <w:rPr>
          <w:highlight w:val="green"/>
          <w:lang w:eastAsia="en-US"/>
        </w:rPr>
      </w:pPr>
    </w:p>
    <w:p w:rsidR="0015037C" w:rsidRDefault="0015037C" w:rsidP="004B52B6">
      <w:pPr>
        <w:rPr>
          <w:highlight w:val="green"/>
          <w:lang w:eastAsia="en-US"/>
        </w:rPr>
      </w:pPr>
    </w:p>
    <w:p w:rsidR="0015037C" w:rsidRDefault="0015037C" w:rsidP="004B52B6">
      <w:pPr>
        <w:rPr>
          <w:highlight w:val="green"/>
          <w:lang w:eastAsia="en-US"/>
        </w:rPr>
      </w:pPr>
    </w:p>
    <w:p w:rsidR="0015037C" w:rsidRDefault="0015037C" w:rsidP="004B52B6">
      <w:pPr>
        <w:rPr>
          <w:highlight w:val="green"/>
          <w:lang w:eastAsia="en-US"/>
        </w:rPr>
      </w:pPr>
    </w:p>
    <w:p w:rsidR="0015037C" w:rsidRDefault="0015037C" w:rsidP="004B52B6">
      <w:pPr>
        <w:rPr>
          <w:highlight w:val="green"/>
          <w:lang w:eastAsia="en-US"/>
        </w:rPr>
      </w:pPr>
    </w:p>
    <w:p w:rsidR="0015037C" w:rsidRDefault="0015037C" w:rsidP="004B52B6">
      <w:pPr>
        <w:rPr>
          <w:highlight w:val="green"/>
          <w:lang w:eastAsia="en-US"/>
        </w:rPr>
      </w:pPr>
    </w:p>
    <w:p w:rsidR="0015037C" w:rsidRDefault="0015037C" w:rsidP="004B52B6">
      <w:pPr>
        <w:rPr>
          <w:highlight w:val="green"/>
          <w:lang w:eastAsia="en-US"/>
        </w:rPr>
      </w:pPr>
    </w:p>
    <w:p w:rsidR="0015037C" w:rsidRDefault="0015037C" w:rsidP="004B52B6">
      <w:pPr>
        <w:rPr>
          <w:highlight w:val="green"/>
          <w:lang w:eastAsia="en-US"/>
        </w:rPr>
      </w:pPr>
    </w:p>
    <w:p w:rsidR="0015037C" w:rsidRDefault="0015037C" w:rsidP="004B52B6">
      <w:pPr>
        <w:rPr>
          <w:highlight w:val="green"/>
          <w:lang w:eastAsia="en-US"/>
        </w:rPr>
      </w:pPr>
    </w:p>
    <w:p w:rsidR="0015037C" w:rsidRDefault="0015037C" w:rsidP="004B52B6">
      <w:pPr>
        <w:rPr>
          <w:highlight w:val="green"/>
          <w:lang w:eastAsia="en-US"/>
        </w:rPr>
      </w:pPr>
    </w:p>
    <w:p w:rsidR="0015037C" w:rsidRDefault="0015037C" w:rsidP="004B52B6">
      <w:pPr>
        <w:rPr>
          <w:highlight w:val="green"/>
          <w:lang w:eastAsia="en-US"/>
        </w:rPr>
      </w:pPr>
    </w:p>
    <w:p w:rsidR="0015037C" w:rsidRDefault="0015037C" w:rsidP="004B52B6">
      <w:pPr>
        <w:rPr>
          <w:highlight w:val="green"/>
          <w:lang w:eastAsia="en-US"/>
        </w:rPr>
      </w:pPr>
    </w:p>
    <w:p w:rsidR="0015037C" w:rsidRDefault="0015037C" w:rsidP="004B52B6">
      <w:pPr>
        <w:rPr>
          <w:highlight w:val="green"/>
          <w:lang w:eastAsia="en-US"/>
        </w:rPr>
      </w:pPr>
    </w:p>
    <w:p w:rsidR="0015037C" w:rsidRDefault="0015037C" w:rsidP="004B52B6">
      <w:pPr>
        <w:rPr>
          <w:highlight w:val="green"/>
          <w:lang w:eastAsia="en-US"/>
        </w:rPr>
      </w:pPr>
    </w:p>
    <w:p w:rsidR="0015037C" w:rsidRDefault="0015037C" w:rsidP="004B52B6">
      <w:pPr>
        <w:rPr>
          <w:highlight w:val="green"/>
          <w:lang w:eastAsia="en-US"/>
        </w:rPr>
      </w:pPr>
    </w:p>
    <w:p w:rsidR="0015037C" w:rsidRPr="0015037C" w:rsidRDefault="0015037C" w:rsidP="004B52B6">
      <w:pPr>
        <w:rPr>
          <w:highlight w:val="green"/>
          <w:lang w:eastAsia="en-US"/>
        </w:rPr>
      </w:pPr>
    </w:p>
    <w:p w:rsidR="00E91347" w:rsidRPr="00E0779A" w:rsidRDefault="00E91347" w:rsidP="00E0779A">
      <w:pPr>
        <w:rPr>
          <w:b/>
          <w:sz w:val="36"/>
          <w:szCs w:val="36"/>
          <w:highlight w:val="green"/>
        </w:rPr>
      </w:pPr>
      <w:r w:rsidRPr="00E0779A">
        <w:rPr>
          <w:b/>
          <w:sz w:val="36"/>
          <w:szCs w:val="36"/>
        </w:rPr>
        <w:t>ESPECIFICACIONES TECNICAS GENERALES</w:t>
      </w:r>
      <w:bookmarkEnd w:id="16"/>
      <w:bookmarkEnd w:id="17"/>
      <w:bookmarkEnd w:id="18"/>
    </w:p>
    <w:p w:rsidR="00E91347" w:rsidRPr="007B429B" w:rsidRDefault="00E91347" w:rsidP="004B52B6"/>
    <w:p w:rsidR="00E91347" w:rsidRPr="007B429B" w:rsidRDefault="00E91347" w:rsidP="004B52B6">
      <w:pPr>
        <w:sectPr w:rsidR="00E91347" w:rsidRPr="007B429B" w:rsidSect="007B429B">
          <w:headerReference w:type="default" r:id="rId9"/>
          <w:headerReference w:type="first" r:id="rId10"/>
          <w:type w:val="nextColumn"/>
          <w:pgSz w:w="11907" w:h="16840" w:code="9"/>
          <w:pgMar w:top="1418" w:right="1418" w:bottom="1418" w:left="1701" w:header="567" w:footer="567" w:gutter="0"/>
          <w:paperSrc w:first="15" w:other="15"/>
          <w:pgNumType w:start="0"/>
          <w:cols w:space="708"/>
          <w:titlePg/>
          <w:docGrid w:linePitch="360"/>
        </w:sectPr>
      </w:pPr>
    </w:p>
    <w:p w:rsidR="00E91347" w:rsidRPr="00E0779A" w:rsidRDefault="00E91347" w:rsidP="004B52B6">
      <w:pPr>
        <w:rPr>
          <w:b/>
          <w:sz w:val="28"/>
          <w:szCs w:val="28"/>
        </w:rPr>
      </w:pPr>
      <w:r w:rsidRPr="00E0779A">
        <w:rPr>
          <w:b/>
          <w:sz w:val="28"/>
          <w:szCs w:val="28"/>
        </w:rPr>
        <w:t>MEMORIA TÉCNICA PARA LA REDUCCIÓN DEL AGUA NO CONTABILIZADA EN LA CIUDAD</w:t>
      </w:r>
      <w:r w:rsidR="00154F10" w:rsidRPr="00E0779A">
        <w:rPr>
          <w:b/>
          <w:sz w:val="28"/>
          <w:szCs w:val="28"/>
        </w:rPr>
        <w:t xml:space="preserve"> DE RIVERA</w:t>
      </w:r>
    </w:p>
    <w:p w:rsidR="007B429B" w:rsidRPr="00E0779A" w:rsidRDefault="007B429B" w:rsidP="004B52B6">
      <w:pPr>
        <w:rPr>
          <w:b/>
          <w:sz w:val="28"/>
          <w:szCs w:val="28"/>
        </w:rPr>
      </w:pPr>
    </w:p>
    <w:p w:rsidR="007B429B" w:rsidRPr="007B429B" w:rsidRDefault="007B429B" w:rsidP="004B52B6"/>
    <w:p w:rsidR="00E91347" w:rsidRDefault="00B56705" w:rsidP="004B52B6">
      <w:pPr>
        <w:pStyle w:val="Ttulo1"/>
      </w:pPr>
      <w:bookmarkStart w:id="19" w:name="_Toc410920415"/>
      <w:r w:rsidRPr="007B429B">
        <w:t>Introducción</w:t>
      </w:r>
      <w:bookmarkEnd w:id="19"/>
    </w:p>
    <w:p w:rsidR="007B429B" w:rsidRPr="007B429B" w:rsidRDefault="007B429B" w:rsidP="004B52B6">
      <w:pPr>
        <w:rPr>
          <w:lang w:eastAsia="en-US"/>
        </w:rPr>
      </w:pPr>
    </w:p>
    <w:p w:rsidR="00E91347" w:rsidRPr="007B429B" w:rsidRDefault="00E91347" w:rsidP="004B52B6">
      <w:pPr>
        <w:pStyle w:val="Ttulo2"/>
      </w:pPr>
      <w:bookmarkStart w:id="20" w:name="_Toc251653836"/>
      <w:bookmarkStart w:id="21" w:name="_Toc251654045"/>
      <w:bookmarkStart w:id="22" w:name="_Toc251836153"/>
      <w:bookmarkStart w:id="23" w:name="_Toc251933529"/>
      <w:bookmarkStart w:id="24" w:name="_Toc256419803"/>
      <w:bookmarkStart w:id="25" w:name="_Toc257016542"/>
      <w:bookmarkStart w:id="26" w:name="_Toc410920416"/>
      <w:r w:rsidRPr="007B429B">
        <w:t>Objeto</w:t>
      </w:r>
      <w:bookmarkEnd w:id="20"/>
      <w:bookmarkEnd w:id="21"/>
      <w:bookmarkEnd w:id="22"/>
      <w:bookmarkEnd w:id="23"/>
      <w:bookmarkEnd w:id="24"/>
      <w:bookmarkEnd w:id="25"/>
      <w:bookmarkEnd w:id="26"/>
    </w:p>
    <w:p w:rsidR="003411AE" w:rsidRDefault="003411AE" w:rsidP="004B52B6"/>
    <w:p w:rsidR="00E91347" w:rsidRPr="004B52B6" w:rsidRDefault="00E91347" w:rsidP="004B52B6">
      <w:r w:rsidRPr="004B52B6">
        <w:t>La presente licitación consiste en la Ejecución de Obras Civiles para la reducción de agua no contabilizada en la c</w:t>
      </w:r>
      <w:r w:rsidR="00356D3A" w:rsidRPr="004B52B6">
        <w:t xml:space="preserve">iudad de </w:t>
      </w:r>
      <w:r w:rsidR="00154F10" w:rsidRPr="004B52B6">
        <w:t>Rivera</w:t>
      </w:r>
      <w:r w:rsidR="00356D3A" w:rsidRPr="004B52B6">
        <w:t xml:space="preserve">, a través de la conformación e implantación de los Distritos de Medición y Control (DMC), con los resultados de desempeño que se establecen en </w:t>
      </w:r>
      <w:r w:rsidR="003777CD" w:rsidRPr="004B52B6">
        <w:t xml:space="preserve">el </w:t>
      </w:r>
      <w:r w:rsidR="00356D3A" w:rsidRPr="004B52B6">
        <w:t xml:space="preserve">ítem 1.2 del presente documento. </w:t>
      </w:r>
    </w:p>
    <w:p w:rsidR="00E91347" w:rsidRPr="007B429B" w:rsidRDefault="00E91347" w:rsidP="004B52B6"/>
    <w:p w:rsidR="00E91347" w:rsidRPr="007B429B" w:rsidRDefault="00E91347" w:rsidP="004B52B6">
      <w:pPr>
        <w:pStyle w:val="Ttulo2"/>
      </w:pPr>
      <w:bookmarkStart w:id="27" w:name="_Toc410920417"/>
      <w:r w:rsidRPr="007B429B">
        <w:t>Alcance</w:t>
      </w:r>
      <w:bookmarkEnd w:id="27"/>
    </w:p>
    <w:p w:rsidR="003411AE" w:rsidRDefault="003411AE" w:rsidP="004B52B6"/>
    <w:p w:rsidR="00E91347" w:rsidRDefault="00E91347" w:rsidP="004B52B6">
      <w:r w:rsidRPr="007B429B">
        <w:t xml:space="preserve">Las tareas a desarrollar por el Contratista de esta Licitación </w:t>
      </w:r>
      <w:r w:rsidR="0050392E" w:rsidRPr="007B429B">
        <w:t>serán todas aquellas necesarias para la conformación d</w:t>
      </w:r>
      <w:r w:rsidRPr="007B429B">
        <w:t xml:space="preserve">e los Distritos de Medición y Control (DMC) aquí indicados, </w:t>
      </w:r>
      <w:r w:rsidR="0050392E" w:rsidRPr="007B429B">
        <w:t xml:space="preserve">así como todas las necesarias </w:t>
      </w:r>
      <w:r w:rsidRPr="007B429B">
        <w:t xml:space="preserve">para lograr valores de </w:t>
      </w:r>
      <w:r w:rsidR="007F39AF" w:rsidRPr="007B429B">
        <w:t>caudales mínimos</w:t>
      </w:r>
      <w:r w:rsidRPr="007B429B">
        <w:t xml:space="preserve"> nocturn</w:t>
      </w:r>
      <w:r w:rsidR="007F39AF" w:rsidRPr="007B429B">
        <w:t>o</w:t>
      </w:r>
      <w:r w:rsidRPr="007B429B">
        <w:t>s</w:t>
      </w:r>
      <w:r w:rsidR="00265643" w:rsidRPr="007B429B">
        <w:t xml:space="preserve"> por Km de red</w:t>
      </w:r>
      <w:r w:rsidRPr="007B429B">
        <w:t xml:space="preserve">, o del coeficiente I1, según lo definido en la tabla de metas que figura en este artículo, y mantener dicho resultado según la metodología básica que se propone, </w:t>
      </w:r>
      <w:r w:rsidR="0050392E" w:rsidRPr="007B429B">
        <w:t xml:space="preserve">incorporando </w:t>
      </w:r>
      <w:r w:rsidRPr="007B429B">
        <w:t>todas la mejoras que entienda el Contratista que deba implementar siempre que el Director de Obra por parte de OSE, lo apruebe.</w:t>
      </w:r>
    </w:p>
    <w:p w:rsidR="0082283B" w:rsidRDefault="0082283B" w:rsidP="004B52B6"/>
    <w:p w:rsidR="002E00D3" w:rsidRDefault="002E00D3" w:rsidP="004B52B6"/>
    <w:tbl>
      <w:tblPr>
        <w:tblW w:w="8300" w:type="dxa"/>
        <w:tblInd w:w="55" w:type="dxa"/>
        <w:tblCellMar>
          <w:left w:w="70" w:type="dxa"/>
          <w:right w:w="70" w:type="dxa"/>
        </w:tblCellMar>
        <w:tblLook w:val="04A0"/>
      </w:tblPr>
      <w:tblGrid>
        <w:gridCol w:w="935"/>
        <w:gridCol w:w="2451"/>
        <w:gridCol w:w="2164"/>
        <w:gridCol w:w="1175"/>
        <w:gridCol w:w="1575"/>
      </w:tblGrid>
      <w:tr w:rsidR="002E00D3" w:rsidRPr="002E00D3" w:rsidTr="002E00D3">
        <w:trPr>
          <w:trHeight w:val="405"/>
        </w:trPr>
        <w:tc>
          <w:tcPr>
            <w:tcW w:w="8300" w:type="dxa"/>
            <w:gridSpan w:val="5"/>
            <w:tcBorders>
              <w:top w:val="single" w:sz="4" w:space="0" w:color="auto"/>
              <w:left w:val="single" w:sz="4" w:space="0" w:color="auto"/>
              <w:bottom w:val="single" w:sz="4" w:space="0" w:color="auto"/>
              <w:right w:val="single" w:sz="4" w:space="0" w:color="auto"/>
            </w:tcBorders>
            <w:shd w:val="clear" w:color="000000" w:fill="D8D8D8"/>
            <w:vAlign w:val="center"/>
            <w:hideMark/>
          </w:tcPr>
          <w:p w:rsidR="002E00D3" w:rsidRPr="00E0779A" w:rsidRDefault="002E00D3" w:rsidP="00E0779A">
            <w:pPr>
              <w:jc w:val="center"/>
              <w:rPr>
                <w:b/>
              </w:rPr>
            </w:pPr>
            <w:r w:rsidRPr="00E0779A">
              <w:rPr>
                <w:b/>
              </w:rPr>
              <w:t>Metas</w:t>
            </w:r>
          </w:p>
        </w:tc>
      </w:tr>
      <w:tr w:rsidR="002E00D3" w:rsidRPr="002E00D3" w:rsidTr="002E00D3">
        <w:trPr>
          <w:trHeight w:val="570"/>
        </w:trPr>
        <w:tc>
          <w:tcPr>
            <w:tcW w:w="940" w:type="dxa"/>
            <w:tcBorders>
              <w:top w:val="nil"/>
              <w:left w:val="single" w:sz="4" w:space="0" w:color="auto"/>
              <w:bottom w:val="single" w:sz="4" w:space="0" w:color="auto"/>
              <w:right w:val="single" w:sz="4" w:space="0" w:color="auto"/>
            </w:tcBorders>
            <w:shd w:val="clear" w:color="000000" w:fill="D8D8D8"/>
            <w:vAlign w:val="center"/>
            <w:hideMark/>
          </w:tcPr>
          <w:p w:rsidR="002E00D3" w:rsidRPr="00E0779A" w:rsidRDefault="002E00D3" w:rsidP="00E0779A">
            <w:pPr>
              <w:jc w:val="center"/>
              <w:rPr>
                <w:b/>
              </w:rPr>
            </w:pPr>
            <w:r w:rsidRPr="00E0779A">
              <w:rPr>
                <w:b/>
              </w:rPr>
              <w:t>No. De Sector</w:t>
            </w:r>
          </w:p>
        </w:tc>
        <w:tc>
          <w:tcPr>
            <w:tcW w:w="2500" w:type="dxa"/>
            <w:tcBorders>
              <w:top w:val="nil"/>
              <w:left w:val="nil"/>
              <w:bottom w:val="single" w:sz="4" w:space="0" w:color="auto"/>
              <w:right w:val="single" w:sz="4" w:space="0" w:color="auto"/>
            </w:tcBorders>
            <w:shd w:val="clear" w:color="000000" w:fill="D8D8D8"/>
            <w:vAlign w:val="center"/>
            <w:hideMark/>
          </w:tcPr>
          <w:p w:rsidR="002E00D3" w:rsidRPr="00E0779A" w:rsidRDefault="002E00D3" w:rsidP="00E0779A">
            <w:pPr>
              <w:jc w:val="center"/>
              <w:rPr>
                <w:b/>
              </w:rPr>
            </w:pPr>
            <w:r w:rsidRPr="00E0779A">
              <w:rPr>
                <w:b/>
              </w:rPr>
              <w:t>DMC</w:t>
            </w:r>
          </w:p>
        </w:tc>
        <w:tc>
          <w:tcPr>
            <w:tcW w:w="2200" w:type="dxa"/>
            <w:tcBorders>
              <w:top w:val="nil"/>
              <w:left w:val="nil"/>
              <w:bottom w:val="single" w:sz="4" w:space="0" w:color="auto"/>
              <w:right w:val="single" w:sz="4" w:space="0" w:color="auto"/>
            </w:tcBorders>
            <w:shd w:val="clear" w:color="000000" w:fill="D8D8D8"/>
            <w:vAlign w:val="center"/>
            <w:hideMark/>
          </w:tcPr>
          <w:p w:rsidR="002E00D3" w:rsidRPr="00E0779A" w:rsidRDefault="002E00D3" w:rsidP="00E0779A">
            <w:pPr>
              <w:jc w:val="center"/>
              <w:rPr>
                <w:b/>
              </w:rPr>
            </w:pPr>
            <w:r w:rsidRPr="00E0779A">
              <w:rPr>
                <w:b/>
              </w:rPr>
              <w:t>Caudales mínimos nocturnos / km de red</w:t>
            </w:r>
          </w:p>
        </w:tc>
        <w:tc>
          <w:tcPr>
            <w:tcW w:w="1200" w:type="dxa"/>
            <w:tcBorders>
              <w:top w:val="nil"/>
              <w:left w:val="nil"/>
              <w:bottom w:val="single" w:sz="4" w:space="0" w:color="auto"/>
              <w:right w:val="single" w:sz="4" w:space="0" w:color="auto"/>
            </w:tcBorders>
            <w:shd w:val="clear" w:color="000000" w:fill="D8D8D8"/>
            <w:vAlign w:val="center"/>
            <w:hideMark/>
          </w:tcPr>
          <w:p w:rsidR="002E00D3" w:rsidRPr="00E0779A" w:rsidRDefault="002E00D3" w:rsidP="00E0779A">
            <w:pPr>
              <w:jc w:val="center"/>
              <w:rPr>
                <w:b/>
              </w:rPr>
            </w:pPr>
            <w:r w:rsidRPr="00E0779A">
              <w:rPr>
                <w:b/>
              </w:rPr>
              <w:t>I</w:t>
            </w:r>
            <w:r w:rsidRPr="00E0779A">
              <w:rPr>
                <w:b/>
                <w:vertAlign w:val="subscript"/>
              </w:rPr>
              <w:t>1</w:t>
            </w:r>
            <w:r w:rsidRPr="00E0779A">
              <w:rPr>
                <w:b/>
              </w:rPr>
              <w:t>%</w:t>
            </w:r>
          </w:p>
        </w:tc>
        <w:tc>
          <w:tcPr>
            <w:tcW w:w="1460" w:type="dxa"/>
            <w:tcBorders>
              <w:top w:val="nil"/>
              <w:left w:val="nil"/>
              <w:bottom w:val="single" w:sz="4" w:space="0" w:color="auto"/>
              <w:right w:val="single" w:sz="4" w:space="0" w:color="auto"/>
            </w:tcBorders>
            <w:shd w:val="clear" w:color="000000" w:fill="D8D8D8"/>
            <w:vAlign w:val="center"/>
            <w:hideMark/>
          </w:tcPr>
          <w:p w:rsidR="002E00D3" w:rsidRPr="00E0779A" w:rsidRDefault="002E00D3" w:rsidP="00E0779A">
            <w:pPr>
              <w:jc w:val="center"/>
              <w:rPr>
                <w:b/>
              </w:rPr>
            </w:pPr>
            <w:r w:rsidRPr="00E0779A">
              <w:rPr>
                <w:b/>
              </w:rPr>
              <w:t>Observaciones</w:t>
            </w:r>
          </w:p>
        </w:tc>
      </w:tr>
      <w:tr w:rsidR="002E00D3" w:rsidRPr="002E00D3" w:rsidTr="002E00D3">
        <w:trPr>
          <w:trHeight w:val="3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E00D3" w:rsidRPr="002E00D3" w:rsidRDefault="002E00D3" w:rsidP="00E0779A">
            <w:pPr>
              <w:jc w:val="center"/>
            </w:pPr>
            <w:r w:rsidRPr="002E00D3">
              <w:t>1</w:t>
            </w:r>
          </w:p>
        </w:tc>
        <w:tc>
          <w:tcPr>
            <w:tcW w:w="2500" w:type="dxa"/>
            <w:tcBorders>
              <w:top w:val="nil"/>
              <w:left w:val="nil"/>
              <w:bottom w:val="single" w:sz="4" w:space="0" w:color="auto"/>
              <w:right w:val="single" w:sz="4" w:space="0" w:color="auto"/>
            </w:tcBorders>
            <w:shd w:val="clear" w:color="auto" w:fill="auto"/>
            <w:vAlign w:val="center"/>
            <w:hideMark/>
          </w:tcPr>
          <w:p w:rsidR="002E00D3" w:rsidRPr="002E00D3" w:rsidRDefault="002E00D3" w:rsidP="004B52B6">
            <w:r w:rsidRPr="002E00D3">
              <w:t>Recreo- La Estiva</w:t>
            </w:r>
          </w:p>
        </w:tc>
        <w:tc>
          <w:tcPr>
            <w:tcW w:w="2200" w:type="dxa"/>
            <w:tcBorders>
              <w:top w:val="nil"/>
              <w:left w:val="nil"/>
              <w:bottom w:val="single" w:sz="4" w:space="0" w:color="auto"/>
              <w:right w:val="single" w:sz="4" w:space="0" w:color="auto"/>
            </w:tcBorders>
            <w:shd w:val="clear" w:color="auto" w:fill="auto"/>
            <w:vAlign w:val="center"/>
            <w:hideMark/>
          </w:tcPr>
          <w:p w:rsidR="002E00D3" w:rsidRPr="002E00D3" w:rsidRDefault="002E00D3" w:rsidP="00E0779A">
            <w:pPr>
              <w:jc w:val="center"/>
            </w:pPr>
            <w:r w:rsidRPr="002E00D3">
              <w:t>≤ 0.70 m</w:t>
            </w:r>
            <w:r w:rsidRPr="002E00D3">
              <w:rPr>
                <w:vertAlign w:val="superscript"/>
              </w:rPr>
              <w:t>3</w:t>
            </w:r>
            <w:r w:rsidRPr="002E00D3">
              <w:t>/h/km</w:t>
            </w:r>
          </w:p>
        </w:tc>
        <w:tc>
          <w:tcPr>
            <w:tcW w:w="1200" w:type="dxa"/>
            <w:tcBorders>
              <w:top w:val="nil"/>
              <w:left w:val="nil"/>
              <w:bottom w:val="single" w:sz="4" w:space="0" w:color="auto"/>
              <w:right w:val="single" w:sz="4" w:space="0" w:color="auto"/>
            </w:tcBorders>
            <w:shd w:val="clear" w:color="auto" w:fill="auto"/>
            <w:vAlign w:val="center"/>
            <w:hideMark/>
          </w:tcPr>
          <w:p w:rsidR="002E00D3" w:rsidRPr="002E00D3" w:rsidRDefault="002E00D3" w:rsidP="00E0779A">
            <w:pPr>
              <w:jc w:val="center"/>
            </w:pPr>
            <w:r w:rsidRPr="002E00D3">
              <w:t>≥ I</w:t>
            </w:r>
            <w:r w:rsidRPr="002E00D3">
              <w:rPr>
                <w:vertAlign w:val="subscript"/>
              </w:rPr>
              <w:t>1i</w:t>
            </w:r>
          </w:p>
        </w:tc>
        <w:tc>
          <w:tcPr>
            <w:tcW w:w="1460" w:type="dxa"/>
            <w:tcBorders>
              <w:top w:val="nil"/>
              <w:left w:val="nil"/>
              <w:bottom w:val="single" w:sz="4" w:space="0" w:color="auto"/>
              <w:right w:val="single" w:sz="4" w:space="0" w:color="auto"/>
            </w:tcBorders>
            <w:shd w:val="clear" w:color="auto" w:fill="auto"/>
            <w:vAlign w:val="center"/>
            <w:hideMark/>
          </w:tcPr>
          <w:p w:rsidR="002E00D3" w:rsidRPr="002E00D3" w:rsidRDefault="002E00D3" w:rsidP="00E0779A">
            <w:pPr>
              <w:jc w:val="center"/>
            </w:pPr>
            <w:r w:rsidRPr="002E00D3">
              <w:t>B y Ba</w:t>
            </w:r>
          </w:p>
        </w:tc>
      </w:tr>
      <w:tr w:rsidR="002E00D3" w:rsidRPr="002E00D3" w:rsidTr="002E00D3">
        <w:trPr>
          <w:trHeight w:val="3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E00D3" w:rsidRPr="002E00D3" w:rsidRDefault="002E00D3" w:rsidP="00E0779A">
            <w:pPr>
              <w:jc w:val="center"/>
            </w:pPr>
            <w:r w:rsidRPr="002E00D3">
              <w:t>2</w:t>
            </w:r>
          </w:p>
        </w:tc>
        <w:tc>
          <w:tcPr>
            <w:tcW w:w="2500" w:type="dxa"/>
            <w:tcBorders>
              <w:top w:val="nil"/>
              <w:left w:val="nil"/>
              <w:bottom w:val="single" w:sz="4" w:space="0" w:color="auto"/>
              <w:right w:val="single" w:sz="4" w:space="0" w:color="auto"/>
            </w:tcBorders>
            <w:shd w:val="clear" w:color="auto" w:fill="auto"/>
            <w:vAlign w:val="center"/>
            <w:hideMark/>
          </w:tcPr>
          <w:p w:rsidR="002E00D3" w:rsidRPr="002E00D3" w:rsidRDefault="002E00D3" w:rsidP="004B52B6">
            <w:r w:rsidRPr="002E00D3">
              <w:t>Tres Cruces</w:t>
            </w:r>
          </w:p>
        </w:tc>
        <w:tc>
          <w:tcPr>
            <w:tcW w:w="2200" w:type="dxa"/>
            <w:tcBorders>
              <w:top w:val="nil"/>
              <w:left w:val="nil"/>
              <w:bottom w:val="single" w:sz="4" w:space="0" w:color="auto"/>
              <w:right w:val="single" w:sz="4" w:space="0" w:color="auto"/>
            </w:tcBorders>
            <w:shd w:val="clear" w:color="auto" w:fill="auto"/>
            <w:vAlign w:val="center"/>
            <w:hideMark/>
          </w:tcPr>
          <w:p w:rsidR="002E00D3" w:rsidRPr="002E00D3" w:rsidRDefault="002E00D3" w:rsidP="00E0779A">
            <w:pPr>
              <w:jc w:val="center"/>
            </w:pPr>
            <w:r w:rsidRPr="002E00D3">
              <w:t>≤ 0.70 m</w:t>
            </w:r>
            <w:r w:rsidRPr="002E00D3">
              <w:rPr>
                <w:vertAlign w:val="superscript"/>
              </w:rPr>
              <w:t>3</w:t>
            </w:r>
            <w:r w:rsidRPr="002E00D3">
              <w:t>/h/km</w:t>
            </w:r>
          </w:p>
        </w:tc>
        <w:tc>
          <w:tcPr>
            <w:tcW w:w="1200" w:type="dxa"/>
            <w:tcBorders>
              <w:top w:val="nil"/>
              <w:left w:val="nil"/>
              <w:bottom w:val="single" w:sz="4" w:space="0" w:color="auto"/>
              <w:right w:val="single" w:sz="4" w:space="0" w:color="auto"/>
            </w:tcBorders>
            <w:shd w:val="clear" w:color="auto" w:fill="auto"/>
            <w:vAlign w:val="center"/>
            <w:hideMark/>
          </w:tcPr>
          <w:p w:rsidR="002E00D3" w:rsidRPr="002E00D3" w:rsidRDefault="002E00D3" w:rsidP="00E0779A">
            <w:pPr>
              <w:jc w:val="center"/>
            </w:pPr>
            <w:r w:rsidRPr="002E00D3">
              <w:t>≥ I</w:t>
            </w:r>
            <w:r w:rsidRPr="002E00D3">
              <w:rPr>
                <w:vertAlign w:val="subscript"/>
              </w:rPr>
              <w:t>1i</w:t>
            </w:r>
          </w:p>
        </w:tc>
        <w:tc>
          <w:tcPr>
            <w:tcW w:w="1460" w:type="dxa"/>
            <w:tcBorders>
              <w:top w:val="nil"/>
              <w:left w:val="nil"/>
              <w:bottom w:val="single" w:sz="4" w:space="0" w:color="auto"/>
              <w:right w:val="single" w:sz="4" w:space="0" w:color="auto"/>
            </w:tcBorders>
            <w:shd w:val="clear" w:color="auto" w:fill="auto"/>
            <w:vAlign w:val="center"/>
            <w:hideMark/>
          </w:tcPr>
          <w:p w:rsidR="002E00D3" w:rsidRPr="002E00D3" w:rsidRDefault="002E00D3" w:rsidP="00E0779A">
            <w:pPr>
              <w:jc w:val="center"/>
            </w:pPr>
            <w:r w:rsidRPr="002E00D3">
              <w:t>A</w:t>
            </w:r>
          </w:p>
        </w:tc>
      </w:tr>
      <w:tr w:rsidR="002E00D3" w:rsidRPr="002E00D3" w:rsidTr="002E00D3">
        <w:trPr>
          <w:trHeight w:val="3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E00D3" w:rsidRPr="002E00D3" w:rsidRDefault="002E00D3" w:rsidP="00E0779A">
            <w:pPr>
              <w:jc w:val="center"/>
            </w:pPr>
            <w:r w:rsidRPr="002E00D3">
              <w:t>3</w:t>
            </w:r>
          </w:p>
        </w:tc>
        <w:tc>
          <w:tcPr>
            <w:tcW w:w="2500" w:type="dxa"/>
            <w:tcBorders>
              <w:top w:val="nil"/>
              <w:left w:val="nil"/>
              <w:bottom w:val="single" w:sz="4" w:space="0" w:color="auto"/>
              <w:right w:val="single" w:sz="4" w:space="0" w:color="auto"/>
            </w:tcBorders>
            <w:shd w:val="clear" w:color="auto" w:fill="auto"/>
            <w:vAlign w:val="center"/>
            <w:hideMark/>
          </w:tcPr>
          <w:p w:rsidR="002E00D3" w:rsidRPr="002E00D3" w:rsidRDefault="002E00D3" w:rsidP="004B52B6">
            <w:r w:rsidRPr="002E00D3">
              <w:t>Santa Isabel y Santa Teresa</w:t>
            </w:r>
          </w:p>
        </w:tc>
        <w:tc>
          <w:tcPr>
            <w:tcW w:w="2200" w:type="dxa"/>
            <w:tcBorders>
              <w:top w:val="nil"/>
              <w:left w:val="nil"/>
              <w:bottom w:val="single" w:sz="4" w:space="0" w:color="auto"/>
              <w:right w:val="single" w:sz="4" w:space="0" w:color="auto"/>
            </w:tcBorders>
            <w:shd w:val="clear" w:color="auto" w:fill="auto"/>
            <w:vAlign w:val="center"/>
            <w:hideMark/>
          </w:tcPr>
          <w:p w:rsidR="002E00D3" w:rsidRPr="002E00D3" w:rsidRDefault="002E00D3" w:rsidP="00E660DA">
            <w:pPr>
              <w:jc w:val="center"/>
            </w:pPr>
            <w:r w:rsidRPr="002E00D3">
              <w:t>≤ 0.</w:t>
            </w:r>
            <w:r w:rsidR="00E660DA">
              <w:t>6</w:t>
            </w:r>
            <w:r w:rsidRPr="002E00D3">
              <w:t>0 m</w:t>
            </w:r>
            <w:r w:rsidRPr="002E00D3">
              <w:rPr>
                <w:vertAlign w:val="superscript"/>
              </w:rPr>
              <w:t>3</w:t>
            </w:r>
            <w:r w:rsidRPr="002E00D3">
              <w:t>/h/km</w:t>
            </w:r>
          </w:p>
        </w:tc>
        <w:tc>
          <w:tcPr>
            <w:tcW w:w="1200" w:type="dxa"/>
            <w:tcBorders>
              <w:top w:val="nil"/>
              <w:left w:val="nil"/>
              <w:bottom w:val="single" w:sz="4" w:space="0" w:color="auto"/>
              <w:right w:val="single" w:sz="4" w:space="0" w:color="auto"/>
            </w:tcBorders>
            <w:shd w:val="clear" w:color="auto" w:fill="auto"/>
            <w:vAlign w:val="center"/>
            <w:hideMark/>
          </w:tcPr>
          <w:p w:rsidR="002E00D3" w:rsidRPr="002E00D3" w:rsidRDefault="002E00D3" w:rsidP="00E0779A">
            <w:pPr>
              <w:jc w:val="center"/>
            </w:pPr>
            <w:r w:rsidRPr="002E00D3">
              <w:t>≥ I</w:t>
            </w:r>
            <w:r w:rsidRPr="002E00D3">
              <w:rPr>
                <w:vertAlign w:val="subscript"/>
              </w:rPr>
              <w:t>1i</w:t>
            </w:r>
          </w:p>
        </w:tc>
        <w:tc>
          <w:tcPr>
            <w:tcW w:w="1460" w:type="dxa"/>
            <w:tcBorders>
              <w:top w:val="nil"/>
              <w:left w:val="nil"/>
              <w:bottom w:val="single" w:sz="4" w:space="0" w:color="auto"/>
              <w:right w:val="single" w:sz="4" w:space="0" w:color="auto"/>
            </w:tcBorders>
            <w:shd w:val="clear" w:color="auto" w:fill="auto"/>
            <w:vAlign w:val="center"/>
            <w:hideMark/>
          </w:tcPr>
          <w:p w:rsidR="002E00D3" w:rsidRPr="002E00D3" w:rsidRDefault="002E00D3" w:rsidP="00E0779A">
            <w:pPr>
              <w:jc w:val="center"/>
            </w:pPr>
            <w:r w:rsidRPr="002E00D3">
              <w:t>L  R</w:t>
            </w:r>
          </w:p>
        </w:tc>
      </w:tr>
      <w:tr w:rsidR="002E00D3" w:rsidRPr="002E00D3" w:rsidTr="002E00D3">
        <w:trPr>
          <w:trHeight w:val="3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E00D3" w:rsidRPr="002E00D3" w:rsidRDefault="002E00D3" w:rsidP="00E0779A">
            <w:pPr>
              <w:jc w:val="center"/>
            </w:pPr>
            <w:r w:rsidRPr="002E00D3">
              <w:t>4</w:t>
            </w:r>
          </w:p>
        </w:tc>
        <w:tc>
          <w:tcPr>
            <w:tcW w:w="2500" w:type="dxa"/>
            <w:tcBorders>
              <w:top w:val="nil"/>
              <w:left w:val="nil"/>
              <w:bottom w:val="single" w:sz="4" w:space="0" w:color="auto"/>
              <w:right w:val="single" w:sz="4" w:space="0" w:color="auto"/>
            </w:tcBorders>
            <w:shd w:val="clear" w:color="auto" w:fill="auto"/>
            <w:vAlign w:val="center"/>
            <w:hideMark/>
          </w:tcPr>
          <w:p w:rsidR="002E00D3" w:rsidRPr="002E00D3" w:rsidRDefault="002E00D3" w:rsidP="004B52B6">
            <w:r w:rsidRPr="002E00D3">
              <w:t>Mandub</w:t>
            </w:r>
            <w:r>
              <w:t>í</w:t>
            </w:r>
          </w:p>
        </w:tc>
        <w:tc>
          <w:tcPr>
            <w:tcW w:w="2200" w:type="dxa"/>
            <w:tcBorders>
              <w:top w:val="nil"/>
              <w:left w:val="nil"/>
              <w:bottom w:val="single" w:sz="4" w:space="0" w:color="auto"/>
              <w:right w:val="single" w:sz="4" w:space="0" w:color="auto"/>
            </w:tcBorders>
            <w:shd w:val="clear" w:color="auto" w:fill="auto"/>
            <w:vAlign w:val="center"/>
            <w:hideMark/>
          </w:tcPr>
          <w:p w:rsidR="002E00D3" w:rsidRPr="002E00D3" w:rsidRDefault="002E00D3" w:rsidP="00E0779A">
            <w:pPr>
              <w:jc w:val="center"/>
            </w:pPr>
            <w:r w:rsidRPr="002E00D3">
              <w:t>≤ 0.70 m</w:t>
            </w:r>
            <w:r w:rsidRPr="002E00D3">
              <w:rPr>
                <w:vertAlign w:val="superscript"/>
              </w:rPr>
              <w:t>3</w:t>
            </w:r>
            <w:r w:rsidRPr="002E00D3">
              <w:t>/h/km</w:t>
            </w:r>
          </w:p>
        </w:tc>
        <w:tc>
          <w:tcPr>
            <w:tcW w:w="1200" w:type="dxa"/>
            <w:tcBorders>
              <w:top w:val="nil"/>
              <w:left w:val="nil"/>
              <w:bottom w:val="single" w:sz="4" w:space="0" w:color="auto"/>
              <w:right w:val="single" w:sz="4" w:space="0" w:color="auto"/>
            </w:tcBorders>
            <w:shd w:val="clear" w:color="auto" w:fill="auto"/>
            <w:vAlign w:val="center"/>
            <w:hideMark/>
          </w:tcPr>
          <w:p w:rsidR="002E00D3" w:rsidRPr="002E00D3" w:rsidRDefault="002E00D3" w:rsidP="00E0779A">
            <w:pPr>
              <w:jc w:val="center"/>
            </w:pPr>
            <w:r w:rsidRPr="002E00D3">
              <w:t>≥ I</w:t>
            </w:r>
            <w:r w:rsidRPr="002E00D3">
              <w:rPr>
                <w:vertAlign w:val="subscript"/>
              </w:rPr>
              <w:t>1i</w:t>
            </w:r>
          </w:p>
        </w:tc>
        <w:tc>
          <w:tcPr>
            <w:tcW w:w="1460" w:type="dxa"/>
            <w:tcBorders>
              <w:top w:val="nil"/>
              <w:left w:val="nil"/>
              <w:bottom w:val="single" w:sz="4" w:space="0" w:color="auto"/>
              <w:right w:val="single" w:sz="4" w:space="0" w:color="auto"/>
            </w:tcBorders>
            <w:shd w:val="clear" w:color="auto" w:fill="auto"/>
            <w:vAlign w:val="center"/>
            <w:hideMark/>
          </w:tcPr>
          <w:p w:rsidR="002E00D3" w:rsidRPr="002E00D3" w:rsidRDefault="002E00D3" w:rsidP="00E0779A">
            <w:pPr>
              <w:jc w:val="center"/>
            </w:pPr>
            <w:r w:rsidRPr="002E00D3">
              <w:t>N (Oeste)</w:t>
            </w:r>
          </w:p>
        </w:tc>
      </w:tr>
      <w:tr w:rsidR="002E00D3" w:rsidRPr="002E00D3" w:rsidTr="002E00D3">
        <w:trPr>
          <w:trHeight w:val="3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E00D3" w:rsidRPr="002E00D3" w:rsidRDefault="002E00D3" w:rsidP="00E0779A">
            <w:pPr>
              <w:jc w:val="center"/>
            </w:pPr>
            <w:r w:rsidRPr="002E00D3">
              <w:t>5</w:t>
            </w:r>
          </w:p>
        </w:tc>
        <w:tc>
          <w:tcPr>
            <w:tcW w:w="2500" w:type="dxa"/>
            <w:tcBorders>
              <w:top w:val="nil"/>
              <w:left w:val="nil"/>
              <w:bottom w:val="single" w:sz="4" w:space="0" w:color="auto"/>
              <w:right w:val="single" w:sz="4" w:space="0" w:color="auto"/>
            </w:tcBorders>
            <w:shd w:val="clear" w:color="auto" w:fill="auto"/>
            <w:vAlign w:val="center"/>
            <w:hideMark/>
          </w:tcPr>
          <w:p w:rsidR="002E00D3" w:rsidRPr="002E00D3" w:rsidRDefault="002E00D3" w:rsidP="004B52B6">
            <w:r w:rsidRPr="002E00D3">
              <w:t>La Pedrera-La Virgencita</w:t>
            </w:r>
          </w:p>
        </w:tc>
        <w:tc>
          <w:tcPr>
            <w:tcW w:w="2200" w:type="dxa"/>
            <w:tcBorders>
              <w:top w:val="nil"/>
              <w:left w:val="nil"/>
              <w:bottom w:val="single" w:sz="4" w:space="0" w:color="auto"/>
              <w:right w:val="single" w:sz="4" w:space="0" w:color="auto"/>
            </w:tcBorders>
            <w:shd w:val="clear" w:color="auto" w:fill="auto"/>
            <w:vAlign w:val="center"/>
            <w:hideMark/>
          </w:tcPr>
          <w:p w:rsidR="002E00D3" w:rsidRPr="002E00D3" w:rsidRDefault="002E00D3" w:rsidP="00E660DA">
            <w:pPr>
              <w:jc w:val="center"/>
            </w:pPr>
            <w:r w:rsidRPr="002E00D3">
              <w:t>≤ 0.</w:t>
            </w:r>
            <w:r w:rsidR="00E660DA">
              <w:t>53</w:t>
            </w:r>
            <w:r w:rsidRPr="002E00D3">
              <w:t xml:space="preserve"> m</w:t>
            </w:r>
            <w:r w:rsidRPr="002E00D3">
              <w:rPr>
                <w:vertAlign w:val="superscript"/>
              </w:rPr>
              <w:t>3</w:t>
            </w:r>
            <w:r w:rsidRPr="002E00D3">
              <w:t>/h/km</w:t>
            </w:r>
          </w:p>
        </w:tc>
        <w:tc>
          <w:tcPr>
            <w:tcW w:w="1200" w:type="dxa"/>
            <w:tcBorders>
              <w:top w:val="nil"/>
              <w:left w:val="nil"/>
              <w:bottom w:val="single" w:sz="4" w:space="0" w:color="auto"/>
              <w:right w:val="single" w:sz="4" w:space="0" w:color="auto"/>
            </w:tcBorders>
            <w:shd w:val="clear" w:color="auto" w:fill="auto"/>
            <w:vAlign w:val="center"/>
            <w:hideMark/>
          </w:tcPr>
          <w:p w:rsidR="002E00D3" w:rsidRPr="002E00D3" w:rsidRDefault="002E00D3" w:rsidP="00E0779A">
            <w:pPr>
              <w:jc w:val="center"/>
            </w:pPr>
            <w:r w:rsidRPr="002E00D3">
              <w:t>≥ I</w:t>
            </w:r>
            <w:r w:rsidRPr="002E00D3">
              <w:rPr>
                <w:vertAlign w:val="subscript"/>
              </w:rPr>
              <w:t>1i</w:t>
            </w:r>
          </w:p>
        </w:tc>
        <w:tc>
          <w:tcPr>
            <w:tcW w:w="1460" w:type="dxa"/>
            <w:tcBorders>
              <w:top w:val="nil"/>
              <w:left w:val="nil"/>
              <w:bottom w:val="single" w:sz="4" w:space="0" w:color="auto"/>
              <w:right w:val="single" w:sz="4" w:space="0" w:color="auto"/>
            </w:tcBorders>
            <w:shd w:val="clear" w:color="auto" w:fill="auto"/>
            <w:vAlign w:val="center"/>
            <w:hideMark/>
          </w:tcPr>
          <w:p w:rsidR="002E00D3" w:rsidRPr="002E00D3" w:rsidRDefault="002E00D3" w:rsidP="00E0779A">
            <w:pPr>
              <w:jc w:val="center"/>
            </w:pPr>
            <w:r w:rsidRPr="002E00D3">
              <w:t>N (Este)  Q</w:t>
            </w:r>
          </w:p>
        </w:tc>
      </w:tr>
      <w:tr w:rsidR="002E00D3" w:rsidRPr="002E00D3" w:rsidTr="002E00D3">
        <w:trPr>
          <w:trHeight w:val="3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E00D3" w:rsidRPr="002E00D3" w:rsidRDefault="002E00D3" w:rsidP="00E0779A">
            <w:pPr>
              <w:jc w:val="center"/>
            </w:pPr>
            <w:r w:rsidRPr="002E00D3">
              <w:t>6</w:t>
            </w:r>
          </w:p>
        </w:tc>
        <w:tc>
          <w:tcPr>
            <w:tcW w:w="2500" w:type="dxa"/>
            <w:tcBorders>
              <w:top w:val="nil"/>
              <w:left w:val="nil"/>
              <w:bottom w:val="single" w:sz="4" w:space="0" w:color="auto"/>
              <w:right w:val="single" w:sz="4" w:space="0" w:color="auto"/>
            </w:tcBorders>
            <w:shd w:val="clear" w:color="auto" w:fill="auto"/>
            <w:vAlign w:val="center"/>
            <w:hideMark/>
          </w:tcPr>
          <w:p w:rsidR="002E00D3" w:rsidRPr="002E00D3" w:rsidRDefault="002E00D3" w:rsidP="004B52B6">
            <w:r w:rsidRPr="002E00D3">
              <w:t xml:space="preserve">Cerro del Estado- </w:t>
            </w:r>
            <w:proofErr w:type="spellStart"/>
            <w:r w:rsidRPr="002E00D3">
              <w:t>Paiva</w:t>
            </w:r>
            <w:proofErr w:type="spellEnd"/>
          </w:p>
        </w:tc>
        <w:tc>
          <w:tcPr>
            <w:tcW w:w="2200" w:type="dxa"/>
            <w:tcBorders>
              <w:top w:val="nil"/>
              <w:left w:val="nil"/>
              <w:bottom w:val="single" w:sz="4" w:space="0" w:color="auto"/>
              <w:right w:val="single" w:sz="4" w:space="0" w:color="auto"/>
            </w:tcBorders>
            <w:shd w:val="clear" w:color="auto" w:fill="auto"/>
            <w:vAlign w:val="center"/>
            <w:hideMark/>
          </w:tcPr>
          <w:p w:rsidR="002E00D3" w:rsidRPr="002E00D3" w:rsidRDefault="002E00D3" w:rsidP="00E0779A">
            <w:pPr>
              <w:jc w:val="center"/>
            </w:pPr>
            <w:r w:rsidRPr="002E00D3">
              <w:t>≤ 0.75 m</w:t>
            </w:r>
            <w:r w:rsidRPr="002E00D3">
              <w:rPr>
                <w:vertAlign w:val="superscript"/>
              </w:rPr>
              <w:t>3</w:t>
            </w:r>
            <w:r w:rsidRPr="002E00D3">
              <w:t>/h/km</w:t>
            </w:r>
          </w:p>
        </w:tc>
        <w:tc>
          <w:tcPr>
            <w:tcW w:w="1200" w:type="dxa"/>
            <w:tcBorders>
              <w:top w:val="nil"/>
              <w:left w:val="nil"/>
              <w:bottom w:val="single" w:sz="4" w:space="0" w:color="auto"/>
              <w:right w:val="single" w:sz="4" w:space="0" w:color="auto"/>
            </w:tcBorders>
            <w:shd w:val="clear" w:color="auto" w:fill="auto"/>
            <w:vAlign w:val="center"/>
            <w:hideMark/>
          </w:tcPr>
          <w:p w:rsidR="002E00D3" w:rsidRPr="002E00D3" w:rsidRDefault="002E00D3" w:rsidP="00E0779A">
            <w:pPr>
              <w:jc w:val="center"/>
            </w:pPr>
            <w:r w:rsidRPr="002E00D3">
              <w:t>≥ I</w:t>
            </w:r>
            <w:r w:rsidRPr="002E00D3">
              <w:rPr>
                <w:vertAlign w:val="subscript"/>
              </w:rPr>
              <w:t>1i</w:t>
            </w:r>
          </w:p>
        </w:tc>
        <w:tc>
          <w:tcPr>
            <w:tcW w:w="1460" w:type="dxa"/>
            <w:tcBorders>
              <w:top w:val="nil"/>
              <w:left w:val="nil"/>
              <w:bottom w:val="single" w:sz="4" w:space="0" w:color="auto"/>
              <w:right w:val="single" w:sz="4" w:space="0" w:color="auto"/>
            </w:tcBorders>
            <w:shd w:val="clear" w:color="auto" w:fill="auto"/>
            <w:vAlign w:val="center"/>
            <w:hideMark/>
          </w:tcPr>
          <w:p w:rsidR="002E00D3" w:rsidRPr="002E00D3" w:rsidRDefault="002E00D3" w:rsidP="00E0779A">
            <w:pPr>
              <w:jc w:val="center"/>
            </w:pPr>
            <w:r w:rsidRPr="002E00D3">
              <w:t>K</w:t>
            </w:r>
          </w:p>
        </w:tc>
      </w:tr>
      <w:tr w:rsidR="002E00D3" w:rsidRPr="002E00D3" w:rsidTr="002E00D3">
        <w:trPr>
          <w:trHeight w:val="3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2E00D3" w:rsidRPr="002E00D3" w:rsidRDefault="002E00D3" w:rsidP="00E0779A">
            <w:pPr>
              <w:jc w:val="center"/>
            </w:pPr>
            <w:r w:rsidRPr="002E00D3">
              <w:t>7</w:t>
            </w:r>
          </w:p>
        </w:tc>
        <w:tc>
          <w:tcPr>
            <w:tcW w:w="2500" w:type="dxa"/>
            <w:tcBorders>
              <w:top w:val="nil"/>
              <w:left w:val="nil"/>
              <w:bottom w:val="single" w:sz="4" w:space="0" w:color="auto"/>
              <w:right w:val="single" w:sz="4" w:space="0" w:color="auto"/>
            </w:tcBorders>
            <w:shd w:val="clear" w:color="auto" w:fill="auto"/>
            <w:vAlign w:val="center"/>
            <w:hideMark/>
          </w:tcPr>
          <w:p w:rsidR="002E00D3" w:rsidRPr="002E00D3" w:rsidRDefault="002E00D3" w:rsidP="004B52B6">
            <w:r w:rsidRPr="002E00D3">
              <w:t>Alicia  (Quintas del Norte</w:t>
            </w:r>
            <w:r>
              <w:t>)</w:t>
            </w:r>
          </w:p>
        </w:tc>
        <w:tc>
          <w:tcPr>
            <w:tcW w:w="2200" w:type="dxa"/>
            <w:tcBorders>
              <w:top w:val="nil"/>
              <w:left w:val="nil"/>
              <w:bottom w:val="single" w:sz="4" w:space="0" w:color="auto"/>
              <w:right w:val="single" w:sz="4" w:space="0" w:color="auto"/>
            </w:tcBorders>
            <w:shd w:val="clear" w:color="auto" w:fill="auto"/>
            <w:vAlign w:val="center"/>
            <w:hideMark/>
          </w:tcPr>
          <w:p w:rsidR="002E00D3" w:rsidRPr="002E00D3" w:rsidRDefault="002E00D3" w:rsidP="00E660DA">
            <w:pPr>
              <w:jc w:val="center"/>
            </w:pPr>
            <w:r w:rsidRPr="002E00D3">
              <w:t>≤ 0.</w:t>
            </w:r>
            <w:r w:rsidR="00E660DA">
              <w:t>50</w:t>
            </w:r>
            <w:r w:rsidRPr="002E00D3">
              <w:t xml:space="preserve"> m</w:t>
            </w:r>
            <w:r w:rsidRPr="002E00D3">
              <w:rPr>
                <w:vertAlign w:val="superscript"/>
              </w:rPr>
              <w:t>3</w:t>
            </w:r>
            <w:r w:rsidRPr="002E00D3">
              <w:t>/h/km</w:t>
            </w:r>
          </w:p>
        </w:tc>
        <w:tc>
          <w:tcPr>
            <w:tcW w:w="1200" w:type="dxa"/>
            <w:tcBorders>
              <w:top w:val="nil"/>
              <w:left w:val="nil"/>
              <w:bottom w:val="single" w:sz="4" w:space="0" w:color="auto"/>
              <w:right w:val="single" w:sz="4" w:space="0" w:color="auto"/>
            </w:tcBorders>
            <w:shd w:val="clear" w:color="auto" w:fill="auto"/>
            <w:vAlign w:val="center"/>
            <w:hideMark/>
          </w:tcPr>
          <w:p w:rsidR="002E00D3" w:rsidRPr="002E00D3" w:rsidRDefault="002E00D3" w:rsidP="00E0779A">
            <w:pPr>
              <w:jc w:val="center"/>
            </w:pPr>
            <w:r w:rsidRPr="002E00D3">
              <w:t>≥ I</w:t>
            </w:r>
            <w:r w:rsidRPr="002E00D3">
              <w:rPr>
                <w:vertAlign w:val="subscript"/>
              </w:rPr>
              <w:t>1i</w:t>
            </w:r>
          </w:p>
        </w:tc>
        <w:tc>
          <w:tcPr>
            <w:tcW w:w="1460" w:type="dxa"/>
            <w:tcBorders>
              <w:top w:val="nil"/>
              <w:left w:val="nil"/>
              <w:bottom w:val="single" w:sz="4" w:space="0" w:color="auto"/>
              <w:right w:val="single" w:sz="4" w:space="0" w:color="auto"/>
            </w:tcBorders>
            <w:shd w:val="clear" w:color="auto" w:fill="auto"/>
            <w:vAlign w:val="center"/>
            <w:hideMark/>
          </w:tcPr>
          <w:p w:rsidR="002E00D3" w:rsidRPr="002E00D3" w:rsidRDefault="002E00D3" w:rsidP="00E0779A">
            <w:pPr>
              <w:jc w:val="center"/>
            </w:pPr>
            <w:r w:rsidRPr="002E00D3">
              <w:t>C</w:t>
            </w:r>
          </w:p>
        </w:tc>
      </w:tr>
    </w:tbl>
    <w:p w:rsidR="002E00D3" w:rsidRPr="007B429B" w:rsidRDefault="002E00D3" w:rsidP="004B52B6"/>
    <w:p w:rsidR="0082283B" w:rsidRDefault="0082283B" w:rsidP="004B52B6"/>
    <w:p w:rsidR="00E91347" w:rsidRPr="0082283B" w:rsidRDefault="00972CD9" w:rsidP="004B52B6">
      <w:r w:rsidRPr="0082283B">
        <w:t xml:space="preserve">Las letras </w:t>
      </w:r>
      <w:r w:rsidR="00DD0590" w:rsidRPr="0082283B">
        <w:t xml:space="preserve">que figuran en observaciones corresponden a la identificación de los sectores de abastecimiento de agua, correspondientes  a “Estudios de Plan Director de Agua Potable en ciudades del interior del Uruguay” realizado por la Consultora </w:t>
      </w:r>
      <w:proofErr w:type="spellStart"/>
      <w:r w:rsidR="00DD0590" w:rsidRPr="0082283B">
        <w:t>Tahal</w:t>
      </w:r>
      <w:proofErr w:type="spellEnd"/>
      <w:r w:rsidR="0082283B">
        <w:t xml:space="preserve"> </w:t>
      </w:r>
      <w:r w:rsidR="00DD0590" w:rsidRPr="0082283B">
        <w:t xml:space="preserve">en los años 2006 </w:t>
      </w:r>
      <w:r w:rsidR="0082283B">
        <w:t>–</w:t>
      </w:r>
      <w:r w:rsidR="00DD0590" w:rsidRPr="0082283B">
        <w:t xml:space="preserve"> 2008</w:t>
      </w:r>
      <w:r w:rsidR="0082283B">
        <w:t>.</w:t>
      </w:r>
      <w:r w:rsidR="00DD0590" w:rsidRPr="0082283B">
        <w:t xml:space="preserve"> </w:t>
      </w:r>
    </w:p>
    <w:p w:rsidR="003411AE" w:rsidRDefault="003411AE" w:rsidP="004B52B6"/>
    <w:p w:rsidR="009568CA" w:rsidRPr="00FA5080" w:rsidRDefault="009568CA" w:rsidP="009568CA">
      <w:r w:rsidRPr="00FA5080">
        <w:t xml:space="preserve">El contratista deberá realizar el monitoreo del punto crítico de cada DMC a los efectos de determinar y validar los caudales mínimos nocturnos por parte de OSE. </w:t>
      </w:r>
    </w:p>
    <w:p w:rsidR="009568CA" w:rsidRPr="00FA5080" w:rsidRDefault="009568CA" w:rsidP="009568CA"/>
    <w:p w:rsidR="009568CA" w:rsidRPr="00FA5080" w:rsidRDefault="009568CA" w:rsidP="009568CA">
      <w:r w:rsidRPr="00FA5080">
        <w:t xml:space="preserve">Se deberá mantener una presión mínima de 10 </w:t>
      </w:r>
      <w:proofErr w:type="spellStart"/>
      <w:r w:rsidRPr="00FA5080">
        <w:t>mca</w:t>
      </w:r>
      <w:proofErr w:type="spellEnd"/>
      <w:r w:rsidRPr="00FA5080">
        <w:t xml:space="preserve"> en el punto crítico de cada sector. </w:t>
      </w:r>
    </w:p>
    <w:p w:rsidR="009568CA" w:rsidRPr="00FA5080" w:rsidRDefault="009568CA" w:rsidP="009568CA">
      <w:pPr>
        <w:spacing w:before="240"/>
      </w:pPr>
      <w:r w:rsidRPr="00FA5080">
        <w:t xml:space="preserve">Así mismo será necesario que el contratista realice el monitoreo de la presión en el punto medio de cada DMC. </w:t>
      </w:r>
    </w:p>
    <w:p w:rsidR="009568CA" w:rsidRPr="009568CA" w:rsidRDefault="009568CA" w:rsidP="009568CA">
      <w:pPr>
        <w:spacing w:before="240"/>
      </w:pPr>
      <w:r w:rsidRPr="00FA5080">
        <w:t xml:space="preserve">En ambos casos el monitoreo de presiones deberá ser hecho con registro mediante el uso de data </w:t>
      </w:r>
      <w:proofErr w:type="spellStart"/>
      <w:r w:rsidRPr="00FA5080">
        <w:t>loggers</w:t>
      </w:r>
      <w:proofErr w:type="spellEnd"/>
      <w:r w:rsidRPr="00FA5080">
        <w:t>, por el período mínimo de una semana.</w:t>
      </w:r>
      <w:r w:rsidRPr="009568CA">
        <w:t xml:space="preserve"> </w:t>
      </w:r>
    </w:p>
    <w:p w:rsidR="009568CA" w:rsidRDefault="009568CA" w:rsidP="004B52B6"/>
    <w:p w:rsidR="009568CA" w:rsidRDefault="009568CA" w:rsidP="004B52B6"/>
    <w:p w:rsidR="0024218C" w:rsidRDefault="0024218C" w:rsidP="004B52B6">
      <w:r w:rsidRPr="007B429B">
        <w:t>De utilizarse el coeficiente I</w:t>
      </w:r>
      <w:r w:rsidRPr="007B429B">
        <w:rPr>
          <w:vertAlign w:val="subscript"/>
        </w:rPr>
        <w:t>1</w:t>
      </w:r>
      <w:r w:rsidRPr="007B429B">
        <w:t xml:space="preserve"> como meta de control, el cual sólo se considerará si el Director de Obra decide adoptarlo, en uno o más sectores, este coeficiente se deberá mantener durante 2 meses consecutivos en el sector correspondiente.</w:t>
      </w:r>
    </w:p>
    <w:p w:rsidR="0082283B" w:rsidRPr="007B429B" w:rsidRDefault="0082283B" w:rsidP="004B52B6"/>
    <w:p w:rsidR="00E91347" w:rsidRDefault="00DE4803" w:rsidP="004B52B6">
      <w:r w:rsidRPr="007B429B">
        <w:t>Los</w:t>
      </w:r>
      <w:r w:rsidR="00E91347" w:rsidRPr="007B429B">
        <w:t xml:space="preserve"> valor</w:t>
      </w:r>
      <w:r w:rsidRPr="007B429B">
        <w:t>es</w:t>
      </w:r>
      <w:r w:rsidR="00E91347" w:rsidRPr="007B429B">
        <w:t xml:space="preserve"> de I</w:t>
      </w:r>
      <w:r w:rsidR="00E91347" w:rsidRPr="007B429B">
        <w:rPr>
          <w:vertAlign w:val="subscript"/>
        </w:rPr>
        <w:t>1i</w:t>
      </w:r>
      <w:r w:rsidR="00E91347" w:rsidRPr="007B429B">
        <w:t xml:space="preserve"> según el mes de evaluación que corresponda serán los siguientes:</w:t>
      </w:r>
    </w:p>
    <w:p w:rsidR="0082283B" w:rsidRDefault="0082283B" w:rsidP="004B52B6"/>
    <w:tbl>
      <w:tblPr>
        <w:tblW w:w="3380" w:type="dxa"/>
        <w:jc w:val="center"/>
        <w:tblInd w:w="55" w:type="dxa"/>
        <w:tblCellMar>
          <w:left w:w="70" w:type="dxa"/>
          <w:right w:w="70" w:type="dxa"/>
        </w:tblCellMar>
        <w:tblLook w:val="04A0"/>
      </w:tblPr>
      <w:tblGrid>
        <w:gridCol w:w="1460"/>
        <w:gridCol w:w="1920"/>
      </w:tblGrid>
      <w:tr w:rsidR="0082283B" w:rsidRPr="0082283B" w:rsidTr="0082283B">
        <w:trPr>
          <w:trHeight w:val="405"/>
          <w:jc w:val="center"/>
        </w:trPr>
        <w:tc>
          <w:tcPr>
            <w:tcW w:w="146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82283B" w:rsidRPr="00E0779A" w:rsidRDefault="0082283B" w:rsidP="00E0779A">
            <w:pPr>
              <w:jc w:val="center"/>
              <w:rPr>
                <w:b/>
              </w:rPr>
            </w:pPr>
            <w:r w:rsidRPr="00E0779A">
              <w:rPr>
                <w:b/>
              </w:rPr>
              <w:t>Mes</w:t>
            </w:r>
          </w:p>
        </w:tc>
        <w:tc>
          <w:tcPr>
            <w:tcW w:w="1920" w:type="dxa"/>
            <w:tcBorders>
              <w:top w:val="single" w:sz="4" w:space="0" w:color="auto"/>
              <w:left w:val="nil"/>
              <w:bottom w:val="single" w:sz="4" w:space="0" w:color="auto"/>
              <w:right w:val="single" w:sz="4" w:space="0" w:color="auto"/>
            </w:tcBorders>
            <w:shd w:val="clear" w:color="000000" w:fill="D9D9D9"/>
            <w:vAlign w:val="center"/>
            <w:hideMark/>
          </w:tcPr>
          <w:p w:rsidR="0082283B" w:rsidRPr="00E0779A" w:rsidRDefault="0082283B" w:rsidP="00E0779A">
            <w:pPr>
              <w:jc w:val="center"/>
              <w:rPr>
                <w:b/>
              </w:rPr>
            </w:pPr>
            <w:r w:rsidRPr="00E0779A">
              <w:rPr>
                <w:b/>
              </w:rPr>
              <w:t>I</w:t>
            </w:r>
            <w:r w:rsidRPr="00E0779A">
              <w:rPr>
                <w:b/>
                <w:vertAlign w:val="subscript"/>
              </w:rPr>
              <w:t xml:space="preserve">1 </w:t>
            </w:r>
            <w:r w:rsidRPr="00E0779A">
              <w:rPr>
                <w:b/>
              </w:rPr>
              <w:t>para los sectores</w:t>
            </w:r>
          </w:p>
        </w:tc>
      </w:tr>
      <w:tr w:rsidR="0082283B" w:rsidRPr="0082283B" w:rsidTr="0082283B">
        <w:trPr>
          <w:trHeight w:val="300"/>
          <w:jc w:val="center"/>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82283B" w:rsidRPr="0082283B" w:rsidRDefault="0082283B" w:rsidP="004B52B6">
            <w:r w:rsidRPr="0082283B">
              <w:t>Enero</w:t>
            </w:r>
          </w:p>
        </w:tc>
        <w:tc>
          <w:tcPr>
            <w:tcW w:w="1920" w:type="dxa"/>
            <w:tcBorders>
              <w:top w:val="nil"/>
              <w:left w:val="nil"/>
              <w:bottom w:val="single" w:sz="4" w:space="0" w:color="auto"/>
              <w:right w:val="single" w:sz="4" w:space="0" w:color="auto"/>
            </w:tcBorders>
            <w:shd w:val="clear" w:color="auto" w:fill="auto"/>
            <w:vAlign w:val="center"/>
            <w:hideMark/>
          </w:tcPr>
          <w:p w:rsidR="0082283B" w:rsidRPr="0082283B" w:rsidRDefault="0082283B" w:rsidP="00E0779A">
            <w:pPr>
              <w:jc w:val="center"/>
            </w:pPr>
            <w:r w:rsidRPr="0082283B">
              <w:t>67</w:t>
            </w:r>
          </w:p>
        </w:tc>
      </w:tr>
      <w:tr w:rsidR="0082283B" w:rsidRPr="0082283B" w:rsidTr="0082283B">
        <w:trPr>
          <w:trHeight w:val="300"/>
          <w:jc w:val="center"/>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82283B" w:rsidRPr="0082283B" w:rsidRDefault="0082283B" w:rsidP="004B52B6">
            <w:r w:rsidRPr="0082283B">
              <w:t>Febrero</w:t>
            </w:r>
          </w:p>
        </w:tc>
        <w:tc>
          <w:tcPr>
            <w:tcW w:w="1920" w:type="dxa"/>
            <w:tcBorders>
              <w:top w:val="nil"/>
              <w:left w:val="nil"/>
              <w:bottom w:val="single" w:sz="4" w:space="0" w:color="auto"/>
              <w:right w:val="single" w:sz="4" w:space="0" w:color="auto"/>
            </w:tcBorders>
            <w:shd w:val="clear" w:color="auto" w:fill="auto"/>
            <w:vAlign w:val="center"/>
            <w:hideMark/>
          </w:tcPr>
          <w:p w:rsidR="0082283B" w:rsidRPr="0082283B" w:rsidRDefault="0082283B" w:rsidP="00E0779A">
            <w:pPr>
              <w:jc w:val="center"/>
            </w:pPr>
            <w:r w:rsidRPr="0082283B">
              <w:t>66</w:t>
            </w:r>
          </w:p>
        </w:tc>
      </w:tr>
      <w:tr w:rsidR="0082283B" w:rsidRPr="0082283B" w:rsidTr="0082283B">
        <w:trPr>
          <w:trHeight w:val="300"/>
          <w:jc w:val="center"/>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82283B" w:rsidRPr="0082283B" w:rsidRDefault="0082283B" w:rsidP="004B52B6">
            <w:r w:rsidRPr="0082283B">
              <w:t>Marzo</w:t>
            </w:r>
          </w:p>
        </w:tc>
        <w:tc>
          <w:tcPr>
            <w:tcW w:w="1920" w:type="dxa"/>
            <w:tcBorders>
              <w:top w:val="nil"/>
              <w:left w:val="nil"/>
              <w:bottom w:val="single" w:sz="4" w:space="0" w:color="auto"/>
              <w:right w:val="single" w:sz="4" w:space="0" w:color="auto"/>
            </w:tcBorders>
            <w:shd w:val="clear" w:color="auto" w:fill="auto"/>
            <w:vAlign w:val="center"/>
            <w:hideMark/>
          </w:tcPr>
          <w:p w:rsidR="0082283B" w:rsidRPr="0082283B" w:rsidRDefault="0082283B" w:rsidP="00E0779A">
            <w:pPr>
              <w:jc w:val="center"/>
            </w:pPr>
            <w:r w:rsidRPr="0082283B">
              <w:t>65</w:t>
            </w:r>
          </w:p>
        </w:tc>
      </w:tr>
      <w:tr w:rsidR="0082283B" w:rsidRPr="0082283B" w:rsidTr="0082283B">
        <w:trPr>
          <w:trHeight w:val="300"/>
          <w:jc w:val="center"/>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82283B" w:rsidRPr="0082283B" w:rsidRDefault="0082283B" w:rsidP="004B52B6">
            <w:r w:rsidRPr="0082283B">
              <w:t>Abril</w:t>
            </w:r>
          </w:p>
        </w:tc>
        <w:tc>
          <w:tcPr>
            <w:tcW w:w="1920" w:type="dxa"/>
            <w:tcBorders>
              <w:top w:val="nil"/>
              <w:left w:val="nil"/>
              <w:bottom w:val="single" w:sz="4" w:space="0" w:color="auto"/>
              <w:right w:val="single" w:sz="4" w:space="0" w:color="auto"/>
            </w:tcBorders>
            <w:shd w:val="clear" w:color="auto" w:fill="auto"/>
            <w:vAlign w:val="center"/>
            <w:hideMark/>
          </w:tcPr>
          <w:p w:rsidR="0082283B" w:rsidRPr="0082283B" w:rsidRDefault="0082283B" w:rsidP="00E0779A">
            <w:pPr>
              <w:jc w:val="center"/>
            </w:pPr>
            <w:r w:rsidRPr="0082283B">
              <w:t>64</w:t>
            </w:r>
          </w:p>
        </w:tc>
      </w:tr>
      <w:tr w:rsidR="0082283B" w:rsidRPr="0082283B" w:rsidTr="0082283B">
        <w:trPr>
          <w:trHeight w:val="300"/>
          <w:jc w:val="center"/>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82283B" w:rsidRPr="0082283B" w:rsidRDefault="0082283B" w:rsidP="004B52B6">
            <w:r w:rsidRPr="0082283B">
              <w:t>Mayo</w:t>
            </w:r>
          </w:p>
        </w:tc>
        <w:tc>
          <w:tcPr>
            <w:tcW w:w="1920" w:type="dxa"/>
            <w:tcBorders>
              <w:top w:val="nil"/>
              <w:left w:val="nil"/>
              <w:bottom w:val="single" w:sz="4" w:space="0" w:color="auto"/>
              <w:right w:val="single" w:sz="4" w:space="0" w:color="auto"/>
            </w:tcBorders>
            <w:shd w:val="clear" w:color="auto" w:fill="auto"/>
            <w:vAlign w:val="center"/>
            <w:hideMark/>
          </w:tcPr>
          <w:p w:rsidR="0082283B" w:rsidRPr="0082283B" w:rsidRDefault="0082283B" w:rsidP="00E0779A">
            <w:pPr>
              <w:jc w:val="center"/>
            </w:pPr>
            <w:r w:rsidRPr="0082283B">
              <w:t>63</w:t>
            </w:r>
          </w:p>
        </w:tc>
      </w:tr>
      <w:tr w:rsidR="0082283B" w:rsidRPr="0082283B" w:rsidTr="0082283B">
        <w:trPr>
          <w:trHeight w:val="300"/>
          <w:jc w:val="center"/>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82283B" w:rsidRPr="0082283B" w:rsidRDefault="0082283B" w:rsidP="004B52B6">
            <w:r w:rsidRPr="0082283B">
              <w:t>Junio</w:t>
            </w:r>
          </w:p>
        </w:tc>
        <w:tc>
          <w:tcPr>
            <w:tcW w:w="1920" w:type="dxa"/>
            <w:tcBorders>
              <w:top w:val="nil"/>
              <w:left w:val="nil"/>
              <w:bottom w:val="single" w:sz="4" w:space="0" w:color="auto"/>
              <w:right w:val="single" w:sz="4" w:space="0" w:color="auto"/>
            </w:tcBorders>
            <w:shd w:val="clear" w:color="auto" w:fill="auto"/>
            <w:vAlign w:val="center"/>
            <w:hideMark/>
          </w:tcPr>
          <w:p w:rsidR="0082283B" w:rsidRPr="0082283B" w:rsidRDefault="0082283B" w:rsidP="00E0779A">
            <w:pPr>
              <w:jc w:val="center"/>
            </w:pPr>
            <w:r w:rsidRPr="0082283B">
              <w:t>62</w:t>
            </w:r>
          </w:p>
        </w:tc>
      </w:tr>
      <w:tr w:rsidR="0082283B" w:rsidRPr="0082283B" w:rsidTr="0082283B">
        <w:trPr>
          <w:trHeight w:val="300"/>
          <w:jc w:val="center"/>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82283B" w:rsidRPr="0082283B" w:rsidRDefault="0082283B" w:rsidP="004B52B6">
            <w:r w:rsidRPr="0082283B">
              <w:t>Julio</w:t>
            </w:r>
          </w:p>
        </w:tc>
        <w:tc>
          <w:tcPr>
            <w:tcW w:w="1920" w:type="dxa"/>
            <w:tcBorders>
              <w:top w:val="nil"/>
              <w:left w:val="nil"/>
              <w:bottom w:val="single" w:sz="4" w:space="0" w:color="auto"/>
              <w:right w:val="single" w:sz="4" w:space="0" w:color="auto"/>
            </w:tcBorders>
            <w:shd w:val="clear" w:color="auto" w:fill="auto"/>
            <w:vAlign w:val="center"/>
            <w:hideMark/>
          </w:tcPr>
          <w:p w:rsidR="0082283B" w:rsidRPr="0082283B" w:rsidRDefault="0082283B" w:rsidP="00E0779A">
            <w:pPr>
              <w:jc w:val="center"/>
            </w:pPr>
            <w:r w:rsidRPr="0082283B">
              <w:t>61</w:t>
            </w:r>
          </w:p>
        </w:tc>
      </w:tr>
      <w:tr w:rsidR="0082283B" w:rsidRPr="0082283B" w:rsidTr="0082283B">
        <w:trPr>
          <w:trHeight w:val="300"/>
          <w:jc w:val="center"/>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82283B" w:rsidRPr="0082283B" w:rsidRDefault="0082283B" w:rsidP="004B52B6">
            <w:r w:rsidRPr="0082283B">
              <w:t>Agosto</w:t>
            </w:r>
          </w:p>
        </w:tc>
        <w:tc>
          <w:tcPr>
            <w:tcW w:w="1920" w:type="dxa"/>
            <w:tcBorders>
              <w:top w:val="nil"/>
              <w:left w:val="nil"/>
              <w:bottom w:val="single" w:sz="4" w:space="0" w:color="auto"/>
              <w:right w:val="single" w:sz="4" w:space="0" w:color="auto"/>
            </w:tcBorders>
            <w:shd w:val="clear" w:color="auto" w:fill="auto"/>
            <w:vAlign w:val="center"/>
            <w:hideMark/>
          </w:tcPr>
          <w:p w:rsidR="0082283B" w:rsidRPr="0082283B" w:rsidRDefault="0082283B" w:rsidP="00E0779A">
            <w:pPr>
              <w:jc w:val="center"/>
            </w:pPr>
            <w:r w:rsidRPr="0082283B">
              <w:t>62</w:t>
            </w:r>
          </w:p>
        </w:tc>
      </w:tr>
      <w:tr w:rsidR="0082283B" w:rsidRPr="0082283B" w:rsidTr="0082283B">
        <w:trPr>
          <w:trHeight w:val="300"/>
          <w:jc w:val="center"/>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82283B" w:rsidRPr="0082283B" w:rsidRDefault="0082283B" w:rsidP="004B52B6">
            <w:r w:rsidRPr="0082283B">
              <w:t>Setiembre</w:t>
            </w:r>
          </w:p>
        </w:tc>
        <w:tc>
          <w:tcPr>
            <w:tcW w:w="1920" w:type="dxa"/>
            <w:tcBorders>
              <w:top w:val="nil"/>
              <w:left w:val="nil"/>
              <w:bottom w:val="single" w:sz="4" w:space="0" w:color="auto"/>
              <w:right w:val="single" w:sz="4" w:space="0" w:color="auto"/>
            </w:tcBorders>
            <w:shd w:val="clear" w:color="auto" w:fill="auto"/>
            <w:vAlign w:val="center"/>
            <w:hideMark/>
          </w:tcPr>
          <w:p w:rsidR="0082283B" w:rsidRPr="0082283B" w:rsidRDefault="0082283B" w:rsidP="00E0779A">
            <w:pPr>
              <w:jc w:val="center"/>
            </w:pPr>
            <w:r w:rsidRPr="0082283B">
              <w:t>63</w:t>
            </w:r>
          </w:p>
        </w:tc>
      </w:tr>
      <w:tr w:rsidR="0082283B" w:rsidRPr="0082283B" w:rsidTr="0082283B">
        <w:trPr>
          <w:trHeight w:val="300"/>
          <w:jc w:val="center"/>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82283B" w:rsidRPr="0082283B" w:rsidRDefault="0082283B" w:rsidP="004B52B6">
            <w:r w:rsidRPr="0082283B">
              <w:t>Octubre</w:t>
            </w:r>
          </w:p>
        </w:tc>
        <w:tc>
          <w:tcPr>
            <w:tcW w:w="1920" w:type="dxa"/>
            <w:tcBorders>
              <w:top w:val="nil"/>
              <w:left w:val="nil"/>
              <w:bottom w:val="single" w:sz="4" w:space="0" w:color="auto"/>
              <w:right w:val="single" w:sz="4" w:space="0" w:color="auto"/>
            </w:tcBorders>
            <w:shd w:val="clear" w:color="auto" w:fill="auto"/>
            <w:vAlign w:val="center"/>
            <w:hideMark/>
          </w:tcPr>
          <w:p w:rsidR="0082283B" w:rsidRPr="0082283B" w:rsidRDefault="0082283B" w:rsidP="00E0779A">
            <w:pPr>
              <w:jc w:val="center"/>
            </w:pPr>
            <w:r w:rsidRPr="0082283B">
              <w:t>64</w:t>
            </w:r>
          </w:p>
        </w:tc>
      </w:tr>
      <w:tr w:rsidR="0082283B" w:rsidRPr="0082283B" w:rsidTr="0082283B">
        <w:trPr>
          <w:trHeight w:val="300"/>
          <w:jc w:val="center"/>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82283B" w:rsidRPr="0082283B" w:rsidRDefault="0082283B" w:rsidP="004B52B6">
            <w:r w:rsidRPr="0082283B">
              <w:t>Noviembre</w:t>
            </w:r>
          </w:p>
        </w:tc>
        <w:tc>
          <w:tcPr>
            <w:tcW w:w="1920" w:type="dxa"/>
            <w:tcBorders>
              <w:top w:val="nil"/>
              <w:left w:val="nil"/>
              <w:bottom w:val="single" w:sz="4" w:space="0" w:color="auto"/>
              <w:right w:val="single" w:sz="4" w:space="0" w:color="auto"/>
            </w:tcBorders>
            <w:shd w:val="clear" w:color="auto" w:fill="auto"/>
            <w:vAlign w:val="center"/>
            <w:hideMark/>
          </w:tcPr>
          <w:p w:rsidR="0082283B" w:rsidRPr="0082283B" w:rsidRDefault="0082283B" w:rsidP="00E0779A">
            <w:pPr>
              <w:jc w:val="center"/>
            </w:pPr>
            <w:r w:rsidRPr="0082283B">
              <w:t>65</w:t>
            </w:r>
          </w:p>
        </w:tc>
      </w:tr>
      <w:tr w:rsidR="0082283B" w:rsidRPr="0082283B" w:rsidTr="0082283B">
        <w:trPr>
          <w:trHeight w:val="300"/>
          <w:jc w:val="center"/>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82283B" w:rsidRPr="0082283B" w:rsidRDefault="0082283B" w:rsidP="004B52B6">
            <w:r w:rsidRPr="0082283B">
              <w:t>Diciembre</w:t>
            </w:r>
          </w:p>
        </w:tc>
        <w:tc>
          <w:tcPr>
            <w:tcW w:w="1920" w:type="dxa"/>
            <w:tcBorders>
              <w:top w:val="nil"/>
              <w:left w:val="nil"/>
              <w:bottom w:val="single" w:sz="4" w:space="0" w:color="auto"/>
              <w:right w:val="single" w:sz="4" w:space="0" w:color="auto"/>
            </w:tcBorders>
            <w:shd w:val="clear" w:color="auto" w:fill="auto"/>
            <w:vAlign w:val="center"/>
            <w:hideMark/>
          </w:tcPr>
          <w:p w:rsidR="0082283B" w:rsidRPr="0082283B" w:rsidRDefault="0082283B" w:rsidP="00E0779A">
            <w:pPr>
              <w:jc w:val="center"/>
            </w:pPr>
            <w:r w:rsidRPr="0082283B">
              <w:t>67</w:t>
            </w:r>
          </w:p>
        </w:tc>
      </w:tr>
    </w:tbl>
    <w:p w:rsidR="0082283B" w:rsidRDefault="0082283B" w:rsidP="004B52B6"/>
    <w:p w:rsidR="003411AE" w:rsidRDefault="003411AE" w:rsidP="004B52B6"/>
    <w:p w:rsidR="00E91347" w:rsidRPr="007B429B" w:rsidRDefault="00E91347" w:rsidP="004B52B6">
      <w:r w:rsidRPr="007B429B">
        <w:t xml:space="preserve">Entre las tareas a realizar en los sectores arriba indicados, en forma no taxativa se indican: la reparación, sustitución y/o instalación de llaves, hidrantes, válvulas reductoras de presión, reparación o sustitución de conexiones de agua, sustitución de ramales provisorios por redes definitivas, reparación o sustitución de tuberías, construcción de tuberías, detección de fugas de agua en la red de distribución, instalación de </w:t>
      </w:r>
      <w:proofErr w:type="spellStart"/>
      <w:r w:rsidRPr="007B429B">
        <w:t>macromedidores</w:t>
      </w:r>
      <w:proofErr w:type="spellEnd"/>
      <w:r w:rsidRPr="007B429B">
        <w:t>, etc.</w:t>
      </w:r>
    </w:p>
    <w:p w:rsidR="00E91347" w:rsidRPr="007B429B" w:rsidRDefault="00E91347" w:rsidP="004B52B6"/>
    <w:p w:rsidR="00E91347" w:rsidRPr="007B429B" w:rsidRDefault="00E91347" w:rsidP="004B52B6">
      <w:r w:rsidRPr="007B429B">
        <w:t>Debido a la importancia de mantener en operación el abastecimiento existente, el Contratista deberá tomar todas las precauciones del caso, para disminuir al mínimo las molestias, tanto de la obstaculización que producen las obras, como en lo que a la interrupción del suministro de agua se refiere.</w:t>
      </w:r>
    </w:p>
    <w:p w:rsidR="00E91347" w:rsidRPr="007B429B" w:rsidRDefault="00E91347" w:rsidP="004B52B6"/>
    <w:p w:rsidR="00E91347" w:rsidRPr="007B429B" w:rsidRDefault="00E91347" w:rsidP="004B52B6">
      <w:pPr>
        <w:pStyle w:val="Ttulo2"/>
      </w:pPr>
      <w:bookmarkStart w:id="28" w:name="_Toc410920418"/>
      <w:r w:rsidRPr="007B429B">
        <w:t>Definiciones</w:t>
      </w:r>
      <w:bookmarkEnd w:id="28"/>
    </w:p>
    <w:p w:rsidR="003411AE" w:rsidRDefault="003411AE" w:rsidP="004B52B6"/>
    <w:p w:rsidR="00E91347" w:rsidRPr="00E0779A" w:rsidRDefault="007F39AF" w:rsidP="004B52B6">
      <w:pPr>
        <w:rPr>
          <w:b/>
        </w:rPr>
      </w:pPr>
      <w:r w:rsidRPr="00E0779A">
        <w:rPr>
          <w:b/>
        </w:rPr>
        <w:t>Caudal mínimo nocturno</w:t>
      </w:r>
    </w:p>
    <w:p w:rsidR="003411AE" w:rsidRDefault="003411AE" w:rsidP="004B52B6"/>
    <w:p w:rsidR="00E91347" w:rsidRPr="007B429B" w:rsidRDefault="00E91347" w:rsidP="004B52B6">
      <w:r w:rsidRPr="007B429B">
        <w:t xml:space="preserve">Se entiende por caudal mínimo </w:t>
      </w:r>
      <w:r w:rsidR="007F39AF" w:rsidRPr="007B429B">
        <w:t>nocturno</w:t>
      </w:r>
      <w:r w:rsidRPr="007B429B">
        <w:t xml:space="preserve"> </w:t>
      </w:r>
      <w:r w:rsidR="007F39AF" w:rsidRPr="007B429B">
        <w:rPr>
          <w:i/>
        </w:rPr>
        <w:t>de un sector o subsector,</w:t>
      </w:r>
      <w:r w:rsidR="007F39AF" w:rsidRPr="007B429B">
        <w:t xml:space="preserve"> </w:t>
      </w:r>
      <w:r w:rsidR="00265643" w:rsidRPr="007B429B">
        <w:t>a la cantidad de agua que ingresa</w:t>
      </w:r>
      <w:r w:rsidRPr="007B429B">
        <w:t xml:space="preserve"> al mismo </w:t>
      </w:r>
      <w:r w:rsidR="00265643" w:rsidRPr="007B429B">
        <w:t xml:space="preserve">durante el período de menor demanda, </w:t>
      </w:r>
      <w:r w:rsidR="00D65287" w:rsidRPr="007B429B">
        <w:t xml:space="preserve">el cual se produce </w:t>
      </w:r>
      <w:r w:rsidR="00265643" w:rsidRPr="007B429B">
        <w:t xml:space="preserve">típicamente entre las 2:00 a.m. y las 4:00 a.m., </w:t>
      </w:r>
      <w:r w:rsidRPr="007B429B">
        <w:t>considerando un período de 15 minutos y medido en l/s/km</w:t>
      </w:r>
      <w:r w:rsidR="00263079" w:rsidRPr="007B429B">
        <w:t xml:space="preserve"> o en m</w:t>
      </w:r>
      <w:r w:rsidR="00263079" w:rsidRPr="007B429B">
        <w:rPr>
          <w:vertAlign w:val="superscript"/>
        </w:rPr>
        <w:t>3</w:t>
      </w:r>
      <w:r w:rsidR="00263079" w:rsidRPr="007B429B">
        <w:t>/h/km</w:t>
      </w:r>
      <w:r w:rsidRPr="007B429B">
        <w:t>. Se podrán considerar medias móviles de 15 minutos.</w:t>
      </w:r>
    </w:p>
    <w:p w:rsidR="00D65F64" w:rsidRPr="007B429B" w:rsidRDefault="00265643" w:rsidP="004B52B6">
      <w:r w:rsidRPr="007B429B">
        <w:t xml:space="preserve">El valor </w:t>
      </w:r>
      <w:r w:rsidR="00E91347" w:rsidRPr="007B429B">
        <w:t xml:space="preserve">se medirá a partir de las lecturas de los caudales registrados por los </w:t>
      </w:r>
      <w:proofErr w:type="spellStart"/>
      <w:r w:rsidR="00E91347" w:rsidRPr="007B429B">
        <w:t>caudalímetros</w:t>
      </w:r>
      <w:proofErr w:type="spellEnd"/>
      <w:r w:rsidR="00E91347" w:rsidRPr="007B429B">
        <w:t xml:space="preserve"> de</w:t>
      </w:r>
      <w:r w:rsidR="00D65287" w:rsidRPr="007B429B">
        <w:t xml:space="preserve"> entrada a</w:t>
      </w:r>
      <w:r w:rsidR="00E91347" w:rsidRPr="007B429B">
        <w:t xml:space="preserve"> cada uno de los DMC, e incluye </w:t>
      </w:r>
      <w:r w:rsidR="00D65287" w:rsidRPr="007B429B">
        <w:t xml:space="preserve">como componentes </w:t>
      </w:r>
      <w:r w:rsidRPr="007B429B">
        <w:t xml:space="preserve">tanto </w:t>
      </w:r>
      <w:r w:rsidR="00D65F64" w:rsidRPr="007B429B">
        <w:t xml:space="preserve">los consumos autorizados como </w:t>
      </w:r>
      <w:r w:rsidR="00E91347" w:rsidRPr="007B429B">
        <w:t>las pérdidas</w:t>
      </w:r>
      <w:r w:rsidR="00D65F64" w:rsidRPr="007B429B">
        <w:t>.</w:t>
      </w:r>
      <w:r w:rsidR="00E91347" w:rsidRPr="007B429B">
        <w:t xml:space="preserve"> </w:t>
      </w:r>
    </w:p>
    <w:p w:rsidR="00E91347" w:rsidRPr="007B429B" w:rsidRDefault="00D65F64" w:rsidP="004B52B6">
      <w:r w:rsidRPr="007B429B">
        <w:t xml:space="preserve">Las pérdidas tendrán dos componentes, las </w:t>
      </w:r>
      <w:r w:rsidR="00E91347" w:rsidRPr="007B429B">
        <w:t xml:space="preserve">reales </w:t>
      </w:r>
      <w:r w:rsidRPr="007B429B">
        <w:t>y</w:t>
      </w:r>
      <w:r w:rsidR="00E91347" w:rsidRPr="007B429B">
        <w:t xml:space="preserve"> las aparentes</w:t>
      </w:r>
      <w:r w:rsidR="00D65287" w:rsidRPr="007B429B">
        <w:t xml:space="preserve">, </w:t>
      </w:r>
      <w:r w:rsidRPr="007B429B">
        <w:t>en el caso de estas</w:t>
      </w:r>
      <w:r w:rsidR="00D65287" w:rsidRPr="007B429B">
        <w:t xml:space="preserve"> últimas</w:t>
      </w:r>
      <w:r w:rsidR="00E91347" w:rsidRPr="007B429B">
        <w:t xml:space="preserve"> generadas por los consumos de conexiones ilegales. </w:t>
      </w:r>
    </w:p>
    <w:p w:rsidR="00E91347" w:rsidRDefault="00E91347" w:rsidP="004B52B6">
      <w:r w:rsidRPr="007B429B">
        <w:t xml:space="preserve">En caso de detectarse en el sector evaluado registros </w:t>
      </w:r>
      <w:r w:rsidR="00265643" w:rsidRPr="007B429B">
        <w:t xml:space="preserve">elevados </w:t>
      </w:r>
      <w:r w:rsidRPr="007B429B">
        <w:t>de consumos de clientes en el período de caudal mínimo nocturno, se ajustará el valor de</w:t>
      </w:r>
      <w:r w:rsidR="00265643" w:rsidRPr="007B429B">
        <w:t>l</w:t>
      </w:r>
      <w:r w:rsidRPr="007B429B">
        <w:t xml:space="preserve"> </w:t>
      </w:r>
      <w:r w:rsidR="00265643" w:rsidRPr="007B429B">
        <w:t>caudal mínimo nocturno</w:t>
      </w:r>
      <w:r w:rsidRPr="007B429B">
        <w:t xml:space="preserve"> en lo que corresponda.</w:t>
      </w:r>
    </w:p>
    <w:p w:rsidR="009568CA" w:rsidRPr="007B429B" w:rsidRDefault="009568CA" w:rsidP="004B52B6"/>
    <w:p w:rsidR="00E91347" w:rsidRPr="007B429B" w:rsidRDefault="00E91347" w:rsidP="004B52B6"/>
    <w:p w:rsidR="00E91347" w:rsidRPr="00E0779A" w:rsidRDefault="00E91347" w:rsidP="004B52B6">
      <w:pPr>
        <w:rPr>
          <w:b/>
        </w:rPr>
      </w:pPr>
      <w:r w:rsidRPr="00E0779A">
        <w:rPr>
          <w:b/>
        </w:rPr>
        <w:t>Indicador I</w:t>
      </w:r>
      <w:r w:rsidRPr="00E0779A">
        <w:rPr>
          <w:b/>
          <w:vertAlign w:val="subscript"/>
        </w:rPr>
        <w:t>1</w:t>
      </w:r>
    </w:p>
    <w:p w:rsidR="003411AE" w:rsidRDefault="003411AE" w:rsidP="004B52B6"/>
    <w:p w:rsidR="00E91347" w:rsidRDefault="00E91347" w:rsidP="004B52B6">
      <w:r w:rsidRPr="007B429B">
        <w:t>Se define el indicador I</w:t>
      </w:r>
      <w:r w:rsidRPr="007B429B">
        <w:rPr>
          <w:vertAlign w:val="subscript"/>
        </w:rPr>
        <w:t>1</w:t>
      </w:r>
      <w:r w:rsidRPr="007B429B">
        <w:t xml:space="preserve"> </w:t>
      </w:r>
      <w:r w:rsidR="0050392E" w:rsidRPr="007B429B">
        <w:t>de acuerdo a la siguiente relación</w:t>
      </w:r>
      <w:r w:rsidRPr="007B429B">
        <w:t xml:space="preserve"> (Agua facturada/Agua disponible)*100, el </w:t>
      </w:r>
      <w:r w:rsidR="0050392E" w:rsidRPr="007B429B">
        <w:t>mismo</w:t>
      </w:r>
      <w:r w:rsidRPr="007B429B">
        <w:t xml:space="preserve"> es generado </w:t>
      </w:r>
      <w:r w:rsidR="00D65F64" w:rsidRPr="007B429B">
        <w:t xml:space="preserve">para cada sector en forma mensual </w:t>
      </w:r>
      <w:r w:rsidR="0050392E" w:rsidRPr="007B429B">
        <w:t>por</w:t>
      </w:r>
      <w:r w:rsidRPr="007B429B">
        <w:t xml:space="preserve"> el Programa Balance de Agua (PBA) de OSE.</w:t>
      </w:r>
    </w:p>
    <w:p w:rsidR="003411AE" w:rsidRPr="007B429B" w:rsidRDefault="003411AE" w:rsidP="004B52B6"/>
    <w:p w:rsidR="00E91347" w:rsidRPr="007B429B" w:rsidRDefault="00E91347" w:rsidP="004B52B6"/>
    <w:p w:rsidR="00E91347" w:rsidRPr="007B429B" w:rsidRDefault="00E91347" w:rsidP="004B52B6">
      <w:pPr>
        <w:pStyle w:val="Ttulo2"/>
      </w:pPr>
      <w:bookmarkStart w:id="29" w:name="_Toc410920419"/>
      <w:r w:rsidRPr="007B429B">
        <w:t xml:space="preserve">Información general del abastecimiento de agua de la Ciudad de </w:t>
      </w:r>
      <w:r w:rsidR="00E94434">
        <w:t>RIVERA</w:t>
      </w:r>
      <w:bookmarkEnd w:id="29"/>
      <w:r w:rsidR="00E94434">
        <w:t xml:space="preserve"> </w:t>
      </w:r>
    </w:p>
    <w:p w:rsidR="003411AE" w:rsidRDefault="003411AE" w:rsidP="004B52B6"/>
    <w:p w:rsidR="00E91347" w:rsidRPr="0082283B" w:rsidRDefault="004A58E4" w:rsidP="004B52B6">
      <w:r w:rsidRPr="0082283B">
        <w:t xml:space="preserve">En </w:t>
      </w:r>
      <w:r w:rsidR="00121F44" w:rsidRPr="0082283B">
        <w:t xml:space="preserve"> las piezas gráficas que integran los recaudos de esta licitación, </w:t>
      </w:r>
      <w:r w:rsidRPr="0082283B">
        <w:t>el plano  No. 1 Red general de tuberías de agua potable</w:t>
      </w:r>
      <w:r w:rsidR="00121F44" w:rsidRPr="0082283B">
        <w:t>, contiene la red de distribución de agua de la Ciudad de Rivera,</w:t>
      </w:r>
      <w:r w:rsidR="00CB43AF" w:rsidRPr="0082283B">
        <w:t xml:space="preserve"> así como la  ubicación </w:t>
      </w:r>
      <w:r w:rsidR="00121F44" w:rsidRPr="0082283B">
        <w:t>de los sectores en que el Contratista trabajará.</w:t>
      </w:r>
    </w:p>
    <w:p w:rsidR="00097952" w:rsidRPr="0082283B" w:rsidRDefault="00097952" w:rsidP="004B52B6"/>
    <w:p w:rsidR="0082283B" w:rsidRDefault="00097952" w:rsidP="004B52B6">
      <w:bookmarkStart w:id="30" w:name="_Toc251653837"/>
      <w:bookmarkStart w:id="31" w:name="_Toc251654046"/>
      <w:bookmarkStart w:id="32" w:name="_Toc251836154"/>
      <w:bookmarkStart w:id="33" w:name="_Toc251933530"/>
      <w:bookmarkStart w:id="34" w:name="_Toc256419804"/>
      <w:bookmarkStart w:id="35" w:name="_Toc257016543"/>
      <w:r w:rsidRPr="0082283B">
        <w:t>Los planos No. 2 a 8</w:t>
      </w:r>
      <w:r w:rsidR="009A5810" w:rsidRPr="0082283B">
        <w:t xml:space="preserve">  contienen los planos de las redes de distribución de cada uno de los sectores en que se realizarán los trabajos licitados en estos recaudos.</w:t>
      </w:r>
    </w:p>
    <w:p w:rsidR="0082283B" w:rsidRDefault="0082283B" w:rsidP="004B52B6"/>
    <w:p w:rsidR="00E91347" w:rsidRDefault="00C63274" w:rsidP="004B52B6">
      <w:pPr>
        <w:rPr>
          <w:lang w:eastAsia="en-US"/>
        </w:rPr>
      </w:pPr>
      <w:r w:rsidRPr="0082283B">
        <w:rPr>
          <w:lang w:eastAsia="en-US"/>
        </w:rPr>
        <w:t>Se presenta</w:t>
      </w:r>
      <w:r w:rsidR="00E91347" w:rsidRPr="0082283B">
        <w:rPr>
          <w:lang w:eastAsia="en-US"/>
        </w:rPr>
        <w:t xml:space="preserve"> a continuación dat</w:t>
      </w:r>
      <w:r w:rsidRPr="0082283B">
        <w:rPr>
          <w:lang w:eastAsia="en-US"/>
        </w:rPr>
        <w:t xml:space="preserve">os generales correspondientes </w:t>
      </w:r>
      <w:r w:rsidR="001B4B54" w:rsidRPr="0082283B">
        <w:rPr>
          <w:lang w:eastAsia="en-US"/>
        </w:rPr>
        <w:t xml:space="preserve"> al  Servicio Rivera</w:t>
      </w:r>
      <w:r w:rsidR="00E91347" w:rsidRPr="0082283B">
        <w:rPr>
          <w:lang w:eastAsia="en-US"/>
        </w:rPr>
        <w:t>. Los mismos son de carácter ilustrativo.</w:t>
      </w:r>
    </w:p>
    <w:p w:rsidR="00C16372" w:rsidRDefault="00C16372" w:rsidP="004B52B6">
      <w:pPr>
        <w:rPr>
          <w:lang w:eastAsia="en-US"/>
        </w:rPr>
      </w:pPr>
    </w:p>
    <w:tbl>
      <w:tblPr>
        <w:tblW w:w="9260" w:type="dxa"/>
        <w:tblInd w:w="55" w:type="dxa"/>
        <w:tblCellMar>
          <w:left w:w="70" w:type="dxa"/>
          <w:right w:w="70" w:type="dxa"/>
        </w:tblCellMar>
        <w:tblLook w:val="04A0"/>
      </w:tblPr>
      <w:tblGrid>
        <w:gridCol w:w="3793"/>
        <w:gridCol w:w="1030"/>
        <w:gridCol w:w="4502"/>
      </w:tblGrid>
      <w:tr w:rsidR="00C16372" w:rsidRPr="00C16372" w:rsidTr="00C16372">
        <w:trPr>
          <w:trHeight w:val="405"/>
        </w:trPr>
        <w:tc>
          <w:tcPr>
            <w:tcW w:w="92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C16372" w:rsidRPr="00C16372" w:rsidRDefault="00C16372" w:rsidP="00E0779A">
            <w:r w:rsidRPr="00C16372">
              <w:t xml:space="preserve">Datos generales Servicio  Rivera </w:t>
            </w:r>
          </w:p>
        </w:tc>
      </w:tr>
      <w:tr w:rsidR="00C16372" w:rsidRPr="00C16372" w:rsidTr="00C16372">
        <w:trPr>
          <w:trHeight w:val="360"/>
        </w:trPr>
        <w:tc>
          <w:tcPr>
            <w:tcW w:w="3793" w:type="dxa"/>
            <w:tcBorders>
              <w:top w:val="nil"/>
              <w:left w:val="single" w:sz="4" w:space="0" w:color="auto"/>
              <w:bottom w:val="single" w:sz="4" w:space="0" w:color="auto"/>
              <w:right w:val="single" w:sz="4" w:space="0" w:color="auto"/>
            </w:tcBorders>
            <w:shd w:val="clear" w:color="auto" w:fill="auto"/>
            <w:noWrap/>
            <w:vAlign w:val="center"/>
            <w:hideMark/>
          </w:tcPr>
          <w:p w:rsidR="00C16372" w:rsidRPr="00C9593D" w:rsidRDefault="00C16372" w:rsidP="004B52B6">
            <w:r w:rsidRPr="00C9593D">
              <w:t>Agua elevada (m</w:t>
            </w:r>
            <w:r w:rsidRPr="00C9593D">
              <w:rPr>
                <w:vertAlign w:val="superscript"/>
              </w:rPr>
              <w:t>3</w:t>
            </w:r>
            <w:r w:rsidRPr="00C9593D">
              <w:t>)</w:t>
            </w:r>
          </w:p>
        </w:tc>
        <w:tc>
          <w:tcPr>
            <w:tcW w:w="965" w:type="dxa"/>
            <w:tcBorders>
              <w:top w:val="nil"/>
              <w:left w:val="nil"/>
              <w:bottom w:val="single" w:sz="4" w:space="0" w:color="auto"/>
              <w:right w:val="single" w:sz="4" w:space="0" w:color="auto"/>
            </w:tcBorders>
            <w:shd w:val="clear" w:color="auto" w:fill="auto"/>
            <w:noWrap/>
            <w:vAlign w:val="center"/>
            <w:hideMark/>
          </w:tcPr>
          <w:p w:rsidR="00C16372" w:rsidRPr="00C9593D" w:rsidRDefault="00C16372" w:rsidP="00E0779A">
            <w:pPr>
              <w:jc w:val="center"/>
            </w:pPr>
            <w:r w:rsidRPr="00C9593D">
              <w:t>9.193.850</w:t>
            </w:r>
          </w:p>
        </w:tc>
        <w:tc>
          <w:tcPr>
            <w:tcW w:w="4502" w:type="dxa"/>
            <w:tcBorders>
              <w:top w:val="nil"/>
              <w:left w:val="nil"/>
              <w:bottom w:val="single" w:sz="4" w:space="0" w:color="auto"/>
              <w:right w:val="single" w:sz="4" w:space="0" w:color="auto"/>
            </w:tcBorders>
            <w:shd w:val="clear" w:color="auto" w:fill="auto"/>
            <w:noWrap/>
            <w:vAlign w:val="center"/>
            <w:hideMark/>
          </w:tcPr>
          <w:p w:rsidR="00C16372" w:rsidRPr="00C9593D" w:rsidRDefault="00C16372" w:rsidP="004B52B6">
            <w:r w:rsidRPr="00C9593D">
              <w:t>Período Enero 2013 -</w:t>
            </w:r>
            <w:proofErr w:type="gramStart"/>
            <w:r w:rsidRPr="00C9593D">
              <w:t>Diciembre .</w:t>
            </w:r>
            <w:proofErr w:type="gramEnd"/>
            <w:r w:rsidRPr="00C9593D">
              <w:t xml:space="preserve"> 2013  PBA(*)</w:t>
            </w:r>
          </w:p>
        </w:tc>
      </w:tr>
      <w:tr w:rsidR="00C16372" w:rsidRPr="00C16372" w:rsidTr="00C16372">
        <w:trPr>
          <w:trHeight w:val="360"/>
        </w:trPr>
        <w:tc>
          <w:tcPr>
            <w:tcW w:w="3793" w:type="dxa"/>
            <w:tcBorders>
              <w:top w:val="nil"/>
              <w:left w:val="single" w:sz="4" w:space="0" w:color="auto"/>
              <w:bottom w:val="single" w:sz="4" w:space="0" w:color="auto"/>
              <w:right w:val="single" w:sz="4" w:space="0" w:color="auto"/>
            </w:tcBorders>
            <w:shd w:val="clear" w:color="auto" w:fill="auto"/>
            <w:noWrap/>
            <w:vAlign w:val="center"/>
            <w:hideMark/>
          </w:tcPr>
          <w:p w:rsidR="00C16372" w:rsidRPr="00C9593D" w:rsidRDefault="00C16372" w:rsidP="004B52B6">
            <w:r w:rsidRPr="00C9593D">
              <w:t>Agua facturada (m</w:t>
            </w:r>
            <w:r w:rsidRPr="00C9593D">
              <w:rPr>
                <w:vertAlign w:val="superscript"/>
              </w:rPr>
              <w:t>3</w:t>
            </w:r>
            <w:r w:rsidRPr="00C9593D">
              <w:t>)</w:t>
            </w:r>
          </w:p>
        </w:tc>
        <w:tc>
          <w:tcPr>
            <w:tcW w:w="965" w:type="dxa"/>
            <w:tcBorders>
              <w:top w:val="nil"/>
              <w:left w:val="nil"/>
              <w:bottom w:val="single" w:sz="4" w:space="0" w:color="auto"/>
              <w:right w:val="single" w:sz="4" w:space="0" w:color="auto"/>
            </w:tcBorders>
            <w:shd w:val="clear" w:color="auto" w:fill="auto"/>
            <w:noWrap/>
            <w:vAlign w:val="center"/>
            <w:hideMark/>
          </w:tcPr>
          <w:p w:rsidR="00C16372" w:rsidRPr="00C9593D" w:rsidRDefault="00C16372" w:rsidP="00E0779A">
            <w:pPr>
              <w:jc w:val="center"/>
            </w:pPr>
            <w:r w:rsidRPr="00C9593D">
              <w:t>2.846.210</w:t>
            </w:r>
          </w:p>
        </w:tc>
        <w:tc>
          <w:tcPr>
            <w:tcW w:w="4502" w:type="dxa"/>
            <w:tcBorders>
              <w:top w:val="nil"/>
              <w:left w:val="nil"/>
              <w:bottom w:val="single" w:sz="4" w:space="0" w:color="auto"/>
              <w:right w:val="single" w:sz="4" w:space="0" w:color="auto"/>
            </w:tcBorders>
            <w:shd w:val="clear" w:color="auto" w:fill="auto"/>
            <w:noWrap/>
            <w:vAlign w:val="center"/>
            <w:hideMark/>
          </w:tcPr>
          <w:p w:rsidR="00C16372" w:rsidRPr="00C9593D" w:rsidRDefault="00C16372" w:rsidP="004B52B6">
            <w:r w:rsidRPr="00C9593D">
              <w:t>Período Enero 2013 -</w:t>
            </w:r>
            <w:proofErr w:type="gramStart"/>
            <w:r w:rsidRPr="00C9593D">
              <w:t>Diciembre .</w:t>
            </w:r>
            <w:proofErr w:type="gramEnd"/>
            <w:r w:rsidRPr="00C9593D">
              <w:t xml:space="preserve"> 2013  PBA(*)</w:t>
            </w:r>
          </w:p>
        </w:tc>
      </w:tr>
      <w:tr w:rsidR="00C16372" w:rsidRPr="00C16372" w:rsidTr="00C16372">
        <w:trPr>
          <w:trHeight w:val="360"/>
        </w:trPr>
        <w:tc>
          <w:tcPr>
            <w:tcW w:w="3793" w:type="dxa"/>
            <w:tcBorders>
              <w:top w:val="nil"/>
              <w:left w:val="single" w:sz="4" w:space="0" w:color="auto"/>
              <w:bottom w:val="single" w:sz="4" w:space="0" w:color="auto"/>
              <w:right w:val="single" w:sz="4" w:space="0" w:color="auto"/>
            </w:tcBorders>
            <w:shd w:val="clear" w:color="auto" w:fill="auto"/>
            <w:noWrap/>
            <w:vAlign w:val="center"/>
            <w:hideMark/>
          </w:tcPr>
          <w:p w:rsidR="00C16372" w:rsidRPr="00C9593D" w:rsidRDefault="00C16372" w:rsidP="004B52B6">
            <w:r w:rsidRPr="00C9593D">
              <w:t>Agua disponible (m3)</w:t>
            </w:r>
          </w:p>
        </w:tc>
        <w:tc>
          <w:tcPr>
            <w:tcW w:w="965" w:type="dxa"/>
            <w:tcBorders>
              <w:top w:val="nil"/>
              <w:left w:val="nil"/>
              <w:bottom w:val="single" w:sz="4" w:space="0" w:color="auto"/>
              <w:right w:val="single" w:sz="4" w:space="0" w:color="auto"/>
            </w:tcBorders>
            <w:shd w:val="clear" w:color="auto" w:fill="auto"/>
            <w:noWrap/>
            <w:vAlign w:val="center"/>
            <w:hideMark/>
          </w:tcPr>
          <w:p w:rsidR="00C16372" w:rsidRPr="00C9593D" w:rsidRDefault="00C16372" w:rsidP="00E0779A">
            <w:pPr>
              <w:jc w:val="center"/>
            </w:pPr>
            <w:r w:rsidRPr="00C9593D">
              <w:t>9.193.850</w:t>
            </w:r>
          </w:p>
        </w:tc>
        <w:tc>
          <w:tcPr>
            <w:tcW w:w="4502" w:type="dxa"/>
            <w:tcBorders>
              <w:top w:val="nil"/>
              <w:left w:val="nil"/>
              <w:bottom w:val="single" w:sz="4" w:space="0" w:color="auto"/>
              <w:right w:val="single" w:sz="4" w:space="0" w:color="auto"/>
            </w:tcBorders>
            <w:shd w:val="clear" w:color="auto" w:fill="auto"/>
            <w:noWrap/>
            <w:vAlign w:val="center"/>
            <w:hideMark/>
          </w:tcPr>
          <w:p w:rsidR="00C16372" w:rsidRPr="00C9593D" w:rsidRDefault="00C16372" w:rsidP="004B52B6">
            <w:r w:rsidRPr="00C9593D">
              <w:t>Período Enero 2013 -</w:t>
            </w:r>
            <w:proofErr w:type="gramStart"/>
            <w:r w:rsidRPr="00C9593D">
              <w:t>Diciembre .</w:t>
            </w:r>
            <w:proofErr w:type="gramEnd"/>
            <w:r w:rsidRPr="00C9593D">
              <w:t xml:space="preserve"> 2013  PBA(*)</w:t>
            </w:r>
          </w:p>
        </w:tc>
      </w:tr>
      <w:tr w:rsidR="00C16372" w:rsidRPr="00C16372" w:rsidTr="00C16372">
        <w:trPr>
          <w:trHeight w:val="360"/>
        </w:trPr>
        <w:tc>
          <w:tcPr>
            <w:tcW w:w="3793" w:type="dxa"/>
            <w:tcBorders>
              <w:top w:val="nil"/>
              <w:left w:val="single" w:sz="4" w:space="0" w:color="auto"/>
              <w:bottom w:val="single" w:sz="4" w:space="0" w:color="auto"/>
              <w:right w:val="single" w:sz="4" w:space="0" w:color="auto"/>
            </w:tcBorders>
            <w:shd w:val="clear" w:color="auto" w:fill="auto"/>
            <w:noWrap/>
            <w:vAlign w:val="center"/>
            <w:hideMark/>
          </w:tcPr>
          <w:p w:rsidR="00C16372" w:rsidRPr="00C9593D" w:rsidRDefault="00C16372" w:rsidP="004B52B6">
            <w:r w:rsidRPr="00C9593D">
              <w:t>Pérdidas (m</w:t>
            </w:r>
            <w:r w:rsidRPr="00C9593D">
              <w:rPr>
                <w:vertAlign w:val="superscript"/>
              </w:rPr>
              <w:t>3</w:t>
            </w:r>
            <w:r w:rsidRPr="00C9593D">
              <w:t>)</w:t>
            </w:r>
          </w:p>
        </w:tc>
        <w:tc>
          <w:tcPr>
            <w:tcW w:w="965" w:type="dxa"/>
            <w:tcBorders>
              <w:top w:val="nil"/>
              <w:left w:val="nil"/>
              <w:bottom w:val="single" w:sz="4" w:space="0" w:color="auto"/>
              <w:right w:val="single" w:sz="4" w:space="0" w:color="auto"/>
            </w:tcBorders>
            <w:shd w:val="clear" w:color="auto" w:fill="auto"/>
            <w:noWrap/>
            <w:vAlign w:val="center"/>
            <w:hideMark/>
          </w:tcPr>
          <w:p w:rsidR="00C16372" w:rsidRPr="00C9593D" w:rsidRDefault="00C16372" w:rsidP="00E0779A">
            <w:pPr>
              <w:jc w:val="center"/>
            </w:pPr>
            <w:r w:rsidRPr="00C9593D">
              <w:t>6.315.080</w:t>
            </w:r>
          </w:p>
        </w:tc>
        <w:tc>
          <w:tcPr>
            <w:tcW w:w="4502" w:type="dxa"/>
            <w:tcBorders>
              <w:top w:val="nil"/>
              <w:left w:val="nil"/>
              <w:bottom w:val="single" w:sz="4" w:space="0" w:color="auto"/>
              <w:right w:val="single" w:sz="4" w:space="0" w:color="auto"/>
            </w:tcBorders>
            <w:shd w:val="clear" w:color="auto" w:fill="auto"/>
            <w:noWrap/>
            <w:vAlign w:val="center"/>
            <w:hideMark/>
          </w:tcPr>
          <w:p w:rsidR="00C16372" w:rsidRPr="00C9593D" w:rsidRDefault="00C16372" w:rsidP="004B52B6">
            <w:r w:rsidRPr="00C9593D">
              <w:t>Período Enero 2013 -</w:t>
            </w:r>
            <w:proofErr w:type="gramStart"/>
            <w:r w:rsidRPr="00C9593D">
              <w:t>Diciembre .</w:t>
            </w:r>
            <w:proofErr w:type="gramEnd"/>
            <w:r w:rsidRPr="00C9593D">
              <w:t xml:space="preserve"> 2013  PBA(*)</w:t>
            </w:r>
          </w:p>
        </w:tc>
      </w:tr>
      <w:tr w:rsidR="00C16372" w:rsidRPr="00C16372" w:rsidTr="00C16372">
        <w:trPr>
          <w:trHeight w:val="360"/>
        </w:trPr>
        <w:tc>
          <w:tcPr>
            <w:tcW w:w="3793" w:type="dxa"/>
            <w:tcBorders>
              <w:top w:val="nil"/>
              <w:left w:val="single" w:sz="4" w:space="0" w:color="auto"/>
              <w:bottom w:val="single" w:sz="4" w:space="0" w:color="auto"/>
              <w:right w:val="single" w:sz="4" w:space="0" w:color="auto"/>
            </w:tcBorders>
            <w:shd w:val="clear" w:color="auto" w:fill="auto"/>
            <w:noWrap/>
            <w:vAlign w:val="center"/>
            <w:hideMark/>
          </w:tcPr>
          <w:p w:rsidR="00C16372" w:rsidRPr="00C9593D" w:rsidRDefault="00C16372" w:rsidP="004B52B6">
            <w:r w:rsidRPr="00C9593D">
              <w:t>I</w:t>
            </w:r>
            <w:r w:rsidRPr="00C9593D">
              <w:rPr>
                <w:vertAlign w:val="subscript"/>
              </w:rPr>
              <w:t>1</w:t>
            </w:r>
            <w:r w:rsidRPr="00C9593D">
              <w:t xml:space="preserve"> (Agua factura/Agua disponible) x 100</w:t>
            </w:r>
          </w:p>
        </w:tc>
        <w:tc>
          <w:tcPr>
            <w:tcW w:w="965" w:type="dxa"/>
            <w:tcBorders>
              <w:top w:val="nil"/>
              <w:left w:val="nil"/>
              <w:bottom w:val="single" w:sz="4" w:space="0" w:color="auto"/>
              <w:right w:val="single" w:sz="4" w:space="0" w:color="auto"/>
            </w:tcBorders>
            <w:shd w:val="clear" w:color="auto" w:fill="auto"/>
            <w:noWrap/>
            <w:vAlign w:val="center"/>
            <w:hideMark/>
          </w:tcPr>
          <w:p w:rsidR="00C16372" w:rsidRPr="00C9593D" w:rsidRDefault="00C16372" w:rsidP="00E0779A">
            <w:pPr>
              <w:jc w:val="center"/>
            </w:pPr>
            <w:r w:rsidRPr="00C9593D">
              <w:t>30,96</w:t>
            </w:r>
          </w:p>
        </w:tc>
        <w:tc>
          <w:tcPr>
            <w:tcW w:w="4502" w:type="dxa"/>
            <w:tcBorders>
              <w:top w:val="nil"/>
              <w:left w:val="nil"/>
              <w:bottom w:val="single" w:sz="4" w:space="0" w:color="auto"/>
              <w:right w:val="single" w:sz="4" w:space="0" w:color="auto"/>
            </w:tcBorders>
            <w:shd w:val="clear" w:color="auto" w:fill="auto"/>
            <w:noWrap/>
            <w:vAlign w:val="center"/>
            <w:hideMark/>
          </w:tcPr>
          <w:p w:rsidR="00C16372" w:rsidRPr="00C9593D" w:rsidRDefault="00C16372" w:rsidP="004B52B6">
            <w:r w:rsidRPr="00C9593D">
              <w:t>Período Enero 2013 -</w:t>
            </w:r>
            <w:proofErr w:type="gramStart"/>
            <w:r w:rsidRPr="00C9593D">
              <w:t>Diciembre .</w:t>
            </w:r>
            <w:proofErr w:type="gramEnd"/>
            <w:r w:rsidRPr="00C9593D">
              <w:t xml:space="preserve"> 2013  PBA(*)</w:t>
            </w:r>
          </w:p>
        </w:tc>
      </w:tr>
      <w:tr w:rsidR="00C16372" w:rsidRPr="00C16372" w:rsidTr="00C16372">
        <w:trPr>
          <w:trHeight w:val="360"/>
        </w:trPr>
        <w:tc>
          <w:tcPr>
            <w:tcW w:w="3793" w:type="dxa"/>
            <w:tcBorders>
              <w:top w:val="nil"/>
              <w:left w:val="single" w:sz="4" w:space="0" w:color="auto"/>
              <w:bottom w:val="single" w:sz="4" w:space="0" w:color="auto"/>
              <w:right w:val="single" w:sz="4" w:space="0" w:color="auto"/>
            </w:tcBorders>
            <w:shd w:val="clear" w:color="auto" w:fill="auto"/>
            <w:noWrap/>
            <w:vAlign w:val="center"/>
            <w:hideMark/>
          </w:tcPr>
          <w:p w:rsidR="00C16372" w:rsidRPr="00C9593D" w:rsidRDefault="00C16372" w:rsidP="004B52B6">
            <w:r w:rsidRPr="00C9593D">
              <w:t>I</w:t>
            </w:r>
            <w:r w:rsidRPr="00C9593D">
              <w:rPr>
                <w:vertAlign w:val="subscript"/>
              </w:rPr>
              <w:t>2</w:t>
            </w:r>
            <w:r w:rsidRPr="00C9593D">
              <w:t xml:space="preserve"> (Pérdidas/Agua disponible) x 100</w:t>
            </w:r>
          </w:p>
        </w:tc>
        <w:tc>
          <w:tcPr>
            <w:tcW w:w="965" w:type="dxa"/>
            <w:tcBorders>
              <w:top w:val="nil"/>
              <w:left w:val="nil"/>
              <w:bottom w:val="single" w:sz="4" w:space="0" w:color="auto"/>
              <w:right w:val="single" w:sz="4" w:space="0" w:color="auto"/>
            </w:tcBorders>
            <w:shd w:val="clear" w:color="auto" w:fill="auto"/>
            <w:noWrap/>
            <w:vAlign w:val="center"/>
            <w:hideMark/>
          </w:tcPr>
          <w:p w:rsidR="00C16372" w:rsidRPr="00C9593D" w:rsidRDefault="00C16372" w:rsidP="00E0779A">
            <w:pPr>
              <w:jc w:val="center"/>
            </w:pPr>
            <w:r w:rsidRPr="00C9593D">
              <w:t>68,69</w:t>
            </w:r>
          </w:p>
        </w:tc>
        <w:tc>
          <w:tcPr>
            <w:tcW w:w="4502" w:type="dxa"/>
            <w:tcBorders>
              <w:top w:val="nil"/>
              <w:left w:val="nil"/>
              <w:bottom w:val="single" w:sz="4" w:space="0" w:color="auto"/>
              <w:right w:val="single" w:sz="4" w:space="0" w:color="auto"/>
            </w:tcBorders>
            <w:shd w:val="clear" w:color="auto" w:fill="auto"/>
            <w:noWrap/>
            <w:vAlign w:val="center"/>
            <w:hideMark/>
          </w:tcPr>
          <w:p w:rsidR="00C16372" w:rsidRPr="00C9593D" w:rsidRDefault="00C16372" w:rsidP="004B52B6">
            <w:r w:rsidRPr="00C9593D">
              <w:t>Período Enero 2013 -</w:t>
            </w:r>
            <w:proofErr w:type="gramStart"/>
            <w:r w:rsidRPr="00C9593D">
              <w:t>Diciembre .</w:t>
            </w:r>
            <w:proofErr w:type="gramEnd"/>
            <w:r w:rsidRPr="00C9593D">
              <w:t xml:space="preserve"> 2013  PBA(*)</w:t>
            </w:r>
          </w:p>
        </w:tc>
      </w:tr>
      <w:tr w:rsidR="00C16372" w:rsidRPr="00C16372" w:rsidTr="00C16372">
        <w:trPr>
          <w:trHeight w:val="360"/>
        </w:trPr>
        <w:tc>
          <w:tcPr>
            <w:tcW w:w="3793" w:type="dxa"/>
            <w:tcBorders>
              <w:top w:val="nil"/>
              <w:left w:val="single" w:sz="4" w:space="0" w:color="auto"/>
              <w:bottom w:val="single" w:sz="4" w:space="0" w:color="auto"/>
              <w:right w:val="single" w:sz="4" w:space="0" w:color="auto"/>
            </w:tcBorders>
            <w:shd w:val="clear" w:color="auto" w:fill="auto"/>
            <w:noWrap/>
            <w:vAlign w:val="center"/>
            <w:hideMark/>
          </w:tcPr>
          <w:p w:rsidR="00C16372" w:rsidRPr="00C9593D" w:rsidRDefault="00C16372" w:rsidP="004B52B6">
            <w:r w:rsidRPr="00C9593D">
              <w:t>Conexiones totales</w:t>
            </w:r>
          </w:p>
        </w:tc>
        <w:tc>
          <w:tcPr>
            <w:tcW w:w="965" w:type="dxa"/>
            <w:tcBorders>
              <w:top w:val="nil"/>
              <w:left w:val="nil"/>
              <w:bottom w:val="single" w:sz="4" w:space="0" w:color="auto"/>
              <w:right w:val="single" w:sz="4" w:space="0" w:color="auto"/>
            </w:tcBorders>
            <w:shd w:val="clear" w:color="auto" w:fill="auto"/>
            <w:noWrap/>
            <w:vAlign w:val="center"/>
            <w:hideMark/>
          </w:tcPr>
          <w:p w:rsidR="00C16372" w:rsidRPr="00C9593D" w:rsidRDefault="00C16372" w:rsidP="00E0779A">
            <w:pPr>
              <w:jc w:val="center"/>
            </w:pPr>
            <w:r w:rsidRPr="00C9593D">
              <w:t>24.722</w:t>
            </w:r>
          </w:p>
        </w:tc>
        <w:tc>
          <w:tcPr>
            <w:tcW w:w="4502" w:type="dxa"/>
            <w:tcBorders>
              <w:top w:val="nil"/>
              <w:left w:val="nil"/>
              <w:bottom w:val="single" w:sz="4" w:space="0" w:color="auto"/>
              <w:right w:val="single" w:sz="4" w:space="0" w:color="auto"/>
            </w:tcBorders>
            <w:shd w:val="clear" w:color="auto" w:fill="auto"/>
            <w:noWrap/>
            <w:vAlign w:val="center"/>
            <w:hideMark/>
          </w:tcPr>
          <w:p w:rsidR="00C16372" w:rsidRPr="00C9593D" w:rsidRDefault="00C16372" w:rsidP="004B52B6">
            <w:r w:rsidRPr="00C9593D">
              <w:t>Diciembre 2013(*)</w:t>
            </w:r>
          </w:p>
        </w:tc>
      </w:tr>
      <w:tr w:rsidR="00C16372" w:rsidRPr="00C16372" w:rsidTr="00C16372">
        <w:trPr>
          <w:trHeight w:val="360"/>
        </w:trPr>
        <w:tc>
          <w:tcPr>
            <w:tcW w:w="3793" w:type="dxa"/>
            <w:tcBorders>
              <w:top w:val="nil"/>
              <w:left w:val="single" w:sz="4" w:space="0" w:color="auto"/>
              <w:bottom w:val="single" w:sz="4" w:space="0" w:color="auto"/>
              <w:right w:val="single" w:sz="4" w:space="0" w:color="auto"/>
            </w:tcBorders>
            <w:shd w:val="clear" w:color="auto" w:fill="auto"/>
            <w:noWrap/>
            <w:vAlign w:val="center"/>
            <w:hideMark/>
          </w:tcPr>
          <w:p w:rsidR="00C16372" w:rsidRPr="00C9593D" w:rsidRDefault="00C16372" w:rsidP="004B52B6">
            <w:r w:rsidRPr="00C9593D">
              <w:t>Unidades totales</w:t>
            </w:r>
          </w:p>
        </w:tc>
        <w:tc>
          <w:tcPr>
            <w:tcW w:w="965" w:type="dxa"/>
            <w:tcBorders>
              <w:top w:val="nil"/>
              <w:left w:val="nil"/>
              <w:bottom w:val="single" w:sz="4" w:space="0" w:color="auto"/>
              <w:right w:val="single" w:sz="4" w:space="0" w:color="auto"/>
            </w:tcBorders>
            <w:shd w:val="clear" w:color="auto" w:fill="auto"/>
            <w:noWrap/>
            <w:vAlign w:val="center"/>
            <w:hideMark/>
          </w:tcPr>
          <w:p w:rsidR="00C16372" w:rsidRPr="00C9593D" w:rsidRDefault="00C16372" w:rsidP="00E0779A">
            <w:pPr>
              <w:jc w:val="center"/>
            </w:pPr>
            <w:r w:rsidRPr="00C9593D">
              <w:t>28.261</w:t>
            </w:r>
          </w:p>
        </w:tc>
        <w:tc>
          <w:tcPr>
            <w:tcW w:w="4502" w:type="dxa"/>
            <w:tcBorders>
              <w:top w:val="nil"/>
              <w:left w:val="nil"/>
              <w:bottom w:val="single" w:sz="4" w:space="0" w:color="auto"/>
              <w:right w:val="single" w:sz="4" w:space="0" w:color="auto"/>
            </w:tcBorders>
            <w:shd w:val="clear" w:color="auto" w:fill="auto"/>
            <w:noWrap/>
            <w:vAlign w:val="center"/>
            <w:hideMark/>
          </w:tcPr>
          <w:p w:rsidR="00C16372" w:rsidRPr="00C9593D" w:rsidRDefault="00C16372" w:rsidP="004B52B6">
            <w:r w:rsidRPr="00C9593D">
              <w:t>Diciembre 2013(*)</w:t>
            </w:r>
          </w:p>
        </w:tc>
      </w:tr>
      <w:tr w:rsidR="00C16372" w:rsidRPr="00C16372" w:rsidTr="00C16372">
        <w:trPr>
          <w:trHeight w:val="360"/>
        </w:trPr>
        <w:tc>
          <w:tcPr>
            <w:tcW w:w="3793" w:type="dxa"/>
            <w:tcBorders>
              <w:top w:val="nil"/>
              <w:left w:val="single" w:sz="4" w:space="0" w:color="auto"/>
              <w:bottom w:val="single" w:sz="4" w:space="0" w:color="auto"/>
              <w:right w:val="single" w:sz="4" w:space="0" w:color="auto"/>
            </w:tcBorders>
            <w:shd w:val="clear" w:color="auto" w:fill="auto"/>
            <w:noWrap/>
            <w:vAlign w:val="center"/>
            <w:hideMark/>
          </w:tcPr>
          <w:p w:rsidR="00C16372" w:rsidRPr="00C9593D" w:rsidRDefault="00C16372" w:rsidP="004B52B6">
            <w:r w:rsidRPr="00C9593D">
              <w:t>Longitud de redes Km</w:t>
            </w:r>
          </w:p>
        </w:tc>
        <w:tc>
          <w:tcPr>
            <w:tcW w:w="965" w:type="dxa"/>
            <w:tcBorders>
              <w:top w:val="nil"/>
              <w:left w:val="nil"/>
              <w:bottom w:val="single" w:sz="4" w:space="0" w:color="auto"/>
              <w:right w:val="single" w:sz="4" w:space="0" w:color="auto"/>
            </w:tcBorders>
            <w:shd w:val="clear" w:color="auto" w:fill="auto"/>
            <w:noWrap/>
            <w:vAlign w:val="center"/>
            <w:hideMark/>
          </w:tcPr>
          <w:p w:rsidR="00C16372" w:rsidRPr="00C9593D" w:rsidRDefault="00C16372" w:rsidP="00E0779A">
            <w:pPr>
              <w:jc w:val="center"/>
            </w:pPr>
            <w:r w:rsidRPr="00C9593D">
              <w:t>348</w:t>
            </w:r>
          </w:p>
        </w:tc>
        <w:tc>
          <w:tcPr>
            <w:tcW w:w="4502" w:type="dxa"/>
            <w:tcBorders>
              <w:top w:val="nil"/>
              <w:left w:val="nil"/>
              <w:bottom w:val="single" w:sz="4" w:space="0" w:color="auto"/>
              <w:right w:val="single" w:sz="4" w:space="0" w:color="auto"/>
            </w:tcBorders>
            <w:shd w:val="clear" w:color="auto" w:fill="auto"/>
            <w:noWrap/>
            <w:vAlign w:val="center"/>
            <w:hideMark/>
          </w:tcPr>
          <w:p w:rsidR="00C16372" w:rsidRPr="00C9593D" w:rsidRDefault="00C16372" w:rsidP="004B52B6">
            <w:r w:rsidRPr="00C9593D">
              <w:t>Valor aproximado  (*)</w:t>
            </w:r>
          </w:p>
        </w:tc>
      </w:tr>
      <w:tr w:rsidR="00C16372" w:rsidRPr="00C16372" w:rsidTr="00C16372">
        <w:trPr>
          <w:trHeight w:val="360"/>
        </w:trPr>
        <w:tc>
          <w:tcPr>
            <w:tcW w:w="3793" w:type="dxa"/>
            <w:tcBorders>
              <w:top w:val="nil"/>
              <w:left w:val="single" w:sz="4" w:space="0" w:color="auto"/>
              <w:bottom w:val="single" w:sz="4" w:space="0" w:color="auto"/>
              <w:right w:val="single" w:sz="4" w:space="0" w:color="auto"/>
            </w:tcBorders>
            <w:shd w:val="clear" w:color="auto" w:fill="auto"/>
            <w:noWrap/>
            <w:vAlign w:val="center"/>
            <w:hideMark/>
          </w:tcPr>
          <w:p w:rsidR="00C16372" w:rsidRPr="00C9593D" w:rsidRDefault="00C16372" w:rsidP="004B52B6">
            <w:r w:rsidRPr="00C9593D">
              <w:t>ILP (m</w:t>
            </w:r>
            <w:r w:rsidRPr="00C9593D">
              <w:rPr>
                <w:vertAlign w:val="superscript"/>
              </w:rPr>
              <w:t>3</w:t>
            </w:r>
            <w:r w:rsidRPr="00C9593D">
              <w:t xml:space="preserve">/h/km) </w:t>
            </w:r>
          </w:p>
        </w:tc>
        <w:tc>
          <w:tcPr>
            <w:tcW w:w="965" w:type="dxa"/>
            <w:tcBorders>
              <w:top w:val="nil"/>
              <w:left w:val="nil"/>
              <w:bottom w:val="single" w:sz="4" w:space="0" w:color="auto"/>
              <w:right w:val="single" w:sz="4" w:space="0" w:color="auto"/>
            </w:tcBorders>
            <w:shd w:val="clear" w:color="auto" w:fill="auto"/>
            <w:noWrap/>
            <w:vAlign w:val="center"/>
            <w:hideMark/>
          </w:tcPr>
          <w:p w:rsidR="00C16372" w:rsidRPr="00C9593D" w:rsidRDefault="00C16372" w:rsidP="00E0779A">
            <w:pPr>
              <w:jc w:val="center"/>
            </w:pPr>
            <w:r w:rsidRPr="00C9593D">
              <w:t>2,07</w:t>
            </w:r>
          </w:p>
        </w:tc>
        <w:tc>
          <w:tcPr>
            <w:tcW w:w="4502" w:type="dxa"/>
            <w:tcBorders>
              <w:top w:val="nil"/>
              <w:left w:val="nil"/>
              <w:bottom w:val="single" w:sz="4" w:space="0" w:color="auto"/>
              <w:right w:val="single" w:sz="4" w:space="0" w:color="auto"/>
            </w:tcBorders>
            <w:shd w:val="clear" w:color="auto" w:fill="auto"/>
            <w:noWrap/>
            <w:vAlign w:val="center"/>
            <w:hideMark/>
          </w:tcPr>
          <w:p w:rsidR="00C16372" w:rsidRPr="00C9593D" w:rsidRDefault="00C16372" w:rsidP="004B52B6">
            <w:r w:rsidRPr="00C9593D">
              <w:t> </w:t>
            </w:r>
          </w:p>
        </w:tc>
      </w:tr>
      <w:tr w:rsidR="00C16372" w:rsidRPr="00C16372" w:rsidTr="00C16372">
        <w:trPr>
          <w:trHeight w:val="360"/>
        </w:trPr>
        <w:tc>
          <w:tcPr>
            <w:tcW w:w="3793" w:type="dxa"/>
            <w:tcBorders>
              <w:top w:val="nil"/>
              <w:left w:val="single" w:sz="4" w:space="0" w:color="auto"/>
              <w:bottom w:val="single" w:sz="4" w:space="0" w:color="auto"/>
              <w:right w:val="single" w:sz="4" w:space="0" w:color="auto"/>
            </w:tcBorders>
            <w:shd w:val="clear" w:color="auto" w:fill="auto"/>
            <w:noWrap/>
            <w:vAlign w:val="center"/>
            <w:hideMark/>
          </w:tcPr>
          <w:p w:rsidR="00C16372" w:rsidRPr="00C9593D" w:rsidRDefault="00C16372" w:rsidP="004B52B6">
            <w:r w:rsidRPr="00C9593D">
              <w:t>Habitantes</w:t>
            </w:r>
          </w:p>
        </w:tc>
        <w:tc>
          <w:tcPr>
            <w:tcW w:w="965" w:type="dxa"/>
            <w:tcBorders>
              <w:top w:val="nil"/>
              <w:left w:val="nil"/>
              <w:bottom w:val="single" w:sz="4" w:space="0" w:color="auto"/>
              <w:right w:val="single" w:sz="4" w:space="0" w:color="auto"/>
            </w:tcBorders>
            <w:shd w:val="clear" w:color="auto" w:fill="auto"/>
            <w:noWrap/>
            <w:vAlign w:val="center"/>
            <w:hideMark/>
          </w:tcPr>
          <w:p w:rsidR="00C16372" w:rsidRPr="00C9593D" w:rsidRDefault="00C16372" w:rsidP="00E0779A">
            <w:pPr>
              <w:jc w:val="center"/>
            </w:pPr>
            <w:r w:rsidRPr="00C9593D">
              <w:t>78.900</w:t>
            </w:r>
          </w:p>
        </w:tc>
        <w:tc>
          <w:tcPr>
            <w:tcW w:w="4502" w:type="dxa"/>
            <w:tcBorders>
              <w:top w:val="nil"/>
              <w:left w:val="nil"/>
              <w:bottom w:val="single" w:sz="4" w:space="0" w:color="auto"/>
              <w:right w:val="single" w:sz="4" w:space="0" w:color="auto"/>
            </w:tcBorders>
            <w:shd w:val="clear" w:color="auto" w:fill="auto"/>
            <w:noWrap/>
            <w:vAlign w:val="center"/>
            <w:hideMark/>
          </w:tcPr>
          <w:p w:rsidR="00C16372" w:rsidRPr="00C9593D" w:rsidRDefault="00C16372" w:rsidP="004B52B6">
            <w:r w:rsidRPr="00C9593D">
              <w:t>Censo INE 2011</w:t>
            </w:r>
          </w:p>
        </w:tc>
      </w:tr>
      <w:tr w:rsidR="00C16372" w:rsidRPr="00C16372" w:rsidTr="00C16372">
        <w:trPr>
          <w:trHeight w:val="360"/>
        </w:trPr>
        <w:tc>
          <w:tcPr>
            <w:tcW w:w="3793" w:type="dxa"/>
            <w:tcBorders>
              <w:top w:val="nil"/>
              <w:left w:val="single" w:sz="4" w:space="0" w:color="auto"/>
              <w:bottom w:val="single" w:sz="4" w:space="0" w:color="auto"/>
              <w:right w:val="single" w:sz="4" w:space="0" w:color="auto"/>
            </w:tcBorders>
            <w:shd w:val="clear" w:color="auto" w:fill="auto"/>
            <w:noWrap/>
            <w:vAlign w:val="center"/>
            <w:hideMark/>
          </w:tcPr>
          <w:p w:rsidR="00C16372" w:rsidRPr="00C9593D" w:rsidRDefault="00C16372" w:rsidP="004B52B6">
            <w:r w:rsidRPr="00C9593D">
              <w:t>Viviendas Totales</w:t>
            </w:r>
          </w:p>
        </w:tc>
        <w:tc>
          <w:tcPr>
            <w:tcW w:w="965" w:type="dxa"/>
            <w:tcBorders>
              <w:top w:val="nil"/>
              <w:left w:val="nil"/>
              <w:bottom w:val="single" w:sz="4" w:space="0" w:color="auto"/>
              <w:right w:val="single" w:sz="4" w:space="0" w:color="auto"/>
            </w:tcBorders>
            <w:shd w:val="clear" w:color="auto" w:fill="auto"/>
            <w:noWrap/>
            <w:vAlign w:val="center"/>
            <w:hideMark/>
          </w:tcPr>
          <w:p w:rsidR="00C16372" w:rsidRPr="00C9593D" w:rsidRDefault="00C16372" w:rsidP="00E0779A">
            <w:pPr>
              <w:jc w:val="center"/>
            </w:pPr>
            <w:r w:rsidRPr="00C9593D">
              <w:t>28.118</w:t>
            </w:r>
          </w:p>
        </w:tc>
        <w:tc>
          <w:tcPr>
            <w:tcW w:w="4502" w:type="dxa"/>
            <w:tcBorders>
              <w:top w:val="nil"/>
              <w:left w:val="nil"/>
              <w:bottom w:val="single" w:sz="4" w:space="0" w:color="auto"/>
              <w:right w:val="single" w:sz="4" w:space="0" w:color="auto"/>
            </w:tcBorders>
            <w:shd w:val="clear" w:color="auto" w:fill="auto"/>
            <w:noWrap/>
            <w:vAlign w:val="center"/>
            <w:hideMark/>
          </w:tcPr>
          <w:p w:rsidR="00C16372" w:rsidRPr="00C9593D" w:rsidRDefault="00C16372" w:rsidP="004B52B6">
            <w:r w:rsidRPr="00C9593D">
              <w:t>Censo INE 2011</w:t>
            </w:r>
          </w:p>
        </w:tc>
      </w:tr>
      <w:tr w:rsidR="00C16372" w:rsidRPr="00C16372" w:rsidTr="00C16372">
        <w:trPr>
          <w:trHeight w:val="360"/>
        </w:trPr>
        <w:tc>
          <w:tcPr>
            <w:tcW w:w="3793" w:type="dxa"/>
            <w:tcBorders>
              <w:top w:val="nil"/>
              <w:left w:val="single" w:sz="4" w:space="0" w:color="auto"/>
              <w:bottom w:val="single" w:sz="4" w:space="0" w:color="auto"/>
              <w:right w:val="single" w:sz="4" w:space="0" w:color="auto"/>
            </w:tcBorders>
            <w:shd w:val="clear" w:color="auto" w:fill="auto"/>
            <w:noWrap/>
            <w:vAlign w:val="center"/>
            <w:hideMark/>
          </w:tcPr>
          <w:p w:rsidR="00C16372" w:rsidRPr="00C9593D" w:rsidRDefault="00C16372" w:rsidP="004B52B6">
            <w:r w:rsidRPr="00C9593D">
              <w:t>Habitantes/vivienda total</w:t>
            </w:r>
          </w:p>
        </w:tc>
        <w:tc>
          <w:tcPr>
            <w:tcW w:w="965" w:type="dxa"/>
            <w:tcBorders>
              <w:top w:val="nil"/>
              <w:left w:val="nil"/>
              <w:bottom w:val="single" w:sz="4" w:space="0" w:color="auto"/>
              <w:right w:val="single" w:sz="4" w:space="0" w:color="auto"/>
            </w:tcBorders>
            <w:shd w:val="clear" w:color="auto" w:fill="auto"/>
            <w:noWrap/>
            <w:vAlign w:val="center"/>
            <w:hideMark/>
          </w:tcPr>
          <w:p w:rsidR="00C16372" w:rsidRPr="00C9593D" w:rsidRDefault="00C16372" w:rsidP="00E0779A">
            <w:pPr>
              <w:jc w:val="center"/>
            </w:pPr>
            <w:r w:rsidRPr="00C9593D">
              <w:t>2,73</w:t>
            </w:r>
          </w:p>
        </w:tc>
        <w:tc>
          <w:tcPr>
            <w:tcW w:w="4502" w:type="dxa"/>
            <w:tcBorders>
              <w:top w:val="nil"/>
              <w:left w:val="nil"/>
              <w:bottom w:val="single" w:sz="4" w:space="0" w:color="auto"/>
              <w:right w:val="single" w:sz="4" w:space="0" w:color="auto"/>
            </w:tcBorders>
            <w:shd w:val="clear" w:color="auto" w:fill="auto"/>
            <w:noWrap/>
            <w:vAlign w:val="center"/>
            <w:hideMark/>
          </w:tcPr>
          <w:p w:rsidR="00C16372" w:rsidRPr="00C9593D" w:rsidRDefault="00C16372" w:rsidP="004B52B6">
            <w:r w:rsidRPr="00C9593D">
              <w:t>Censo INE 2011</w:t>
            </w:r>
          </w:p>
        </w:tc>
      </w:tr>
      <w:tr w:rsidR="00C16372" w:rsidRPr="00C16372" w:rsidTr="00C16372">
        <w:trPr>
          <w:trHeight w:val="360"/>
        </w:trPr>
        <w:tc>
          <w:tcPr>
            <w:tcW w:w="3793" w:type="dxa"/>
            <w:tcBorders>
              <w:top w:val="nil"/>
              <w:left w:val="single" w:sz="4" w:space="0" w:color="auto"/>
              <w:bottom w:val="single" w:sz="4" w:space="0" w:color="auto"/>
              <w:right w:val="single" w:sz="4" w:space="0" w:color="auto"/>
            </w:tcBorders>
            <w:shd w:val="clear" w:color="auto" w:fill="auto"/>
            <w:noWrap/>
            <w:vAlign w:val="center"/>
            <w:hideMark/>
          </w:tcPr>
          <w:p w:rsidR="00C16372" w:rsidRPr="00C9593D" w:rsidRDefault="00C16372" w:rsidP="004B52B6">
            <w:r w:rsidRPr="00C9593D">
              <w:t>Consumo/unidad total/mes (m</w:t>
            </w:r>
            <w:r w:rsidRPr="00C9593D">
              <w:rPr>
                <w:vertAlign w:val="superscript"/>
              </w:rPr>
              <w:t>3</w:t>
            </w:r>
            <w:r w:rsidRPr="00C9593D">
              <w:t>)</w:t>
            </w:r>
          </w:p>
        </w:tc>
        <w:tc>
          <w:tcPr>
            <w:tcW w:w="965" w:type="dxa"/>
            <w:tcBorders>
              <w:top w:val="nil"/>
              <w:left w:val="nil"/>
              <w:bottom w:val="single" w:sz="4" w:space="0" w:color="auto"/>
              <w:right w:val="single" w:sz="4" w:space="0" w:color="auto"/>
            </w:tcBorders>
            <w:shd w:val="clear" w:color="auto" w:fill="auto"/>
            <w:noWrap/>
            <w:vAlign w:val="center"/>
            <w:hideMark/>
          </w:tcPr>
          <w:p w:rsidR="00C16372" w:rsidRPr="00C9593D" w:rsidRDefault="00C16372" w:rsidP="00E0779A">
            <w:pPr>
              <w:jc w:val="center"/>
            </w:pPr>
            <w:r w:rsidRPr="00C9593D">
              <w:t>8,39</w:t>
            </w:r>
          </w:p>
        </w:tc>
        <w:tc>
          <w:tcPr>
            <w:tcW w:w="4502" w:type="dxa"/>
            <w:tcBorders>
              <w:top w:val="nil"/>
              <w:left w:val="nil"/>
              <w:bottom w:val="single" w:sz="4" w:space="0" w:color="auto"/>
              <w:right w:val="single" w:sz="4" w:space="0" w:color="auto"/>
            </w:tcBorders>
            <w:shd w:val="clear" w:color="auto" w:fill="auto"/>
            <w:noWrap/>
            <w:vAlign w:val="center"/>
            <w:hideMark/>
          </w:tcPr>
          <w:p w:rsidR="00C16372" w:rsidRPr="00C9593D" w:rsidRDefault="00C16372" w:rsidP="004B52B6">
            <w:r w:rsidRPr="00C9593D">
              <w:t> </w:t>
            </w:r>
          </w:p>
        </w:tc>
      </w:tr>
      <w:tr w:rsidR="00C16372" w:rsidRPr="00C16372" w:rsidTr="00C16372">
        <w:trPr>
          <w:trHeight w:val="360"/>
        </w:trPr>
        <w:tc>
          <w:tcPr>
            <w:tcW w:w="3793" w:type="dxa"/>
            <w:tcBorders>
              <w:top w:val="nil"/>
              <w:left w:val="single" w:sz="4" w:space="0" w:color="auto"/>
              <w:bottom w:val="single" w:sz="4" w:space="0" w:color="auto"/>
              <w:right w:val="single" w:sz="4" w:space="0" w:color="auto"/>
            </w:tcBorders>
            <w:shd w:val="clear" w:color="auto" w:fill="auto"/>
            <w:noWrap/>
            <w:vAlign w:val="center"/>
            <w:hideMark/>
          </w:tcPr>
          <w:p w:rsidR="00C16372" w:rsidRPr="00C9593D" w:rsidRDefault="00C16372" w:rsidP="004B52B6">
            <w:r w:rsidRPr="00C9593D">
              <w:t>Consumo/conexión total/mes (m</w:t>
            </w:r>
            <w:r w:rsidRPr="00C9593D">
              <w:rPr>
                <w:vertAlign w:val="superscript"/>
              </w:rPr>
              <w:t>3</w:t>
            </w:r>
            <w:r w:rsidRPr="00C9593D">
              <w:t>)</w:t>
            </w:r>
          </w:p>
        </w:tc>
        <w:tc>
          <w:tcPr>
            <w:tcW w:w="965" w:type="dxa"/>
            <w:tcBorders>
              <w:top w:val="nil"/>
              <w:left w:val="nil"/>
              <w:bottom w:val="single" w:sz="4" w:space="0" w:color="auto"/>
              <w:right w:val="single" w:sz="4" w:space="0" w:color="auto"/>
            </w:tcBorders>
            <w:shd w:val="clear" w:color="auto" w:fill="auto"/>
            <w:noWrap/>
            <w:vAlign w:val="center"/>
            <w:hideMark/>
          </w:tcPr>
          <w:p w:rsidR="00C16372" w:rsidRPr="00C9593D" w:rsidRDefault="00C16372" w:rsidP="00E0779A">
            <w:pPr>
              <w:jc w:val="center"/>
            </w:pPr>
            <w:r w:rsidRPr="00C9593D">
              <w:t>9,59</w:t>
            </w:r>
          </w:p>
        </w:tc>
        <w:tc>
          <w:tcPr>
            <w:tcW w:w="4502" w:type="dxa"/>
            <w:tcBorders>
              <w:top w:val="nil"/>
              <w:left w:val="nil"/>
              <w:bottom w:val="single" w:sz="4" w:space="0" w:color="auto"/>
              <w:right w:val="single" w:sz="4" w:space="0" w:color="auto"/>
            </w:tcBorders>
            <w:shd w:val="clear" w:color="auto" w:fill="auto"/>
            <w:noWrap/>
            <w:vAlign w:val="center"/>
            <w:hideMark/>
          </w:tcPr>
          <w:p w:rsidR="00C16372" w:rsidRPr="00C9593D" w:rsidRDefault="00C16372" w:rsidP="004B52B6">
            <w:r w:rsidRPr="00C9593D">
              <w:t> </w:t>
            </w:r>
          </w:p>
        </w:tc>
      </w:tr>
      <w:tr w:rsidR="00C16372" w:rsidRPr="00C16372" w:rsidTr="00C16372">
        <w:trPr>
          <w:trHeight w:val="360"/>
        </w:trPr>
        <w:tc>
          <w:tcPr>
            <w:tcW w:w="3793" w:type="dxa"/>
            <w:tcBorders>
              <w:top w:val="nil"/>
              <w:left w:val="single" w:sz="4" w:space="0" w:color="auto"/>
              <w:bottom w:val="single" w:sz="4" w:space="0" w:color="auto"/>
              <w:right w:val="single" w:sz="4" w:space="0" w:color="auto"/>
            </w:tcBorders>
            <w:shd w:val="clear" w:color="auto" w:fill="auto"/>
            <w:noWrap/>
            <w:vAlign w:val="center"/>
            <w:hideMark/>
          </w:tcPr>
          <w:p w:rsidR="00C16372" w:rsidRPr="00C9593D" w:rsidRDefault="00C16372" w:rsidP="004B52B6">
            <w:r w:rsidRPr="00C9593D">
              <w:t>Consumo por habitante l/d</w:t>
            </w:r>
          </w:p>
        </w:tc>
        <w:tc>
          <w:tcPr>
            <w:tcW w:w="965" w:type="dxa"/>
            <w:tcBorders>
              <w:top w:val="nil"/>
              <w:left w:val="nil"/>
              <w:bottom w:val="single" w:sz="4" w:space="0" w:color="auto"/>
              <w:right w:val="single" w:sz="4" w:space="0" w:color="auto"/>
            </w:tcBorders>
            <w:shd w:val="clear" w:color="auto" w:fill="auto"/>
            <w:noWrap/>
            <w:vAlign w:val="center"/>
            <w:hideMark/>
          </w:tcPr>
          <w:p w:rsidR="00C16372" w:rsidRPr="00C9593D" w:rsidRDefault="00C16372" w:rsidP="00E0779A">
            <w:pPr>
              <w:jc w:val="center"/>
            </w:pPr>
            <w:r w:rsidRPr="00C9593D">
              <w:t>99</w:t>
            </w:r>
          </w:p>
        </w:tc>
        <w:tc>
          <w:tcPr>
            <w:tcW w:w="4502" w:type="dxa"/>
            <w:tcBorders>
              <w:top w:val="nil"/>
              <w:left w:val="nil"/>
              <w:bottom w:val="single" w:sz="4" w:space="0" w:color="auto"/>
              <w:right w:val="single" w:sz="4" w:space="0" w:color="auto"/>
            </w:tcBorders>
            <w:shd w:val="clear" w:color="auto" w:fill="auto"/>
            <w:noWrap/>
            <w:vAlign w:val="center"/>
            <w:hideMark/>
          </w:tcPr>
          <w:p w:rsidR="00C16372" w:rsidRPr="00C9593D" w:rsidRDefault="00C16372" w:rsidP="004B52B6">
            <w:r w:rsidRPr="00C9593D">
              <w:t>En base a agua facturada</w:t>
            </w:r>
          </w:p>
        </w:tc>
      </w:tr>
      <w:tr w:rsidR="00C16372" w:rsidRPr="00C16372" w:rsidTr="00C16372">
        <w:trPr>
          <w:trHeight w:val="360"/>
        </w:trPr>
        <w:tc>
          <w:tcPr>
            <w:tcW w:w="3793" w:type="dxa"/>
            <w:tcBorders>
              <w:top w:val="nil"/>
              <w:left w:val="single" w:sz="4" w:space="0" w:color="auto"/>
              <w:bottom w:val="single" w:sz="4" w:space="0" w:color="auto"/>
              <w:right w:val="single" w:sz="4" w:space="0" w:color="auto"/>
            </w:tcBorders>
            <w:shd w:val="clear" w:color="000000" w:fill="FFFFFF"/>
            <w:noWrap/>
            <w:vAlign w:val="center"/>
            <w:hideMark/>
          </w:tcPr>
          <w:p w:rsidR="00C16372" w:rsidRPr="00C9593D" w:rsidRDefault="00C16372" w:rsidP="004B52B6">
            <w:r w:rsidRPr="00C9593D">
              <w:t>Pérdidas por conexión total l/d</w:t>
            </w:r>
          </w:p>
        </w:tc>
        <w:tc>
          <w:tcPr>
            <w:tcW w:w="965" w:type="dxa"/>
            <w:tcBorders>
              <w:top w:val="nil"/>
              <w:left w:val="nil"/>
              <w:bottom w:val="single" w:sz="4" w:space="0" w:color="auto"/>
              <w:right w:val="single" w:sz="4" w:space="0" w:color="auto"/>
            </w:tcBorders>
            <w:shd w:val="clear" w:color="auto" w:fill="auto"/>
            <w:noWrap/>
            <w:vAlign w:val="center"/>
            <w:hideMark/>
          </w:tcPr>
          <w:p w:rsidR="00C16372" w:rsidRPr="00C9593D" w:rsidRDefault="00C16372" w:rsidP="00E0779A">
            <w:pPr>
              <w:jc w:val="center"/>
            </w:pPr>
            <w:r w:rsidRPr="00C9593D">
              <w:t>700</w:t>
            </w:r>
          </w:p>
        </w:tc>
        <w:tc>
          <w:tcPr>
            <w:tcW w:w="4502" w:type="dxa"/>
            <w:tcBorders>
              <w:top w:val="nil"/>
              <w:left w:val="nil"/>
              <w:bottom w:val="single" w:sz="4" w:space="0" w:color="auto"/>
              <w:right w:val="single" w:sz="4" w:space="0" w:color="auto"/>
            </w:tcBorders>
            <w:shd w:val="clear" w:color="auto" w:fill="auto"/>
            <w:noWrap/>
            <w:vAlign w:val="center"/>
            <w:hideMark/>
          </w:tcPr>
          <w:p w:rsidR="00C16372" w:rsidRPr="00C9593D" w:rsidRDefault="00C16372" w:rsidP="004B52B6">
            <w:r w:rsidRPr="00C9593D">
              <w:t> </w:t>
            </w:r>
          </w:p>
        </w:tc>
      </w:tr>
      <w:tr w:rsidR="00C16372" w:rsidRPr="00C16372" w:rsidTr="00C16372">
        <w:trPr>
          <w:trHeight w:val="360"/>
        </w:trPr>
        <w:tc>
          <w:tcPr>
            <w:tcW w:w="3793" w:type="dxa"/>
            <w:tcBorders>
              <w:top w:val="nil"/>
              <w:left w:val="single" w:sz="4" w:space="0" w:color="auto"/>
              <w:bottom w:val="single" w:sz="4" w:space="0" w:color="auto"/>
              <w:right w:val="single" w:sz="4" w:space="0" w:color="auto"/>
            </w:tcBorders>
            <w:shd w:val="clear" w:color="auto" w:fill="auto"/>
            <w:noWrap/>
            <w:vAlign w:val="center"/>
            <w:hideMark/>
          </w:tcPr>
          <w:p w:rsidR="00C16372" w:rsidRPr="00C9593D" w:rsidRDefault="00C16372" w:rsidP="004B52B6">
            <w:r w:rsidRPr="00C9593D">
              <w:t>Conexiones totales por km</w:t>
            </w:r>
          </w:p>
        </w:tc>
        <w:tc>
          <w:tcPr>
            <w:tcW w:w="965" w:type="dxa"/>
            <w:tcBorders>
              <w:top w:val="nil"/>
              <w:left w:val="nil"/>
              <w:bottom w:val="single" w:sz="4" w:space="0" w:color="auto"/>
              <w:right w:val="single" w:sz="4" w:space="0" w:color="auto"/>
            </w:tcBorders>
            <w:shd w:val="clear" w:color="auto" w:fill="auto"/>
            <w:noWrap/>
            <w:vAlign w:val="center"/>
            <w:hideMark/>
          </w:tcPr>
          <w:p w:rsidR="00C16372" w:rsidRPr="00C9593D" w:rsidRDefault="00C16372" w:rsidP="00E0779A">
            <w:pPr>
              <w:jc w:val="center"/>
            </w:pPr>
            <w:r w:rsidRPr="00C9593D">
              <w:t>71</w:t>
            </w:r>
          </w:p>
        </w:tc>
        <w:tc>
          <w:tcPr>
            <w:tcW w:w="4502" w:type="dxa"/>
            <w:tcBorders>
              <w:top w:val="nil"/>
              <w:left w:val="nil"/>
              <w:bottom w:val="single" w:sz="4" w:space="0" w:color="auto"/>
              <w:right w:val="single" w:sz="4" w:space="0" w:color="auto"/>
            </w:tcBorders>
            <w:shd w:val="clear" w:color="auto" w:fill="auto"/>
            <w:noWrap/>
            <w:vAlign w:val="center"/>
            <w:hideMark/>
          </w:tcPr>
          <w:p w:rsidR="00C16372" w:rsidRPr="00C9593D" w:rsidRDefault="00C16372" w:rsidP="004B52B6">
            <w:r w:rsidRPr="00C9593D">
              <w:t> </w:t>
            </w:r>
          </w:p>
        </w:tc>
      </w:tr>
      <w:tr w:rsidR="00C16372" w:rsidRPr="00C16372" w:rsidTr="00C16372">
        <w:trPr>
          <w:trHeight w:val="360"/>
        </w:trPr>
        <w:tc>
          <w:tcPr>
            <w:tcW w:w="3793" w:type="dxa"/>
            <w:tcBorders>
              <w:top w:val="nil"/>
              <w:left w:val="single" w:sz="4" w:space="0" w:color="auto"/>
              <w:bottom w:val="single" w:sz="4" w:space="0" w:color="auto"/>
              <w:right w:val="single" w:sz="4" w:space="0" w:color="auto"/>
            </w:tcBorders>
            <w:shd w:val="clear" w:color="auto" w:fill="auto"/>
            <w:noWrap/>
            <w:vAlign w:val="center"/>
            <w:hideMark/>
          </w:tcPr>
          <w:p w:rsidR="00C16372" w:rsidRPr="00C9593D" w:rsidRDefault="00C16372" w:rsidP="004B52B6">
            <w:r w:rsidRPr="00C9593D">
              <w:t>UARL m</w:t>
            </w:r>
            <w:r w:rsidRPr="00C9593D">
              <w:rPr>
                <w:vertAlign w:val="superscript"/>
              </w:rPr>
              <w:t>3</w:t>
            </w:r>
            <w:r w:rsidRPr="00C9593D">
              <w:t>/h/km</w:t>
            </w:r>
          </w:p>
        </w:tc>
        <w:tc>
          <w:tcPr>
            <w:tcW w:w="965" w:type="dxa"/>
            <w:tcBorders>
              <w:top w:val="nil"/>
              <w:left w:val="nil"/>
              <w:bottom w:val="single" w:sz="4" w:space="0" w:color="auto"/>
              <w:right w:val="single" w:sz="4" w:space="0" w:color="auto"/>
            </w:tcBorders>
            <w:shd w:val="clear" w:color="auto" w:fill="auto"/>
            <w:noWrap/>
            <w:vAlign w:val="center"/>
            <w:hideMark/>
          </w:tcPr>
          <w:p w:rsidR="00C16372" w:rsidRPr="00C9593D" w:rsidRDefault="00C16372" w:rsidP="00E0779A">
            <w:pPr>
              <w:jc w:val="center"/>
            </w:pPr>
          </w:p>
        </w:tc>
        <w:tc>
          <w:tcPr>
            <w:tcW w:w="4502" w:type="dxa"/>
            <w:tcBorders>
              <w:top w:val="nil"/>
              <w:left w:val="nil"/>
              <w:bottom w:val="single" w:sz="4" w:space="0" w:color="auto"/>
              <w:right w:val="single" w:sz="4" w:space="0" w:color="auto"/>
            </w:tcBorders>
            <w:shd w:val="clear" w:color="auto" w:fill="auto"/>
            <w:noWrap/>
            <w:vAlign w:val="center"/>
            <w:hideMark/>
          </w:tcPr>
          <w:p w:rsidR="00C16372" w:rsidRPr="00C9593D" w:rsidRDefault="00C16372" w:rsidP="004B52B6">
            <w:r w:rsidRPr="00C9593D">
              <w:t> </w:t>
            </w:r>
          </w:p>
        </w:tc>
      </w:tr>
      <w:tr w:rsidR="00C16372" w:rsidRPr="00C16372" w:rsidTr="00C16372">
        <w:trPr>
          <w:trHeight w:val="360"/>
        </w:trPr>
        <w:tc>
          <w:tcPr>
            <w:tcW w:w="3793" w:type="dxa"/>
            <w:tcBorders>
              <w:top w:val="nil"/>
              <w:left w:val="single" w:sz="4" w:space="0" w:color="auto"/>
              <w:bottom w:val="single" w:sz="4" w:space="0" w:color="auto"/>
              <w:right w:val="single" w:sz="4" w:space="0" w:color="auto"/>
            </w:tcBorders>
            <w:shd w:val="clear" w:color="auto" w:fill="auto"/>
            <w:noWrap/>
            <w:vAlign w:val="center"/>
            <w:hideMark/>
          </w:tcPr>
          <w:p w:rsidR="00C16372" w:rsidRPr="00C9593D" w:rsidRDefault="00C16372" w:rsidP="004B52B6">
            <w:r w:rsidRPr="00C9593D">
              <w:t>ILI</w:t>
            </w:r>
          </w:p>
        </w:tc>
        <w:tc>
          <w:tcPr>
            <w:tcW w:w="965" w:type="dxa"/>
            <w:tcBorders>
              <w:top w:val="nil"/>
              <w:left w:val="nil"/>
              <w:bottom w:val="single" w:sz="4" w:space="0" w:color="auto"/>
              <w:right w:val="single" w:sz="4" w:space="0" w:color="auto"/>
            </w:tcBorders>
            <w:shd w:val="clear" w:color="auto" w:fill="auto"/>
            <w:noWrap/>
            <w:vAlign w:val="center"/>
            <w:hideMark/>
          </w:tcPr>
          <w:p w:rsidR="00C16372" w:rsidRPr="00C9593D" w:rsidRDefault="00C16372" w:rsidP="004B52B6">
            <w:r w:rsidRPr="00C9593D">
              <w:t> </w:t>
            </w:r>
          </w:p>
        </w:tc>
        <w:tc>
          <w:tcPr>
            <w:tcW w:w="4502" w:type="dxa"/>
            <w:tcBorders>
              <w:top w:val="nil"/>
              <w:left w:val="nil"/>
              <w:bottom w:val="single" w:sz="4" w:space="0" w:color="auto"/>
              <w:right w:val="single" w:sz="4" w:space="0" w:color="auto"/>
            </w:tcBorders>
            <w:shd w:val="clear" w:color="auto" w:fill="auto"/>
            <w:noWrap/>
            <w:vAlign w:val="center"/>
            <w:hideMark/>
          </w:tcPr>
          <w:p w:rsidR="00C16372" w:rsidRPr="00C9593D" w:rsidRDefault="00C16372" w:rsidP="004B52B6">
            <w:r w:rsidRPr="00C9593D">
              <w:t> </w:t>
            </w:r>
          </w:p>
        </w:tc>
      </w:tr>
    </w:tbl>
    <w:bookmarkEnd w:id="30"/>
    <w:bookmarkEnd w:id="31"/>
    <w:bookmarkEnd w:id="32"/>
    <w:bookmarkEnd w:id="33"/>
    <w:bookmarkEnd w:id="34"/>
    <w:bookmarkEnd w:id="35"/>
    <w:p w:rsidR="00E91347" w:rsidRPr="0082283B" w:rsidRDefault="0037062F" w:rsidP="004B52B6">
      <w:r w:rsidRPr="0082283B">
        <w:rPr>
          <w:sz w:val="18"/>
          <w:lang w:eastAsia="en-US"/>
        </w:rPr>
        <w:t xml:space="preserve">(*) </w:t>
      </w:r>
      <w:r w:rsidRPr="0082283B">
        <w:t>Dato Oficina RANC y EE.</w:t>
      </w:r>
    </w:p>
    <w:p w:rsidR="0037062F" w:rsidRPr="00FD3ABE" w:rsidRDefault="0037062F" w:rsidP="004B52B6"/>
    <w:p w:rsidR="00DE4803" w:rsidRDefault="00DE4803" w:rsidP="004B52B6">
      <w:pPr>
        <w:rPr>
          <w:lang w:eastAsia="en-US"/>
        </w:rPr>
      </w:pPr>
    </w:p>
    <w:p w:rsidR="004B52B6" w:rsidRDefault="004B52B6" w:rsidP="004B52B6">
      <w:pPr>
        <w:rPr>
          <w:lang w:eastAsia="en-US"/>
        </w:rPr>
      </w:pPr>
    </w:p>
    <w:p w:rsidR="00E91347" w:rsidRDefault="00E91347" w:rsidP="004B52B6">
      <w:pPr>
        <w:pStyle w:val="Ttulo2"/>
      </w:pPr>
      <w:bookmarkStart w:id="36" w:name="_Toc251653838"/>
      <w:bookmarkStart w:id="37" w:name="_Toc251654047"/>
      <w:bookmarkStart w:id="38" w:name="_Toc251836155"/>
      <w:bookmarkStart w:id="39" w:name="_Toc251933531"/>
      <w:bookmarkStart w:id="40" w:name="_Toc256419805"/>
      <w:bookmarkStart w:id="41" w:name="_Toc257016544"/>
      <w:bookmarkStart w:id="42" w:name="_Toc410920420"/>
      <w:r w:rsidRPr="007B429B">
        <w:t>Características del sistema de abastecimiento de agua</w:t>
      </w:r>
      <w:bookmarkEnd w:id="36"/>
      <w:bookmarkEnd w:id="37"/>
      <w:bookmarkEnd w:id="38"/>
      <w:bookmarkEnd w:id="39"/>
      <w:bookmarkEnd w:id="40"/>
      <w:bookmarkEnd w:id="41"/>
      <w:bookmarkEnd w:id="42"/>
    </w:p>
    <w:p w:rsidR="00E91347" w:rsidRPr="0082283B" w:rsidRDefault="00216F42" w:rsidP="004B52B6">
      <w:pPr>
        <w:pStyle w:val="Ttulo3"/>
      </w:pPr>
      <w:bookmarkStart w:id="43" w:name="_Toc410920421"/>
      <w:r w:rsidRPr="0082283B">
        <w:t>Generalidades</w:t>
      </w:r>
      <w:bookmarkEnd w:id="43"/>
      <w:r w:rsidR="00E91347" w:rsidRPr="0082283B">
        <w:t xml:space="preserve"> </w:t>
      </w:r>
    </w:p>
    <w:p w:rsidR="00216F42" w:rsidRPr="0082283B" w:rsidRDefault="00216F42" w:rsidP="004B52B6">
      <w:pPr>
        <w:rPr>
          <w:lang w:eastAsia="en-US"/>
        </w:rPr>
      </w:pPr>
    </w:p>
    <w:p w:rsidR="00216F42" w:rsidRPr="0025475C" w:rsidRDefault="00216F42" w:rsidP="004B52B6">
      <w:pPr>
        <w:rPr>
          <w:lang w:eastAsia="en-US"/>
        </w:rPr>
      </w:pPr>
      <w:r w:rsidRPr="0025475C">
        <w:rPr>
          <w:lang w:eastAsia="en-US"/>
        </w:rPr>
        <w:t>La ciudad de Rivera se abastece de agua potable a partir de fuentes superficiales y subterráneas</w:t>
      </w:r>
      <w:r w:rsidR="008F58CD" w:rsidRPr="0025475C">
        <w:rPr>
          <w:lang w:eastAsia="en-US"/>
        </w:rPr>
        <w:t>.</w:t>
      </w:r>
    </w:p>
    <w:p w:rsidR="008F58CD" w:rsidRPr="0025475C" w:rsidRDefault="008F58CD" w:rsidP="004B52B6">
      <w:pPr>
        <w:rPr>
          <w:lang w:eastAsia="en-US"/>
        </w:rPr>
      </w:pPr>
      <w:r w:rsidRPr="0025475C">
        <w:rPr>
          <w:lang w:eastAsia="en-US"/>
        </w:rPr>
        <w:t xml:space="preserve">De agua superficial  tratada mediante 2 plantas potabilizadoras UPA de caudal nominal 100 m3/h cada una, que toman agua del embalse del arroyo </w:t>
      </w:r>
      <w:proofErr w:type="spellStart"/>
      <w:r w:rsidRPr="0025475C">
        <w:rPr>
          <w:lang w:eastAsia="en-US"/>
        </w:rPr>
        <w:t>Cuñapir</w:t>
      </w:r>
      <w:r w:rsidR="00C16372" w:rsidRPr="0025475C">
        <w:rPr>
          <w:lang w:eastAsia="en-US"/>
        </w:rPr>
        <w:t>ú</w:t>
      </w:r>
      <w:proofErr w:type="spellEnd"/>
      <w:r w:rsidR="00C16372" w:rsidRPr="0025475C">
        <w:rPr>
          <w:lang w:eastAsia="en-US"/>
        </w:rPr>
        <w:t xml:space="preserve"> </w:t>
      </w:r>
      <w:r w:rsidR="005137B9" w:rsidRPr="0025475C">
        <w:rPr>
          <w:lang w:eastAsia="en-US"/>
        </w:rPr>
        <w:t xml:space="preserve">y de </w:t>
      </w:r>
      <w:r w:rsidRPr="0025475C">
        <w:rPr>
          <w:lang w:eastAsia="en-US"/>
        </w:rPr>
        <w:t>agua subterránea de un amplio conjunto de perforaciones.</w:t>
      </w:r>
    </w:p>
    <w:p w:rsidR="008F58CD" w:rsidRPr="0025475C" w:rsidRDefault="008F58CD" w:rsidP="004B52B6">
      <w:pPr>
        <w:rPr>
          <w:lang w:eastAsia="en-US"/>
        </w:rPr>
      </w:pPr>
    </w:p>
    <w:p w:rsidR="008F58CD" w:rsidRPr="0025475C" w:rsidRDefault="008F58CD" w:rsidP="004B52B6">
      <w:pPr>
        <w:rPr>
          <w:lang w:eastAsia="en-US"/>
        </w:rPr>
      </w:pPr>
      <w:r w:rsidRPr="0025475C">
        <w:rPr>
          <w:lang w:eastAsia="en-US"/>
        </w:rPr>
        <w:t>Actualmente se pueden identificar los siguientes Sistemas de Abastecimiento de agua.</w:t>
      </w:r>
    </w:p>
    <w:p w:rsidR="008F58CD" w:rsidRPr="0025475C" w:rsidRDefault="008F58CD" w:rsidP="004B52B6">
      <w:pPr>
        <w:rPr>
          <w:lang w:eastAsia="en-US"/>
        </w:rPr>
      </w:pPr>
    </w:p>
    <w:p w:rsidR="008F58CD" w:rsidRPr="0025475C" w:rsidRDefault="005137B9" w:rsidP="004B52B6">
      <w:pPr>
        <w:rPr>
          <w:lang w:eastAsia="en-US"/>
        </w:rPr>
      </w:pPr>
      <w:r w:rsidRPr="0025475C">
        <w:rPr>
          <w:lang w:eastAsia="en-US"/>
        </w:rPr>
        <w:t xml:space="preserve">El denominado Sistema Central. Es abastecido con agua que se  bombea </w:t>
      </w:r>
      <w:r w:rsidR="008F58CD" w:rsidRPr="0025475C">
        <w:rPr>
          <w:lang w:eastAsia="en-US"/>
        </w:rPr>
        <w:t xml:space="preserve"> de</w:t>
      </w:r>
      <w:r w:rsidRPr="0025475C">
        <w:rPr>
          <w:lang w:eastAsia="en-US"/>
        </w:rPr>
        <w:t>sde el denominado Recalque del O</w:t>
      </w:r>
      <w:r w:rsidR="008F58CD" w:rsidRPr="0025475C">
        <w:rPr>
          <w:lang w:eastAsia="en-US"/>
        </w:rPr>
        <w:t xml:space="preserve">este o </w:t>
      </w:r>
      <w:proofErr w:type="spellStart"/>
      <w:r w:rsidR="008F58CD" w:rsidRPr="0025475C">
        <w:rPr>
          <w:lang w:eastAsia="en-US"/>
        </w:rPr>
        <w:t>Megarecalque</w:t>
      </w:r>
      <w:proofErr w:type="spellEnd"/>
      <w:r w:rsidR="008F58CD" w:rsidRPr="0025475C">
        <w:rPr>
          <w:lang w:eastAsia="en-US"/>
        </w:rPr>
        <w:t>. Tiene actualmente algunos sectores que reciben además aportes complementarios desde perforaciones.</w:t>
      </w:r>
    </w:p>
    <w:p w:rsidR="00C16372" w:rsidRDefault="00C16372" w:rsidP="004B52B6">
      <w:pPr>
        <w:rPr>
          <w:lang w:eastAsia="en-US"/>
        </w:rPr>
      </w:pPr>
    </w:p>
    <w:tbl>
      <w:tblPr>
        <w:tblW w:w="4540" w:type="dxa"/>
        <w:jc w:val="center"/>
        <w:tblInd w:w="55" w:type="dxa"/>
        <w:tblCellMar>
          <w:left w:w="70" w:type="dxa"/>
          <w:right w:w="70" w:type="dxa"/>
        </w:tblCellMar>
        <w:tblLook w:val="04A0"/>
      </w:tblPr>
      <w:tblGrid>
        <w:gridCol w:w="3240"/>
        <w:gridCol w:w="1300"/>
      </w:tblGrid>
      <w:tr w:rsidR="00C16372" w:rsidRPr="00C16372" w:rsidTr="004A109E">
        <w:trPr>
          <w:trHeight w:val="405"/>
          <w:jc w:val="center"/>
        </w:trPr>
        <w:tc>
          <w:tcPr>
            <w:tcW w:w="4540" w:type="dxa"/>
            <w:gridSpan w:val="2"/>
            <w:tcBorders>
              <w:top w:val="single" w:sz="4" w:space="0" w:color="auto"/>
              <w:left w:val="single" w:sz="4" w:space="0" w:color="auto"/>
              <w:bottom w:val="single" w:sz="4" w:space="0" w:color="auto"/>
              <w:right w:val="single" w:sz="4" w:space="0" w:color="auto"/>
            </w:tcBorders>
            <w:shd w:val="clear" w:color="000000" w:fill="D8D8D8"/>
            <w:vAlign w:val="center"/>
            <w:hideMark/>
          </w:tcPr>
          <w:p w:rsidR="00C16372" w:rsidRPr="00E0779A" w:rsidRDefault="00C16372" w:rsidP="00E0779A">
            <w:pPr>
              <w:jc w:val="center"/>
              <w:rPr>
                <w:b/>
              </w:rPr>
            </w:pPr>
            <w:r w:rsidRPr="00E0779A">
              <w:rPr>
                <w:b/>
                <w:lang w:eastAsia="en-US"/>
              </w:rPr>
              <w:t>Sistema Central</w:t>
            </w:r>
          </w:p>
        </w:tc>
      </w:tr>
      <w:tr w:rsidR="00C16372" w:rsidRPr="00C16372" w:rsidTr="004A109E">
        <w:trPr>
          <w:trHeight w:val="375"/>
          <w:jc w:val="center"/>
        </w:trPr>
        <w:tc>
          <w:tcPr>
            <w:tcW w:w="3240" w:type="dxa"/>
            <w:tcBorders>
              <w:top w:val="nil"/>
              <w:left w:val="single" w:sz="4" w:space="0" w:color="auto"/>
              <w:bottom w:val="single" w:sz="4" w:space="0" w:color="auto"/>
              <w:right w:val="single" w:sz="4" w:space="0" w:color="auto"/>
            </w:tcBorders>
            <w:shd w:val="clear" w:color="000000" w:fill="D8D8D8"/>
            <w:vAlign w:val="center"/>
            <w:hideMark/>
          </w:tcPr>
          <w:p w:rsidR="00C16372" w:rsidRPr="00E0779A" w:rsidRDefault="00C16372" w:rsidP="00E0779A">
            <w:pPr>
              <w:jc w:val="center"/>
              <w:rPr>
                <w:b/>
              </w:rPr>
            </w:pPr>
            <w:r w:rsidRPr="00E0779A">
              <w:rPr>
                <w:b/>
                <w:lang w:eastAsia="en-US"/>
              </w:rPr>
              <w:t>Denominación</w:t>
            </w:r>
          </w:p>
        </w:tc>
        <w:tc>
          <w:tcPr>
            <w:tcW w:w="1300" w:type="dxa"/>
            <w:tcBorders>
              <w:top w:val="nil"/>
              <w:left w:val="nil"/>
              <w:bottom w:val="single" w:sz="4" w:space="0" w:color="auto"/>
              <w:right w:val="single" w:sz="4" w:space="0" w:color="auto"/>
            </w:tcBorders>
            <w:shd w:val="clear" w:color="000000" w:fill="D8D8D8"/>
            <w:vAlign w:val="center"/>
            <w:hideMark/>
          </w:tcPr>
          <w:p w:rsidR="00C16372" w:rsidRPr="00E0779A" w:rsidRDefault="00C16372" w:rsidP="00E0779A">
            <w:pPr>
              <w:jc w:val="center"/>
              <w:rPr>
                <w:b/>
              </w:rPr>
            </w:pPr>
            <w:r w:rsidRPr="00E0779A">
              <w:rPr>
                <w:b/>
                <w:lang w:eastAsia="en-US"/>
              </w:rPr>
              <w:t>Sector</w:t>
            </w:r>
          </w:p>
        </w:tc>
      </w:tr>
      <w:tr w:rsidR="00C16372" w:rsidRPr="00C16372" w:rsidTr="004A109E">
        <w:trPr>
          <w:trHeight w:val="34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C16372" w:rsidRPr="00C16372" w:rsidRDefault="00C16372" w:rsidP="004B52B6">
            <w:r w:rsidRPr="00C16372">
              <w:rPr>
                <w:lang w:eastAsia="en-US"/>
              </w:rPr>
              <w:t>Tres Cruces/Progreso</w:t>
            </w:r>
          </w:p>
        </w:tc>
        <w:tc>
          <w:tcPr>
            <w:tcW w:w="1300" w:type="dxa"/>
            <w:tcBorders>
              <w:top w:val="nil"/>
              <w:left w:val="nil"/>
              <w:bottom w:val="single" w:sz="4" w:space="0" w:color="auto"/>
              <w:right w:val="single" w:sz="4" w:space="0" w:color="auto"/>
            </w:tcBorders>
            <w:shd w:val="clear" w:color="auto" w:fill="auto"/>
            <w:vAlign w:val="center"/>
            <w:hideMark/>
          </w:tcPr>
          <w:p w:rsidR="00C16372" w:rsidRPr="00C16372" w:rsidRDefault="00C16372" w:rsidP="000218B4">
            <w:pPr>
              <w:jc w:val="center"/>
            </w:pPr>
            <w:r w:rsidRPr="00C16372">
              <w:rPr>
                <w:lang w:eastAsia="en-US"/>
              </w:rPr>
              <w:t>A</w:t>
            </w:r>
          </w:p>
        </w:tc>
      </w:tr>
      <w:tr w:rsidR="00C16372" w:rsidRPr="00C16372" w:rsidTr="004A109E">
        <w:trPr>
          <w:trHeight w:val="34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C16372" w:rsidRPr="00C16372" w:rsidRDefault="00C16372" w:rsidP="004B52B6">
            <w:r w:rsidRPr="00C16372">
              <w:rPr>
                <w:lang w:eastAsia="en-US"/>
              </w:rPr>
              <w:t>La Estiva/</w:t>
            </w:r>
            <w:proofErr w:type="spellStart"/>
            <w:r w:rsidRPr="00C16372">
              <w:rPr>
                <w:lang w:eastAsia="en-US"/>
              </w:rPr>
              <w:t>Lagunón</w:t>
            </w:r>
            <w:proofErr w:type="spellEnd"/>
            <w:r w:rsidRPr="00C16372">
              <w:rPr>
                <w:lang w:eastAsia="en-US"/>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C16372" w:rsidRPr="00C16372" w:rsidRDefault="00C16372" w:rsidP="000218B4">
            <w:pPr>
              <w:jc w:val="center"/>
            </w:pPr>
            <w:r w:rsidRPr="00C16372">
              <w:rPr>
                <w:lang w:eastAsia="en-US"/>
              </w:rPr>
              <w:t>B</w:t>
            </w:r>
          </w:p>
        </w:tc>
      </w:tr>
      <w:tr w:rsidR="00C16372" w:rsidRPr="00C16372" w:rsidTr="004A109E">
        <w:trPr>
          <w:trHeight w:val="34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C16372" w:rsidRPr="00C16372" w:rsidRDefault="00C16372" w:rsidP="004B52B6">
            <w:r w:rsidRPr="00C16372">
              <w:rPr>
                <w:lang w:eastAsia="en-US"/>
              </w:rPr>
              <w:t>La Estiva /</w:t>
            </w:r>
            <w:proofErr w:type="spellStart"/>
            <w:r w:rsidRPr="00C16372">
              <w:rPr>
                <w:lang w:eastAsia="en-US"/>
              </w:rPr>
              <w:t>Lagunón</w:t>
            </w:r>
            <w:proofErr w:type="spellEnd"/>
            <w:r w:rsidRPr="00C16372">
              <w:rPr>
                <w:lang w:eastAsia="en-US"/>
              </w:rPr>
              <w:t xml:space="preserve"> - Alto</w:t>
            </w:r>
          </w:p>
        </w:tc>
        <w:tc>
          <w:tcPr>
            <w:tcW w:w="1300" w:type="dxa"/>
            <w:tcBorders>
              <w:top w:val="nil"/>
              <w:left w:val="nil"/>
              <w:bottom w:val="single" w:sz="4" w:space="0" w:color="auto"/>
              <w:right w:val="single" w:sz="4" w:space="0" w:color="auto"/>
            </w:tcBorders>
            <w:shd w:val="clear" w:color="auto" w:fill="auto"/>
            <w:vAlign w:val="center"/>
            <w:hideMark/>
          </w:tcPr>
          <w:p w:rsidR="00C16372" w:rsidRPr="00C16372" w:rsidRDefault="00C16372" w:rsidP="000218B4">
            <w:pPr>
              <w:jc w:val="center"/>
            </w:pPr>
            <w:r w:rsidRPr="00C16372">
              <w:rPr>
                <w:lang w:eastAsia="en-US"/>
              </w:rPr>
              <w:t>Ba</w:t>
            </w:r>
          </w:p>
        </w:tc>
      </w:tr>
      <w:tr w:rsidR="00C16372" w:rsidRPr="00C16372" w:rsidTr="004A109E">
        <w:trPr>
          <w:trHeight w:val="34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C16372" w:rsidRPr="00C16372" w:rsidRDefault="00C16372" w:rsidP="004B52B6">
            <w:r w:rsidRPr="00C16372">
              <w:rPr>
                <w:lang w:eastAsia="en-US"/>
              </w:rPr>
              <w:t>Quintas del Norte  - Alto  (Alicia)</w:t>
            </w:r>
          </w:p>
        </w:tc>
        <w:tc>
          <w:tcPr>
            <w:tcW w:w="1300" w:type="dxa"/>
            <w:tcBorders>
              <w:top w:val="nil"/>
              <w:left w:val="nil"/>
              <w:bottom w:val="single" w:sz="4" w:space="0" w:color="auto"/>
              <w:right w:val="single" w:sz="4" w:space="0" w:color="auto"/>
            </w:tcBorders>
            <w:shd w:val="clear" w:color="auto" w:fill="auto"/>
            <w:vAlign w:val="center"/>
            <w:hideMark/>
          </w:tcPr>
          <w:p w:rsidR="00C16372" w:rsidRPr="00C16372" w:rsidRDefault="00C16372" w:rsidP="000218B4">
            <w:pPr>
              <w:jc w:val="center"/>
            </w:pPr>
            <w:r w:rsidRPr="00C16372">
              <w:rPr>
                <w:lang w:eastAsia="en-US"/>
              </w:rPr>
              <w:t>C</w:t>
            </w:r>
          </w:p>
        </w:tc>
      </w:tr>
      <w:tr w:rsidR="00C16372" w:rsidRPr="00C16372" w:rsidTr="004A109E">
        <w:trPr>
          <w:trHeight w:val="34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C16372" w:rsidRPr="00C16372" w:rsidRDefault="00C16372" w:rsidP="004B52B6">
            <w:r w:rsidRPr="00C16372">
              <w:rPr>
                <w:lang w:eastAsia="en-US"/>
              </w:rPr>
              <w:t>Quintas del Norte - Bajo</w:t>
            </w:r>
          </w:p>
        </w:tc>
        <w:tc>
          <w:tcPr>
            <w:tcW w:w="1300" w:type="dxa"/>
            <w:tcBorders>
              <w:top w:val="nil"/>
              <w:left w:val="nil"/>
              <w:bottom w:val="single" w:sz="4" w:space="0" w:color="auto"/>
              <w:right w:val="single" w:sz="4" w:space="0" w:color="auto"/>
            </w:tcBorders>
            <w:shd w:val="clear" w:color="auto" w:fill="auto"/>
            <w:vAlign w:val="center"/>
            <w:hideMark/>
          </w:tcPr>
          <w:p w:rsidR="00C16372" w:rsidRPr="00C16372" w:rsidRDefault="00C16372" w:rsidP="000218B4">
            <w:pPr>
              <w:jc w:val="center"/>
            </w:pPr>
            <w:r w:rsidRPr="00C16372">
              <w:rPr>
                <w:lang w:eastAsia="en-US"/>
              </w:rPr>
              <w:t>D</w:t>
            </w:r>
          </w:p>
        </w:tc>
      </w:tr>
      <w:tr w:rsidR="00C16372" w:rsidRPr="00C16372" w:rsidTr="004A109E">
        <w:trPr>
          <w:trHeight w:val="34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C16372" w:rsidRPr="00C16372" w:rsidRDefault="00C16372" w:rsidP="004B52B6">
            <w:r w:rsidRPr="00C16372">
              <w:rPr>
                <w:lang w:eastAsia="en-US"/>
              </w:rPr>
              <w:t>Rivera Chico</w:t>
            </w:r>
          </w:p>
        </w:tc>
        <w:tc>
          <w:tcPr>
            <w:tcW w:w="1300" w:type="dxa"/>
            <w:tcBorders>
              <w:top w:val="nil"/>
              <w:left w:val="nil"/>
              <w:bottom w:val="single" w:sz="4" w:space="0" w:color="auto"/>
              <w:right w:val="single" w:sz="4" w:space="0" w:color="auto"/>
            </w:tcBorders>
            <w:shd w:val="clear" w:color="auto" w:fill="auto"/>
            <w:vAlign w:val="center"/>
            <w:hideMark/>
          </w:tcPr>
          <w:p w:rsidR="00C16372" w:rsidRPr="00C16372" w:rsidRDefault="00C16372" w:rsidP="000218B4">
            <w:pPr>
              <w:jc w:val="center"/>
            </w:pPr>
            <w:r w:rsidRPr="00C16372">
              <w:rPr>
                <w:lang w:eastAsia="en-US"/>
              </w:rPr>
              <w:t>E</w:t>
            </w:r>
          </w:p>
        </w:tc>
      </w:tr>
      <w:tr w:rsidR="00C16372" w:rsidRPr="00C16372" w:rsidTr="004A109E">
        <w:trPr>
          <w:trHeight w:val="34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C16372" w:rsidRPr="00C16372" w:rsidRDefault="00C16372" w:rsidP="004B52B6">
            <w:r w:rsidRPr="00C16372">
              <w:rPr>
                <w:lang w:eastAsia="en-US"/>
              </w:rPr>
              <w:t>Cerro del Marco - Alto</w:t>
            </w:r>
          </w:p>
        </w:tc>
        <w:tc>
          <w:tcPr>
            <w:tcW w:w="1300" w:type="dxa"/>
            <w:tcBorders>
              <w:top w:val="nil"/>
              <w:left w:val="nil"/>
              <w:bottom w:val="single" w:sz="4" w:space="0" w:color="auto"/>
              <w:right w:val="single" w:sz="4" w:space="0" w:color="auto"/>
            </w:tcBorders>
            <w:shd w:val="clear" w:color="auto" w:fill="auto"/>
            <w:vAlign w:val="center"/>
            <w:hideMark/>
          </w:tcPr>
          <w:p w:rsidR="00C16372" w:rsidRPr="00C16372" w:rsidRDefault="00C16372" w:rsidP="000218B4">
            <w:pPr>
              <w:jc w:val="center"/>
            </w:pPr>
            <w:r w:rsidRPr="00C16372">
              <w:rPr>
                <w:lang w:eastAsia="en-US"/>
              </w:rPr>
              <w:t>F</w:t>
            </w:r>
          </w:p>
        </w:tc>
      </w:tr>
      <w:tr w:rsidR="00C16372" w:rsidRPr="00C16372" w:rsidTr="004A109E">
        <w:trPr>
          <w:trHeight w:val="34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C16372" w:rsidRPr="00C16372" w:rsidRDefault="00C16372" w:rsidP="004B52B6">
            <w:r w:rsidRPr="00C16372">
              <w:rPr>
                <w:lang w:eastAsia="en-US"/>
              </w:rPr>
              <w:t>Centro Oeste</w:t>
            </w:r>
          </w:p>
        </w:tc>
        <w:tc>
          <w:tcPr>
            <w:tcW w:w="1300" w:type="dxa"/>
            <w:tcBorders>
              <w:top w:val="nil"/>
              <w:left w:val="nil"/>
              <w:bottom w:val="single" w:sz="4" w:space="0" w:color="auto"/>
              <w:right w:val="single" w:sz="4" w:space="0" w:color="auto"/>
            </w:tcBorders>
            <w:shd w:val="clear" w:color="auto" w:fill="auto"/>
            <w:vAlign w:val="center"/>
            <w:hideMark/>
          </w:tcPr>
          <w:p w:rsidR="00C16372" w:rsidRPr="00C16372" w:rsidRDefault="00C16372" w:rsidP="000218B4">
            <w:pPr>
              <w:jc w:val="center"/>
            </w:pPr>
            <w:r w:rsidRPr="00C16372">
              <w:rPr>
                <w:lang w:eastAsia="en-US"/>
              </w:rPr>
              <w:t>G</w:t>
            </w:r>
          </w:p>
        </w:tc>
      </w:tr>
      <w:tr w:rsidR="00C16372" w:rsidRPr="00C16372" w:rsidTr="004A109E">
        <w:trPr>
          <w:trHeight w:val="34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C16372" w:rsidRPr="00C16372" w:rsidRDefault="00C16372" w:rsidP="004B52B6">
            <w:r w:rsidRPr="00C16372">
              <w:rPr>
                <w:lang w:eastAsia="en-US"/>
              </w:rPr>
              <w:t>Cerro Marconi - Alto</w:t>
            </w:r>
          </w:p>
        </w:tc>
        <w:tc>
          <w:tcPr>
            <w:tcW w:w="1300" w:type="dxa"/>
            <w:tcBorders>
              <w:top w:val="nil"/>
              <w:left w:val="nil"/>
              <w:bottom w:val="single" w:sz="4" w:space="0" w:color="auto"/>
              <w:right w:val="single" w:sz="4" w:space="0" w:color="auto"/>
            </w:tcBorders>
            <w:shd w:val="clear" w:color="auto" w:fill="auto"/>
            <w:vAlign w:val="center"/>
            <w:hideMark/>
          </w:tcPr>
          <w:p w:rsidR="00C16372" w:rsidRPr="00C16372" w:rsidRDefault="00C16372" w:rsidP="000218B4">
            <w:pPr>
              <w:jc w:val="center"/>
            </w:pPr>
            <w:r w:rsidRPr="00C16372">
              <w:rPr>
                <w:lang w:eastAsia="en-US"/>
              </w:rPr>
              <w:t>H</w:t>
            </w:r>
          </w:p>
        </w:tc>
      </w:tr>
      <w:tr w:rsidR="00C16372" w:rsidRPr="00C16372" w:rsidTr="004A109E">
        <w:trPr>
          <w:trHeight w:val="34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C16372" w:rsidRPr="00C16372" w:rsidRDefault="00C16372" w:rsidP="004B52B6">
            <w:r w:rsidRPr="00C16372">
              <w:rPr>
                <w:lang w:eastAsia="en-US"/>
              </w:rPr>
              <w:t>Cerro Marconi – Medio</w:t>
            </w:r>
          </w:p>
        </w:tc>
        <w:tc>
          <w:tcPr>
            <w:tcW w:w="1300" w:type="dxa"/>
            <w:tcBorders>
              <w:top w:val="nil"/>
              <w:left w:val="nil"/>
              <w:bottom w:val="single" w:sz="4" w:space="0" w:color="auto"/>
              <w:right w:val="single" w:sz="4" w:space="0" w:color="auto"/>
            </w:tcBorders>
            <w:shd w:val="clear" w:color="auto" w:fill="auto"/>
            <w:vAlign w:val="center"/>
            <w:hideMark/>
          </w:tcPr>
          <w:p w:rsidR="00C16372" w:rsidRPr="00C16372" w:rsidRDefault="00C16372" w:rsidP="000218B4">
            <w:pPr>
              <w:jc w:val="center"/>
            </w:pPr>
            <w:r w:rsidRPr="00C16372">
              <w:rPr>
                <w:lang w:eastAsia="en-US"/>
              </w:rPr>
              <w:t>I</w:t>
            </w:r>
          </w:p>
        </w:tc>
      </w:tr>
      <w:tr w:rsidR="00C16372" w:rsidRPr="00C16372" w:rsidTr="004A109E">
        <w:trPr>
          <w:trHeight w:val="34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C16372" w:rsidRPr="00C16372" w:rsidRDefault="00C16372" w:rsidP="004B52B6">
            <w:r w:rsidRPr="00C16372">
              <w:rPr>
                <w:lang w:eastAsia="en-US"/>
              </w:rPr>
              <w:t xml:space="preserve">Barrio </w:t>
            </w:r>
            <w:proofErr w:type="spellStart"/>
            <w:r w:rsidRPr="00C16372">
              <w:rPr>
                <w:lang w:eastAsia="en-US"/>
              </w:rPr>
              <w:t>Paiva</w:t>
            </w:r>
            <w:proofErr w:type="spellEnd"/>
            <w:r w:rsidRPr="00C16372">
              <w:rPr>
                <w:lang w:eastAsia="en-US"/>
              </w:rPr>
              <w:t xml:space="preserve">  (Cerro del estado)</w:t>
            </w:r>
          </w:p>
        </w:tc>
        <w:tc>
          <w:tcPr>
            <w:tcW w:w="1300" w:type="dxa"/>
            <w:tcBorders>
              <w:top w:val="nil"/>
              <w:left w:val="nil"/>
              <w:bottom w:val="single" w:sz="4" w:space="0" w:color="auto"/>
              <w:right w:val="single" w:sz="4" w:space="0" w:color="auto"/>
            </w:tcBorders>
            <w:shd w:val="clear" w:color="auto" w:fill="auto"/>
            <w:vAlign w:val="center"/>
            <w:hideMark/>
          </w:tcPr>
          <w:p w:rsidR="00C16372" w:rsidRPr="00C16372" w:rsidRDefault="00C16372" w:rsidP="000218B4">
            <w:pPr>
              <w:jc w:val="center"/>
            </w:pPr>
            <w:r w:rsidRPr="00C16372">
              <w:rPr>
                <w:lang w:eastAsia="en-US"/>
              </w:rPr>
              <w:t>K</w:t>
            </w:r>
          </w:p>
        </w:tc>
      </w:tr>
      <w:tr w:rsidR="00C16372" w:rsidRPr="00C16372" w:rsidTr="004A109E">
        <w:trPr>
          <w:trHeight w:val="34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C16372" w:rsidRPr="00C16372" w:rsidRDefault="00C16372" w:rsidP="004B52B6">
            <w:r w:rsidRPr="00C16372">
              <w:rPr>
                <w:lang w:eastAsia="en-US"/>
              </w:rPr>
              <w:t xml:space="preserve">Barrio </w:t>
            </w:r>
            <w:proofErr w:type="spellStart"/>
            <w:r w:rsidRPr="00C16372">
              <w:rPr>
                <w:lang w:eastAsia="en-US"/>
              </w:rPr>
              <w:t>Bisio</w:t>
            </w:r>
            <w:proofErr w:type="spellEnd"/>
          </w:p>
        </w:tc>
        <w:tc>
          <w:tcPr>
            <w:tcW w:w="1300" w:type="dxa"/>
            <w:tcBorders>
              <w:top w:val="nil"/>
              <w:left w:val="nil"/>
              <w:bottom w:val="single" w:sz="4" w:space="0" w:color="auto"/>
              <w:right w:val="single" w:sz="4" w:space="0" w:color="auto"/>
            </w:tcBorders>
            <w:shd w:val="clear" w:color="auto" w:fill="auto"/>
            <w:vAlign w:val="center"/>
            <w:hideMark/>
          </w:tcPr>
          <w:p w:rsidR="00C16372" w:rsidRPr="00C16372" w:rsidRDefault="00C16372" w:rsidP="000218B4">
            <w:pPr>
              <w:jc w:val="center"/>
            </w:pPr>
            <w:r w:rsidRPr="00C16372">
              <w:rPr>
                <w:lang w:eastAsia="en-US"/>
              </w:rPr>
              <w:t>M</w:t>
            </w:r>
          </w:p>
        </w:tc>
      </w:tr>
    </w:tbl>
    <w:p w:rsidR="004C0082" w:rsidRDefault="004C0082" w:rsidP="004B52B6">
      <w:pPr>
        <w:rPr>
          <w:lang w:eastAsia="en-US"/>
        </w:rPr>
      </w:pPr>
    </w:p>
    <w:p w:rsidR="004C0082" w:rsidRPr="0025475C" w:rsidRDefault="004C0082" w:rsidP="004B52B6">
      <w:pPr>
        <w:rPr>
          <w:lang w:eastAsia="en-US"/>
        </w:rPr>
      </w:pPr>
      <w:r w:rsidRPr="0025475C">
        <w:rPr>
          <w:lang w:eastAsia="en-US"/>
        </w:rPr>
        <w:t xml:space="preserve">El abastecimiento al Recalque del Oeste o </w:t>
      </w:r>
      <w:proofErr w:type="spellStart"/>
      <w:r w:rsidRPr="0025475C">
        <w:rPr>
          <w:lang w:eastAsia="en-US"/>
        </w:rPr>
        <w:t>Megarecalque</w:t>
      </w:r>
      <w:proofErr w:type="spellEnd"/>
      <w:r w:rsidRPr="0025475C">
        <w:rPr>
          <w:lang w:eastAsia="en-US"/>
        </w:rPr>
        <w:t>, se re</w:t>
      </w:r>
      <w:r w:rsidR="008F7929" w:rsidRPr="0025475C">
        <w:rPr>
          <w:lang w:eastAsia="en-US"/>
        </w:rPr>
        <w:t>aliza desde  las Plantas Potabilizadoras y perforaciones ubicada</w:t>
      </w:r>
      <w:r w:rsidRPr="0025475C">
        <w:rPr>
          <w:lang w:eastAsia="en-US"/>
        </w:rPr>
        <w:t xml:space="preserve">s en la Zona  Parque Gran Bretaña </w:t>
      </w:r>
      <w:r w:rsidR="00B40CE2" w:rsidRPr="0025475C">
        <w:rPr>
          <w:lang w:eastAsia="en-US"/>
        </w:rPr>
        <w:t>según el siguiente detalle</w:t>
      </w:r>
      <w:r w:rsidRPr="0025475C">
        <w:rPr>
          <w:lang w:eastAsia="en-US"/>
        </w:rPr>
        <w:t>:</w:t>
      </w:r>
    </w:p>
    <w:p w:rsidR="004A109E" w:rsidRDefault="004A109E" w:rsidP="004B52B6">
      <w:pPr>
        <w:rPr>
          <w:lang w:eastAsia="en-US"/>
        </w:rPr>
      </w:pPr>
    </w:p>
    <w:tbl>
      <w:tblPr>
        <w:tblW w:w="6029" w:type="dxa"/>
        <w:jc w:val="center"/>
        <w:tblInd w:w="55" w:type="dxa"/>
        <w:tblCellMar>
          <w:left w:w="70" w:type="dxa"/>
          <w:right w:w="70" w:type="dxa"/>
        </w:tblCellMar>
        <w:tblLook w:val="04A0"/>
      </w:tblPr>
      <w:tblGrid>
        <w:gridCol w:w="3080"/>
        <w:gridCol w:w="1248"/>
        <w:gridCol w:w="1701"/>
      </w:tblGrid>
      <w:tr w:rsidR="004A109E" w:rsidRPr="000218B4" w:rsidTr="000218B4">
        <w:trPr>
          <w:trHeight w:val="465"/>
          <w:jc w:val="center"/>
        </w:trPr>
        <w:tc>
          <w:tcPr>
            <w:tcW w:w="308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4A109E" w:rsidRPr="000218B4" w:rsidRDefault="004A109E" w:rsidP="000218B4">
            <w:pPr>
              <w:jc w:val="center"/>
              <w:rPr>
                <w:b/>
              </w:rPr>
            </w:pPr>
            <w:r w:rsidRPr="000218B4">
              <w:rPr>
                <w:b/>
                <w:lang w:eastAsia="en-US"/>
              </w:rPr>
              <w:t>Elemento</w:t>
            </w:r>
          </w:p>
        </w:tc>
        <w:tc>
          <w:tcPr>
            <w:tcW w:w="1248" w:type="dxa"/>
            <w:tcBorders>
              <w:top w:val="single" w:sz="4" w:space="0" w:color="auto"/>
              <w:left w:val="nil"/>
              <w:bottom w:val="nil"/>
              <w:right w:val="single" w:sz="4" w:space="0" w:color="auto"/>
            </w:tcBorders>
            <w:shd w:val="clear" w:color="000000" w:fill="D8D8D8"/>
            <w:vAlign w:val="center"/>
            <w:hideMark/>
          </w:tcPr>
          <w:p w:rsidR="004A109E" w:rsidRPr="000218B4" w:rsidRDefault="004A109E" w:rsidP="000218B4">
            <w:pPr>
              <w:jc w:val="center"/>
              <w:rPr>
                <w:b/>
              </w:rPr>
            </w:pPr>
            <w:r w:rsidRPr="000218B4">
              <w:rPr>
                <w:b/>
                <w:lang w:eastAsia="en-US"/>
              </w:rPr>
              <w:t>Caudal m3/h (Año 2008)</w:t>
            </w:r>
          </w:p>
        </w:tc>
        <w:tc>
          <w:tcPr>
            <w:tcW w:w="1701" w:type="dxa"/>
            <w:tcBorders>
              <w:top w:val="single" w:sz="4" w:space="0" w:color="auto"/>
              <w:left w:val="nil"/>
              <w:bottom w:val="nil"/>
              <w:right w:val="single" w:sz="4" w:space="0" w:color="auto"/>
            </w:tcBorders>
            <w:shd w:val="clear" w:color="000000" w:fill="D8D8D8"/>
            <w:vAlign w:val="center"/>
            <w:hideMark/>
          </w:tcPr>
          <w:p w:rsidR="004A109E" w:rsidRPr="000218B4" w:rsidRDefault="004A109E" w:rsidP="004B52B6">
            <w:pPr>
              <w:rPr>
                <w:b/>
              </w:rPr>
            </w:pPr>
            <w:r w:rsidRPr="000218B4">
              <w:rPr>
                <w:b/>
                <w:lang w:eastAsia="en-US"/>
              </w:rPr>
              <w:t>Observaciones</w:t>
            </w:r>
          </w:p>
        </w:tc>
      </w:tr>
      <w:tr w:rsidR="004A109E" w:rsidRPr="004A109E" w:rsidTr="000218B4">
        <w:trPr>
          <w:trHeight w:val="405"/>
          <w:jc w:val="center"/>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4A109E" w:rsidRPr="004A109E" w:rsidRDefault="004A109E" w:rsidP="000218B4">
            <w:pPr>
              <w:jc w:val="center"/>
            </w:pPr>
            <w:r w:rsidRPr="004A109E">
              <w:rPr>
                <w:lang w:eastAsia="en-US"/>
              </w:rPr>
              <w:t>Perforación No.</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4A109E" w:rsidRPr="004A109E" w:rsidRDefault="004A109E" w:rsidP="000218B4">
            <w:pPr>
              <w:jc w:val="cente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A109E" w:rsidRPr="004A109E" w:rsidRDefault="004A109E" w:rsidP="004B52B6">
            <w:r w:rsidRPr="004A109E">
              <w:t> </w:t>
            </w:r>
          </w:p>
        </w:tc>
      </w:tr>
      <w:tr w:rsidR="004A109E" w:rsidRPr="004A109E" w:rsidTr="000218B4">
        <w:trPr>
          <w:trHeight w:val="300"/>
          <w:jc w:val="center"/>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4A109E" w:rsidRPr="004A109E" w:rsidRDefault="004A109E" w:rsidP="000218B4">
            <w:pPr>
              <w:jc w:val="center"/>
            </w:pPr>
            <w:r w:rsidRPr="004A109E">
              <w:rPr>
                <w:lang w:eastAsia="en-US"/>
              </w:rPr>
              <w:t>10.4.037</w:t>
            </w:r>
          </w:p>
        </w:tc>
        <w:tc>
          <w:tcPr>
            <w:tcW w:w="1248" w:type="dxa"/>
            <w:tcBorders>
              <w:top w:val="nil"/>
              <w:left w:val="nil"/>
              <w:bottom w:val="single" w:sz="4" w:space="0" w:color="auto"/>
              <w:right w:val="single" w:sz="4" w:space="0" w:color="auto"/>
            </w:tcBorders>
            <w:shd w:val="clear" w:color="auto" w:fill="auto"/>
            <w:vAlign w:val="center"/>
            <w:hideMark/>
          </w:tcPr>
          <w:p w:rsidR="004A109E" w:rsidRPr="004A109E" w:rsidRDefault="004A109E" w:rsidP="000218B4">
            <w:pPr>
              <w:jc w:val="center"/>
            </w:pPr>
            <w:r w:rsidRPr="004A109E">
              <w:rPr>
                <w:lang w:eastAsia="en-US"/>
              </w:rPr>
              <w:t>75</w:t>
            </w:r>
          </w:p>
        </w:tc>
        <w:tc>
          <w:tcPr>
            <w:tcW w:w="1701" w:type="dxa"/>
            <w:tcBorders>
              <w:top w:val="nil"/>
              <w:left w:val="nil"/>
              <w:bottom w:val="single" w:sz="4" w:space="0" w:color="auto"/>
              <w:right w:val="single" w:sz="4" w:space="0" w:color="auto"/>
            </w:tcBorders>
            <w:shd w:val="clear" w:color="auto" w:fill="auto"/>
            <w:vAlign w:val="center"/>
            <w:hideMark/>
          </w:tcPr>
          <w:p w:rsidR="004A109E" w:rsidRPr="004A109E" w:rsidRDefault="004A109E" w:rsidP="004B52B6">
            <w:r w:rsidRPr="004A109E">
              <w:rPr>
                <w:lang w:eastAsia="en-US"/>
              </w:rPr>
              <w:t>**</w:t>
            </w:r>
          </w:p>
        </w:tc>
      </w:tr>
      <w:tr w:rsidR="004A109E" w:rsidRPr="004A109E" w:rsidTr="000218B4">
        <w:trPr>
          <w:trHeight w:val="300"/>
          <w:jc w:val="center"/>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4A109E" w:rsidRPr="004A109E" w:rsidRDefault="004A109E" w:rsidP="000218B4">
            <w:pPr>
              <w:jc w:val="center"/>
            </w:pPr>
            <w:r w:rsidRPr="004A109E">
              <w:rPr>
                <w:lang w:eastAsia="en-US"/>
              </w:rPr>
              <w:t>10.4.038</w:t>
            </w:r>
          </w:p>
        </w:tc>
        <w:tc>
          <w:tcPr>
            <w:tcW w:w="1248" w:type="dxa"/>
            <w:tcBorders>
              <w:top w:val="nil"/>
              <w:left w:val="nil"/>
              <w:bottom w:val="single" w:sz="4" w:space="0" w:color="auto"/>
              <w:right w:val="single" w:sz="4" w:space="0" w:color="auto"/>
            </w:tcBorders>
            <w:shd w:val="clear" w:color="auto" w:fill="auto"/>
            <w:vAlign w:val="center"/>
            <w:hideMark/>
          </w:tcPr>
          <w:p w:rsidR="004A109E" w:rsidRPr="004A109E" w:rsidRDefault="004A109E" w:rsidP="000218B4">
            <w:pPr>
              <w:jc w:val="center"/>
            </w:pPr>
            <w:r w:rsidRPr="004A109E">
              <w:rPr>
                <w:lang w:eastAsia="en-US"/>
              </w:rPr>
              <w:t>75</w:t>
            </w:r>
          </w:p>
        </w:tc>
        <w:tc>
          <w:tcPr>
            <w:tcW w:w="1701" w:type="dxa"/>
            <w:tcBorders>
              <w:top w:val="nil"/>
              <w:left w:val="nil"/>
              <w:bottom w:val="single" w:sz="4" w:space="0" w:color="auto"/>
              <w:right w:val="single" w:sz="4" w:space="0" w:color="auto"/>
            </w:tcBorders>
            <w:shd w:val="clear" w:color="auto" w:fill="auto"/>
            <w:vAlign w:val="center"/>
            <w:hideMark/>
          </w:tcPr>
          <w:p w:rsidR="004A109E" w:rsidRPr="004A109E" w:rsidRDefault="004A109E" w:rsidP="004B52B6">
            <w:r w:rsidRPr="004A109E">
              <w:rPr>
                <w:lang w:eastAsia="en-US"/>
              </w:rPr>
              <w:t>**</w:t>
            </w:r>
          </w:p>
        </w:tc>
      </w:tr>
      <w:tr w:rsidR="004A109E" w:rsidRPr="004A109E" w:rsidTr="000218B4">
        <w:trPr>
          <w:trHeight w:val="300"/>
          <w:jc w:val="center"/>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4A109E" w:rsidRPr="004A109E" w:rsidRDefault="004A109E" w:rsidP="000218B4">
            <w:pPr>
              <w:jc w:val="center"/>
            </w:pPr>
            <w:r w:rsidRPr="004A109E">
              <w:rPr>
                <w:lang w:eastAsia="en-US"/>
              </w:rPr>
              <w:t>10.4.007</w:t>
            </w:r>
          </w:p>
        </w:tc>
        <w:tc>
          <w:tcPr>
            <w:tcW w:w="1248" w:type="dxa"/>
            <w:tcBorders>
              <w:top w:val="nil"/>
              <w:left w:val="nil"/>
              <w:bottom w:val="single" w:sz="4" w:space="0" w:color="auto"/>
              <w:right w:val="single" w:sz="4" w:space="0" w:color="auto"/>
            </w:tcBorders>
            <w:shd w:val="clear" w:color="auto" w:fill="auto"/>
            <w:vAlign w:val="center"/>
            <w:hideMark/>
          </w:tcPr>
          <w:p w:rsidR="004A109E" w:rsidRPr="004A109E" w:rsidRDefault="004A109E" w:rsidP="000218B4">
            <w:pPr>
              <w:jc w:val="center"/>
            </w:pPr>
            <w:r w:rsidRPr="004A109E">
              <w:rPr>
                <w:lang w:eastAsia="en-US"/>
              </w:rPr>
              <w:t>24</w:t>
            </w:r>
          </w:p>
        </w:tc>
        <w:tc>
          <w:tcPr>
            <w:tcW w:w="1701" w:type="dxa"/>
            <w:tcBorders>
              <w:top w:val="nil"/>
              <w:left w:val="nil"/>
              <w:bottom w:val="single" w:sz="4" w:space="0" w:color="auto"/>
              <w:right w:val="single" w:sz="4" w:space="0" w:color="auto"/>
            </w:tcBorders>
            <w:shd w:val="clear" w:color="auto" w:fill="auto"/>
            <w:vAlign w:val="center"/>
            <w:hideMark/>
          </w:tcPr>
          <w:p w:rsidR="004A109E" w:rsidRPr="004A109E" w:rsidRDefault="004A109E" w:rsidP="004B52B6">
            <w:r w:rsidRPr="004A109E">
              <w:rPr>
                <w:lang w:eastAsia="en-US"/>
              </w:rPr>
              <w:t> </w:t>
            </w:r>
          </w:p>
        </w:tc>
      </w:tr>
      <w:tr w:rsidR="004A109E" w:rsidRPr="004A109E" w:rsidTr="000218B4">
        <w:trPr>
          <w:trHeight w:val="300"/>
          <w:jc w:val="center"/>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4A109E" w:rsidRPr="004A109E" w:rsidRDefault="004A109E" w:rsidP="000218B4">
            <w:pPr>
              <w:jc w:val="center"/>
            </w:pPr>
            <w:r w:rsidRPr="004A109E">
              <w:rPr>
                <w:lang w:eastAsia="en-US"/>
              </w:rPr>
              <w:t>10.4.016</w:t>
            </w:r>
          </w:p>
        </w:tc>
        <w:tc>
          <w:tcPr>
            <w:tcW w:w="1248" w:type="dxa"/>
            <w:tcBorders>
              <w:top w:val="nil"/>
              <w:left w:val="nil"/>
              <w:bottom w:val="single" w:sz="4" w:space="0" w:color="auto"/>
              <w:right w:val="single" w:sz="4" w:space="0" w:color="auto"/>
            </w:tcBorders>
            <w:shd w:val="clear" w:color="auto" w:fill="auto"/>
            <w:vAlign w:val="center"/>
            <w:hideMark/>
          </w:tcPr>
          <w:p w:rsidR="004A109E" w:rsidRPr="004A109E" w:rsidRDefault="004A109E" w:rsidP="000218B4">
            <w:pPr>
              <w:jc w:val="center"/>
            </w:pPr>
            <w:r w:rsidRPr="004A109E">
              <w:rPr>
                <w:lang w:eastAsia="en-US"/>
              </w:rPr>
              <w:t>55</w:t>
            </w:r>
          </w:p>
        </w:tc>
        <w:tc>
          <w:tcPr>
            <w:tcW w:w="1701" w:type="dxa"/>
            <w:tcBorders>
              <w:top w:val="nil"/>
              <w:left w:val="nil"/>
              <w:bottom w:val="single" w:sz="4" w:space="0" w:color="auto"/>
              <w:right w:val="single" w:sz="4" w:space="0" w:color="auto"/>
            </w:tcBorders>
            <w:shd w:val="clear" w:color="auto" w:fill="auto"/>
            <w:vAlign w:val="center"/>
            <w:hideMark/>
          </w:tcPr>
          <w:p w:rsidR="004A109E" w:rsidRPr="004A109E" w:rsidRDefault="004A109E" w:rsidP="004B52B6">
            <w:r w:rsidRPr="004A109E">
              <w:rPr>
                <w:lang w:eastAsia="en-US"/>
              </w:rPr>
              <w:t> </w:t>
            </w:r>
          </w:p>
        </w:tc>
      </w:tr>
      <w:tr w:rsidR="004A109E" w:rsidRPr="004A109E" w:rsidTr="000218B4">
        <w:trPr>
          <w:trHeight w:val="300"/>
          <w:jc w:val="center"/>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4A109E" w:rsidRPr="004A109E" w:rsidRDefault="004A109E" w:rsidP="000218B4">
            <w:pPr>
              <w:jc w:val="center"/>
            </w:pPr>
            <w:r w:rsidRPr="004A109E">
              <w:rPr>
                <w:lang w:eastAsia="en-US"/>
              </w:rPr>
              <w:t>10.4.017</w:t>
            </w:r>
          </w:p>
        </w:tc>
        <w:tc>
          <w:tcPr>
            <w:tcW w:w="1248" w:type="dxa"/>
            <w:tcBorders>
              <w:top w:val="nil"/>
              <w:left w:val="nil"/>
              <w:bottom w:val="single" w:sz="4" w:space="0" w:color="auto"/>
              <w:right w:val="single" w:sz="4" w:space="0" w:color="auto"/>
            </w:tcBorders>
            <w:shd w:val="clear" w:color="auto" w:fill="auto"/>
            <w:vAlign w:val="center"/>
            <w:hideMark/>
          </w:tcPr>
          <w:p w:rsidR="004A109E" w:rsidRPr="004A109E" w:rsidRDefault="004A109E" w:rsidP="000218B4">
            <w:pPr>
              <w:jc w:val="center"/>
            </w:pPr>
            <w:r w:rsidRPr="004A109E">
              <w:rPr>
                <w:lang w:eastAsia="en-US"/>
              </w:rPr>
              <w:t>24</w:t>
            </w:r>
          </w:p>
        </w:tc>
        <w:tc>
          <w:tcPr>
            <w:tcW w:w="1701" w:type="dxa"/>
            <w:tcBorders>
              <w:top w:val="nil"/>
              <w:left w:val="nil"/>
              <w:bottom w:val="single" w:sz="4" w:space="0" w:color="auto"/>
              <w:right w:val="single" w:sz="4" w:space="0" w:color="auto"/>
            </w:tcBorders>
            <w:shd w:val="clear" w:color="auto" w:fill="auto"/>
            <w:vAlign w:val="center"/>
            <w:hideMark/>
          </w:tcPr>
          <w:p w:rsidR="004A109E" w:rsidRPr="004A109E" w:rsidRDefault="004A109E" w:rsidP="004B52B6">
            <w:r w:rsidRPr="004A109E">
              <w:rPr>
                <w:lang w:eastAsia="en-US"/>
              </w:rPr>
              <w:t> </w:t>
            </w:r>
          </w:p>
        </w:tc>
      </w:tr>
      <w:tr w:rsidR="004A109E" w:rsidRPr="004A109E" w:rsidTr="000218B4">
        <w:trPr>
          <w:trHeight w:val="300"/>
          <w:jc w:val="center"/>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4A109E" w:rsidRPr="004A109E" w:rsidRDefault="004A109E" w:rsidP="000218B4">
            <w:pPr>
              <w:jc w:val="center"/>
            </w:pPr>
            <w:r w:rsidRPr="004A109E">
              <w:rPr>
                <w:lang w:eastAsia="en-US"/>
              </w:rPr>
              <w:t>10.4.018</w:t>
            </w:r>
          </w:p>
        </w:tc>
        <w:tc>
          <w:tcPr>
            <w:tcW w:w="1248" w:type="dxa"/>
            <w:tcBorders>
              <w:top w:val="nil"/>
              <w:left w:val="nil"/>
              <w:bottom w:val="single" w:sz="4" w:space="0" w:color="auto"/>
              <w:right w:val="single" w:sz="4" w:space="0" w:color="auto"/>
            </w:tcBorders>
            <w:shd w:val="clear" w:color="auto" w:fill="auto"/>
            <w:vAlign w:val="center"/>
            <w:hideMark/>
          </w:tcPr>
          <w:p w:rsidR="004A109E" w:rsidRPr="004A109E" w:rsidRDefault="004A109E" w:rsidP="000218B4">
            <w:pPr>
              <w:jc w:val="center"/>
            </w:pPr>
            <w:r w:rsidRPr="004A109E">
              <w:rPr>
                <w:lang w:eastAsia="en-US"/>
              </w:rPr>
              <w:t>35</w:t>
            </w:r>
          </w:p>
        </w:tc>
        <w:tc>
          <w:tcPr>
            <w:tcW w:w="1701" w:type="dxa"/>
            <w:tcBorders>
              <w:top w:val="nil"/>
              <w:left w:val="nil"/>
              <w:bottom w:val="single" w:sz="4" w:space="0" w:color="auto"/>
              <w:right w:val="single" w:sz="4" w:space="0" w:color="auto"/>
            </w:tcBorders>
            <w:shd w:val="clear" w:color="auto" w:fill="auto"/>
            <w:vAlign w:val="center"/>
            <w:hideMark/>
          </w:tcPr>
          <w:p w:rsidR="004A109E" w:rsidRPr="004A109E" w:rsidRDefault="004A109E" w:rsidP="004B52B6">
            <w:r w:rsidRPr="004A109E">
              <w:rPr>
                <w:lang w:eastAsia="en-US"/>
              </w:rPr>
              <w:t> </w:t>
            </w:r>
          </w:p>
        </w:tc>
      </w:tr>
      <w:tr w:rsidR="004A109E" w:rsidRPr="004A109E" w:rsidTr="000218B4">
        <w:trPr>
          <w:trHeight w:val="300"/>
          <w:jc w:val="center"/>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4A109E" w:rsidRPr="004A109E" w:rsidRDefault="004A109E" w:rsidP="000218B4">
            <w:pPr>
              <w:jc w:val="center"/>
            </w:pPr>
            <w:r w:rsidRPr="004A109E">
              <w:rPr>
                <w:lang w:eastAsia="en-US"/>
              </w:rPr>
              <w:t>10.4.023</w:t>
            </w:r>
          </w:p>
        </w:tc>
        <w:tc>
          <w:tcPr>
            <w:tcW w:w="1248" w:type="dxa"/>
            <w:tcBorders>
              <w:top w:val="nil"/>
              <w:left w:val="nil"/>
              <w:bottom w:val="single" w:sz="4" w:space="0" w:color="auto"/>
              <w:right w:val="single" w:sz="4" w:space="0" w:color="auto"/>
            </w:tcBorders>
            <w:shd w:val="clear" w:color="auto" w:fill="auto"/>
            <w:vAlign w:val="center"/>
            <w:hideMark/>
          </w:tcPr>
          <w:p w:rsidR="004A109E" w:rsidRPr="004A109E" w:rsidRDefault="004A109E" w:rsidP="000218B4">
            <w:pPr>
              <w:jc w:val="center"/>
            </w:pPr>
            <w:r w:rsidRPr="004A109E">
              <w:rPr>
                <w:lang w:eastAsia="en-US"/>
              </w:rPr>
              <w:t>24</w:t>
            </w:r>
          </w:p>
        </w:tc>
        <w:tc>
          <w:tcPr>
            <w:tcW w:w="1701" w:type="dxa"/>
            <w:tcBorders>
              <w:top w:val="nil"/>
              <w:left w:val="nil"/>
              <w:bottom w:val="single" w:sz="4" w:space="0" w:color="auto"/>
              <w:right w:val="single" w:sz="4" w:space="0" w:color="auto"/>
            </w:tcBorders>
            <w:shd w:val="clear" w:color="auto" w:fill="auto"/>
            <w:vAlign w:val="center"/>
            <w:hideMark/>
          </w:tcPr>
          <w:p w:rsidR="004A109E" w:rsidRPr="004A109E" w:rsidRDefault="004A109E" w:rsidP="004B52B6">
            <w:r w:rsidRPr="004A109E">
              <w:rPr>
                <w:lang w:eastAsia="en-US"/>
              </w:rPr>
              <w:t> </w:t>
            </w:r>
          </w:p>
        </w:tc>
      </w:tr>
      <w:tr w:rsidR="004A109E" w:rsidRPr="004A109E" w:rsidTr="000218B4">
        <w:trPr>
          <w:trHeight w:val="300"/>
          <w:jc w:val="center"/>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4A109E" w:rsidRPr="004A109E" w:rsidRDefault="004A109E" w:rsidP="000218B4">
            <w:pPr>
              <w:jc w:val="center"/>
            </w:pPr>
            <w:r w:rsidRPr="004A109E">
              <w:rPr>
                <w:lang w:eastAsia="en-US"/>
              </w:rPr>
              <w:t>10.4.025</w:t>
            </w:r>
          </w:p>
        </w:tc>
        <w:tc>
          <w:tcPr>
            <w:tcW w:w="1248" w:type="dxa"/>
            <w:tcBorders>
              <w:top w:val="nil"/>
              <w:left w:val="nil"/>
              <w:bottom w:val="single" w:sz="4" w:space="0" w:color="auto"/>
              <w:right w:val="single" w:sz="4" w:space="0" w:color="auto"/>
            </w:tcBorders>
            <w:shd w:val="clear" w:color="auto" w:fill="auto"/>
            <w:vAlign w:val="center"/>
            <w:hideMark/>
          </w:tcPr>
          <w:p w:rsidR="004A109E" w:rsidRPr="004A109E" w:rsidRDefault="004A109E" w:rsidP="000218B4">
            <w:pPr>
              <w:jc w:val="center"/>
            </w:pPr>
            <w:r w:rsidRPr="004A109E">
              <w:rPr>
                <w:lang w:eastAsia="en-US"/>
              </w:rPr>
              <w:t>12</w:t>
            </w:r>
          </w:p>
        </w:tc>
        <w:tc>
          <w:tcPr>
            <w:tcW w:w="1701" w:type="dxa"/>
            <w:tcBorders>
              <w:top w:val="nil"/>
              <w:left w:val="nil"/>
              <w:bottom w:val="single" w:sz="4" w:space="0" w:color="auto"/>
              <w:right w:val="single" w:sz="4" w:space="0" w:color="auto"/>
            </w:tcBorders>
            <w:shd w:val="clear" w:color="auto" w:fill="auto"/>
            <w:vAlign w:val="center"/>
            <w:hideMark/>
          </w:tcPr>
          <w:p w:rsidR="004A109E" w:rsidRPr="004A109E" w:rsidRDefault="004A109E" w:rsidP="004B52B6">
            <w:r w:rsidRPr="004A109E">
              <w:rPr>
                <w:lang w:eastAsia="en-US"/>
              </w:rPr>
              <w:t> </w:t>
            </w:r>
          </w:p>
        </w:tc>
      </w:tr>
      <w:tr w:rsidR="004A109E" w:rsidRPr="004A109E" w:rsidTr="000218B4">
        <w:trPr>
          <w:trHeight w:val="300"/>
          <w:jc w:val="center"/>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4A109E" w:rsidRPr="004A109E" w:rsidRDefault="004A109E" w:rsidP="000218B4">
            <w:pPr>
              <w:jc w:val="center"/>
            </w:pPr>
            <w:r w:rsidRPr="004A109E">
              <w:rPr>
                <w:lang w:eastAsia="en-US"/>
              </w:rPr>
              <w:t>10.4.036</w:t>
            </w:r>
          </w:p>
        </w:tc>
        <w:tc>
          <w:tcPr>
            <w:tcW w:w="1248" w:type="dxa"/>
            <w:tcBorders>
              <w:top w:val="nil"/>
              <w:left w:val="nil"/>
              <w:bottom w:val="single" w:sz="4" w:space="0" w:color="auto"/>
              <w:right w:val="single" w:sz="4" w:space="0" w:color="auto"/>
            </w:tcBorders>
            <w:shd w:val="clear" w:color="auto" w:fill="auto"/>
            <w:vAlign w:val="center"/>
            <w:hideMark/>
          </w:tcPr>
          <w:p w:rsidR="004A109E" w:rsidRPr="004A109E" w:rsidRDefault="004A109E" w:rsidP="000218B4">
            <w:pPr>
              <w:jc w:val="center"/>
            </w:pPr>
            <w:r w:rsidRPr="004A109E">
              <w:rPr>
                <w:lang w:eastAsia="en-US"/>
              </w:rPr>
              <w:t>62</w:t>
            </w:r>
          </w:p>
        </w:tc>
        <w:tc>
          <w:tcPr>
            <w:tcW w:w="1701" w:type="dxa"/>
            <w:tcBorders>
              <w:top w:val="nil"/>
              <w:left w:val="nil"/>
              <w:bottom w:val="single" w:sz="4" w:space="0" w:color="auto"/>
              <w:right w:val="single" w:sz="4" w:space="0" w:color="auto"/>
            </w:tcBorders>
            <w:shd w:val="clear" w:color="auto" w:fill="auto"/>
            <w:vAlign w:val="center"/>
            <w:hideMark/>
          </w:tcPr>
          <w:p w:rsidR="004A109E" w:rsidRPr="004A109E" w:rsidRDefault="004A109E" w:rsidP="004B52B6">
            <w:r w:rsidRPr="004A109E">
              <w:t> </w:t>
            </w:r>
          </w:p>
        </w:tc>
      </w:tr>
      <w:tr w:rsidR="004A109E" w:rsidRPr="004A109E" w:rsidTr="000218B4">
        <w:trPr>
          <w:trHeight w:val="300"/>
          <w:jc w:val="center"/>
        </w:trPr>
        <w:tc>
          <w:tcPr>
            <w:tcW w:w="3080" w:type="dxa"/>
            <w:tcBorders>
              <w:top w:val="nil"/>
              <w:left w:val="single" w:sz="4" w:space="0" w:color="auto"/>
              <w:bottom w:val="single" w:sz="4" w:space="0" w:color="auto"/>
              <w:right w:val="single" w:sz="4" w:space="0" w:color="auto"/>
            </w:tcBorders>
            <w:shd w:val="clear" w:color="000000" w:fill="D8D8D8"/>
            <w:vAlign w:val="center"/>
            <w:hideMark/>
          </w:tcPr>
          <w:p w:rsidR="004A109E" w:rsidRPr="004A109E" w:rsidRDefault="004A109E" w:rsidP="000218B4">
            <w:pPr>
              <w:jc w:val="center"/>
            </w:pPr>
            <w:r w:rsidRPr="004A109E">
              <w:rPr>
                <w:lang w:eastAsia="en-US"/>
              </w:rPr>
              <w:t>Sub total</w:t>
            </w:r>
          </w:p>
        </w:tc>
        <w:tc>
          <w:tcPr>
            <w:tcW w:w="1248" w:type="dxa"/>
            <w:tcBorders>
              <w:top w:val="nil"/>
              <w:left w:val="nil"/>
              <w:bottom w:val="single" w:sz="4" w:space="0" w:color="auto"/>
              <w:right w:val="single" w:sz="4" w:space="0" w:color="auto"/>
            </w:tcBorders>
            <w:shd w:val="clear" w:color="000000" w:fill="D8D8D8"/>
            <w:vAlign w:val="center"/>
            <w:hideMark/>
          </w:tcPr>
          <w:p w:rsidR="004A109E" w:rsidRPr="004A109E" w:rsidRDefault="004A109E" w:rsidP="000218B4">
            <w:pPr>
              <w:jc w:val="center"/>
            </w:pPr>
            <w:r w:rsidRPr="004A109E">
              <w:rPr>
                <w:lang w:eastAsia="en-US"/>
              </w:rPr>
              <w:t>386</w:t>
            </w:r>
          </w:p>
        </w:tc>
        <w:tc>
          <w:tcPr>
            <w:tcW w:w="1701" w:type="dxa"/>
            <w:tcBorders>
              <w:top w:val="nil"/>
              <w:left w:val="nil"/>
              <w:bottom w:val="single" w:sz="4" w:space="0" w:color="auto"/>
              <w:right w:val="single" w:sz="4" w:space="0" w:color="auto"/>
            </w:tcBorders>
            <w:shd w:val="clear" w:color="000000" w:fill="D8D8D8"/>
            <w:vAlign w:val="center"/>
            <w:hideMark/>
          </w:tcPr>
          <w:p w:rsidR="004A109E" w:rsidRPr="004A109E" w:rsidRDefault="004A109E" w:rsidP="004B52B6">
            <w:r w:rsidRPr="004A109E">
              <w:rPr>
                <w:lang w:eastAsia="en-US"/>
              </w:rPr>
              <w:t> </w:t>
            </w:r>
          </w:p>
        </w:tc>
      </w:tr>
      <w:tr w:rsidR="004A109E" w:rsidRPr="004A109E" w:rsidTr="000218B4">
        <w:trPr>
          <w:trHeight w:val="405"/>
          <w:jc w:val="center"/>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4A109E" w:rsidRPr="004A109E" w:rsidRDefault="004A109E" w:rsidP="000218B4">
            <w:pPr>
              <w:jc w:val="center"/>
            </w:pPr>
            <w:r w:rsidRPr="004A109E">
              <w:rPr>
                <w:lang w:eastAsia="en-US"/>
              </w:rPr>
              <w:t>2 Unidades Potab</w:t>
            </w:r>
            <w:r w:rsidR="002274F3" w:rsidRPr="0025475C">
              <w:rPr>
                <w:lang w:eastAsia="en-US"/>
              </w:rPr>
              <w:t>i</w:t>
            </w:r>
            <w:r w:rsidRPr="004A109E">
              <w:rPr>
                <w:lang w:eastAsia="en-US"/>
              </w:rPr>
              <w:t>lizadoras UPA</w:t>
            </w:r>
          </w:p>
        </w:tc>
        <w:tc>
          <w:tcPr>
            <w:tcW w:w="1248" w:type="dxa"/>
            <w:tcBorders>
              <w:top w:val="nil"/>
              <w:left w:val="nil"/>
              <w:bottom w:val="single" w:sz="4" w:space="0" w:color="auto"/>
              <w:right w:val="single" w:sz="4" w:space="0" w:color="auto"/>
            </w:tcBorders>
            <w:shd w:val="clear" w:color="auto" w:fill="auto"/>
            <w:vAlign w:val="center"/>
            <w:hideMark/>
          </w:tcPr>
          <w:p w:rsidR="004A109E" w:rsidRPr="004A109E" w:rsidRDefault="004A109E" w:rsidP="000218B4">
            <w:pPr>
              <w:jc w:val="center"/>
            </w:pPr>
            <w:r w:rsidRPr="004A109E">
              <w:rPr>
                <w:lang w:eastAsia="en-US"/>
              </w:rPr>
              <w:t>200</w:t>
            </w:r>
          </w:p>
        </w:tc>
        <w:tc>
          <w:tcPr>
            <w:tcW w:w="1701" w:type="dxa"/>
            <w:tcBorders>
              <w:top w:val="nil"/>
              <w:left w:val="nil"/>
              <w:bottom w:val="single" w:sz="4" w:space="0" w:color="auto"/>
              <w:right w:val="single" w:sz="4" w:space="0" w:color="auto"/>
            </w:tcBorders>
            <w:shd w:val="clear" w:color="auto" w:fill="auto"/>
            <w:vAlign w:val="center"/>
            <w:hideMark/>
          </w:tcPr>
          <w:p w:rsidR="004A109E" w:rsidRPr="004A109E" w:rsidRDefault="004A109E" w:rsidP="004B52B6">
            <w:r w:rsidRPr="004A109E">
              <w:rPr>
                <w:lang w:eastAsia="en-US"/>
              </w:rPr>
              <w:t>**</w:t>
            </w:r>
          </w:p>
        </w:tc>
      </w:tr>
      <w:tr w:rsidR="004A109E" w:rsidRPr="004A109E" w:rsidTr="000218B4">
        <w:trPr>
          <w:trHeight w:val="300"/>
          <w:jc w:val="center"/>
        </w:trPr>
        <w:tc>
          <w:tcPr>
            <w:tcW w:w="3080" w:type="dxa"/>
            <w:tcBorders>
              <w:top w:val="nil"/>
              <w:left w:val="single" w:sz="4" w:space="0" w:color="auto"/>
              <w:bottom w:val="single" w:sz="4" w:space="0" w:color="auto"/>
              <w:right w:val="single" w:sz="4" w:space="0" w:color="auto"/>
            </w:tcBorders>
            <w:shd w:val="clear" w:color="000000" w:fill="D8D8D8"/>
            <w:vAlign w:val="center"/>
            <w:hideMark/>
          </w:tcPr>
          <w:p w:rsidR="004A109E" w:rsidRPr="004A109E" w:rsidRDefault="004A109E" w:rsidP="000218B4">
            <w:pPr>
              <w:jc w:val="center"/>
            </w:pPr>
            <w:r w:rsidRPr="004A109E">
              <w:rPr>
                <w:lang w:eastAsia="en-US"/>
              </w:rPr>
              <w:t>Total</w:t>
            </w:r>
          </w:p>
        </w:tc>
        <w:tc>
          <w:tcPr>
            <w:tcW w:w="1248" w:type="dxa"/>
            <w:tcBorders>
              <w:top w:val="nil"/>
              <w:left w:val="nil"/>
              <w:bottom w:val="single" w:sz="4" w:space="0" w:color="auto"/>
              <w:right w:val="single" w:sz="4" w:space="0" w:color="auto"/>
            </w:tcBorders>
            <w:shd w:val="clear" w:color="000000" w:fill="D8D8D8"/>
            <w:vAlign w:val="center"/>
            <w:hideMark/>
          </w:tcPr>
          <w:p w:rsidR="004A109E" w:rsidRPr="004A109E" w:rsidRDefault="004A109E" w:rsidP="000218B4">
            <w:pPr>
              <w:jc w:val="center"/>
            </w:pPr>
            <w:r w:rsidRPr="004A109E">
              <w:rPr>
                <w:lang w:eastAsia="en-US"/>
              </w:rPr>
              <w:t>586</w:t>
            </w:r>
          </w:p>
        </w:tc>
        <w:tc>
          <w:tcPr>
            <w:tcW w:w="1701" w:type="dxa"/>
            <w:tcBorders>
              <w:top w:val="nil"/>
              <w:left w:val="nil"/>
              <w:bottom w:val="single" w:sz="4" w:space="0" w:color="auto"/>
              <w:right w:val="single" w:sz="4" w:space="0" w:color="auto"/>
            </w:tcBorders>
            <w:shd w:val="clear" w:color="000000" w:fill="D8D8D8"/>
            <w:vAlign w:val="center"/>
            <w:hideMark/>
          </w:tcPr>
          <w:p w:rsidR="004A109E" w:rsidRPr="004A109E" w:rsidRDefault="004A109E" w:rsidP="004B52B6">
            <w:r w:rsidRPr="004A109E">
              <w:rPr>
                <w:lang w:eastAsia="en-US"/>
              </w:rPr>
              <w:t> </w:t>
            </w:r>
          </w:p>
        </w:tc>
      </w:tr>
    </w:tbl>
    <w:p w:rsidR="008F58CD" w:rsidRPr="0025475C" w:rsidRDefault="00F03E98" w:rsidP="004B52B6">
      <w:pPr>
        <w:rPr>
          <w:lang w:eastAsia="en-US"/>
        </w:rPr>
      </w:pPr>
      <w:r w:rsidRPr="0025475C">
        <w:rPr>
          <w:lang w:eastAsia="en-US"/>
        </w:rPr>
        <w:t xml:space="preserve">**  Estos elementos  elevan agua hasta el tanque de agua clara del Parque Gran Bretaña. Desde allí el agua va por gravedad por una tubería de 325 mm al tanque de 2000 m3 del </w:t>
      </w:r>
      <w:proofErr w:type="spellStart"/>
      <w:r w:rsidRPr="0025475C">
        <w:rPr>
          <w:lang w:eastAsia="en-US"/>
        </w:rPr>
        <w:t>Megarecalque</w:t>
      </w:r>
      <w:proofErr w:type="spellEnd"/>
    </w:p>
    <w:p w:rsidR="004C0082" w:rsidRPr="0025475C" w:rsidRDefault="004C0082" w:rsidP="004B52B6">
      <w:pPr>
        <w:rPr>
          <w:lang w:eastAsia="en-US"/>
        </w:rPr>
      </w:pPr>
    </w:p>
    <w:p w:rsidR="004A109E" w:rsidRDefault="00474629" w:rsidP="004B52B6">
      <w:pPr>
        <w:rPr>
          <w:lang w:eastAsia="en-US"/>
        </w:rPr>
      </w:pPr>
      <w:r w:rsidRPr="0025475C">
        <w:rPr>
          <w:lang w:eastAsia="en-US"/>
        </w:rPr>
        <w:t xml:space="preserve">El Recalque del Oeste o </w:t>
      </w:r>
      <w:proofErr w:type="spellStart"/>
      <w:r w:rsidRPr="0025475C">
        <w:rPr>
          <w:lang w:eastAsia="en-US"/>
        </w:rPr>
        <w:t>Megarecalque</w:t>
      </w:r>
      <w:proofErr w:type="spellEnd"/>
      <w:r w:rsidRPr="0025475C">
        <w:rPr>
          <w:lang w:eastAsia="en-US"/>
        </w:rPr>
        <w:t>, abastece</w:t>
      </w:r>
      <w:r w:rsidR="00941DB3" w:rsidRPr="0025475C">
        <w:rPr>
          <w:lang w:eastAsia="en-US"/>
        </w:rPr>
        <w:t>:</w:t>
      </w:r>
    </w:p>
    <w:p w:rsidR="007230BF" w:rsidRPr="0025475C" w:rsidRDefault="007230BF" w:rsidP="004B52B6">
      <w:pPr>
        <w:rPr>
          <w:lang w:eastAsia="en-US"/>
        </w:rPr>
      </w:pPr>
    </w:p>
    <w:p w:rsidR="004F2ACB" w:rsidRPr="0025475C" w:rsidRDefault="00474629" w:rsidP="004B52B6">
      <w:pPr>
        <w:rPr>
          <w:lang w:eastAsia="en-US"/>
        </w:rPr>
      </w:pPr>
      <w:proofErr w:type="gramStart"/>
      <w:r w:rsidRPr="0025475C">
        <w:rPr>
          <w:lang w:eastAsia="en-US"/>
        </w:rPr>
        <w:t>mediante</w:t>
      </w:r>
      <w:proofErr w:type="gramEnd"/>
      <w:r w:rsidRPr="0025475C">
        <w:rPr>
          <w:lang w:eastAsia="en-US"/>
        </w:rPr>
        <w:t xml:space="preserve"> una tubería de impulsión de </w:t>
      </w:r>
      <w:r w:rsidR="00B111FD" w:rsidRPr="0025475C">
        <w:rPr>
          <w:lang w:eastAsia="en-US"/>
        </w:rPr>
        <w:t>Fundición dúctil de 7700</w:t>
      </w:r>
      <w:r w:rsidR="00E70588" w:rsidRPr="0025475C">
        <w:rPr>
          <w:lang w:eastAsia="en-US"/>
        </w:rPr>
        <w:t xml:space="preserve"> </w:t>
      </w:r>
      <w:r w:rsidR="00B111FD" w:rsidRPr="0025475C">
        <w:rPr>
          <w:lang w:eastAsia="en-US"/>
        </w:rPr>
        <w:t>m de 500</w:t>
      </w:r>
      <w:r w:rsidR="008E5A76" w:rsidRPr="0025475C">
        <w:rPr>
          <w:lang w:eastAsia="en-US"/>
        </w:rPr>
        <w:t>mm de diámetr</w:t>
      </w:r>
      <w:r w:rsidR="00EC1ECC" w:rsidRPr="0025475C">
        <w:rPr>
          <w:lang w:eastAsia="en-US"/>
        </w:rPr>
        <w:t>o</w:t>
      </w:r>
      <w:r w:rsidR="008E5A76" w:rsidRPr="0025475C">
        <w:rPr>
          <w:lang w:eastAsia="en-US"/>
        </w:rPr>
        <w:t xml:space="preserve"> al tanque </w:t>
      </w:r>
      <w:r w:rsidR="00B111FD" w:rsidRPr="0025475C">
        <w:rPr>
          <w:lang w:eastAsia="en-US"/>
        </w:rPr>
        <w:t xml:space="preserve"> ubicado en el Cerro del Marco“. </w:t>
      </w:r>
      <w:r w:rsidR="008E5A76" w:rsidRPr="0025475C">
        <w:rPr>
          <w:lang w:eastAsia="en-US"/>
        </w:rPr>
        <w:t>Cerro del</w:t>
      </w:r>
      <w:r w:rsidR="0080655D" w:rsidRPr="0025475C">
        <w:rPr>
          <w:lang w:eastAsia="en-US"/>
        </w:rPr>
        <w:t xml:space="preserve"> Marco bajo” de 1000</w:t>
      </w:r>
      <w:r w:rsidR="00E70588" w:rsidRPr="0025475C">
        <w:rPr>
          <w:lang w:eastAsia="en-US"/>
        </w:rPr>
        <w:t xml:space="preserve"> </w:t>
      </w:r>
      <w:r w:rsidR="00B111FD" w:rsidRPr="0025475C">
        <w:rPr>
          <w:lang w:eastAsia="en-US"/>
        </w:rPr>
        <w:t>m3</w:t>
      </w:r>
      <w:r w:rsidR="00EC1ECC" w:rsidRPr="0025475C">
        <w:rPr>
          <w:lang w:eastAsia="en-US"/>
        </w:rPr>
        <w:t>; la tubería de impulsión continúa 1530</w:t>
      </w:r>
      <w:r w:rsidR="00E70588" w:rsidRPr="0025475C">
        <w:rPr>
          <w:lang w:eastAsia="en-US"/>
        </w:rPr>
        <w:t xml:space="preserve"> </w:t>
      </w:r>
      <w:r w:rsidR="00EC1ECC" w:rsidRPr="0025475C">
        <w:rPr>
          <w:lang w:eastAsia="en-US"/>
        </w:rPr>
        <w:t xml:space="preserve">m en igual diámetro y material </w:t>
      </w:r>
      <w:r w:rsidR="00884C01" w:rsidRPr="0025475C">
        <w:rPr>
          <w:lang w:eastAsia="en-US"/>
        </w:rPr>
        <w:t>a los tanque</w:t>
      </w:r>
      <w:r w:rsidR="00A053BD" w:rsidRPr="0025475C">
        <w:rPr>
          <w:lang w:eastAsia="en-US"/>
        </w:rPr>
        <w:t>s</w:t>
      </w:r>
      <w:r w:rsidR="00884C01" w:rsidRPr="0025475C">
        <w:rPr>
          <w:lang w:eastAsia="en-US"/>
        </w:rPr>
        <w:t xml:space="preserve"> ubicados en el Cerro Marconi   denominado</w:t>
      </w:r>
      <w:r w:rsidR="00A053BD" w:rsidRPr="0025475C">
        <w:rPr>
          <w:lang w:eastAsia="en-US"/>
        </w:rPr>
        <w:t>s</w:t>
      </w:r>
      <w:r w:rsidR="00E70588" w:rsidRPr="0025475C">
        <w:rPr>
          <w:lang w:eastAsia="en-US"/>
        </w:rPr>
        <w:t xml:space="preserve"> “Marconi alto</w:t>
      </w:r>
      <w:r w:rsidR="0025475C" w:rsidRPr="0025475C">
        <w:rPr>
          <w:lang w:eastAsia="en-US"/>
        </w:rPr>
        <w:t>”</w:t>
      </w:r>
      <w:r w:rsidR="00E70588" w:rsidRPr="0025475C">
        <w:rPr>
          <w:lang w:eastAsia="en-US"/>
        </w:rPr>
        <w:t xml:space="preserve"> de 1000</w:t>
      </w:r>
      <w:r w:rsidR="00AC755C" w:rsidRPr="0025475C">
        <w:rPr>
          <w:lang w:eastAsia="en-US"/>
        </w:rPr>
        <w:t>m3</w:t>
      </w:r>
      <w:r w:rsidR="00A053BD" w:rsidRPr="0025475C">
        <w:rPr>
          <w:lang w:eastAsia="en-US"/>
        </w:rPr>
        <w:t>;</w:t>
      </w:r>
      <w:r w:rsidR="00884C01" w:rsidRPr="0025475C">
        <w:rPr>
          <w:lang w:eastAsia="en-US"/>
        </w:rPr>
        <w:t xml:space="preserve"> “Tanque Marconi Medio alto</w:t>
      </w:r>
      <w:r w:rsidR="0025475C" w:rsidRPr="0025475C">
        <w:rPr>
          <w:lang w:eastAsia="en-US"/>
        </w:rPr>
        <w:t>”</w:t>
      </w:r>
      <w:r w:rsidR="00884C01" w:rsidRPr="0025475C">
        <w:rPr>
          <w:lang w:eastAsia="en-US"/>
        </w:rPr>
        <w:t xml:space="preserve"> de </w:t>
      </w:r>
      <w:r w:rsidR="00E70588" w:rsidRPr="0025475C">
        <w:rPr>
          <w:lang w:eastAsia="en-US"/>
        </w:rPr>
        <w:t xml:space="preserve">300 </w:t>
      </w:r>
      <w:r w:rsidR="00884C01" w:rsidRPr="0025475C">
        <w:rPr>
          <w:lang w:eastAsia="en-US"/>
        </w:rPr>
        <w:t>m3</w:t>
      </w:r>
      <w:r w:rsidR="007E58C3" w:rsidRPr="0025475C">
        <w:rPr>
          <w:lang w:eastAsia="en-US"/>
        </w:rPr>
        <w:t>,</w:t>
      </w:r>
      <w:r w:rsidR="00884C01" w:rsidRPr="0025475C">
        <w:rPr>
          <w:lang w:eastAsia="en-US"/>
        </w:rPr>
        <w:t xml:space="preserve"> “Tanq</w:t>
      </w:r>
      <w:r w:rsidR="00E70588" w:rsidRPr="0025475C">
        <w:rPr>
          <w:lang w:eastAsia="en-US"/>
        </w:rPr>
        <w:t>ue Marconi Medio bajo</w:t>
      </w:r>
      <w:r w:rsidR="0025475C" w:rsidRPr="0025475C">
        <w:rPr>
          <w:lang w:eastAsia="en-US"/>
        </w:rPr>
        <w:t>”</w:t>
      </w:r>
      <w:r w:rsidR="00E70588" w:rsidRPr="0025475C">
        <w:rPr>
          <w:lang w:eastAsia="en-US"/>
        </w:rPr>
        <w:t xml:space="preserve"> de 330 </w:t>
      </w:r>
      <w:r w:rsidR="00EC1ECC" w:rsidRPr="0025475C">
        <w:rPr>
          <w:lang w:eastAsia="en-US"/>
        </w:rPr>
        <w:t>m3</w:t>
      </w:r>
      <w:r w:rsidR="00A053BD" w:rsidRPr="0025475C">
        <w:rPr>
          <w:lang w:eastAsia="en-US"/>
        </w:rPr>
        <w:t>. También abastece al</w:t>
      </w:r>
      <w:r w:rsidR="00240A8D" w:rsidRPr="0025475C">
        <w:rPr>
          <w:lang w:eastAsia="en-US"/>
        </w:rPr>
        <w:t xml:space="preserve"> </w:t>
      </w:r>
      <w:r w:rsidR="00EC1ECC" w:rsidRPr="0025475C">
        <w:rPr>
          <w:lang w:eastAsia="en-US"/>
        </w:rPr>
        <w:t xml:space="preserve">tanque </w:t>
      </w:r>
      <w:r w:rsidR="0025475C" w:rsidRPr="0025475C">
        <w:rPr>
          <w:lang w:eastAsia="en-US"/>
        </w:rPr>
        <w:t>“</w:t>
      </w:r>
      <w:r w:rsidR="00EC1ECC" w:rsidRPr="0025475C">
        <w:rPr>
          <w:lang w:eastAsia="en-US"/>
        </w:rPr>
        <w:t>Marconi Bajo</w:t>
      </w:r>
      <w:r w:rsidR="0025475C" w:rsidRPr="0025475C">
        <w:rPr>
          <w:lang w:eastAsia="en-US"/>
        </w:rPr>
        <w:t>”</w:t>
      </w:r>
      <w:r w:rsidR="00EC1ECC" w:rsidRPr="0025475C">
        <w:rPr>
          <w:lang w:eastAsia="en-US"/>
        </w:rPr>
        <w:t xml:space="preserve"> de 1200 m3 de capacidad.</w:t>
      </w:r>
    </w:p>
    <w:p w:rsidR="00A053BD" w:rsidRPr="0025475C" w:rsidRDefault="00A053BD" w:rsidP="004B52B6">
      <w:pPr>
        <w:rPr>
          <w:lang w:eastAsia="en-US"/>
        </w:rPr>
      </w:pPr>
      <w:r w:rsidRPr="0025475C">
        <w:rPr>
          <w:lang w:eastAsia="en-US"/>
        </w:rPr>
        <w:t>El tanque Marconi Bajo, también se abastece desde el Recalque del Oeste por medio de la tubería de diámetros 350mm</w:t>
      </w:r>
      <w:r w:rsidR="004A109E" w:rsidRPr="0025475C">
        <w:rPr>
          <w:lang w:eastAsia="en-US"/>
        </w:rPr>
        <w:t>, 400mm y 325</w:t>
      </w:r>
      <w:r w:rsidRPr="0025475C">
        <w:rPr>
          <w:lang w:eastAsia="en-US"/>
        </w:rPr>
        <w:t xml:space="preserve">mm </w:t>
      </w:r>
    </w:p>
    <w:p w:rsidR="004F2ACB" w:rsidRPr="0025475C" w:rsidRDefault="004F2ACB" w:rsidP="004B52B6">
      <w:pPr>
        <w:rPr>
          <w:lang w:eastAsia="en-US"/>
        </w:rPr>
      </w:pPr>
    </w:p>
    <w:p w:rsidR="008F58CD" w:rsidRPr="0025475C" w:rsidRDefault="00C81B57" w:rsidP="004B52B6">
      <w:pPr>
        <w:rPr>
          <w:lang w:eastAsia="en-US"/>
        </w:rPr>
      </w:pPr>
      <w:r w:rsidRPr="0025475C">
        <w:rPr>
          <w:lang w:eastAsia="en-US"/>
        </w:rPr>
        <w:t>Los denominados Sistemas Independientes. Estos sectores son abastecidos mediante perforaciones</w:t>
      </w:r>
      <w:r w:rsidR="00DA408A" w:rsidRPr="0025475C">
        <w:rPr>
          <w:lang w:eastAsia="en-US"/>
        </w:rPr>
        <w:t xml:space="preserve"> independientes, siendo en general sectores con poca población</w:t>
      </w:r>
      <w:r w:rsidRPr="0025475C">
        <w:rPr>
          <w:lang w:eastAsia="en-US"/>
        </w:rPr>
        <w:t>.</w:t>
      </w:r>
    </w:p>
    <w:p w:rsidR="0025475C" w:rsidRDefault="0025475C" w:rsidP="004B52B6">
      <w:pPr>
        <w:rPr>
          <w:lang w:eastAsia="en-US"/>
        </w:rPr>
      </w:pPr>
    </w:p>
    <w:p w:rsidR="00C81B57" w:rsidRDefault="00C81B57" w:rsidP="004B52B6">
      <w:pPr>
        <w:rPr>
          <w:lang w:eastAsia="en-US"/>
        </w:rPr>
      </w:pPr>
    </w:p>
    <w:tbl>
      <w:tblPr>
        <w:tblW w:w="3620" w:type="dxa"/>
        <w:jc w:val="center"/>
        <w:tblInd w:w="55" w:type="dxa"/>
        <w:tblCellMar>
          <w:left w:w="70" w:type="dxa"/>
          <w:right w:w="70" w:type="dxa"/>
        </w:tblCellMar>
        <w:tblLook w:val="04A0"/>
      </w:tblPr>
      <w:tblGrid>
        <w:gridCol w:w="2420"/>
        <w:gridCol w:w="1200"/>
      </w:tblGrid>
      <w:tr w:rsidR="0025475C" w:rsidRPr="0025475C" w:rsidTr="0025475C">
        <w:trPr>
          <w:trHeight w:val="300"/>
          <w:jc w:val="center"/>
        </w:trPr>
        <w:tc>
          <w:tcPr>
            <w:tcW w:w="3620" w:type="dxa"/>
            <w:gridSpan w:val="2"/>
            <w:tcBorders>
              <w:top w:val="single" w:sz="4" w:space="0" w:color="auto"/>
              <w:left w:val="single" w:sz="4" w:space="0" w:color="auto"/>
              <w:bottom w:val="single" w:sz="4" w:space="0" w:color="auto"/>
              <w:right w:val="single" w:sz="4" w:space="0" w:color="auto"/>
            </w:tcBorders>
            <w:shd w:val="clear" w:color="000000" w:fill="D8D8D8"/>
            <w:vAlign w:val="center"/>
            <w:hideMark/>
          </w:tcPr>
          <w:p w:rsidR="0025475C" w:rsidRPr="0025475C" w:rsidRDefault="0025475C" w:rsidP="004B52B6">
            <w:r w:rsidRPr="0025475C">
              <w:rPr>
                <w:lang w:eastAsia="en-US"/>
              </w:rPr>
              <w:t>Sistemas Independientes</w:t>
            </w:r>
          </w:p>
        </w:tc>
      </w:tr>
      <w:tr w:rsidR="0025475C" w:rsidRPr="0025475C" w:rsidTr="0025475C">
        <w:trPr>
          <w:trHeight w:val="300"/>
          <w:jc w:val="center"/>
        </w:trPr>
        <w:tc>
          <w:tcPr>
            <w:tcW w:w="2420" w:type="dxa"/>
            <w:tcBorders>
              <w:top w:val="nil"/>
              <w:left w:val="single" w:sz="4" w:space="0" w:color="auto"/>
              <w:bottom w:val="single" w:sz="4" w:space="0" w:color="auto"/>
              <w:right w:val="single" w:sz="4" w:space="0" w:color="auto"/>
            </w:tcBorders>
            <w:shd w:val="clear" w:color="000000" w:fill="D8D8D8"/>
            <w:vAlign w:val="center"/>
            <w:hideMark/>
          </w:tcPr>
          <w:p w:rsidR="0025475C" w:rsidRPr="0025475C" w:rsidRDefault="0025475C" w:rsidP="004B52B6">
            <w:r w:rsidRPr="0025475C">
              <w:rPr>
                <w:lang w:eastAsia="en-US"/>
              </w:rPr>
              <w:t>Denominación</w:t>
            </w:r>
          </w:p>
        </w:tc>
        <w:tc>
          <w:tcPr>
            <w:tcW w:w="1200" w:type="dxa"/>
            <w:tcBorders>
              <w:top w:val="nil"/>
              <w:left w:val="nil"/>
              <w:bottom w:val="single" w:sz="4" w:space="0" w:color="auto"/>
              <w:right w:val="single" w:sz="4" w:space="0" w:color="auto"/>
            </w:tcBorders>
            <w:shd w:val="clear" w:color="000000" w:fill="D8D8D8"/>
            <w:vAlign w:val="center"/>
            <w:hideMark/>
          </w:tcPr>
          <w:p w:rsidR="0025475C" w:rsidRPr="0025475C" w:rsidRDefault="0025475C" w:rsidP="004B52B6">
            <w:r w:rsidRPr="0025475C">
              <w:rPr>
                <w:lang w:eastAsia="en-US"/>
              </w:rPr>
              <w:t>Sector</w:t>
            </w:r>
          </w:p>
        </w:tc>
      </w:tr>
      <w:tr w:rsidR="0025475C" w:rsidRPr="0025475C" w:rsidTr="0025475C">
        <w:trPr>
          <w:trHeight w:val="300"/>
          <w:jc w:val="center"/>
        </w:trPr>
        <w:tc>
          <w:tcPr>
            <w:tcW w:w="2420" w:type="dxa"/>
            <w:tcBorders>
              <w:top w:val="nil"/>
              <w:left w:val="single" w:sz="4" w:space="0" w:color="auto"/>
              <w:bottom w:val="single" w:sz="4" w:space="0" w:color="auto"/>
              <w:right w:val="single" w:sz="4" w:space="0" w:color="auto"/>
            </w:tcBorders>
            <w:shd w:val="clear" w:color="auto" w:fill="auto"/>
            <w:vAlign w:val="center"/>
            <w:hideMark/>
          </w:tcPr>
          <w:p w:rsidR="0025475C" w:rsidRPr="0025475C" w:rsidRDefault="0025475C" w:rsidP="004B52B6">
            <w:r w:rsidRPr="0025475C">
              <w:rPr>
                <w:lang w:eastAsia="en-US"/>
              </w:rPr>
              <w:t xml:space="preserve">Cerro </w:t>
            </w:r>
            <w:proofErr w:type="spellStart"/>
            <w:r w:rsidRPr="0025475C">
              <w:rPr>
                <w:lang w:eastAsia="en-US"/>
              </w:rPr>
              <w:t>Caqueiro</w:t>
            </w:r>
            <w:proofErr w:type="spellEnd"/>
          </w:p>
        </w:tc>
        <w:tc>
          <w:tcPr>
            <w:tcW w:w="1200" w:type="dxa"/>
            <w:tcBorders>
              <w:top w:val="nil"/>
              <w:left w:val="nil"/>
              <w:bottom w:val="single" w:sz="4" w:space="0" w:color="auto"/>
              <w:right w:val="single" w:sz="4" w:space="0" w:color="auto"/>
            </w:tcBorders>
            <w:shd w:val="clear" w:color="auto" w:fill="auto"/>
            <w:vAlign w:val="center"/>
            <w:hideMark/>
          </w:tcPr>
          <w:p w:rsidR="0025475C" w:rsidRPr="0025475C" w:rsidRDefault="0025475C" w:rsidP="000218B4">
            <w:pPr>
              <w:jc w:val="center"/>
            </w:pPr>
            <w:r w:rsidRPr="0025475C">
              <w:rPr>
                <w:lang w:eastAsia="en-US"/>
              </w:rPr>
              <w:t>J</w:t>
            </w:r>
          </w:p>
        </w:tc>
      </w:tr>
      <w:tr w:rsidR="0025475C" w:rsidRPr="0025475C" w:rsidTr="0025475C">
        <w:trPr>
          <w:trHeight w:val="300"/>
          <w:jc w:val="center"/>
        </w:trPr>
        <w:tc>
          <w:tcPr>
            <w:tcW w:w="2420" w:type="dxa"/>
            <w:tcBorders>
              <w:top w:val="nil"/>
              <w:left w:val="single" w:sz="4" w:space="0" w:color="auto"/>
              <w:bottom w:val="single" w:sz="4" w:space="0" w:color="auto"/>
              <w:right w:val="single" w:sz="4" w:space="0" w:color="auto"/>
            </w:tcBorders>
            <w:shd w:val="clear" w:color="auto" w:fill="auto"/>
            <w:vAlign w:val="center"/>
            <w:hideMark/>
          </w:tcPr>
          <w:p w:rsidR="0025475C" w:rsidRPr="0025475C" w:rsidRDefault="0025475C" w:rsidP="004B52B6">
            <w:r w:rsidRPr="0025475C">
              <w:rPr>
                <w:lang w:eastAsia="en-US"/>
              </w:rPr>
              <w:t xml:space="preserve">Cerro </w:t>
            </w:r>
            <w:proofErr w:type="spellStart"/>
            <w:r w:rsidRPr="0025475C">
              <w:rPr>
                <w:lang w:eastAsia="en-US"/>
              </w:rPr>
              <w:t>Caqueiro</w:t>
            </w:r>
            <w:proofErr w:type="spellEnd"/>
            <w:r w:rsidRPr="0025475C">
              <w:rPr>
                <w:lang w:eastAsia="en-US"/>
              </w:rPr>
              <w:t xml:space="preserve"> - Alto</w:t>
            </w:r>
          </w:p>
        </w:tc>
        <w:tc>
          <w:tcPr>
            <w:tcW w:w="1200" w:type="dxa"/>
            <w:tcBorders>
              <w:top w:val="nil"/>
              <w:left w:val="nil"/>
              <w:bottom w:val="single" w:sz="4" w:space="0" w:color="auto"/>
              <w:right w:val="single" w:sz="4" w:space="0" w:color="auto"/>
            </w:tcBorders>
            <w:shd w:val="clear" w:color="auto" w:fill="auto"/>
            <w:vAlign w:val="center"/>
            <w:hideMark/>
          </w:tcPr>
          <w:p w:rsidR="0025475C" w:rsidRPr="0025475C" w:rsidRDefault="0025475C" w:rsidP="000218B4">
            <w:pPr>
              <w:jc w:val="center"/>
            </w:pPr>
            <w:r w:rsidRPr="0025475C">
              <w:rPr>
                <w:lang w:eastAsia="en-US"/>
              </w:rPr>
              <w:t>P</w:t>
            </w:r>
          </w:p>
        </w:tc>
      </w:tr>
      <w:tr w:rsidR="0025475C" w:rsidRPr="0025475C" w:rsidTr="0025475C">
        <w:trPr>
          <w:trHeight w:val="300"/>
          <w:jc w:val="center"/>
        </w:trPr>
        <w:tc>
          <w:tcPr>
            <w:tcW w:w="2420" w:type="dxa"/>
            <w:tcBorders>
              <w:top w:val="nil"/>
              <w:left w:val="single" w:sz="4" w:space="0" w:color="auto"/>
              <w:bottom w:val="single" w:sz="4" w:space="0" w:color="auto"/>
              <w:right w:val="single" w:sz="4" w:space="0" w:color="auto"/>
            </w:tcBorders>
            <w:shd w:val="clear" w:color="auto" w:fill="auto"/>
            <w:vAlign w:val="center"/>
            <w:hideMark/>
          </w:tcPr>
          <w:p w:rsidR="0025475C" w:rsidRPr="0025475C" w:rsidRDefault="0025475C" w:rsidP="004B52B6">
            <w:r w:rsidRPr="0025475C">
              <w:rPr>
                <w:lang w:eastAsia="en-US"/>
              </w:rPr>
              <w:t>Arroyo Sauzal</w:t>
            </w:r>
          </w:p>
        </w:tc>
        <w:tc>
          <w:tcPr>
            <w:tcW w:w="1200" w:type="dxa"/>
            <w:tcBorders>
              <w:top w:val="nil"/>
              <w:left w:val="nil"/>
              <w:bottom w:val="single" w:sz="4" w:space="0" w:color="auto"/>
              <w:right w:val="single" w:sz="4" w:space="0" w:color="auto"/>
            </w:tcBorders>
            <w:shd w:val="clear" w:color="auto" w:fill="auto"/>
            <w:vAlign w:val="center"/>
            <w:hideMark/>
          </w:tcPr>
          <w:p w:rsidR="0025475C" w:rsidRPr="0025475C" w:rsidRDefault="0025475C" w:rsidP="000218B4">
            <w:pPr>
              <w:jc w:val="center"/>
            </w:pPr>
            <w:r w:rsidRPr="0025475C">
              <w:rPr>
                <w:lang w:eastAsia="en-US"/>
              </w:rPr>
              <w:t>O</w:t>
            </w:r>
          </w:p>
        </w:tc>
      </w:tr>
    </w:tbl>
    <w:p w:rsidR="0025475C" w:rsidRDefault="0025475C" w:rsidP="004B52B6">
      <w:pPr>
        <w:rPr>
          <w:lang w:eastAsia="en-US"/>
        </w:rPr>
      </w:pPr>
    </w:p>
    <w:p w:rsidR="0025475C" w:rsidRDefault="0025475C" w:rsidP="004B52B6">
      <w:pPr>
        <w:rPr>
          <w:lang w:eastAsia="en-US"/>
        </w:rPr>
      </w:pPr>
    </w:p>
    <w:p w:rsidR="0025475C" w:rsidRPr="00A13696" w:rsidRDefault="0025475C" w:rsidP="004B52B6">
      <w:pPr>
        <w:rPr>
          <w:lang w:eastAsia="en-US"/>
        </w:rPr>
      </w:pPr>
    </w:p>
    <w:p w:rsidR="00E91347" w:rsidRDefault="00DA3D28" w:rsidP="004B52B6">
      <w:pPr>
        <w:rPr>
          <w:lang w:eastAsia="en-US"/>
        </w:rPr>
      </w:pPr>
      <w:r w:rsidRPr="0025475C">
        <w:rPr>
          <w:lang w:eastAsia="en-US"/>
        </w:rPr>
        <w:t>El denomina</w:t>
      </w:r>
      <w:r w:rsidR="00C81B57" w:rsidRPr="0025475C">
        <w:rPr>
          <w:lang w:eastAsia="en-US"/>
        </w:rPr>
        <w:t>do Sistema Sur</w:t>
      </w:r>
      <w:r w:rsidR="00DA408A" w:rsidRPr="0025475C">
        <w:rPr>
          <w:lang w:eastAsia="en-US"/>
        </w:rPr>
        <w:t>. Es abastecido por un conjunto de perforaciones</w:t>
      </w:r>
      <w:r w:rsidR="007230BF">
        <w:rPr>
          <w:lang w:eastAsia="en-US"/>
        </w:rPr>
        <w:t>.</w:t>
      </w:r>
    </w:p>
    <w:p w:rsidR="007230BF" w:rsidRPr="0025475C" w:rsidRDefault="007230BF" w:rsidP="004B52B6">
      <w:pPr>
        <w:rPr>
          <w:lang w:eastAsia="en-US"/>
        </w:rPr>
      </w:pPr>
    </w:p>
    <w:p w:rsidR="0025475C" w:rsidRPr="00A13696" w:rsidRDefault="0025475C" w:rsidP="004B52B6">
      <w:pPr>
        <w:rPr>
          <w:lang w:eastAsia="en-US"/>
        </w:rPr>
      </w:pPr>
    </w:p>
    <w:tbl>
      <w:tblPr>
        <w:tblW w:w="3280" w:type="dxa"/>
        <w:jc w:val="center"/>
        <w:tblInd w:w="55" w:type="dxa"/>
        <w:tblCellMar>
          <w:left w:w="70" w:type="dxa"/>
          <w:right w:w="70" w:type="dxa"/>
        </w:tblCellMar>
        <w:tblLook w:val="04A0"/>
      </w:tblPr>
      <w:tblGrid>
        <w:gridCol w:w="1860"/>
        <w:gridCol w:w="1420"/>
      </w:tblGrid>
      <w:tr w:rsidR="007230BF" w:rsidRPr="007230BF" w:rsidTr="007230BF">
        <w:trPr>
          <w:trHeight w:val="300"/>
          <w:jc w:val="center"/>
        </w:trPr>
        <w:tc>
          <w:tcPr>
            <w:tcW w:w="3280" w:type="dxa"/>
            <w:gridSpan w:val="2"/>
            <w:tcBorders>
              <w:top w:val="single" w:sz="4" w:space="0" w:color="auto"/>
              <w:left w:val="single" w:sz="4" w:space="0" w:color="auto"/>
              <w:bottom w:val="single" w:sz="4" w:space="0" w:color="auto"/>
              <w:right w:val="single" w:sz="4" w:space="0" w:color="000000"/>
            </w:tcBorders>
            <w:shd w:val="clear" w:color="000000" w:fill="D8D8D8"/>
            <w:vAlign w:val="center"/>
            <w:hideMark/>
          </w:tcPr>
          <w:p w:rsidR="007230BF" w:rsidRPr="007230BF" w:rsidRDefault="007230BF" w:rsidP="004B52B6">
            <w:r w:rsidRPr="007230BF">
              <w:t>Sistema Sur</w:t>
            </w:r>
          </w:p>
        </w:tc>
      </w:tr>
      <w:tr w:rsidR="007230BF" w:rsidRPr="007230BF" w:rsidTr="007230BF">
        <w:trPr>
          <w:trHeight w:val="300"/>
          <w:jc w:val="center"/>
        </w:trPr>
        <w:tc>
          <w:tcPr>
            <w:tcW w:w="1860" w:type="dxa"/>
            <w:tcBorders>
              <w:top w:val="nil"/>
              <w:left w:val="single" w:sz="4" w:space="0" w:color="auto"/>
              <w:bottom w:val="single" w:sz="4" w:space="0" w:color="auto"/>
              <w:right w:val="single" w:sz="4" w:space="0" w:color="auto"/>
            </w:tcBorders>
            <w:shd w:val="clear" w:color="000000" w:fill="D8D8D8"/>
            <w:vAlign w:val="center"/>
            <w:hideMark/>
          </w:tcPr>
          <w:p w:rsidR="007230BF" w:rsidRPr="007230BF" w:rsidRDefault="007230BF" w:rsidP="004B52B6">
            <w:r w:rsidRPr="007230BF">
              <w:t>Denominación</w:t>
            </w:r>
          </w:p>
        </w:tc>
        <w:tc>
          <w:tcPr>
            <w:tcW w:w="1420" w:type="dxa"/>
            <w:tcBorders>
              <w:top w:val="nil"/>
              <w:left w:val="nil"/>
              <w:bottom w:val="single" w:sz="4" w:space="0" w:color="auto"/>
              <w:right w:val="single" w:sz="4" w:space="0" w:color="auto"/>
            </w:tcBorders>
            <w:shd w:val="clear" w:color="000000" w:fill="D8D8D8"/>
            <w:vAlign w:val="center"/>
            <w:hideMark/>
          </w:tcPr>
          <w:p w:rsidR="007230BF" w:rsidRPr="007230BF" w:rsidRDefault="007230BF" w:rsidP="000218B4">
            <w:pPr>
              <w:jc w:val="center"/>
            </w:pPr>
            <w:r w:rsidRPr="007230BF">
              <w:t>Sector</w:t>
            </w:r>
          </w:p>
        </w:tc>
      </w:tr>
      <w:tr w:rsidR="007230BF" w:rsidRPr="007230BF" w:rsidTr="007230BF">
        <w:trPr>
          <w:trHeight w:val="300"/>
          <w:jc w:val="center"/>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7230BF" w:rsidRPr="007230BF" w:rsidRDefault="007230BF" w:rsidP="004B52B6">
            <w:r w:rsidRPr="007230BF">
              <w:t>Santa Isabel</w:t>
            </w:r>
          </w:p>
        </w:tc>
        <w:tc>
          <w:tcPr>
            <w:tcW w:w="1420" w:type="dxa"/>
            <w:tcBorders>
              <w:top w:val="nil"/>
              <w:left w:val="nil"/>
              <w:bottom w:val="single" w:sz="4" w:space="0" w:color="auto"/>
              <w:right w:val="single" w:sz="4" w:space="0" w:color="auto"/>
            </w:tcBorders>
            <w:shd w:val="clear" w:color="auto" w:fill="auto"/>
            <w:vAlign w:val="center"/>
            <w:hideMark/>
          </w:tcPr>
          <w:p w:rsidR="007230BF" w:rsidRPr="007230BF" w:rsidRDefault="007230BF" w:rsidP="000218B4">
            <w:pPr>
              <w:jc w:val="center"/>
            </w:pPr>
            <w:r w:rsidRPr="007230BF">
              <w:t>L</w:t>
            </w:r>
          </w:p>
        </w:tc>
      </w:tr>
      <w:tr w:rsidR="007230BF" w:rsidRPr="007230BF" w:rsidTr="007230BF">
        <w:trPr>
          <w:trHeight w:val="300"/>
          <w:jc w:val="center"/>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7230BF" w:rsidRPr="007230BF" w:rsidRDefault="007230BF" w:rsidP="004B52B6">
            <w:r w:rsidRPr="007230BF">
              <w:t>Santa Teresa</w:t>
            </w:r>
          </w:p>
        </w:tc>
        <w:tc>
          <w:tcPr>
            <w:tcW w:w="1420" w:type="dxa"/>
            <w:tcBorders>
              <w:top w:val="nil"/>
              <w:left w:val="nil"/>
              <w:bottom w:val="single" w:sz="4" w:space="0" w:color="auto"/>
              <w:right w:val="single" w:sz="4" w:space="0" w:color="auto"/>
            </w:tcBorders>
            <w:shd w:val="clear" w:color="auto" w:fill="auto"/>
            <w:vAlign w:val="center"/>
            <w:hideMark/>
          </w:tcPr>
          <w:p w:rsidR="007230BF" w:rsidRPr="007230BF" w:rsidRDefault="007230BF" w:rsidP="000218B4">
            <w:pPr>
              <w:jc w:val="center"/>
            </w:pPr>
            <w:r w:rsidRPr="007230BF">
              <w:t>R</w:t>
            </w:r>
          </w:p>
        </w:tc>
      </w:tr>
      <w:tr w:rsidR="007230BF" w:rsidRPr="007230BF" w:rsidTr="007230BF">
        <w:trPr>
          <w:trHeight w:val="300"/>
          <w:jc w:val="center"/>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7230BF" w:rsidRPr="007230BF" w:rsidRDefault="007230BF" w:rsidP="004B52B6">
            <w:r w:rsidRPr="007230BF">
              <w:t>Mandubí</w:t>
            </w:r>
          </w:p>
        </w:tc>
        <w:tc>
          <w:tcPr>
            <w:tcW w:w="1420" w:type="dxa"/>
            <w:tcBorders>
              <w:top w:val="nil"/>
              <w:left w:val="nil"/>
              <w:bottom w:val="single" w:sz="4" w:space="0" w:color="auto"/>
              <w:right w:val="single" w:sz="4" w:space="0" w:color="auto"/>
            </w:tcBorders>
            <w:shd w:val="clear" w:color="auto" w:fill="auto"/>
            <w:vAlign w:val="center"/>
            <w:hideMark/>
          </w:tcPr>
          <w:p w:rsidR="007230BF" w:rsidRPr="007230BF" w:rsidRDefault="007230BF" w:rsidP="000218B4">
            <w:pPr>
              <w:jc w:val="center"/>
            </w:pPr>
            <w:r w:rsidRPr="007230BF">
              <w:t>N (Oeste)</w:t>
            </w:r>
          </w:p>
        </w:tc>
      </w:tr>
      <w:tr w:rsidR="007230BF" w:rsidRPr="007230BF" w:rsidTr="007230BF">
        <w:trPr>
          <w:trHeight w:val="300"/>
          <w:jc w:val="center"/>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7230BF" w:rsidRPr="007230BF" w:rsidRDefault="007230BF" w:rsidP="004B52B6">
            <w:r w:rsidRPr="007230BF">
              <w:t>La Pedrera</w:t>
            </w:r>
          </w:p>
        </w:tc>
        <w:tc>
          <w:tcPr>
            <w:tcW w:w="1420" w:type="dxa"/>
            <w:tcBorders>
              <w:top w:val="nil"/>
              <w:left w:val="nil"/>
              <w:bottom w:val="single" w:sz="4" w:space="0" w:color="auto"/>
              <w:right w:val="single" w:sz="4" w:space="0" w:color="auto"/>
            </w:tcBorders>
            <w:shd w:val="clear" w:color="auto" w:fill="auto"/>
            <w:vAlign w:val="center"/>
            <w:hideMark/>
          </w:tcPr>
          <w:p w:rsidR="007230BF" w:rsidRPr="007230BF" w:rsidRDefault="007230BF" w:rsidP="000218B4">
            <w:pPr>
              <w:jc w:val="center"/>
            </w:pPr>
            <w:r w:rsidRPr="007230BF">
              <w:t>N (Este)</w:t>
            </w:r>
          </w:p>
        </w:tc>
      </w:tr>
      <w:tr w:rsidR="007230BF" w:rsidRPr="007230BF" w:rsidTr="007230BF">
        <w:trPr>
          <w:trHeight w:val="300"/>
          <w:jc w:val="center"/>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7230BF" w:rsidRPr="007230BF" w:rsidRDefault="007230BF" w:rsidP="004B52B6">
            <w:r w:rsidRPr="007230BF">
              <w:t>La Virgencita</w:t>
            </w:r>
          </w:p>
        </w:tc>
        <w:tc>
          <w:tcPr>
            <w:tcW w:w="1420" w:type="dxa"/>
            <w:tcBorders>
              <w:top w:val="nil"/>
              <w:left w:val="nil"/>
              <w:bottom w:val="single" w:sz="4" w:space="0" w:color="auto"/>
              <w:right w:val="single" w:sz="4" w:space="0" w:color="auto"/>
            </w:tcBorders>
            <w:shd w:val="clear" w:color="auto" w:fill="auto"/>
            <w:vAlign w:val="center"/>
            <w:hideMark/>
          </w:tcPr>
          <w:p w:rsidR="007230BF" w:rsidRPr="007230BF" w:rsidRDefault="007230BF" w:rsidP="000218B4">
            <w:pPr>
              <w:jc w:val="center"/>
            </w:pPr>
            <w:r w:rsidRPr="007230BF">
              <w:t>Q</w:t>
            </w:r>
          </w:p>
        </w:tc>
      </w:tr>
    </w:tbl>
    <w:p w:rsidR="00C81B57" w:rsidRDefault="00C81B57" w:rsidP="004B52B6">
      <w:pPr>
        <w:rPr>
          <w:lang w:eastAsia="en-US"/>
        </w:rPr>
      </w:pPr>
    </w:p>
    <w:p w:rsidR="007230BF" w:rsidRDefault="007230BF" w:rsidP="004B52B6">
      <w:pPr>
        <w:rPr>
          <w:lang w:eastAsia="en-US"/>
        </w:rPr>
      </w:pPr>
    </w:p>
    <w:p w:rsidR="00983CF4" w:rsidRPr="00FD3ABE" w:rsidRDefault="00983CF4" w:rsidP="004B52B6"/>
    <w:p w:rsidR="00E91347" w:rsidRPr="007230BF" w:rsidRDefault="00E91347" w:rsidP="004B52B6">
      <w:pPr>
        <w:pStyle w:val="Ttulo3"/>
      </w:pPr>
      <w:bookmarkStart w:id="44" w:name="_Toc251653841"/>
      <w:bookmarkStart w:id="45" w:name="_Toc251654050"/>
      <w:bookmarkStart w:id="46" w:name="_Toc251836158"/>
      <w:bookmarkStart w:id="47" w:name="_Toc251933534"/>
      <w:bookmarkStart w:id="48" w:name="_Toc256419808"/>
      <w:bookmarkStart w:id="49" w:name="_Toc257016547"/>
      <w:bookmarkStart w:id="50" w:name="_Toc410920422"/>
      <w:r w:rsidRPr="007230BF">
        <w:t>Redes</w:t>
      </w:r>
      <w:bookmarkEnd w:id="44"/>
      <w:bookmarkEnd w:id="45"/>
      <w:bookmarkEnd w:id="46"/>
      <w:bookmarkEnd w:id="47"/>
      <w:bookmarkEnd w:id="48"/>
      <w:bookmarkEnd w:id="49"/>
      <w:bookmarkEnd w:id="50"/>
    </w:p>
    <w:p w:rsidR="00E91347" w:rsidRPr="007230BF" w:rsidRDefault="00E91347" w:rsidP="004B52B6">
      <w:pPr>
        <w:rPr>
          <w:lang w:eastAsia="en-US"/>
        </w:rPr>
      </w:pPr>
    </w:p>
    <w:p w:rsidR="00E91347" w:rsidRDefault="00E91347" w:rsidP="004B52B6">
      <w:r w:rsidRPr="007230BF">
        <w:t xml:space="preserve">En el siguiente cuadro se presentan las longitudes de tuberías (expresadas en metros) por diámetro (expresado en mm) y por material para los sectores </w:t>
      </w:r>
      <w:r w:rsidR="006B7378" w:rsidRPr="007230BF">
        <w:t>1,2, 3, 4,</w:t>
      </w:r>
      <w:r w:rsidR="00023B38" w:rsidRPr="007230BF">
        <w:t xml:space="preserve"> 5</w:t>
      </w:r>
      <w:r w:rsidR="006B7378" w:rsidRPr="007230BF">
        <w:t>, 6, y 7.</w:t>
      </w:r>
      <w:r w:rsidR="002C256A" w:rsidRPr="007230BF">
        <w:t xml:space="preserve"> Las mismas son a título ilustrativo. Para el cálculo de los indicadores (caudal</w:t>
      </w:r>
      <w:r w:rsidR="002D2DEB" w:rsidRPr="007230BF">
        <w:t xml:space="preserve"> mínimo nocturno, expresado en m3/h</w:t>
      </w:r>
      <w:r w:rsidR="002C256A" w:rsidRPr="007230BF">
        <w:t xml:space="preserve">/km) se utilizarán los valores ajustados en función de los relevamientos que realice el Contratista, </w:t>
      </w:r>
      <w:r w:rsidR="00CA0588" w:rsidRPr="007230BF">
        <w:t xml:space="preserve">e </w:t>
      </w:r>
      <w:r w:rsidR="002C256A" w:rsidRPr="007230BF">
        <w:t>incluyendo tramos de nuevas tuberías por cierre de mallas</w:t>
      </w:r>
      <w:r w:rsidR="00FC7ED4" w:rsidRPr="007230BF">
        <w:t>,</w:t>
      </w:r>
      <w:r w:rsidR="002C256A" w:rsidRPr="007230BF">
        <w:t xml:space="preserve"> etc</w:t>
      </w:r>
      <w:r w:rsidR="00FC7ED4" w:rsidRPr="007230BF">
        <w:t>.,</w:t>
      </w:r>
      <w:r w:rsidR="002C256A" w:rsidRPr="007230BF">
        <w:t xml:space="preserve"> que pueda indicar el Director de Obra. </w:t>
      </w:r>
    </w:p>
    <w:p w:rsidR="007230BF" w:rsidRPr="007230BF" w:rsidRDefault="007230BF" w:rsidP="004B52B6"/>
    <w:p w:rsidR="00452291" w:rsidRDefault="00340556" w:rsidP="004B52B6">
      <w:r>
        <w:br w:type="page"/>
      </w:r>
    </w:p>
    <w:tbl>
      <w:tblPr>
        <w:tblW w:w="8800" w:type="dxa"/>
        <w:tblInd w:w="55" w:type="dxa"/>
        <w:tblCellMar>
          <w:left w:w="70" w:type="dxa"/>
          <w:right w:w="70" w:type="dxa"/>
        </w:tblCellMar>
        <w:tblLook w:val="04A0"/>
      </w:tblPr>
      <w:tblGrid>
        <w:gridCol w:w="1520"/>
        <w:gridCol w:w="1040"/>
        <w:gridCol w:w="1040"/>
        <w:gridCol w:w="1040"/>
        <w:gridCol w:w="1040"/>
        <w:gridCol w:w="1040"/>
        <w:gridCol w:w="1040"/>
        <w:gridCol w:w="1040"/>
      </w:tblGrid>
      <w:tr w:rsidR="00452291" w:rsidRPr="00452291" w:rsidTr="00452291">
        <w:trPr>
          <w:trHeight w:val="450"/>
        </w:trPr>
        <w:tc>
          <w:tcPr>
            <w:tcW w:w="1520"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452291" w:rsidRPr="00E0779A" w:rsidRDefault="00452291" w:rsidP="00E0779A">
            <w:pPr>
              <w:jc w:val="center"/>
              <w:rPr>
                <w:b/>
              </w:rPr>
            </w:pPr>
            <w:r w:rsidRPr="00E0779A">
              <w:rPr>
                <w:b/>
              </w:rPr>
              <w:t>Material y diámetro tubería (mm)</w:t>
            </w:r>
          </w:p>
        </w:tc>
        <w:tc>
          <w:tcPr>
            <w:tcW w:w="7280" w:type="dxa"/>
            <w:gridSpan w:val="7"/>
            <w:tcBorders>
              <w:top w:val="single" w:sz="4" w:space="0" w:color="auto"/>
              <w:left w:val="nil"/>
              <w:bottom w:val="single" w:sz="4" w:space="0" w:color="auto"/>
              <w:right w:val="single" w:sz="4" w:space="0" w:color="auto"/>
            </w:tcBorders>
            <w:shd w:val="clear" w:color="000000" w:fill="D8D8D8"/>
            <w:noWrap/>
            <w:vAlign w:val="center"/>
            <w:hideMark/>
          </w:tcPr>
          <w:p w:rsidR="00452291" w:rsidRPr="00E0779A" w:rsidRDefault="00452291" w:rsidP="00E0779A">
            <w:pPr>
              <w:jc w:val="center"/>
              <w:rPr>
                <w:b/>
              </w:rPr>
            </w:pPr>
            <w:r w:rsidRPr="00E0779A">
              <w:rPr>
                <w:b/>
              </w:rPr>
              <w:t>Sector</w:t>
            </w:r>
          </w:p>
        </w:tc>
      </w:tr>
      <w:tr w:rsidR="00452291" w:rsidRPr="00452291" w:rsidTr="00452291">
        <w:trPr>
          <w:trHeight w:val="450"/>
        </w:trPr>
        <w:tc>
          <w:tcPr>
            <w:tcW w:w="1520" w:type="dxa"/>
            <w:vMerge/>
            <w:tcBorders>
              <w:top w:val="single" w:sz="4" w:space="0" w:color="auto"/>
              <w:left w:val="single" w:sz="4" w:space="0" w:color="auto"/>
              <w:bottom w:val="single" w:sz="4" w:space="0" w:color="auto"/>
              <w:right w:val="single" w:sz="4" w:space="0" w:color="auto"/>
            </w:tcBorders>
            <w:vAlign w:val="center"/>
            <w:hideMark/>
          </w:tcPr>
          <w:p w:rsidR="00452291" w:rsidRPr="00E0779A" w:rsidRDefault="00452291" w:rsidP="00E0779A">
            <w:pPr>
              <w:jc w:val="center"/>
              <w:rPr>
                <w:b/>
              </w:rPr>
            </w:pPr>
          </w:p>
        </w:tc>
        <w:tc>
          <w:tcPr>
            <w:tcW w:w="1040" w:type="dxa"/>
            <w:tcBorders>
              <w:top w:val="nil"/>
              <w:left w:val="nil"/>
              <w:bottom w:val="single" w:sz="4" w:space="0" w:color="auto"/>
              <w:right w:val="single" w:sz="4" w:space="0" w:color="auto"/>
            </w:tcBorders>
            <w:shd w:val="clear" w:color="000000" w:fill="D8D8D8"/>
            <w:vAlign w:val="center"/>
            <w:hideMark/>
          </w:tcPr>
          <w:p w:rsidR="00452291" w:rsidRPr="00E0779A" w:rsidRDefault="00452291" w:rsidP="00E0779A">
            <w:pPr>
              <w:jc w:val="center"/>
              <w:rPr>
                <w:b/>
              </w:rPr>
            </w:pPr>
            <w:r w:rsidRPr="00E0779A">
              <w:rPr>
                <w:b/>
              </w:rPr>
              <w:t>1</w:t>
            </w:r>
          </w:p>
        </w:tc>
        <w:tc>
          <w:tcPr>
            <w:tcW w:w="1040" w:type="dxa"/>
            <w:tcBorders>
              <w:top w:val="nil"/>
              <w:left w:val="nil"/>
              <w:bottom w:val="single" w:sz="4" w:space="0" w:color="auto"/>
              <w:right w:val="single" w:sz="4" w:space="0" w:color="auto"/>
            </w:tcBorders>
            <w:shd w:val="clear" w:color="000000" w:fill="D8D8D8"/>
            <w:vAlign w:val="center"/>
            <w:hideMark/>
          </w:tcPr>
          <w:p w:rsidR="00452291" w:rsidRPr="00E0779A" w:rsidRDefault="00452291" w:rsidP="00E0779A">
            <w:pPr>
              <w:jc w:val="center"/>
              <w:rPr>
                <w:b/>
              </w:rPr>
            </w:pPr>
            <w:r w:rsidRPr="00E0779A">
              <w:rPr>
                <w:b/>
              </w:rPr>
              <w:t>2</w:t>
            </w:r>
          </w:p>
        </w:tc>
        <w:tc>
          <w:tcPr>
            <w:tcW w:w="1040" w:type="dxa"/>
            <w:tcBorders>
              <w:top w:val="nil"/>
              <w:left w:val="nil"/>
              <w:bottom w:val="single" w:sz="4" w:space="0" w:color="auto"/>
              <w:right w:val="single" w:sz="4" w:space="0" w:color="auto"/>
            </w:tcBorders>
            <w:shd w:val="clear" w:color="000000" w:fill="D8D8D8"/>
            <w:vAlign w:val="center"/>
            <w:hideMark/>
          </w:tcPr>
          <w:p w:rsidR="00452291" w:rsidRPr="00E0779A" w:rsidRDefault="00452291" w:rsidP="00E0779A">
            <w:pPr>
              <w:jc w:val="center"/>
              <w:rPr>
                <w:b/>
              </w:rPr>
            </w:pPr>
            <w:r w:rsidRPr="00E0779A">
              <w:rPr>
                <w:b/>
              </w:rPr>
              <w:t>3</w:t>
            </w:r>
          </w:p>
        </w:tc>
        <w:tc>
          <w:tcPr>
            <w:tcW w:w="1040" w:type="dxa"/>
            <w:tcBorders>
              <w:top w:val="nil"/>
              <w:left w:val="nil"/>
              <w:bottom w:val="single" w:sz="4" w:space="0" w:color="auto"/>
              <w:right w:val="single" w:sz="4" w:space="0" w:color="auto"/>
            </w:tcBorders>
            <w:shd w:val="clear" w:color="000000" w:fill="D8D8D8"/>
            <w:vAlign w:val="center"/>
            <w:hideMark/>
          </w:tcPr>
          <w:p w:rsidR="00452291" w:rsidRPr="00E0779A" w:rsidRDefault="00452291" w:rsidP="00E0779A">
            <w:pPr>
              <w:jc w:val="center"/>
              <w:rPr>
                <w:b/>
              </w:rPr>
            </w:pPr>
            <w:r w:rsidRPr="00E0779A">
              <w:rPr>
                <w:b/>
              </w:rPr>
              <w:t>4</w:t>
            </w:r>
          </w:p>
        </w:tc>
        <w:tc>
          <w:tcPr>
            <w:tcW w:w="1040" w:type="dxa"/>
            <w:tcBorders>
              <w:top w:val="nil"/>
              <w:left w:val="nil"/>
              <w:bottom w:val="single" w:sz="4" w:space="0" w:color="auto"/>
              <w:right w:val="single" w:sz="4" w:space="0" w:color="auto"/>
            </w:tcBorders>
            <w:shd w:val="clear" w:color="000000" w:fill="D8D8D8"/>
            <w:vAlign w:val="center"/>
            <w:hideMark/>
          </w:tcPr>
          <w:p w:rsidR="00452291" w:rsidRPr="00E0779A" w:rsidRDefault="00452291" w:rsidP="00E0779A">
            <w:pPr>
              <w:jc w:val="center"/>
              <w:rPr>
                <w:b/>
              </w:rPr>
            </w:pPr>
            <w:r w:rsidRPr="00E0779A">
              <w:rPr>
                <w:b/>
              </w:rPr>
              <w:t>5</w:t>
            </w:r>
          </w:p>
        </w:tc>
        <w:tc>
          <w:tcPr>
            <w:tcW w:w="1040" w:type="dxa"/>
            <w:tcBorders>
              <w:top w:val="nil"/>
              <w:left w:val="nil"/>
              <w:bottom w:val="single" w:sz="4" w:space="0" w:color="auto"/>
              <w:right w:val="single" w:sz="4" w:space="0" w:color="auto"/>
            </w:tcBorders>
            <w:shd w:val="clear" w:color="000000" w:fill="D8D8D8"/>
            <w:vAlign w:val="center"/>
            <w:hideMark/>
          </w:tcPr>
          <w:p w:rsidR="00452291" w:rsidRPr="00E0779A" w:rsidRDefault="00452291" w:rsidP="00E0779A">
            <w:pPr>
              <w:jc w:val="center"/>
              <w:rPr>
                <w:b/>
              </w:rPr>
            </w:pPr>
            <w:r w:rsidRPr="00E0779A">
              <w:rPr>
                <w:b/>
              </w:rPr>
              <w:t>6</w:t>
            </w:r>
          </w:p>
        </w:tc>
        <w:tc>
          <w:tcPr>
            <w:tcW w:w="1040" w:type="dxa"/>
            <w:tcBorders>
              <w:top w:val="nil"/>
              <w:left w:val="nil"/>
              <w:bottom w:val="single" w:sz="4" w:space="0" w:color="auto"/>
              <w:right w:val="single" w:sz="4" w:space="0" w:color="auto"/>
            </w:tcBorders>
            <w:shd w:val="clear" w:color="000000" w:fill="D8D8D8"/>
            <w:vAlign w:val="center"/>
            <w:hideMark/>
          </w:tcPr>
          <w:p w:rsidR="00452291" w:rsidRPr="00E0779A" w:rsidRDefault="00452291" w:rsidP="00E0779A">
            <w:pPr>
              <w:jc w:val="center"/>
              <w:rPr>
                <w:b/>
              </w:rPr>
            </w:pPr>
            <w:r w:rsidRPr="00E0779A">
              <w:rPr>
                <w:b/>
              </w:rPr>
              <w:t>7</w:t>
            </w:r>
          </w:p>
        </w:tc>
      </w:tr>
      <w:tr w:rsidR="00452291" w:rsidRPr="00452291" w:rsidTr="00452291">
        <w:trPr>
          <w:trHeight w:val="300"/>
        </w:trPr>
        <w:tc>
          <w:tcPr>
            <w:tcW w:w="1520" w:type="dxa"/>
            <w:tcBorders>
              <w:top w:val="nil"/>
              <w:left w:val="single" w:sz="4" w:space="0" w:color="auto"/>
              <w:bottom w:val="single" w:sz="4" w:space="0" w:color="auto"/>
              <w:right w:val="single" w:sz="4" w:space="0" w:color="auto"/>
            </w:tcBorders>
            <w:shd w:val="clear" w:color="000000" w:fill="D8D8D8"/>
            <w:vAlign w:val="center"/>
            <w:hideMark/>
          </w:tcPr>
          <w:p w:rsidR="00452291" w:rsidRPr="00E0779A" w:rsidRDefault="00452291" w:rsidP="00E0779A">
            <w:pPr>
              <w:jc w:val="center"/>
              <w:rPr>
                <w:b/>
              </w:rPr>
            </w:pPr>
            <w:r w:rsidRPr="00E0779A">
              <w:rPr>
                <w:b/>
              </w:rPr>
              <w:t>PVC</w:t>
            </w:r>
          </w:p>
        </w:tc>
        <w:tc>
          <w:tcPr>
            <w:tcW w:w="1040" w:type="dxa"/>
            <w:tcBorders>
              <w:top w:val="nil"/>
              <w:left w:val="nil"/>
              <w:bottom w:val="single" w:sz="4" w:space="0" w:color="auto"/>
              <w:right w:val="single" w:sz="4" w:space="0" w:color="auto"/>
            </w:tcBorders>
            <w:shd w:val="clear" w:color="000000" w:fill="D8D8D8"/>
            <w:vAlign w:val="center"/>
            <w:hideMark/>
          </w:tcPr>
          <w:p w:rsidR="00452291" w:rsidRPr="00E0779A" w:rsidRDefault="00452291" w:rsidP="00E0779A">
            <w:pPr>
              <w:jc w:val="center"/>
              <w:rPr>
                <w:b/>
              </w:rPr>
            </w:pPr>
            <w:r w:rsidRPr="00E0779A">
              <w:rPr>
                <w:b/>
              </w:rPr>
              <w:t>Long. (m)</w:t>
            </w:r>
          </w:p>
        </w:tc>
        <w:tc>
          <w:tcPr>
            <w:tcW w:w="1040" w:type="dxa"/>
            <w:tcBorders>
              <w:top w:val="nil"/>
              <w:left w:val="nil"/>
              <w:bottom w:val="single" w:sz="4" w:space="0" w:color="auto"/>
              <w:right w:val="single" w:sz="4" w:space="0" w:color="auto"/>
            </w:tcBorders>
            <w:shd w:val="clear" w:color="000000" w:fill="D8D8D8"/>
            <w:vAlign w:val="center"/>
            <w:hideMark/>
          </w:tcPr>
          <w:p w:rsidR="00452291" w:rsidRPr="00E0779A" w:rsidRDefault="00452291" w:rsidP="00E0779A">
            <w:pPr>
              <w:jc w:val="center"/>
              <w:rPr>
                <w:b/>
              </w:rPr>
            </w:pPr>
            <w:r w:rsidRPr="00E0779A">
              <w:rPr>
                <w:b/>
              </w:rPr>
              <w:t>Long. (m)</w:t>
            </w:r>
          </w:p>
        </w:tc>
        <w:tc>
          <w:tcPr>
            <w:tcW w:w="1040" w:type="dxa"/>
            <w:tcBorders>
              <w:top w:val="nil"/>
              <w:left w:val="nil"/>
              <w:bottom w:val="single" w:sz="4" w:space="0" w:color="auto"/>
              <w:right w:val="single" w:sz="4" w:space="0" w:color="auto"/>
            </w:tcBorders>
            <w:shd w:val="clear" w:color="000000" w:fill="D8D8D8"/>
            <w:vAlign w:val="center"/>
            <w:hideMark/>
          </w:tcPr>
          <w:p w:rsidR="00452291" w:rsidRPr="00E0779A" w:rsidRDefault="00452291" w:rsidP="00E0779A">
            <w:pPr>
              <w:jc w:val="center"/>
              <w:rPr>
                <w:b/>
              </w:rPr>
            </w:pPr>
            <w:r w:rsidRPr="00E0779A">
              <w:rPr>
                <w:b/>
              </w:rPr>
              <w:t>Long. (m)</w:t>
            </w:r>
          </w:p>
        </w:tc>
        <w:tc>
          <w:tcPr>
            <w:tcW w:w="1040" w:type="dxa"/>
            <w:tcBorders>
              <w:top w:val="nil"/>
              <w:left w:val="nil"/>
              <w:bottom w:val="single" w:sz="4" w:space="0" w:color="auto"/>
              <w:right w:val="single" w:sz="4" w:space="0" w:color="auto"/>
            </w:tcBorders>
            <w:shd w:val="clear" w:color="000000" w:fill="D8D8D8"/>
            <w:vAlign w:val="center"/>
            <w:hideMark/>
          </w:tcPr>
          <w:p w:rsidR="00452291" w:rsidRPr="00E0779A" w:rsidRDefault="00452291" w:rsidP="00E0779A">
            <w:pPr>
              <w:jc w:val="center"/>
              <w:rPr>
                <w:b/>
              </w:rPr>
            </w:pPr>
            <w:r w:rsidRPr="00E0779A">
              <w:rPr>
                <w:b/>
              </w:rPr>
              <w:t>Long. (m)</w:t>
            </w:r>
          </w:p>
        </w:tc>
        <w:tc>
          <w:tcPr>
            <w:tcW w:w="1040" w:type="dxa"/>
            <w:tcBorders>
              <w:top w:val="nil"/>
              <w:left w:val="nil"/>
              <w:bottom w:val="single" w:sz="4" w:space="0" w:color="auto"/>
              <w:right w:val="single" w:sz="4" w:space="0" w:color="auto"/>
            </w:tcBorders>
            <w:shd w:val="clear" w:color="000000" w:fill="D8D8D8"/>
            <w:vAlign w:val="center"/>
            <w:hideMark/>
          </w:tcPr>
          <w:p w:rsidR="00452291" w:rsidRPr="00E0779A" w:rsidRDefault="00452291" w:rsidP="00E0779A">
            <w:pPr>
              <w:jc w:val="center"/>
              <w:rPr>
                <w:b/>
              </w:rPr>
            </w:pPr>
            <w:r w:rsidRPr="00E0779A">
              <w:rPr>
                <w:b/>
              </w:rPr>
              <w:t>Long. (m)</w:t>
            </w:r>
          </w:p>
        </w:tc>
        <w:tc>
          <w:tcPr>
            <w:tcW w:w="1040" w:type="dxa"/>
            <w:tcBorders>
              <w:top w:val="nil"/>
              <w:left w:val="nil"/>
              <w:bottom w:val="single" w:sz="4" w:space="0" w:color="auto"/>
              <w:right w:val="single" w:sz="4" w:space="0" w:color="auto"/>
            </w:tcBorders>
            <w:shd w:val="clear" w:color="000000" w:fill="D8D8D8"/>
            <w:vAlign w:val="center"/>
            <w:hideMark/>
          </w:tcPr>
          <w:p w:rsidR="00452291" w:rsidRPr="00E0779A" w:rsidRDefault="00452291" w:rsidP="00E0779A">
            <w:pPr>
              <w:jc w:val="center"/>
              <w:rPr>
                <w:b/>
              </w:rPr>
            </w:pPr>
            <w:r w:rsidRPr="00E0779A">
              <w:rPr>
                <w:b/>
              </w:rPr>
              <w:t>Long. (m)</w:t>
            </w:r>
          </w:p>
        </w:tc>
        <w:tc>
          <w:tcPr>
            <w:tcW w:w="1040" w:type="dxa"/>
            <w:tcBorders>
              <w:top w:val="nil"/>
              <w:left w:val="nil"/>
              <w:bottom w:val="single" w:sz="4" w:space="0" w:color="auto"/>
              <w:right w:val="single" w:sz="4" w:space="0" w:color="auto"/>
            </w:tcBorders>
            <w:shd w:val="clear" w:color="000000" w:fill="D8D8D8"/>
            <w:vAlign w:val="center"/>
            <w:hideMark/>
          </w:tcPr>
          <w:p w:rsidR="00452291" w:rsidRPr="00E0779A" w:rsidRDefault="00452291" w:rsidP="00E0779A">
            <w:pPr>
              <w:jc w:val="center"/>
              <w:rPr>
                <w:b/>
              </w:rPr>
            </w:pPr>
            <w:r w:rsidRPr="00E0779A">
              <w:rPr>
                <w:b/>
              </w:rPr>
              <w:t>Long. (m)</w:t>
            </w:r>
          </w:p>
        </w:tc>
      </w:tr>
      <w:tr w:rsidR="00452291" w:rsidRPr="00452291" w:rsidTr="00452291">
        <w:trPr>
          <w:trHeight w:val="30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452291" w:rsidRPr="00452291" w:rsidRDefault="00452291" w:rsidP="00E0779A">
            <w:pPr>
              <w:jc w:val="center"/>
            </w:pPr>
            <w:r w:rsidRPr="00452291">
              <w:t>60</w:t>
            </w: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r w:rsidRPr="00452291">
              <w:t>160</w:t>
            </w: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p>
        </w:tc>
      </w:tr>
      <w:tr w:rsidR="00452291" w:rsidRPr="00452291" w:rsidTr="00452291">
        <w:trPr>
          <w:trHeight w:val="30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452291" w:rsidRPr="00452291" w:rsidRDefault="00452291" w:rsidP="00E0779A">
            <w:pPr>
              <w:jc w:val="center"/>
            </w:pPr>
            <w:r w:rsidRPr="00452291">
              <w:t>63</w:t>
            </w: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r w:rsidRPr="00452291">
              <w:t>2.645</w:t>
            </w: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r w:rsidRPr="00452291">
              <w:t>1.119</w:t>
            </w: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r w:rsidRPr="00452291">
              <w:t>2.480</w:t>
            </w: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r w:rsidRPr="00452291">
              <w:t>2.900</w:t>
            </w: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r w:rsidRPr="00452291">
              <w:t>300</w:t>
            </w: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p>
        </w:tc>
      </w:tr>
      <w:tr w:rsidR="00452291" w:rsidRPr="00452291" w:rsidTr="00452291">
        <w:trPr>
          <w:trHeight w:val="30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452291" w:rsidRPr="00452291" w:rsidRDefault="00452291" w:rsidP="00E0779A">
            <w:pPr>
              <w:jc w:val="center"/>
            </w:pPr>
            <w:r w:rsidRPr="00452291">
              <w:t>75</w:t>
            </w: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r w:rsidRPr="00452291">
              <w:t>10.580</w:t>
            </w: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r w:rsidRPr="00452291">
              <w:t>4.822</w:t>
            </w: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r w:rsidRPr="00452291">
              <w:t>10.070</w:t>
            </w: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r w:rsidRPr="00452291">
              <w:t>14.800</w:t>
            </w: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r w:rsidRPr="00452291">
              <w:t>11.610</w:t>
            </w: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r w:rsidRPr="00452291">
              <w:t>6.345</w:t>
            </w: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r w:rsidRPr="00452291">
              <w:t>2.892</w:t>
            </w:r>
          </w:p>
        </w:tc>
      </w:tr>
      <w:tr w:rsidR="00452291" w:rsidRPr="00452291" w:rsidTr="00452291">
        <w:trPr>
          <w:trHeight w:val="30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452291" w:rsidRPr="00452291" w:rsidRDefault="00452291" w:rsidP="00E0779A">
            <w:pPr>
              <w:jc w:val="center"/>
            </w:pPr>
            <w:r w:rsidRPr="00452291">
              <w:t>110</w:t>
            </w: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r w:rsidRPr="00452291">
              <w:t>3.545</w:t>
            </w: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r w:rsidRPr="00452291">
              <w:t>305</w:t>
            </w: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r w:rsidRPr="00452291">
              <w:t>3.750</w:t>
            </w: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r w:rsidRPr="00452291">
              <w:t>3.120</w:t>
            </w: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r w:rsidRPr="00452291">
              <w:t>690</w:t>
            </w: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r w:rsidRPr="00452291">
              <w:t>335</w:t>
            </w: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p>
        </w:tc>
      </w:tr>
      <w:tr w:rsidR="00452291" w:rsidRPr="00452291" w:rsidTr="00452291">
        <w:trPr>
          <w:trHeight w:val="30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452291" w:rsidRPr="00452291" w:rsidRDefault="00452291" w:rsidP="00E0779A">
            <w:pPr>
              <w:jc w:val="center"/>
            </w:pPr>
            <w:r w:rsidRPr="00452291">
              <w:t>160</w:t>
            </w: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r w:rsidRPr="00452291">
              <w:t>3.702</w:t>
            </w:r>
          </w:p>
        </w:tc>
      </w:tr>
      <w:tr w:rsidR="00452291" w:rsidRPr="00452291" w:rsidTr="00452291">
        <w:trPr>
          <w:trHeight w:val="30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452291" w:rsidRPr="00452291" w:rsidRDefault="00452291" w:rsidP="00E0779A">
            <w:pPr>
              <w:jc w:val="center"/>
            </w:pPr>
            <w:r w:rsidRPr="00452291">
              <w:t>200</w:t>
            </w: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p>
        </w:tc>
      </w:tr>
      <w:tr w:rsidR="00452291" w:rsidRPr="00452291" w:rsidTr="00452291">
        <w:trPr>
          <w:trHeight w:val="30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452291" w:rsidRPr="00452291" w:rsidRDefault="00452291" w:rsidP="00E0779A">
            <w:pPr>
              <w:jc w:val="center"/>
            </w:pPr>
            <w:r w:rsidRPr="00452291">
              <w:t>250</w:t>
            </w: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p>
        </w:tc>
      </w:tr>
      <w:tr w:rsidR="00452291" w:rsidRPr="00452291" w:rsidTr="00452291">
        <w:trPr>
          <w:trHeight w:val="300"/>
        </w:trPr>
        <w:tc>
          <w:tcPr>
            <w:tcW w:w="1520" w:type="dxa"/>
            <w:tcBorders>
              <w:top w:val="nil"/>
              <w:left w:val="single" w:sz="4" w:space="0" w:color="auto"/>
              <w:bottom w:val="single" w:sz="4" w:space="0" w:color="auto"/>
              <w:right w:val="single" w:sz="4" w:space="0" w:color="auto"/>
            </w:tcBorders>
            <w:shd w:val="clear" w:color="000000" w:fill="D8D8D8"/>
            <w:vAlign w:val="center"/>
            <w:hideMark/>
          </w:tcPr>
          <w:p w:rsidR="00452291" w:rsidRPr="00452291" w:rsidRDefault="00452291" w:rsidP="00E0779A">
            <w:pPr>
              <w:jc w:val="center"/>
            </w:pPr>
            <w:r w:rsidRPr="00452291">
              <w:t>FC</w:t>
            </w:r>
          </w:p>
        </w:tc>
        <w:tc>
          <w:tcPr>
            <w:tcW w:w="1040" w:type="dxa"/>
            <w:tcBorders>
              <w:top w:val="nil"/>
              <w:left w:val="nil"/>
              <w:bottom w:val="single" w:sz="4" w:space="0" w:color="auto"/>
              <w:right w:val="single" w:sz="4" w:space="0" w:color="auto"/>
            </w:tcBorders>
            <w:shd w:val="clear" w:color="000000" w:fill="D8D8D8"/>
            <w:vAlign w:val="center"/>
            <w:hideMark/>
          </w:tcPr>
          <w:p w:rsidR="00452291" w:rsidRPr="00452291" w:rsidRDefault="00452291" w:rsidP="00E0779A">
            <w:pPr>
              <w:jc w:val="center"/>
            </w:pPr>
          </w:p>
        </w:tc>
        <w:tc>
          <w:tcPr>
            <w:tcW w:w="1040" w:type="dxa"/>
            <w:tcBorders>
              <w:top w:val="nil"/>
              <w:left w:val="nil"/>
              <w:bottom w:val="single" w:sz="4" w:space="0" w:color="auto"/>
              <w:right w:val="single" w:sz="4" w:space="0" w:color="auto"/>
            </w:tcBorders>
            <w:shd w:val="clear" w:color="000000" w:fill="D8D8D8"/>
            <w:vAlign w:val="center"/>
            <w:hideMark/>
          </w:tcPr>
          <w:p w:rsidR="00452291" w:rsidRPr="00452291" w:rsidRDefault="00452291" w:rsidP="00E0779A">
            <w:pPr>
              <w:jc w:val="center"/>
            </w:pPr>
          </w:p>
        </w:tc>
        <w:tc>
          <w:tcPr>
            <w:tcW w:w="1040" w:type="dxa"/>
            <w:tcBorders>
              <w:top w:val="nil"/>
              <w:left w:val="nil"/>
              <w:bottom w:val="single" w:sz="4" w:space="0" w:color="auto"/>
              <w:right w:val="single" w:sz="4" w:space="0" w:color="auto"/>
            </w:tcBorders>
            <w:shd w:val="clear" w:color="000000" w:fill="D8D8D8"/>
            <w:vAlign w:val="center"/>
            <w:hideMark/>
          </w:tcPr>
          <w:p w:rsidR="00452291" w:rsidRPr="00452291" w:rsidRDefault="00452291" w:rsidP="00E0779A">
            <w:pPr>
              <w:jc w:val="center"/>
            </w:pPr>
          </w:p>
        </w:tc>
        <w:tc>
          <w:tcPr>
            <w:tcW w:w="1040" w:type="dxa"/>
            <w:tcBorders>
              <w:top w:val="nil"/>
              <w:left w:val="nil"/>
              <w:bottom w:val="single" w:sz="4" w:space="0" w:color="auto"/>
              <w:right w:val="single" w:sz="4" w:space="0" w:color="auto"/>
            </w:tcBorders>
            <w:shd w:val="clear" w:color="000000" w:fill="D8D8D8"/>
            <w:vAlign w:val="center"/>
            <w:hideMark/>
          </w:tcPr>
          <w:p w:rsidR="00452291" w:rsidRPr="00452291" w:rsidRDefault="00452291" w:rsidP="00E0779A">
            <w:pPr>
              <w:jc w:val="center"/>
            </w:pPr>
          </w:p>
        </w:tc>
        <w:tc>
          <w:tcPr>
            <w:tcW w:w="1040" w:type="dxa"/>
            <w:tcBorders>
              <w:top w:val="nil"/>
              <w:left w:val="nil"/>
              <w:bottom w:val="single" w:sz="4" w:space="0" w:color="auto"/>
              <w:right w:val="single" w:sz="4" w:space="0" w:color="auto"/>
            </w:tcBorders>
            <w:shd w:val="clear" w:color="000000" w:fill="D8D8D8"/>
            <w:vAlign w:val="center"/>
            <w:hideMark/>
          </w:tcPr>
          <w:p w:rsidR="00452291" w:rsidRPr="00452291" w:rsidRDefault="00452291" w:rsidP="00E0779A">
            <w:pPr>
              <w:jc w:val="center"/>
            </w:pPr>
          </w:p>
        </w:tc>
        <w:tc>
          <w:tcPr>
            <w:tcW w:w="1040" w:type="dxa"/>
            <w:tcBorders>
              <w:top w:val="nil"/>
              <w:left w:val="nil"/>
              <w:bottom w:val="single" w:sz="4" w:space="0" w:color="auto"/>
              <w:right w:val="single" w:sz="4" w:space="0" w:color="auto"/>
            </w:tcBorders>
            <w:shd w:val="clear" w:color="000000" w:fill="D8D8D8"/>
            <w:vAlign w:val="center"/>
            <w:hideMark/>
          </w:tcPr>
          <w:p w:rsidR="00452291" w:rsidRPr="00452291" w:rsidRDefault="00452291" w:rsidP="00E0779A">
            <w:pPr>
              <w:jc w:val="center"/>
            </w:pPr>
          </w:p>
        </w:tc>
        <w:tc>
          <w:tcPr>
            <w:tcW w:w="1040" w:type="dxa"/>
            <w:tcBorders>
              <w:top w:val="nil"/>
              <w:left w:val="nil"/>
              <w:bottom w:val="single" w:sz="4" w:space="0" w:color="auto"/>
              <w:right w:val="single" w:sz="4" w:space="0" w:color="auto"/>
            </w:tcBorders>
            <w:shd w:val="clear" w:color="000000" w:fill="D8D8D8"/>
            <w:vAlign w:val="center"/>
            <w:hideMark/>
          </w:tcPr>
          <w:p w:rsidR="00452291" w:rsidRPr="00452291" w:rsidRDefault="00452291" w:rsidP="00E0779A">
            <w:pPr>
              <w:jc w:val="center"/>
            </w:pPr>
          </w:p>
        </w:tc>
      </w:tr>
      <w:tr w:rsidR="00452291" w:rsidRPr="00452291" w:rsidTr="00452291">
        <w:trPr>
          <w:trHeight w:val="30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452291" w:rsidRPr="00452291" w:rsidRDefault="00452291" w:rsidP="00E0779A">
            <w:pPr>
              <w:jc w:val="center"/>
            </w:pPr>
            <w:r w:rsidRPr="00452291">
              <w:t>75</w:t>
            </w: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r w:rsidRPr="00452291">
              <w:t>2.080</w:t>
            </w: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r w:rsidRPr="00452291">
              <w:t>620</w:t>
            </w: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r w:rsidRPr="00452291">
              <w:t>625</w:t>
            </w:r>
          </w:p>
        </w:tc>
      </w:tr>
      <w:tr w:rsidR="00452291" w:rsidRPr="00452291" w:rsidTr="00452291">
        <w:trPr>
          <w:trHeight w:val="30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452291" w:rsidRPr="00452291" w:rsidRDefault="00452291" w:rsidP="00E0779A">
            <w:pPr>
              <w:jc w:val="center"/>
            </w:pPr>
            <w:r w:rsidRPr="00452291">
              <w:t>100</w:t>
            </w: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r w:rsidRPr="00452291">
              <w:t>670</w:t>
            </w: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p>
        </w:tc>
      </w:tr>
      <w:tr w:rsidR="00452291" w:rsidRPr="00452291" w:rsidTr="00452291">
        <w:trPr>
          <w:trHeight w:val="30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452291" w:rsidRPr="00452291" w:rsidRDefault="00452291" w:rsidP="00E0779A">
            <w:pPr>
              <w:jc w:val="center"/>
            </w:pPr>
            <w:r w:rsidRPr="00452291">
              <w:t>125</w:t>
            </w: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p>
        </w:tc>
      </w:tr>
      <w:tr w:rsidR="00452291" w:rsidRPr="00452291" w:rsidTr="00452291">
        <w:trPr>
          <w:trHeight w:val="30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452291" w:rsidRPr="00452291" w:rsidRDefault="00452291" w:rsidP="00E0779A">
            <w:pPr>
              <w:jc w:val="center"/>
            </w:pPr>
            <w:r w:rsidRPr="00452291">
              <w:t>150</w:t>
            </w: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p>
        </w:tc>
      </w:tr>
      <w:tr w:rsidR="00452291" w:rsidRPr="00452291" w:rsidTr="00452291">
        <w:trPr>
          <w:trHeight w:val="30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452291" w:rsidRPr="00452291" w:rsidRDefault="00452291" w:rsidP="00E0779A">
            <w:pPr>
              <w:jc w:val="center"/>
            </w:pPr>
            <w:r w:rsidRPr="00452291">
              <w:t>250</w:t>
            </w: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r w:rsidRPr="00452291">
              <w:t>40</w:t>
            </w: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E0779A">
            <w:pPr>
              <w:jc w:val="center"/>
            </w:pPr>
          </w:p>
        </w:tc>
      </w:tr>
      <w:tr w:rsidR="00452291" w:rsidRPr="00452291" w:rsidTr="00452291">
        <w:trPr>
          <w:trHeight w:val="300"/>
        </w:trPr>
        <w:tc>
          <w:tcPr>
            <w:tcW w:w="1520" w:type="dxa"/>
            <w:tcBorders>
              <w:top w:val="nil"/>
              <w:left w:val="single" w:sz="4" w:space="0" w:color="auto"/>
              <w:bottom w:val="single" w:sz="4" w:space="0" w:color="auto"/>
              <w:right w:val="single" w:sz="4" w:space="0" w:color="auto"/>
            </w:tcBorders>
            <w:shd w:val="clear" w:color="000000" w:fill="D8D8D8"/>
            <w:vAlign w:val="center"/>
            <w:hideMark/>
          </w:tcPr>
          <w:p w:rsidR="00452291" w:rsidRPr="00452291" w:rsidRDefault="00452291" w:rsidP="00E0779A">
            <w:pPr>
              <w:jc w:val="center"/>
            </w:pPr>
            <w:r w:rsidRPr="00452291">
              <w:t>HF</w:t>
            </w:r>
          </w:p>
        </w:tc>
        <w:tc>
          <w:tcPr>
            <w:tcW w:w="1040" w:type="dxa"/>
            <w:tcBorders>
              <w:top w:val="nil"/>
              <w:left w:val="nil"/>
              <w:bottom w:val="single" w:sz="4" w:space="0" w:color="auto"/>
              <w:right w:val="single" w:sz="4" w:space="0" w:color="auto"/>
            </w:tcBorders>
            <w:shd w:val="clear" w:color="000000" w:fill="D8D8D8"/>
            <w:vAlign w:val="center"/>
            <w:hideMark/>
          </w:tcPr>
          <w:p w:rsidR="00452291" w:rsidRPr="00452291" w:rsidRDefault="00452291" w:rsidP="00E0779A">
            <w:pPr>
              <w:jc w:val="center"/>
            </w:pPr>
          </w:p>
        </w:tc>
        <w:tc>
          <w:tcPr>
            <w:tcW w:w="1040" w:type="dxa"/>
            <w:tcBorders>
              <w:top w:val="nil"/>
              <w:left w:val="nil"/>
              <w:bottom w:val="single" w:sz="4" w:space="0" w:color="auto"/>
              <w:right w:val="single" w:sz="4" w:space="0" w:color="auto"/>
            </w:tcBorders>
            <w:shd w:val="clear" w:color="000000" w:fill="D8D8D8"/>
            <w:vAlign w:val="center"/>
            <w:hideMark/>
          </w:tcPr>
          <w:p w:rsidR="00452291" w:rsidRPr="00452291" w:rsidRDefault="00452291" w:rsidP="00E0779A">
            <w:pPr>
              <w:jc w:val="center"/>
            </w:pPr>
          </w:p>
        </w:tc>
        <w:tc>
          <w:tcPr>
            <w:tcW w:w="1040" w:type="dxa"/>
            <w:tcBorders>
              <w:top w:val="nil"/>
              <w:left w:val="nil"/>
              <w:bottom w:val="single" w:sz="4" w:space="0" w:color="auto"/>
              <w:right w:val="single" w:sz="4" w:space="0" w:color="auto"/>
            </w:tcBorders>
            <w:shd w:val="clear" w:color="000000" w:fill="D8D8D8"/>
            <w:vAlign w:val="center"/>
            <w:hideMark/>
          </w:tcPr>
          <w:p w:rsidR="00452291" w:rsidRPr="00452291" w:rsidRDefault="00452291" w:rsidP="00E0779A">
            <w:pPr>
              <w:jc w:val="center"/>
            </w:pPr>
          </w:p>
        </w:tc>
        <w:tc>
          <w:tcPr>
            <w:tcW w:w="1040" w:type="dxa"/>
            <w:tcBorders>
              <w:top w:val="nil"/>
              <w:left w:val="nil"/>
              <w:bottom w:val="single" w:sz="4" w:space="0" w:color="auto"/>
              <w:right w:val="single" w:sz="4" w:space="0" w:color="auto"/>
            </w:tcBorders>
            <w:shd w:val="clear" w:color="000000" w:fill="D8D8D8"/>
            <w:vAlign w:val="center"/>
            <w:hideMark/>
          </w:tcPr>
          <w:p w:rsidR="00452291" w:rsidRPr="00452291" w:rsidRDefault="00452291" w:rsidP="00E0779A">
            <w:pPr>
              <w:jc w:val="center"/>
            </w:pPr>
          </w:p>
        </w:tc>
        <w:tc>
          <w:tcPr>
            <w:tcW w:w="1040" w:type="dxa"/>
            <w:tcBorders>
              <w:top w:val="nil"/>
              <w:left w:val="nil"/>
              <w:bottom w:val="single" w:sz="4" w:space="0" w:color="auto"/>
              <w:right w:val="single" w:sz="4" w:space="0" w:color="auto"/>
            </w:tcBorders>
            <w:shd w:val="clear" w:color="000000" w:fill="D8D8D8"/>
            <w:vAlign w:val="center"/>
            <w:hideMark/>
          </w:tcPr>
          <w:p w:rsidR="00452291" w:rsidRPr="00452291" w:rsidRDefault="00452291" w:rsidP="00E0779A">
            <w:pPr>
              <w:jc w:val="center"/>
            </w:pPr>
          </w:p>
        </w:tc>
        <w:tc>
          <w:tcPr>
            <w:tcW w:w="1040" w:type="dxa"/>
            <w:tcBorders>
              <w:top w:val="nil"/>
              <w:left w:val="nil"/>
              <w:bottom w:val="single" w:sz="4" w:space="0" w:color="auto"/>
              <w:right w:val="single" w:sz="4" w:space="0" w:color="auto"/>
            </w:tcBorders>
            <w:shd w:val="clear" w:color="000000" w:fill="D8D8D8"/>
            <w:vAlign w:val="center"/>
            <w:hideMark/>
          </w:tcPr>
          <w:p w:rsidR="00452291" w:rsidRPr="00452291" w:rsidRDefault="00452291" w:rsidP="00E0779A">
            <w:pPr>
              <w:jc w:val="center"/>
            </w:pPr>
          </w:p>
        </w:tc>
        <w:tc>
          <w:tcPr>
            <w:tcW w:w="1040" w:type="dxa"/>
            <w:tcBorders>
              <w:top w:val="nil"/>
              <w:left w:val="nil"/>
              <w:bottom w:val="single" w:sz="4" w:space="0" w:color="auto"/>
              <w:right w:val="single" w:sz="4" w:space="0" w:color="auto"/>
            </w:tcBorders>
            <w:shd w:val="clear" w:color="000000" w:fill="D8D8D8"/>
            <w:vAlign w:val="center"/>
            <w:hideMark/>
          </w:tcPr>
          <w:p w:rsidR="00452291" w:rsidRPr="00452291" w:rsidRDefault="00452291" w:rsidP="00E0779A">
            <w:pPr>
              <w:jc w:val="center"/>
            </w:pPr>
          </w:p>
        </w:tc>
      </w:tr>
      <w:tr w:rsidR="00452291" w:rsidRPr="00452291" w:rsidTr="00452291">
        <w:trPr>
          <w:trHeight w:val="30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452291" w:rsidRPr="00452291" w:rsidRDefault="00452291" w:rsidP="00E0779A">
            <w:pPr>
              <w:jc w:val="center"/>
            </w:pPr>
            <w:r w:rsidRPr="00452291">
              <w:t>150</w:t>
            </w: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r>
      <w:tr w:rsidR="00452291" w:rsidRPr="00452291" w:rsidTr="00452291">
        <w:trPr>
          <w:trHeight w:val="30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452291" w:rsidRPr="00452291" w:rsidRDefault="00452291" w:rsidP="00E0779A">
            <w:pPr>
              <w:jc w:val="center"/>
            </w:pPr>
            <w:r w:rsidRPr="00452291">
              <w:t>300</w:t>
            </w: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r>
      <w:tr w:rsidR="00452291" w:rsidRPr="00452291" w:rsidTr="00452291">
        <w:trPr>
          <w:trHeight w:val="30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452291" w:rsidRPr="00452291" w:rsidRDefault="00452291" w:rsidP="00E0779A">
            <w:pPr>
              <w:jc w:val="center"/>
            </w:pPr>
            <w:r w:rsidRPr="00452291">
              <w:t>350</w:t>
            </w: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r>
      <w:tr w:rsidR="00452291" w:rsidRPr="00452291" w:rsidTr="00452291">
        <w:trPr>
          <w:trHeight w:val="300"/>
        </w:trPr>
        <w:tc>
          <w:tcPr>
            <w:tcW w:w="1520" w:type="dxa"/>
            <w:tcBorders>
              <w:top w:val="nil"/>
              <w:left w:val="single" w:sz="4" w:space="0" w:color="auto"/>
              <w:bottom w:val="single" w:sz="4" w:space="0" w:color="auto"/>
              <w:right w:val="single" w:sz="4" w:space="0" w:color="auto"/>
            </w:tcBorders>
            <w:shd w:val="clear" w:color="000000" w:fill="D8D8D8"/>
            <w:vAlign w:val="center"/>
            <w:hideMark/>
          </w:tcPr>
          <w:p w:rsidR="00452291" w:rsidRPr="00452291" w:rsidRDefault="00452291" w:rsidP="00E0779A">
            <w:pPr>
              <w:jc w:val="center"/>
            </w:pPr>
            <w:r w:rsidRPr="00452291">
              <w:t>HG</w:t>
            </w:r>
          </w:p>
        </w:tc>
        <w:tc>
          <w:tcPr>
            <w:tcW w:w="1040" w:type="dxa"/>
            <w:tcBorders>
              <w:top w:val="nil"/>
              <w:left w:val="nil"/>
              <w:bottom w:val="single" w:sz="4" w:space="0" w:color="auto"/>
              <w:right w:val="single" w:sz="4" w:space="0" w:color="auto"/>
            </w:tcBorders>
            <w:shd w:val="clear" w:color="000000" w:fill="D8D8D8"/>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000000" w:fill="D8D8D8"/>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000000" w:fill="D8D8D8"/>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000000" w:fill="D8D8D8"/>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000000" w:fill="D8D8D8"/>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000000" w:fill="D8D8D8"/>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000000" w:fill="D8D8D8"/>
            <w:vAlign w:val="center"/>
            <w:hideMark/>
          </w:tcPr>
          <w:p w:rsidR="00452291" w:rsidRPr="00452291" w:rsidRDefault="00452291" w:rsidP="004B52B6"/>
        </w:tc>
      </w:tr>
      <w:tr w:rsidR="00452291" w:rsidRPr="00452291" w:rsidTr="00452291">
        <w:trPr>
          <w:trHeight w:val="30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452291" w:rsidRPr="00452291" w:rsidRDefault="00452291" w:rsidP="00E0779A">
            <w:pPr>
              <w:jc w:val="center"/>
            </w:pPr>
            <w:r w:rsidRPr="00452291">
              <w:t>19</w:t>
            </w: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r>
      <w:tr w:rsidR="00452291" w:rsidRPr="00452291" w:rsidTr="00452291">
        <w:trPr>
          <w:trHeight w:val="30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452291" w:rsidRPr="00452291" w:rsidRDefault="00452291" w:rsidP="00E0779A">
            <w:pPr>
              <w:jc w:val="center"/>
            </w:pPr>
            <w:r w:rsidRPr="00452291">
              <w:t>25</w:t>
            </w: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r>
      <w:tr w:rsidR="00452291" w:rsidRPr="00452291" w:rsidTr="00452291">
        <w:trPr>
          <w:trHeight w:val="30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452291" w:rsidRPr="00452291" w:rsidRDefault="00452291" w:rsidP="00E0779A">
            <w:pPr>
              <w:jc w:val="center"/>
            </w:pPr>
            <w:r w:rsidRPr="00452291">
              <w:t>32</w:t>
            </w: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r>
      <w:tr w:rsidR="00452291" w:rsidRPr="00452291" w:rsidTr="00452291">
        <w:trPr>
          <w:trHeight w:val="30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452291" w:rsidRPr="00452291" w:rsidRDefault="00452291" w:rsidP="00E0779A">
            <w:pPr>
              <w:jc w:val="center"/>
            </w:pPr>
            <w:r w:rsidRPr="00452291">
              <w:t>38</w:t>
            </w: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r>
      <w:tr w:rsidR="00452291" w:rsidRPr="00452291" w:rsidTr="00452291">
        <w:trPr>
          <w:trHeight w:val="30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452291" w:rsidRPr="00452291" w:rsidRDefault="00452291" w:rsidP="00E0779A">
            <w:pPr>
              <w:jc w:val="center"/>
            </w:pPr>
            <w:r w:rsidRPr="00452291">
              <w:t>50</w:t>
            </w: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r>
      <w:tr w:rsidR="00452291" w:rsidRPr="00452291" w:rsidTr="00452291">
        <w:trPr>
          <w:trHeight w:val="300"/>
        </w:trPr>
        <w:tc>
          <w:tcPr>
            <w:tcW w:w="1520" w:type="dxa"/>
            <w:tcBorders>
              <w:top w:val="nil"/>
              <w:left w:val="single" w:sz="4" w:space="0" w:color="auto"/>
              <w:bottom w:val="single" w:sz="4" w:space="0" w:color="auto"/>
              <w:right w:val="single" w:sz="4" w:space="0" w:color="auto"/>
            </w:tcBorders>
            <w:shd w:val="clear" w:color="000000" w:fill="D8D8D8"/>
            <w:vAlign w:val="center"/>
            <w:hideMark/>
          </w:tcPr>
          <w:p w:rsidR="00452291" w:rsidRPr="00452291" w:rsidRDefault="00452291" w:rsidP="00E0779A">
            <w:pPr>
              <w:jc w:val="center"/>
            </w:pPr>
            <w:r w:rsidRPr="00452291">
              <w:t>PEAD</w:t>
            </w:r>
          </w:p>
        </w:tc>
        <w:tc>
          <w:tcPr>
            <w:tcW w:w="1040" w:type="dxa"/>
            <w:tcBorders>
              <w:top w:val="nil"/>
              <w:left w:val="nil"/>
              <w:bottom w:val="single" w:sz="4" w:space="0" w:color="auto"/>
              <w:right w:val="single" w:sz="4" w:space="0" w:color="auto"/>
            </w:tcBorders>
            <w:shd w:val="clear" w:color="000000" w:fill="D8D8D8"/>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000000" w:fill="D8D8D8"/>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000000" w:fill="D8D8D8"/>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000000" w:fill="D8D8D8"/>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000000" w:fill="D8D8D8"/>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000000" w:fill="D8D8D8"/>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000000" w:fill="D8D8D8"/>
            <w:vAlign w:val="center"/>
            <w:hideMark/>
          </w:tcPr>
          <w:p w:rsidR="00452291" w:rsidRPr="00452291" w:rsidRDefault="00452291" w:rsidP="004B52B6"/>
        </w:tc>
      </w:tr>
      <w:tr w:rsidR="00452291" w:rsidRPr="00452291" w:rsidTr="00452291">
        <w:trPr>
          <w:trHeight w:val="30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452291" w:rsidRPr="00452291" w:rsidRDefault="00452291" w:rsidP="00E0779A">
            <w:pPr>
              <w:jc w:val="center"/>
            </w:pPr>
            <w:r w:rsidRPr="00452291">
              <w:t>38</w:t>
            </w: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r>
      <w:tr w:rsidR="00452291" w:rsidRPr="00452291" w:rsidTr="00452291">
        <w:trPr>
          <w:trHeight w:val="30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452291" w:rsidRPr="00452291" w:rsidRDefault="00452291" w:rsidP="00E0779A">
            <w:pPr>
              <w:jc w:val="center"/>
            </w:pPr>
            <w:r w:rsidRPr="00452291">
              <w:t>50</w:t>
            </w: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r>
      <w:tr w:rsidR="00452291" w:rsidRPr="00452291" w:rsidTr="00452291">
        <w:trPr>
          <w:trHeight w:val="30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452291" w:rsidRPr="00452291" w:rsidRDefault="00452291" w:rsidP="00E0779A">
            <w:pPr>
              <w:jc w:val="center"/>
            </w:pPr>
            <w:r w:rsidRPr="00452291">
              <w:t>75</w:t>
            </w: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r>
      <w:tr w:rsidR="00452291" w:rsidRPr="00452291" w:rsidTr="00452291">
        <w:trPr>
          <w:trHeight w:val="300"/>
        </w:trPr>
        <w:tc>
          <w:tcPr>
            <w:tcW w:w="1520" w:type="dxa"/>
            <w:tcBorders>
              <w:top w:val="nil"/>
              <w:left w:val="single" w:sz="4" w:space="0" w:color="auto"/>
              <w:bottom w:val="single" w:sz="4" w:space="0" w:color="auto"/>
              <w:right w:val="single" w:sz="4" w:space="0" w:color="auto"/>
            </w:tcBorders>
            <w:shd w:val="clear" w:color="000000" w:fill="D8D8D8"/>
            <w:vAlign w:val="center"/>
            <w:hideMark/>
          </w:tcPr>
          <w:p w:rsidR="00452291" w:rsidRPr="00452291" w:rsidRDefault="00452291" w:rsidP="00E0779A">
            <w:pPr>
              <w:jc w:val="center"/>
            </w:pPr>
            <w:r w:rsidRPr="00452291">
              <w:t>PLA</w:t>
            </w:r>
          </w:p>
        </w:tc>
        <w:tc>
          <w:tcPr>
            <w:tcW w:w="1040" w:type="dxa"/>
            <w:tcBorders>
              <w:top w:val="nil"/>
              <w:left w:val="nil"/>
              <w:bottom w:val="single" w:sz="4" w:space="0" w:color="auto"/>
              <w:right w:val="single" w:sz="4" w:space="0" w:color="auto"/>
            </w:tcBorders>
            <w:shd w:val="clear" w:color="000000" w:fill="D8D8D8"/>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000000" w:fill="D8D8D8"/>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000000" w:fill="D8D8D8"/>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000000" w:fill="D8D8D8"/>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000000" w:fill="D8D8D8"/>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000000" w:fill="D8D8D8"/>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000000" w:fill="D8D8D8"/>
            <w:vAlign w:val="center"/>
            <w:hideMark/>
          </w:tcPr>
          <w:p w:rsidR="00452291" w:rsidRPr="00452291" w:rsidRDefault="00452291" w:rsidP="004B52B6"/>
        </w:tc>
      </w:tr>
      <w:tr w:rsidR="00452291" w:rsidRPr="00452291" w:rsidTr="00452291">
        <w:trPr>
          <w:trHeight w:val="30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452291" w:rsidRPr="00452291" w:rsidRDefault="00452291" w:rsidP="00E0779A">
            <w:pPr>
              <w:jc w:val="center"/>
            </w:pPr>
            <w:r w:rsidRPr="00452291">
              <w:t>32</w:t>
            </w: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r>
      <w:tr w:rsidR="00452291" w:rsidRPr="00452291" w:rsidTr="00452291">
        <w:trPr>
          <w:trHeight w:val="30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452291" w:rsidRPr="00452291" w:rsidRDefault="00452291" w:rsidP="00E0779A">
            <w:pPr>
              <w:jc w:val="center"/>
            </w:pPr>
            <w:r w:rsidRPr="00452291">
              <w:t>50</w:t>
            </w: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tc>
      </w:tr>
      <w:tr w:rsidR="00452291" w:rsidRPr="00452291" w:rsidTr="00452291">
        <w:trPr>
          <w:trHeight w:val="510"/>
        </w:trPr>
        <w:tc>
          <w:tcPr>
            <w:tcW w:w="1520" w:type="dxa"/>
            <w:tcBorders>
              <w:top w:val="nil"/>
              <w:left w:val="single" w:sz="4" w:space="0" w:color="auto"/>
              <w:bottom w:val="single" w:sz="4" w:space="0" w:color="auto"/>
              <w:right w:val="single" w:sz="4" w:space="0" w:color="auto"/>
            </w:tcBorders>
            <w:shd w:val="clear" w:color="000000" w:fill="D8D8D8"/>
            <w:vAlign w:val="center"/>
            <w:hideMark/>
          </w:tcPr>
          <w:p w:rsidR="00452291" w:rsidRPr="00452291" w:rsidRDefault="00452291" w:rsidP="00E0779A">
            <w:pPr>
              <w:jc w:val="center"/>
            </w:pPr>
            <w:r w:rsidRPr="00452291">
              <w:t>Ramales PEBD/PEAD</w:t>
            </w:r>
          </w:p>
        </w:tc>
        <w:tc>
          <w:tcPr>
            <w:tcW w:w="1040" w:type="dxa"/>
            <w:tcBorders>
              <w:top w:val="nil"/>
              <w:left w:val="nil"/>
              <w:bottom w:val="single" w:sz="4" w:space="0" w:color="auto"/>
              <w:right w:val="single" w:sz="4" w:space="0" w:color="auto"/>
            </w:tcBorders>
            <w:shd w:val="clear" w:color="000000" w:fill="D8D8D8"/>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000000" w:fill="D8D8D8"/>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000000" w:fill="D8D8D8"/>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000000" w:fill="D8D8D8"/>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000000" w:fill="D8D8D8"/>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000000" w:fill="D8D8D8"/>
            <w:vAlign w:val="center"/>
            <w:hideMark/>
          </w:tcPr>
          <w:p w:rsidR="00452291" w:rsidRPr="00452291" w:rsidRDefault="00452291" w:rsidP="004B52B6"/>
        </w:tc>
        <w:tc>
          <w:tcPr>
            <w:tcW w:w="1040" w:type="dxa"/>
            <w:tcBorders>
              <w:top w:val="nil"/>
              <w:left w:val="nil"/>
              <w:bottom w:val="single" w:sz="4" w:space="0" w:color="auto"/>
              <w:right w:val="single" w:sz="4" w:space="0" w:color="auto"/>
            </w:tcBorders>
            <w:shd w:val="clear" w:color="000000" w:fill="D8D8D8"/>
            <w:vAlign w:val="center"/>
            <w:hideMark/>
          </w:tcPr>
          <w:p w:rsidR="00452291" w:rsidRPr="00452291" w:rsidRDefault="00452291" w:rsidP="004B52B6"/>
        </w:tc>
      </w:tr>
      <w:tr w:rsidR="00452291" w:rsidRPr="00452291" w:rsidTr="00452291">
        <w:trPr>
          <w:trHeight w:val="30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452291" w:rsidRPr="00452291" w:rsidRDefault="00452291" w:rsidP="00E0779A">
            <w:pPr>
              <w:jc w:val="center"/>
            </w:pPr>
            <w:r w:rsidRPr="00452291">
              <w:t>TOTAL</w:t>
            </w: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r w:rsidRPr="00452291">
              <w:t>18.890</w:t>
            </w: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r w:rsidRPr="00452291">
              <w:t>6.246</w:t>
            </w: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r w:rsidRPr="00452291">
              <w:t>16.460</w:t>
            </w: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r w:rsidRPr="00452291">
              <w:t>17.920</w:t>
            </w: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r w:rsidRPr="00452291">
              <w:t>15.870</w:t>
            </w: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r w:rsidRPr="00452291">
              <w:t>7.600</w:t>
            </w:r>
          </w:p>
        </w:tc>
        <w:tc>
          <w:tcPr>
            <w:tcW w:w="104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r w:rsidRPr="00452291">
              <w:t>7.219</w:t>
            </w:r>
          </w:p>
        </w:tc>
      </w:tr>
    </w:tbl>
    <w:p w:rsidR="006B7378" w:rsidRDefault="006B7378" w:rsidP="004B52B6"/>
    <w:p w:rsidR="006B7378" w:rsidRPr="00452291" w:rsidRDefault="006B7378" w:rsidP="004B52B6"/>
    <w:p w:rsidR="00E91347" w:rsidRDefault="00E91347" w:rsidP="004B52B6"/>
    <w:p w:rsidR="000218B4" w:rsidRDefault="000218B4" w:rsidP="004B52B6"/>
    <w:p w:rsidR="000218B4" w:rsidRDefault="000218B4" w:rsidP="004B52B6"/>
    <w:p w:rsidR="000218B4" w:rsidRDefault="000218B4" w:rsidP="004B52B6"/>
    <w:p w:rsidR="000218B4" w:rsidRDefault="000218B4" w:rsidP="004B52B6"/>
    <w:p w:rsidR="000218B4" w:rsidRPr="00452291" w:rsidRDefault="000218B4" w:rsidP="004B52B6"/>
    <w:p w:rsidR="00E91347" w:rsidRPr="00452291" w:rsidRDefault="00F742A4" w:rsidP="004B52B6">
      <w:pPr>
        <w:pStyle w:val="Ttulo2"/>
      </w:pPr>
      <w:bookmarkStart w:id="51" w:name="_Toc410920423"/>
      <w:r w:rsidRPr="00452291">
        <w:t>Abastecimiento actual y a corto plazo de los sectores en que se actuará</w:t>
      </w:r>
      <w:bookmarkEnd w:id="51"/>
    </w:p>
    <w:p w:rsidR="00E91347" w:rsidRPr="00452291" w:rsidRDefault="00E91347" w:rsidP="004B52B6">
      <w:pPr>
        <w:rPr>
          <w:lang w:eastAsia="en-US"/>
        </w:rPr>
      </w:pPr>
    </w:p>
    <w:p w:rsidR="00421F3E" w:rsidRPr="00452291" w:rsidRDefault="00F742A4" w:rsidP="004B52B6">
      <w:pPr>
        <w:rPr>
          <w:lang w:eastAsia="en-US"/>
        </w:rPr>
      </w:pPr>
      <w:r w:rsidRPr="00452291">
        <w:rPr>
          <w:lang w:eastAsia="en-US"/>
        </w:rPr>
        <w:t>Sector 1  Recreo – La Estiva</w:t>
      </w:r>
      <w:r w:rsidR="00421F3E" w:rsidRPr="00452291">
        <w:rPr>
          <w:lang w:eastAsia="en-US"/>
        </w:rPr>
        <w:t>.</w:t>
      </w:r>
    </w:p>
    <w:p w:rsidR="0051157A" w:rsidRPr="00452291" w:rsidRDefault="00204A82" w:rsidP="004B52B6">
      <w:pPr>
        <w:rPr>
          <w:lang w:eastAsia="en-US"/>
        </w:rPr>
      </w:pPr>
      <w:r w:rsidRPr="00452291">
        <w:rPr>
          <w:lang w:eastAsia="en-US"/>
        </w:rPr>
        <w:t>Pertenece al denominado Sistema Central.</w:t>
      </w:r>
    </w:p>
    <w:p w:rsidR="00204A82" w:rsidRPr="00452291" w:rsidRDefault="00204A82" w:rsidP="004B52B6">
      <w:pPr>
        <w:rPr>
          <w:lang w:eastAsia="en-US"/>
        </w:rPr>
      </w:pPr>
      <w:r w:rsidRPr="00452291">
        <w:rPr>
          <w:lang w:eastAsia="en-US"/>
        </w:rPr>
        <w:t>Inicialmente se abastece desde el Recalque  del Oeste  por una tubería de PVC 200 conectada a</w:t>
      </w:r>
      <w:r w:rsidR="000A27FD" w:rsidRPr="00452291">
        <w:rPr>
          <w:lang w:eastAsia="en-US"/>
        </w:rPr>
        <w:t xml:space="preserve"> la tubería de  Fundición de 325</w:t>
      </w:r>
      <w:r w:rsidRPr="00452291">
        <w:rPr>
          <w:lang w:eastAsia="en-US"/>
        </w:rPr>
        <w:t xml:space="preserve"> mm y de las pe</w:t>
      </w:r>
      <w:r w:rsidR="002D7CD8" w:rsidRPr="00452291">
        <w:rPr>
          <w:lang w:eastAsia="en-US"/>
        </w:rPr>
        <w:t>rforaciones 10.4.002 y 10.4.042; también de</w:t>
      </w:r>
      <w:r w:rsidR="0051157A" w:rsidRPr="00452291">
        <w:rPr>
          <w:lang w:eastAsia="en-US"/>
        </w:rPr>
        <w:t xml:space="preserve"> la perforación 10.4.011</w:t>
      </w:r>
      <w:r w:rsidR="00452291">
        <w:rPr>
          <w:lang w:eastAsia="en-US"/>
        </w:rPr>
        <w:t>.</w:t>
      </w:r>
    </w:p>
    <w:p w:rsidR="00204A82" w:rsidRPr="00452291" w:rsidRDefault="00204A82" w:rsidP="004B52B6">
      <w:pPr>
        <w:rPr>
          <w:lang w:eastAsia="en-US"/>
        </w:rPr>
      </w:pPr>
      <w:r w:rsidRPr="00452291">
        <w:rPr>
          <w:lang w:eastAsia="en-US"/>
        </w:rPr>
        <w:t xml:space="preserve"> L</w:t>
      </w:r>
      <w:r w:rsidR="00452291">
        <w:rPr>
          <w:lang w:eastAsia="en-US"/>
        </w:rPr>
        <w:t xml:space="preserve">a tubería de PVC 200 </w:t>
      </w:r>
      <w:r w:rsidRPr="00452291">
        <w:rPr>
          <w:lang w:eastAsia="en-US"/>
        </w:rPr>
        <w:t>alimenta una batería de</w:t>
      </w:r>
      <w:r w:rsidR="005F0E85" w:rsidRPr="00452291">
        <w:rPr>
          <w:lang w:eastAsia="en-US"/>
        </w:rPr>
        <w:t xml:space="preserve"> 4</w:t>
      </w:r>
      <w:r w:rsidRPr="00452291">
        <w:rPr>
          <w:lang w:eastAsia="en-US"/>
        </w:rPr>
        <w:t xml:space="preserve"> tanques</w:t>
      </w:r>
      <w:r w:rsidR="005F0E85" w:rsidRPr="00452291">
        <w:rPr>
          <w:lang w:eastAsia="en-US"/>
        </w:rPr>
        <w:t xml:space="preserve"> apoyados de 75 m3 cada uno</w:t>
      </w:r>
      <w:r w:rsidR="0022394D" w:rsidRPr="00452291">
        <w:rPr>
          <w:lang w:eastAsia="en-US"/>
        </w:rPr>
        <w:t>,</w:t>
      </w:r>
      <w:r w:rsidR="009F2240" w:rsidRPr="00452291">
        <w:rPr>
          <w:lang w:eastAsia="en-US"/>
        </w:rPr>
        <w:t xml:space="preserve"> ubicada  en</w:t>
      </w:r>
      <w:r w:rsidRPr="00452291">
        <w:rPr>
          <w:lang w:eastAsia="en-US"/>
        </w:rPr>
        <w:t xml:space="preserve"> la continuación de la calle Obdulio </w:t>
      </w:r>
      <w:proofErr w:type="gramStart"/>
      <w:r w:rsidRPr="00452291">
        <w:rPr>
          <w:lang w:eastAsia="en-US"/>
        </w:rPr>
        <w:t>Varela ,</w:t>
      </w:r>
      <w:proofErr w:type="gramEnd"/>
      <w:r w:rsidRPr="00452291">
        <w:rPr>
          <w:lang w:eastAsia="en-US"/>
        </w:rPr>
        <w:t xml:space="preserve"> sirviendo a la zona baja del Recreo – La Estiva.</w:t>
      </w:r>
    </w:p>
    <w:p w:rsidR="001675C1" w:rsidRPr="00452291" w:rsidRDefault="001675C1" w:rsidP="004B52B6">
      <w:pPr>
        <w:rPr>
          <w:lang w:eastAsia="en-US"/>
        </w:rPr>
      </w:pPr>
    </w:p>
    <w:p w:rsidR="001675C1" w:rsidRDefault="001675C1" w:rsidP="004B52B6">
      <w:pPr>
        <w:rPr>
          <w:lang w:eastAsia="en-US"/>
        </w:rPr>
      </w:pPr>
      <w:r w:rsidRPr="00452291">
        <w:rPr>
          <w:lang w:eastAsia="en-US"/>
        </w:rPr>
        <w:t>Desde dichos tanques y mediante un recalque, se alimenta el tanqu</w:t>
      </w:r>
      <w:r w:rsidR="00DC6CD1" w:rsidRPr="00452291">
        <w:rPr>
          <w:lang w:eastAsia="en-US"/>
        </w:rPr>
        <w:t>e que sirve a la zona alta del</w:t>
      </w:r>
      <w:r w:rsidRPr="00452291">
        <w:rPr>
          <w:lang w:eastAsia="en-US"/>
        </w:rPr>
        <w:t xml:space="preserve"> sector  Recreo La Estiva. El sub sector de la zona alta del sector  Recreo La Estiva, se deberá ajustar en cuanto al área a servir en función de los estudios </w:t>
      </w:r>
      <w:r w:rsidR="0022394D" w:rsidRPr="00452291">
        <w:rPr>
          <w:lang w:eastAsia="en-US"/>
        </w:rPr>
        <w:t>de ingeniería que realizará el C</w:t>
      </w:r>
      <w:r w:rsidRPr="00452291">
        <w:rPr>
          <w:lang w:eastAsia="en-US"/>
        </w:rPr>
        <w:t>ontratista.</w:t>
      </w:r>
    </w:p>
    <w:p w:rsidR="00E43022" w:rsidRDefault="00E43022" w:rsidP="004B52B6">
      <w:pPr>
        <w:rPr>
          <w:lang w:eastAsia="en-US"/>
        </w:rPr>
      </w:pPr>
    </w:p>
    <w:p w:rsidR="00452291" w:rsidRDefault="00452291" w:rsidP="004B52B6">
      <w:pPr>
        <w:rPr>
          <w:lang w:eastAsia="en-US"/>
        </w:rPr>
      </w:pPr>
    </w:p>
    <w:tbl>
      <w:tblPr>
        <w:tblW w:w="6980" w:type="dxa"/>
        <w:jc w:val="center"/>
        <w:tblInd w:w="55" w:type="dxa"/>
        <w:tblCellMar>
          <w:left w:w="70" w:type="dxa"/>
          <w:right w:w="70" w:type="dxa"/>
        </w:tblCellMar>
        <w:tblLook w:val="04A0"/>
      </w:tblPr>
      <w:tblGrid>
        <w:gridCol w:w="1241"/>
        <w:gridCol w:w="1200"/>
        <w:gridCol w:w="1200"/>
        <w:gridCol w:w="3339"/>
      </w:tblGrid>
      <w:tr w:rsidR="00452291" w:rsidRPr="00452291" w:rsidTr="00E43022">
        <w:trPr>
          <w:trHeight w:val="300"/>
          <w:jc w:val="center"/>
        </w:trPr>
        <w:tc>
          <w:tcPr>
            <w:tcW w:w="6980" w:type="dxa"/>
            <w:gridSpan w:val="4"/>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452291" w:rsidRPr="000218B4" w:rsidRDefault="00452291" w:rsidP="000218B4">
            <w:pPr>
              <w:jc w:val="center"/>
              <w:rPr>
                <w:b/>
              </w:rPr>
            </w:pPr>
            <w:r w:rsidRPr="000218B4">
              <w:rPr>
                <w:b/>
              </w:rPr>
              <w:t>Datos de las perforaciones</w:t>
            </w:r>
          </w:p>
        </w:tc>
      </w:tr>
      <w:tr w:rsidR="00452291" w:rsidRPr="00452291" w:rsidTr="00E43022">
        <w:trPr>
          <w:trHeight w:val="1020"/>
          <w:jc w:val="center"/>
        </w:trPr>
        <w:tc>
          <w:tcPr>
            <w:tcW w:w="1120" w:type="dxa"/>
            <w:tcBorders>
              <w:top w:val="nil"/>
              <w:left w:val="single" w:sz="4" w:space="0" w:color="auto"/>
              <w:bottom w:val="single" w:sz="4" w:space="0" w:color="auto"/>
              <w:right w:val="single" w:sz="4" w:space="0" w:color="auto"/>
            </w:tcBorders>
            <w:shd w:val="clear" w:color="000000" w:fill="D8D8D8"/>
            <w:vAlign w:val="center"/>
            <w:hideMark/>
          </w:tcPr>
          <w:p w:rsidR="00452291" w:rsidRPr="000218B4" w:rsidRDefault="00452291" w:rsidP="004B52B6">
            <w:pPr>
              <w:rPr>
                <w:b/>
              </w:rPr>
            </w:pPr>
            <w:r w:rsidRPr="000218B4">
              <w:rPr>
                <w:b/>
              </w:rPr>
              <w:t>No. perforación</w:t>
            </w:r>
          </w:p>
        </w:tc>
        <w:tc>
          <w:tcPr>
            <w:tcW w:w="1200" w:type="dxa"/>
            <w:tcBorders>
              <w:top w:val="nil"/>
              <w:left w:val="nil"/>
              <w:bottom w:val="single" w:sz="4" w:space="0" w:color="auto"/>
              <w:right w:val="single" w:sz="4" w:space="0" w:color="auto"/>
            </w:tcBorders>
            <w:shd w:val="clear" w:color="000000" w:fill="D8D8D8"/>
            <w:vAlign w:val="center"/>
            <w:hideMark/>
          </w:tcPr>
          <w:p w:rsidR="00452291" w:rsidRPr="000218B4" w:rsidRDefault="00452291" w:rsidP="000218B4">
            <w:pPr>
              <w:jc w:val="center"/>
              <w:rPr>
                <w:b/>
              </w:rPr>
            </w:pPr>
            <w:r w:rsidRPr="000218B4">
              <w:rPr>
                <w:b/>
              </w:rPr>
              <w:t xml:space="preserve">Caudal </w:t>
            </w:r>
            <w:r w:rsidRPr="000218B4">
              <w:rPr>
                <w:b/>
              </w:rPr>
              <w:br/>
              <w:t>(m3/h)</w:t>
            </w:r>
          </w:p>
        </w:tc>
        <w:tc>
          <w:tcPr>
            <w:tcW w:w="1200" w:type="dxa"/>
            <w:tcBorders>
              <w:top w:val="nil"/>
              <w:left w:val="nil"/>
              <w:bottom w:val="single" w:sz="4" w:space="0" w:color="auto"/>
              <w:right w:val="single" w:sz="4" w:space="0" w:color="auto"/>
            </w:tcBorders>
            <w:shd w:val="clear" w:color="000000" w:fill="D8D8D8"/>
            <w:vAlign w:val="center"/>
            <w:hideMark/>
          </w:tcPr>
          <w:p w:rsidR="00452291" w:rsidRPr="000218B4" w:rsidRDefault="00452291" w:rsidP="000218B4">
            <w:pPr>
              <w:jc w:val="center"/>
              <w:rPr>
                <w:b/>
              </w:rPr>
            </w:pPr>
            <w:r w:rsidRPr="000218B4">
              <w:rPr>
                <w:b/>
              </w:rPr>
              <w:t xml:space="preserve">Presión a la salida de la bomba </w:t>
            </w:r>
            <w:r w:rsidRPr="000218B4">
              <w:rPr>
                <w:b/>
              </w:rPr>
              <w:br/>
              <w:t>(kg/cm2)</w:t>
            </w:r>
          </w:p>
        </w:tc>
        <w:tc>
          <w:tcPr>
            <w:tcW w:w="3460" w:type="dxa"/>
            <w:tcBorders>
              <w:top w:val="nil"/>
              <w:left w:val="nil"/>
              <w:bottom w:val="single" w:sz="4" w:space="0" w:color="auto"/>
              <w:right w:val="single" w:sz="4" w:space="0" w:color="auto"/>
            </w:tcBorders>
            <w:shd w:val="clear" w:color="000000" w:fill="D8D8D8"/>
            <w:vAlign w:val="center"/>
            <w:hideMark/>
          </w:tcPr>
          <w:p w:rsidR="00452291" w:rsidRPr="000218B4" w:rsidRDefault="00452291" w:rsidP="000218B4">
            <w:pPr>
              <w:jc w:val="center"/>
              <w:rPr>
                <w:b/>
              </w:rPr>
            </w:pPr>
            <w:r w:rsidRPr="000218B4">
              <w:rPr>
                <w:b/>
              </w:rPr>
              <w:t>Observaciones</w:t>
            </w:r>
          </w:p>
        </w:tc>
      </w:tr>
      <w:tr w:rsidR="00452291" w:rsidRPr="00452291" w:rsidTr="00E43022">
        <w:trPr>
          <w:trHeight w:val="660"/>
          <w:jc w:val="center"/>
        </w:trPr>
        <w:tc>
          <w:tcPr>
            <w:tcW w:w="1120" w:type="dxa"/>
            <w:tcBorders>
              <w:top w:val="nil"/>
              <w:left w:val="single" w:sz="4" w:space="0" w:color="auto"/>
              <w:bottom w:val="nil"/>
              <w:right w:val="single" w:sz="4" w:space="0" w:color="auto"/>
            </w:tcBorders>
            <w:shd w:val="clear" w:color="auto" w:fill="auto"/>
            <w:vAlign w:val="center"/>
            <w:hideMark/>
          </w:tcPr>
          <w:p w:rsidR="00452291" w:rsidRPr="00452291" w:rsidRDefault="00452291" w:rsidP="004B52B6">
            <w:r w:rsidRPr="00452291">
              <w:t>10.4.002</w:t>
            </w:r>
          </w:p>
        </w:tc>
        <w:tc>
          <w:tcPr>
            <w:tcW w:w="1200" w:type="dxa"/>
            <w:tcBorders>
              <w:top w:val="nil"/>
              <w:left w:val="nil"/>
              <w:bottom w:val="nil"/>
              <w:right w:val="single" w:sz="4" w:space="0" w:color="auto"/>
            </w:tcBorders>
            <w:shd w:val="clear" w:color="auto" w:fill="auto"/>
            <w:vAlign w:val="center"/>
            <w:hideMark/>
          </w:tcPr>
          <w:p w:rsidR="00452291" w:rsidRPr="00452291" w:rsidRDefault="00452291" w:rsidP="000218B4">
            <w:pPr>
              <w:jc w:val="center"/>
            </w:pPr>
            <w:r w:rsidRPr="00452291">
              <w:t>18</w:t>
            </w:r>
          </w:p>
        </w:tc>
        <w:tc>
          <w:tcPr>
            <w:tcW w:w="1200" w:type="dxa"/>
            <w:tcBorders>
              <w:top w:val="nil"/>
              <w:left w:val="nil"/>
              <w:bottom w:val="nil"/>
              <w:right w:val="single" w:sz="4" w:space="0" w:color="auto"/>
            </w:tcBorders>
            <w:shd w:val="clear" w:color="auto" w:fill="auto"/>
            <w:vAlign w:val="center"/>
            <w:hideMark/>
          </w:tcPr>
          <w:p w:rsidR="00452291" w:rsidRPr="00452291" w:rsidRDefault="00452291" w:rsidP="000218B4">
            <w:pPr>
              <w:jc w:val="center"/>
            </w:pPr>
          </w:p>
        </w:tc>
        <w:tc>
          <w:tcPr>
            <w:tcW w:w="3460" w:type="dxa"/>
            <w:tcBorders>
              <w:top w:val="nil"/>
              <w:left w:val="nil"/>
              <w:bottom w:val="nil"/>
              <w:right w:val="single" w:sz="4" w:space="0" w:color="auto"/>
            </w:tcBorders>
            <w:shd w:val="clear" w:color="auto" w:fill="auto"/>
            <w:vAlign w:val="center"/>
            <w:hideMark/>
          </w:tcPr>
          <w:p w:rsidR="00452291" w:rsidRPr="00452291" w:rsidRDefault="00452291" w:rsidP="004B52B6">
            <w:proofErr w:type="spellStart"/>
            <w:r w:rsidRPr="00452291">
              <w:t>Macromedidor</w:t>
            </w:r>
            <w:proofErr w:type="spellEnd"/>
            <w:r w:rsidRPr="00452291">
              <w:t xml:space="preserve"> electrónico no operático; tubería de salida 75 mm</w:t>
            </w:r>
          </w:p>
        </w:tc>
      </w:tr>
      <w:tr w:rsidR="00452291" w:rsidRPr="00452291" w:rsidTr="00E43022">
        <w:trPr>
          <w:trHeight w:val="660"/>
          <w:jc w:val="center"/>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291" w:rsidRPr="00452291" w:rsidRDefault="00452291" w:rsidP="004B52B6">
            <w:r w:rsidRPr="00452291">
              <w:t>10.4.011</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452291" w:rsidRPr="00452291" w:rsidRDefault="00452291" w:rsidP="000218B4">
            <w:pPr>
              <w:jc w:val="center"/>
            </w:pPr>
            <w:r w:rsidRPr="00452291">
              <w:t>25</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452291" w:rsidRPr="00452291" w:rsidRDefault="00452291" w:rsidP="000218B4">
            <w:pPr>
              <w:jc w:val="center"/>
            </w:pPr>
            <w:r w:rsidRPr="00452291">
              <w:t>3</w:t>
            </w:r>
          </w:p>
        </w:tc>
        <w:tc>
          <w:tcPr>
            <w:tcW w:w="3460" w:type="dxa"/>
            <w:tcBorders>
              <w:top w:val="single" w:sz="4" w:space="0" w:color="auto"/>
              <w:left w:val="nil"/>
              <w:bottom w:val="single" w:sz="4" w:space="0" w:color="auto"/>
              <w:right w:val="single" w:sz="4" w:space="0" w:color="auto"/>
            </w:tcBorders>
            <w:shd w:val="clear" w:color="auto" w:fill="auto"/>
            <w:vAlign w:val="center"/>
            <w:hideMark/>
          </w:tcPr>
          <w:p w:rsidR="00452291" w:rsidRPr="00452291" w:rsidRDefault="00452291" w:rsidP="004B52B6">
            <w:proofErr w:type="spellStart"/>
            <w:r w:rsidRPr="00452291">
              <w:t>Macromedidor</w:t>
            </w:r>
            <w:proofErr w:type="spellEnd"/>
            <w:r w:rsidRPr="00452291">
              <w:t xml:space="preserve"> mecánico ARAD 3” no operativo al 12/09/14</w:t>
            </w:r>
          </w:p>
        </w:tc>
      </w:tr>
      <w:tr w:rsidR="00452291" w:rsidRPr="00452291" w:rsidTr="00E43022">
        <w:trPr>
          <w:trHeight w:val="660"/>
          <w:jc w:val="center"/>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452291" w:rsidRPr="00452291" w:rsidRDefault="00452291" w:rsidP="004B52B6">
            <w:r w:rsidRPr="00452291">
              <w:t>10.4.042</w:t>
            </w:r>
          </w:p>
        </w:tc>
        <w:tc>
          <w:tcPr>
            <w:tcW w:w="120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0218B4">
            <w:pPr>
              <w:jc w:val="center"/>
            </w:pPr>
            <w:r w:rsidRPr="00452291">
              <w:t>48</w:t>
            </w:r>
          </w:p>
        </w:tc>
        <w:tc>
          <w:tcPr>
            <w:tcW w:w="120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0218B4">
            <w:pPr>
              <w:jc w:val="center"/>
            </w:pPr>
            <w:r w:rsidRPr="00452291">
              <w:t>5.9</w:t>
            </w:r>
          </w:p>
        </w:tc>
        <w:tc>
          <w:tcPr>
            <w:tcW w:w="3460" w:type="dxa"/>
            <w:tcBorders>
              <w:top w:val="nil"/>
              <w:left w:val="nil"/>
              <w:bottom w:val="single" w:sz="4" w:space="0" w:color="auto"/>
              <w:right w:val="single" w:sz="4" w:space="0" w:color="auto"/>
            </w:tcBorders>
            <w:shd w:val="clear" w:color="auto" w:fill="auto"/>
            <w:vAlign w:val="center"/>
            <w:hideMark/>
          </w:tcPr>
          <w:p w:rsidR="00452291" w:rsidRPr="00452291" w:rsidRDefault="00452291" w:rsidP="004B52B6">
            <w:proofErr w:type="spellStart"/>
            <w:r w:rsidRPr="00452291">
              <w:t>Macromedidor</w:t>
            </w:r>
            <w:proofErr w:type="spellEnd"/>
            <w:r w:rsidRPr="00452291">
              <w:t xml:space="preserve"> electrónico no operativo al 12709/14; tubería de salida 100 mm</w:t>
            </w:r>
          </w:p>
        </w:tc>
      </w:tr>
    </w:tbl>
    <w:p w:rsidR="00452291" w:rsidRPr="00452291" w:rsidRDefault="00452291" w:rsidP="004B52B6">
      <w:pPr>
        <w:rPr>
          <w:lang w:eastAsia="en-US"/>
        </w:rPr>
      </w:pPr>
    </w:p>
    <w:p w:rsidR="005F0E85" w:rsidRDefault="005F0E85" w:rsidP="004B52B6">
      <w:pPr>
        <w:rPr>
          <w:lang w:eastAsia="en-US"/>
        </w:rPr>
      </w:pPr>
    </w:p>
    <w:p w:rsidR="0051157A" w:rsidRPr="00E43022" w:rsidRDefault="0051157A" w:rsidP="004B52B6">
      <w:pPr>
        <w:rPr>
          <w:lang w:eastAsia="en-US"/>
        </w:rPr>
      </w:pPr>
      <w:r w:rsidRPr="00E43022">
        <w:rPr>
          <w:lang w:eastAsia="en-US"/>
        </w:rPr>
        <w:t>Al realizarse las obras de esta licitación, la perforación 10.4.011 quedará fuera de servicio</w:t>
      </w:r>
      <w:r w:rsidR="005F0E85" w:rsidRPr="00E43022">
        <w:rPr>
          <w:lang w:eastAsia="en-US"/>
        </w:rPr>
        <w:t>, quedando como reserva de abastecimiento</w:t>
      </w:r>
      <w:r w:rsidR="000C2071" w:rsidRPr="00E43022">
        <w:rPr>
          <w:lang w:eastAsia="en-US"/>
        </w:rPr>
        <w:t>.</w:t>
      </w:r>
      <w:r w:rsidR="005F0E85" w:rsidRPr="00E43022">
        <w:rPr>
          <w:lang w:eastAsia="en-US"/>
        </w:rPr>
        <w:t xml:space="preserve"> El sector quedará abastecido por medio de la tubería de PVC 200 conectada a la tubería de fundición de 325 mm conectada a las perforaciones 10.4.002 y 10.4.042</w:t>
      </w:r>
    </w:p>
    <w:p w:rsidR="001675C1" w:rsidRPr="00E43022" w:rsidRDefault="001675C1" w:rsidP="004B52B6">
      <w:pPr>
        <w:rPr>
          <w:lang w:eastAsia="en-US"/>
        </w:rPr>
      </w:pPr>
    </w:p>
    <w:p w:rsidR="000C2071" w:rsidRPr="00E43022" w:rsidRDefault="000C2071" w:rsidP="004B52B6">
      <w:pPr>
        <w:rPr>
          <w:lang w:eastAsia="en-US"/>
        </w:rPr>
      </w:pPr>
      <w:r w:rsidRPr="00E43022">
        <w:rPr>
          <w:lang w:eastAsia="en-US"/>
        </w:rPr>
        <w:t xml:space="preserve">Se instalará un </w:t>
      </w:r>
      <w:proofErr w:type="spellStart"/>
      <w:r w:rsidRPr="00E43022">
        <w:rPr>
          <w:lang w:eastAsia="en-US"/>
        </w:rPr>
        <w:t>macromedidor</w:t>
      </w:r>
      <w:proofErr w:type="spellEnd"/>
      <w:r w:rsidR="00A14192" w:rsidRPr="00E43022">
        <w:rPr>
          <w:lang w:eastAsia="en-US"/>
        </w:rPr>
        <w:t xml:space="preserve"> de 150 mm </w:t>
      </w:r>
      <w:r w:rsidRPr="00E43022">
        <w:rPr>
          <w:lang w:eastAsia="en-US"/>
        </w:rPr>
        <w:t xml:space="preserve"> en la tubería de PVC 200  para medir el ingreso se agua al sector</w:t>
      </w:r>
      <w:r w:rsidR="006D6083" w:rsidRPr="00E43022">
        <w:rPr>
          <w:lang w:eastAsia="en-US"/>
        </w:rPr>
        <w:t xml:space="preserve"> y otro de 75 mm para medir el ingreso de agua a la zona alta del sector.</w:t>
      </w:r>
      <w:r w:rsidRPr="00E43022">
        <w:rPr>
          <w:lang w:eastAsia="en-US"/>
        </w:rPr>
        <w:t xml:space="preserve"> </w:t>
      </w:r>
    </w:p>
    <w:p w:rsidR="009224B8" w:rsidRPr="00E43022" w:rsidRDefault="009224B8" w:rsidP="004B52B6">
      <w:pPr>
        <w:rPr>
          <w:lang w:eastAsia="en-US"/>
        </w:rPr>
      </w:pPr>
    </w:p>
    <w:p w:rsidR="00A14192" w:rsidRPr="00E43022" w:rsidRDefault="00A14192" w:rsidP="004B52B6">
      <w:pPr>
        <w:rPr>
          <w:lang w:eastAsia="en-US"/>
        </w:rPr>
      </w:pPr>
      <w:r w:rsidRPr="00E43022">
        <w:rPr>
          <w:lang w:eastAsia="en-US"/>
        </w:rPr>
        <w:t>Los dos recalques con hidrósfera existentes</w:t>
      </w:r>
      <w:r w:rsidR="00794F72" w:rsidRPr="00E43022">
        <w:rPr>
          <w:lang w:eastAsia="en-US"/>
        </w:rPr>
        <w:t xml:space="preserve"> (</w:t>
      </w:r>
      <w:r w:rsidR="009224B8" w:rsidRPr="00E43022">
        <w:rPr>
          <w:lang w:eastAsia="en-US"/>
        </w:rPr>
        <w:t xml:space="preserve">Calle Saravia y </w:t>
      </w:r>
      <w:proofErr w:type="spellStart"/>
      <w:r w:rsidR="009224B8" w:rsidRPr="00E43022">
        <w:rPr>
          <w:lang w:eastAsia="en-US"/>
        </w:rPr>
        <w:t>Rondeau</w:t>
      </w:r>
      <w:proofErr w:type="spellEnd"/>
      <w:r w:rsidR="009224B8" w:rsidRPr="00E43022">
        <w:rPr>
          <w:lang w:eastAsia="en-US"/>
        </w:rPr>
        <w:t xml:space="preserve">  e</w:t>
      </w:r>
      <w:r w:rsidRPr="00E43022">
        <w:rPr>
          <w:lang w:eastAsia="en-US"/>
        </w:rPr>
        <w:t xml:space="preserve">   </w:t>
      </w:r>
      <w:proofErr w:type="spellStart"/>
      <w:r w:rsidRPr="00E43022">
        <w:rPr>
          <w:lang w:eastAsia="en-US"/>
        </w:rPr>
        <w:t>Hid</w:t>
      </w:r>
      <w:r w:rsidR="00C16EBB" w:rsidRPr="00E43022">
        <w:rPr>
          <w:lang w:eastAsia="en-US"/>
        </w:rPr>
        <w:t>elbrando</w:t>
      </w:r>
      <w:proofErr w:type="spellEnd"/>
      <w:r w:rsidR="00C16EBB" w:rsidRPr="00E43022">
        <w:rPr>
          <w:lang w:eastAsia="en-US"/>
        </w:rPr>
        <w:t xml:space="preserve"> de Barros y F. Romero</w:t>
      </w:r>
      <w:r w:rsidR="007B6D7D" w:rsidRPr="00E43022">
        <w:rPr>
          <w:lang w:eastAsia="en-US"/>
        </w:rPr>
        <w:t>)</w:t>
      </w:r>
      <w:r w:rsidR="003723F6" w:rsidRPr="00E43022">
        <w:rPr>
          <w:lang w:eastAsia="en-US"/>
        </w:rPr>
        <w:t xml:space="preserve"> al ejecutarse las obras de esta licitación quedarán fuera de servicio</w:t>
      </w:r>
      <w:r w:rsidR="00421F3E" w:rsidRPr="00E43022">
        <w:rPr>
          <w:lang w:eastAsia="en-US"/>
        </w:rPr>
        <w:t>.</w:t>
      </w:r>
    </w:p>
    <w:p w:rsidR="00A14192" w:rsidRPr="00E43022" w:rsidRDefault="00A14192" w:rsidP="004B52B6">
      <w:pPr>
        <w:rPr>
          <w:lang w:eastAsia="en-US"/>
        </w:rPr>
      </w:pPr>
    </w:p>
    <w:p w:rsidR="00E91347" w:rsidRPr="00E43022" w:rsidRDefault="00EC1ECC" w:rsidP="004B52B6">
      <w:pPr>
        <w:rPr>
          <w:lang w:eastAsia="en-US"/>
        </w:rPr>
      </w:pPr>
      <w:r w:rsidRPr="00E43022">
        <w:rPr>
          <w:lang w:eastAsia="en-US"/>
        </w:rPr>
        <w:t xml:space="preserve">El Contratista </w:t>
      </w:r>
      <w:r w:rsidR="00421F3E" w:rsidRPr="00E43022">
        <w:rPr>
          <w:lang w:eastAsia="en-US"/>
        </w:rPr>
        <w:t xml:space="preserve"> </w:t>
      </w:r>
      <w:r w:rsidRPr="00E43022">
        <w:rPr>
          <w:lang w:eastAsia="en-US"/>
        </w:rPr>
        <w:t xml:space="preserve">construirá </w:t>
      </w:r>
      <w:r w:rsidR="0080655D" w:rsidRPr="00E43022">
        <w:rPr>
          <w:lang w:eastAsia="en-US"/>
        </w:rPr>
        <w:t xml:space="preserve">para reforzar el abastecimiento de </w:t>
      </w:r>
      <w:proofErr w:type="gramStart"/>
      <w:r w:rsidR="0080655D" w:rsidRPr="00E43022">
        <w:rPr>
          <w:lang w:eastAsia="en-US"/>
        </w:rPr>
        <w:t>agua ,</w:t>
      </w:r>
      <w:r w:rsidRPr="00E43022">
        <w:rPr>
          <w:lang w:eastAsia="en-US"/>
        </w:rPr>
        <w:t>al</w:t>
      </w:r>
      <w:proofErr w:type="gramEnd"/>
      <w:r w:rsidRPr="00E43022">
        <w:rPr>
          <w:lang w:eastAsia="en-US"/>
        </w:rPr>
        <w:t xml:space="preserve"> menos un</w:t>
      </w:r>
      <w:r w:rsidR="009224B8" w:rsidRPr="00E43022">
        <w:rPr>
          <w:lang w:eastAsia="en-US"/>
        </w:rPr>
        <w:t>a tubería de PVC 110 desde J. de Bali y Saravia hasta Luis B. Cavia y F. Romero</w:t>
      </w:r>
      <w:r w:rsidRPr="00E43022">
        <w:rPr>
          <w:lang w:eastAsia="en-US"/>
        </w:rPr>
        <w:t xml:space="preserve"> .</w:t>
      </w:r>
    </w:p>
    <w:p w:rsidR="00F742A4" w:rsidRPr="00E43022" w:rsidRDefault="00F742A4" w:rsidP="004B52B6">
      <w:pPr>
        <w:rPr>
          <w:lang w:eastAsia="en-US"/>
        </w:rPr>
      </w:pPr>
    </w:p>
    <w:p w:rsidR="00F742A4" w:rsidRPr="00E43022" w:rsidRDefault="00F742A4" w:rsidP="004B52B6">
      <w:pPr>
        <w:rPr>
          <w:lang w:eastAsia="en-US"/>
        </w:rPr>
      </w:pPr>
      <w:r w:rsidRPr="00E43022">
        <w:rPr>
          <w:lang w:eastAsia="en-US"/>
        </w:rPr>
        <w:t>Sector 2 Tres Cruces</w:t>
      </w:r>
    </w:p>
    <w:p w:rsidR="00B81C6E" w:rsidRPr="00E43022" w:rsidRDefault="00B81C6E" w:rsidP="004B52B6">
      <w:pPr>
        <w:rPr>
          <w:lang w:eastAsia="en-US"/>
        </w:rPr>
      </w:pPr>
      <w:r w:rsidRPr="00E43022">
        <w:rPr>
          <w:lang w:eastAsia="en-US"/>
        </w:rPr>
        <w:t>Pertenece al denominado Sistema Central. La</w:t>
      </w:r>
      <w:r w:rsidR="00DE3FF0" w:rsidRPr="00E43022">
        <w:rPr>
          <w:lang w:eastAsia="en-US"/>
        </w:rPr>
        <w:t>s cotas varían entre los 220 m y</w:t>
      </w:r>
      <w:r w:rsidRPr="00E43022">
        <w:rPr>
          <w:lang w:eastAsia="en-US"/>
        </w:rPr>
        <w:t xml:space="preserve"> 260 m. Actualmente se alimenta mediante un recalque desde la tubería de 325 mm  que eleva a un tanque existente de 20 m3 de capacidad</w:t>
      </w:r>
      <w:r w:rsidR="00DE4480" w:rsidRPr="00E43022">
        <w:rPr>
          <w:lang w:eastAsia="en-US"/>
        </w:rPr>
        <w:t>, teniendo también otras alimentaciones desde esa misma tubería</w:t>
      </w:r>
      <w:r w:rsidRPr="00E43022">
        <w:rPr>
          <w:lang w:eastAsia="en-US"/>
        </w:rPr>
        <w:t>.  O</w:t>
      </w:r>
      <w:r w:rsidR="00316AEE">
        <w:rPr>
          <w:lang w:eastAsia="en-US"/>
        </w:rPr>
        <w:t>SE</w:t>
      </w:r>
      <w:r w:rsidRPr="00E43022">
        <w:rPr>
          <w:lang w:eastAsia="en-US"/>
        </w:rPr>
        <w:t xml:space="preserve"> ejecutará </w:t>
      </w:r>
      <w:r w:rsidR="00DE4480" w:rsidRPr="00E43022">
        <w:rPr>
          <w:lang w:eastAsia="en-US"/>
        </w:rPr>
        <w:t>la construcción de 500 m de tubería de 160 m</w:t>
      </w:r>
      <w:r w:rsidR="00EC1ECC" w:rsidRPr="00E43022">
        <w:rPr>
          <w:lang w:eastAsia="en-US"/>
        </w:rPr>
        <w:t>m  desde la tubería de 500</w:t>
      </w:r>
      <w:r w:rsidR="003419F2" w:rsidRPr="00E43022">
        <w:rPr>
          <w:lang w:eastAsia="en-US"/>
        </w:rPr>
        <w:t xml:space="preserve"> mm  hasta un nuevo tanque apoyado  en el predio del tanque actual, quedando esta nueva tubería operando con un recalque actuado mediante </w:t>
      </w:r>
      <w:proofErr w:type="spellStart"/>
      <w:r w:rsidR="003419F2" w:rsidRPr="00E43022">
        <w:rPr>
          <w:lang w:eastAsia="en-US"/>
        </w:rPr>
        <w:t>presóstato</w:t>
      </w:r>
      <w:proofErr w:type="spellEnd"/>
      <w:r w:rsidR="003419F2" w:rsidRPr="00E43022">
        <w:rPr>
          <w:lang w:eastAsia="en-US"/>
        </w:rPr>
        <w:t xml:space="preserve"> y contando con un </w:t>
      </w:r>
      <w:proofErr w:type="spellStart"/>
      <w:r w:rsidR="003419F2" w:rsidRPr="00E43022">
        <w:rPr>
          <w:lang w:eastAsia="en-US"/>
        </w:rPr>
        <w:t>by</w:t>
      </w:r>
      <w:proofErr w:type="spellEnd"/>
      <w:r w:rsidR="003419F2" w:rsidRPr="00E43022">
        <w:rPr>
          <w:lang w:eastAsia="en-US"/>
        </w:rPr>
        <w:t xml:space="preserve"> </w:t>
      </w:r>
      <w:proofErr w:type="spellStart"/>
      <w:r w:rsidR="003419F2" w:rsidRPr="00E43022">
        <w:rPr>
          <w:lang w:eastAsia="en-US"/>
        </w:rPr>
        <w:t>pas</w:t>
      </w:r>
      <w:proofErr w:type="spellEnd"/>
      <w:r w:rsidR="003419F2" w:rsidRPr="00E43022">
        <w:rPr>
          <w:lang w:eastAsia="en-US"/>
        </w:rPr>
        <w:t xml:space="preserve"> con válvula de retención</w:t>
      </w:r>
      <w:r w:rsidR="00A80393" w:rsidRPr="00E43022">
        <w:rPr>
          <w:lang w:eastAsia="en-US"/>
        </w:rPr>
        <w:t>, también</w:t>
      </w:r>
      <w:r w:rsidR="00DE4480" w:rsidRPr="00E43022">
        <w:rPr>
          <w:lang w:eastAsia="en-US"/>
        </w:rPr>
        <w:t xml:space="preserve"> eliminará las conexiones directas a la tubería de 325 mm, obras que estarán operando para cuando se encaren las obras licitadas en este pliego.</w:t>
      </w:r>
    </w:p>
    <w:p w:rsidR="003419F2" w:rsidRPr="00E43022" w:rsidRDefault="003419F2" w:rsidP="004B52B6">
      <w:pPr>
        <w:rPr>
          <w:lang w:eastAsia="en-US"/>
        </w:rPr>
      </w:pPr>
      <w:r w:rsidRPr="00E43022">
        <w:rPr>
          <w:lang w:eastAsia="en-US"/>
        </w:rPr>
        <w:t xml:space="preserve">El nuevo tanque actuará como tanque de cabecera para el sector.  Se construirá una tubería de PVC 160 mm que vinculará el nuevo tanque con la tubería de 110mm en Presidente Giró y Maximiliano Luz, la </w:t>
      </w:r>
      <w:r w:rsidR="005B719C" w:rsidRPr="00E43022">
        <w:rPr>
          <w:lang w:eastAsia="en-US"/>
        </w:rPr>
        <w:t>cual</w:t>
      </w:r>
      <w:r w:rsidRPr="00E43022">
        <w:rPr>
          <w:lang w:eastAsia="en-US"/>
        </w:rPr>
        <w:t xml:space="preserve"> llevará un </w:t>
      </w:r>
      <w:proofErr w:type="spellStart"/>
      <w:r w:rsidRPr="00E43022">
        <w:rPr>
          <w:lang w:eastAsia="en-US"/>
        </w:rPr>
        <w:t>macromedidor</w:t>
      </w:r>
      <w:proofErr w:type="spellEnd"/>
      <w:r w:rsidRPr="00E43022">
        <w:rPr>
          <w:lang w:eastAsia="en-US"/>
        </w:rPr>
        <w:t xml:space="preserve"> </w:t>
      </w:r>
      <w:r w:rsidR="003C6673" w:rsidRPr="00E43022">
        <w:rPr>
          <w:lang w:eastAsia="en-US"/>
        </w:rPr>
        <w:t>de 1</w:t>
      </w:r>
      <w:r w:rsidR="007B6D7D" w:rsidRPr="00E43022">
        <w:rPr>
          <w:lang w:eastAsia="en-US"/>
        </w:rPr>
        <w:t>50</w:t>
      </w:r>
      <w:r w:rsidR="003C6673" w:rsidRPr="00E43022">
        <w:rPr>
          <w:lang w:eastAsia="en-US"/>
        </w:rPr>
        <w:t xml:space="preserve"> mm</w:t>
      </w:r>
      <w:r w:rsidRPr="00E43022">
        <w:rPr>
          <w:lang w:eastAsia="en-US"/>
        </w:rPr>
        <w:t xml:space="preserve">  a la salida del tanque</w:t>
      </w:r>
      <w:r w:rsidR="00164A38" w:rsidRPr="00E43022">
        <w:rPr>
          <w:lang w:eastAsia="en-US"/>
        </w:rPr>
        <w:t>.</w:t>
      </w:r>
    </w:p>
    <w:p w:rsidR="00C62423" w:rsidRPr="00E43022" w:rsidRDefault="00C62423" w:rsidP="004B52B6">
      <w:pPr>
        <w:rPr>
          <w:lang w:eastAsia="en-US"/>
        </w:rPr>
      </w:pPr>
    </w:p>
    <w:p w:rsidR="00F742A4" w:rsidRPr="00E43022" w:rsidRDefault="00F742A4" w:rsidP="004B52B6">
      <w:pPr>
        <w:rPr>
          <w:lang w:eastAsia="en-US"/>
        </w:rPr>
      </w:pPr>
    </w:p>
    <w:p w:rsidR="00F742A4" w:rsidRPr="00E43022" w:rsidRDefault="00F742A4" w:rsidP="004B52B6">
      <w:pPr>
        <w:rPr>
          <w:lang w:eastAsia="en-US"/>
        </w:rPr>
      </w:pPr>
      <w:r w:rsidRPr="00E43022">
        <w:rPr>
          <w:lang w:eastAsia="en-US"/>
        </w:rPr>
        <w:t>Sector 3 Santa Isabel y Santa Teresa</w:t>
      </w:r>
    </w:p>
    <w:p w:rsidR="000E30B8" w:rsidRPr="00E43022" w:rsidRDefault="000E30B8" w:rsidP="004B52B6">
      <w:pPr>
        <w:rPr>
          <w:lang w:eastAsia="en-US"/>
        </w:rPr>
      </w:pPr>
      <w:r w:rsidRPr="00E43022">
        <w:rPr>
          <w:lang w:eastAsia="en-US"/>
        </w:rPr>
        <w:t>Pertenece al denominado Sistema Sur.</w:t>
      </w:r>
    </w:p>
    <w:p w:rsidR="00785B33" w:rsidRPr="00E43022" w:rsidRDefault="00785B33" w:rsidP="004B52B6">
      <w:pPr>
        <w:rPr>
          <w:lang w:eastAsia="en-US"/>
        </w:rPr>
      </w:pPr>
      <w:r w:rsidRPr="00E43022">
        <w:rPr>
          <w:lang w:eastAsia="en-US"/>
        </w:rPr>
        <w:t xml:space="preserve">Se abastece mediante una tubería de 250 mm proveniente del Sector 4 Mandubí. </w:t>
      </w:r>
      <w:r w:rsidR="002B3A87" w:rsidRPr="00E43022">
        <w:rPr>
          <w:lang w:eastAsia="en-US"/>
        </w:rPr>
        <w:t>En Santa Teresa está también ubicada la perforación</w:t>
      </w:r>
      <w:r w:rsidR="00DB010E" w:rsidRPr="00E43022">
        <w:rPr>
          <w:lang w:eastAsia="en-US"/>
        </w:rPr>
        <w:t xml:space="preserve"> 10.4.045 </w:t>
      </w:r>
      <w:r w:rsidR="002B3A87" w:rsidRPr="00E43022">
        <w:rPr>
          <w:lang w:eastAsia="en-US"/>
        </w:rPr>
        <w:t xml:space="preserve"> en</w:t>
      </w:r>
      <w:r w:rsidR="00EB3551" w:rsidRPr="00E43022">
        <w:rPr>
          <w:lang w:eastAsia="en-US"/>
        </w:rPr>
        <w:t xml:space="preserve"> un predio lindero al Liceo </w:t>
      </w:r>
      <w:r w:rsidR="00DB010E" w:rsidRPr="00E43022">
        <w:rPr>
          <w:lang w:eastAsia="en-US"/>
        </w:rPr>
        <w:t xml:space="preserve"> en Luis María </w:t>
      </w:r>
      <w:proofErr w:type="spellStart"/>
      <w:r w:rsidR="00DB010E" w:rsidRPr="00E43022">
        <w:rPr>
          <w:lang w:eastAsia="en-US"/>
        </w:rPr>
        <w:t>Techera</w:t>
      </w:r>
      <w:proofErr w:type="spellEnd"/>
      <w:r w:rsidR="00DB010E" w:rsidRPr="00E43022">
        <w:rPr>
          <w:lang w:eastAsia="en-US"/>
        </w:rPr>
        <w:t xml:space="preserve"> y Tomás </w:t>
      </w:r>
      <w:proofErr w:type="spellStart"/>
      <w:r w:rsidR="00DB010E" w:rsidRPr="00E43022">
        <w:rPr>
          <w:lang w:eastAsia="en-US"/>
        </w:rPr>
        <w:t>Gomensoro</w:t>
      </w:r>
      <w:proofErr w:type="spellEnd"/>
      <w:r w:rsidR="00DB010E" w:rsidRPr="00E43022">
        <w:rPr>
          <w:lang w:eastAsia="en-US"/>
        </w:rPr>
        <w:t xml:space="preserve"> operando con 53</w:t>
      </w:r>
      <w:r w:rsidR="002B3A87" w:rsidRPr="00E43022">
        <w:rPr>
          <w:lang w:eastAsia="en-US"/>
        </w:rPr>
        <w:t xml:space="preserve"> m3/h. </w:t>
      </w:r>
      <w:r w:rsidR="00DB010E" w:rsidRPr="00E43022">
        <w:rPr>
          <w:lang w:eastAsia="en-US"/>
        </w:rPr>
        <w:t xml:space="preserve">y presión de salida 2 Kg/cm2. </w:t>
      </w:r>
      <w:r w:rsidR="000E30B8" w:rsidRPr="00E43022">
        <w:rPr>
          <w:lang w:eastAsia="en-US"/>
        </w:rPr>
        <w:t xml:space="preserve"> Santa Teresa c</w:t>
      </w:r>
      <w:r w:rsidRPr="00E43022">
        <w:rPr>
          <w:lang w:eastAsia="en-US"/>
        </w:rPr>
        <w:t>uenta con un tanque elevado de 1</w:t>
      </w:r>
      <w:r w:rsidR="003723F6" w:rsidRPr="00E43022">
        <w:rPr>
          <w:lang w:eastAsia="en-US"/>
        </w:rPr>
        <w:t>0m3 de capacidad</w:t>
      </w:r>
      <w:r w:rsidRPr="00E43022">
        <w:rPr>
          <w:lang w:eastAsia="en-US"/>
        </w:rPr>
        <w:t xml:space="preserve">, en cuyo predio está ubicada la perforación 10.4.021 </w:t>
      </w:r>
      <w:r w:rsidR="0088658A" w:rsidRPr="00E43022">
        <w:rPr>
          <w:lang w:eastAsia="en-US"/>
        </w:rPr>
        <w:t>normalmente apagada. No presenta actualmente problemas de abastecimiento.</w:t>
      </w:r>
    </w:p>
    <w:p w:rsidR="000E30B8" w:rsidRPr="00E43022" w:rsidRDefault="000E30B8" w:rsidP="004B52B6">
      <w:pPr>
        <w:rPr>
          <w:lang w:eastAsia="en-US"/>
        </w:rPr>
      </w:pPr>
      <w:r w:rsidRPr="00E43022">
        <w:rPr>
          <w:lang w:eastAsia="en-US"/>
        </w:rPr>
        <w:t>La perforación 10.4.045 al ejecutarse las obras de esta Licitación, básicamente quedará para poder operar como reserva.</w:t>
      </w:r>
      <w:r w:rsidR="003723F6" w:rsidRPr="00E43022">
        <w:rPr>
          <w:lang w:eastAsia="en-US"/>
        </w:rPr>
        <w:t xml:space="preserve"> El tanque elevado de Santa Teresa de 10 m3, al ejecutarse las obras de esta Licitación quedará fuera de servicio.</w:t>
      </w:r>
    </w:p>
    <w:p w:rsidR="003723F6" w:rsidRPr="00E43022" w:rsidRDefault="003723F6" w:rsidP="004B52B6">
      <w:pPr>
        <w:rPr>
          <w:lang w:eastAsia="en-US"/>
        </w:rPr>
      </w:pPr>
    </w:p>
    <w:p w:rsidR="00F742A4" w:rsidRPr="00E43022" w:rsidRDefault="00F742A4" w:rsidP="004B52B6">
      <w:pPr>
        <w:rPr>
          <w:lang w:eastAsia="en-US"/>
        </w:rPr>
      </w:pPr>
    </w:p>
    <w:p w:rsidR="00F742A4" w:rsidRPr="00E43022" w:rsidRDefault="00F742A4" w:rsidP="004B52B6">
      <w:pPr>
        <w:rPr>
          <w:lang w:eastAsia="en-US"/>
        </w:rPr>
      </w:pPr>
      <w:r w:rsidRPr="00E43022">
        <w:rPr>
          <w:lang w:eastAsia="en-US"/>
        </w:rPr>
        <w:t>Sector 4 Mandubí</w:t>
      </w:r>
    </w:p>
    <w:p w:rsidR="001D077E" w:rsidRPr="00E43022" w:rsidRDefault="001D077E" w:rsidP="004B52B6">
      <w:pPr>
        <w:rPr>
          <w:lang w:eastAsia="en-US"/>
        </w:rPr>
      </w:pPr>
      <w:r w:rsidRPr="00E43022">
        <w:rPr>
          <w:lang w:eastAsia="en-US"/>
        </w:rPr>
        <w:t xml:space="preserve">Pertenece al denominado Sistema </w:t>
      </w:r>
      <w:proofErr w:type="gramStart"/>
      <w:r w:rsidRPr="00E43022">
        <w:rPr>
          <w:lang w:eastAsia="en-US"/>
        </w:rPr>
        <w:t>Sur ,</w:t>
      </w:r>
      <w:proofErr w:type="gramEnd"/>
      <w:r w:rsidRPr="00E43022">
        <w:rPr>
          <w:lang w:eastAsia="en-US"/>
        </w:rPr>
        <w:t xml:space="preserve"> cotas de terre</w:t>
      </w:r>
      <w:r w:rsidR="00C9593D">
        <w:rPr>
          <w:lang w:eastAsia="en-US"/>
        </w:rPr>
        <w:t>no variando entre 204 m y 226 m.</w:t>
      </w:r>
    </w:p>
    <w:p w:rsidR="001D077E" w:rsidRPr="00E43022" w:rsidRDefault="001D077E" w:rsidP="004B52B6">
      <w:pPr>
        <w:rPr>
          <w:lang w:eastAsia="en-US"/>
        </w:rPr>
      </w:pPr>
      <w:r w:rsidRPr="00E43022">
        <w:rPr>
          <w:lang w:eastAsia="en-US"/>
        </w:rPr>
        <w:t>El sector cuenta con dos</w:t>
      </w:r>
      <w:r w:rsidR="00FE3FB2" w:rsidRPr="00E43022">
        <w:rPr>
          <w:lang w:eastAsia="en-US"/>
        </w:rPr>
        <w:t xml:space="preserve"> tanques elevados cada uno  de 3</w:t>
      </w:r>
      <w:r w:rsidRPr="00E43022">
        <w:rPr>
          <w:lang w:eastAsia="en-US"/>
        </w:rPr>
        <w:t>00m</w:t>
      </w:r>
      <w:r w:rsidR="00581102" w:rsidRPr="00E43022">
        <w:rPr>
          <w:lang w:eastAsia="en-US"/>
        </w:rPr>
        <w:t>3 de capacidad</w:t>
      </w:r>
      <w:r w:rsidRPr="00E43022">
        <w:rPr>
          <w:lang w:eastAsia="en-US"/>
        </w:rPr>
        <w:t xml:space="preserve">, ubicados en el predio de J.M. Blanes entre S. Sarasola y J. </w:t>
      </w:r>
      <w:proofErr w:type="spellStart"/>
      <w:r w:rsidRPr="00E43022">
        <w:rPr>
          <w:lang w:eastAsia="en-US"/>
        </w:rPr>
        <w:t>Lupi</w:t>
      </w:r>
      <w:proofErr w:type="spellEnd"/>
    </w:p>
    <w:p w:rsidR="00DD397B" w:rsidRPr="00E43022" w:rsidRDefault="00DD397B" w:rsidP="004B52B6">
      <w:pPr>
        <w:rPr>
          <w:lang w:eastAsia="en-US"/>
        </w:rPr>
      </w:pPr>
      <w:r w:rsidRPr="00E43022">
        <w:rPr>
          <w:lang w:eastAsia="en-US"/>
        </w:rPr>
        <w:t>Se abastece de agua de la</w:t>
      </w:r>
      <w:r w:rsidR="00FE3FB2" w:rsidRPr="00E43022">
        <w:rPr>
          <w:lang w:eastAsia="en-US"/>
        </w:rPr>
        <w:t>s</w:t>
      </w:r>
      <w:r w:rsidRPr="00E43022">
        <w:rPr>
          <w:lang w:eastAsia="en-US"/>
        </w:rPr>
        <w:t xml:space="preserve"> perforaci</w:t>
      </w:r>
      <w:r w:rsidR="00FE3FB2" w:rsidRPr="00E43022">
        <w:rPr>
          <w:lang w:eastAsia="en-US"/>
        </w:rPr>
        <w:t>ones 10.4.046</w:t>
      </w:r>
      <w:r w:rsidR="00DB010E" w:rsidRPr="00E43022">
        <w:rPr>
          <w:lang w:eastAsia="en-US"/>
        </w:rPr>
        <w:t xml:space="preserve"> que opera con Q  = 44 m3/h </w:t>
      </w:r>
      <w:r w:rsidR="00FE3FB2" w:rsidRPr="00E43022">
        <w:rPr>
          <w:lang w:eastAsia="en-US"/>
        </w:rPr>
        <w:t>y 10.4.048</w:t>
      </w:r>
      <w:r w:rsidRPr="00E43022">
        <w:rPr>
          <w:lang w:eastAsia="en-US"/>
        </w:rPr>
        <w:t xml:space="preserve"> </w:t>
      </w:r>
      <w:r w:rsidR="00DB010E" w:rsidRPr="00E43022">
        <w:rPr>
          <w:lang w:eastAsia="en-US"/>
        </w:rPr>
        <w:t xml:space="preserve"> con Q = 53 m3/h </w:t>
      </w:r>
      <w:r w:rsidRPr="00E43022">
        <w:rPr>
          <w:lang w:eastAsia="en-US"/>
        </w:rPr>
        <w:t>ubicada</w:t>
      </w:r>
      <w:r w:rsidR="00FE3FB2" w:rsidRPr="00E43022">
        <w:rPr>
          <w:lang w:eastAsia="en-US"/>
        </w:rPr>
        <w:t>s</w:t>
      </w:r>
      <w:r w:rsidRPr="00E43022">
        <w:rPr>
          <w:lang w:eastAsia="en-US"/>
        </w:rPr>
        <w:t xml:space="preserve"> en el predio de los tanques elevados y de las perforaciones 10.4.027 ubica</w:t>
      </w:r>
      <w:r w:rsidR="00FE3FB2" w:rsidRPr="00E43022">
        <w:rPr>
          <w:lang w:eastAsia="en-US"/>
        </w:rPr>
        <w:t xml:space="preserve">da en </w:t>
      </w:r>
      <w:r w:rsidR="00214D1C" w:rsidRPr="00E43022">
        <w:rPr>
          <w:lang w:eastAsia="en-US"/>
        </w:rPr>
        <w:t xml:space="preserve"> </w:t>
      </w:r>
      <w:r w:rsidR="00FE3FB2" w:rsidRPr="00E43022">
        <w:rPr>
          <w:lang w:eastAsia="en-US"/>
        </w:rPr>
        <w:t>la</w:t>
      </w:r>
      <w:r w:rsidR="00214D1C" w:rsidRPr="00E43022">
        <w:rPr>
          <w:lang w:eastAsia="en-US"/>
        </w:rPr>
        <w:t xml:space="preserve"> calle </w:t>
      </w:r>
      <w:r w:rsidR="00FE3FB2" w:rsidRPr="00E43022">
        <w:rPr>
          <w:lang w:eastAsia="en-US"/>
        </w:rPr>
        <w:t xml:space="preserve">  </w:t>
      </w:r>
      <w:proofErr w:type="spellStart"/>
      <w:r w:rsidR="00FE3FB2" w:rsidRPr="00E43022">
        <w:rPr>
          <w:lang w:eastAsia="en-US"/>
        </w:rPr>
        <w:t>Magalí</w:t>
      </w:r>
      <w:proofErr w:type="spellEnd"/>
      <w:r w:rsidR="00FE3FB2" w:rsidRPr="00E43022">
        <w:rPr>
          <w:lang w:eastAsia="en-US"/>
        </w:rPr>
        <w:t xml:space="preserve"> Herrera entre Dr. Juan Silva </w:t>
      </w:r>
      <w:proofErr w:type="spellStart"/>
      <w:r w:rsidR="00FE3FB2" w:rsidRPr="00E43022">
        <w:rPr>
          <w:lang w:eastAsia="en-US"/>
        </w:rPr>
        <w:t>Antuña</w:t>
      </w:r>
      <w:proofErr w:type="spellEnd"/>
      <w:r w:rsidR="00FE3FB2" w:rsidRPr="00E43022">
        <w:rPr>
          <w:lang w:eastAsia="en-US"/>
        </w:rPr>
        <w:t xml:space="preserve"> y</w:t>
      </w:r>
      <w:r w:rsidRPr="00E43022">
        <w:rPr>
          <w:lang w:eastAsia="en-US"/>
        </w:rPr>
        <w:t xml:space="preserve"> R. </w:t>
      </w:r>
      <w:proofErr w:type="spellStart"/>
      <w:r w:rsidRPr="00E43022">
        <w:rPr>
          <w:lang w:eastAsia="en-US"/>
        </w:rPr>
        <w:t>Seinswills</w:t>
      </w:r>
      <w:proofErr w:type="spellEnd"/>
      <w:r w:rsidRPr="00E43022">
        <w:rPr>
          <w:lang w:eastAsia="en-US"/>
        </w:rPr>
        <w:t xml:space="preserve"> </w:t>
      </w:r>
      <w:r w:rsidR="00677DD1" w:rsidRPr="00E43022">
        <w:rPr>
          <w:lang w:eastAsia="en-US"/>
        </w:rPr>
        <w:t xml:space="preserve"> perforación que normalmente está apagada</w:t>
      </w:r>
      <w:r w:rsidRPr="00E43022">
        <w:rPr>
          <w:lang w:eastAsia="en-US"/>
        </w:rPr>
        <w:t xml:space="preserve">,  y 10.4.39 </w:t>
      </w:r>
      <w:r w:rsidR="00DB010E" w:rsidRPr="00E43022">
        <w:rPr>
          <w:lang w:eastAsia="en-US"/>
        </w:rPr>
        <w:t xml:space="preserve"> </w:t>
      </w:r>
      <w:r w:rsidR="00677DD1" w:rsidRPr="00E43022">
        <w:rPr>
          <w:lang w:eastAsia="en-US"/>
        </w:rPr>
        <w:t>que opera a 37 m3/h y presión en la descarga de 3,6 kg/cm2</w:t>
      </w:r>
      <w:r w:rsidRPr="00E43022">
        <w:rPr>
          <w:lang w:eastAsia="en-US"/>
        </w:rPr>
        <w:t xml:space="preserve">. </w:t>
      </w:r>
      <w:r w:rsidR="00FE3FB2" w:rsidRPr="00E43022">
        <w:rPr>
          <w:lang w:eastAsia="en-US"/>
        </w:rPr>
        <w:t xml:space="preserve"> Las perforaciones 10.4.027 y 10.4.039abastecen directamente de agua a los tanques mediante tuberías de PVC de 110 y 160 mm. El comando de las perforaciones  10.4.027 y 10.4.</w:t>
      </w:r>
      <w:r w:rsidR="008B71C7" w:rsidRPr="00E43022">
        <w:rPr>
          <w:lang w:eastAsia="en-US"/>
        </w:rPr>
        <w:t>039 se realiza me</w:t>
      </w:r>
      <w:r w:rsidR="0028710C" w:rsidRPr="00E43022">
        <w:rPr>
          <w:lang w:eastAsia="en-US"/>
        </w:rPr>
        <w:t>diante cables aéreos</w:t>
      </w:r>
      <w:r w:rsidR="00FE3FB2" w:rsidRPr="00E43022">
        <w:rPr>
          <w:lang w:eastAsia="en-US"/>
        </w:rPr>
        <w:t xml:space="preserve"> tanque elevado- perforación que transmiten señales de arranque parada en función de boyas de nivel.</w:t>
      </w:r>
      <w:r w:rsidRPr="00E43022">
        <w:rPr>
          <w:lang w:eastAsia="en-US"/>
        </w:rPr>
        <w:t xml:space="preserve"> </w:t>
      </w:r>
    </w:p>
    <w:p w:rsidR="00DD397B" w:rsidRPr="00E43022" w:rsidRDefault="00DD397B" w:rsidP="004B52B6">
      <w:pPr>
        <w:rPr>
          <w:lang w:eastAsia="en-US"/>
        </w:rPr>
      </w:pPr>
      <w:r w:rsidRPr="00E43022">
        <w:rPr>
          <w:lang w:eastAsia="en-US"/>
        </w:rPr>
        <w:t>El Sector 4 Mandubí, abastece mediante una tubería de 250 mm al Sector 3 Santa Isabel  y Santa Teresa</w:t>
      </w:r>
      <w:r w:rsidR="00C9593D">
        <w:rPr>
          <w:lang w:eastAsia="en-US"/>
        </w:rPr>
        <w:t>.</w:t>
      </w:r>
    </w:p>
    <w:p w:rsidR="00F742A4" w:rsidRPr="00E43022" w:rsidRDefault="00F742A4" w:rsidP="004B52B6">
      <w:pPr>
        <w:rPr>
          <w:lang w:eastAsia="en-US"/>
        </w:rPr>
      </w:pPr>
    </w:p>
    <w:p w:rsidR="00B350C7" w:rsidRPr="00E43022" w:rsidRDefault="00F742A4" w:rsidP="004B52B6">
      <w:pPr>
        <w:rPr>
          <w:lang w:eastAsia="en-US"/>
        </w:rPr>
      </w:pPr>
      <w:r w:rsidRPr="00E43022">
        <w:rPr>
          <w:lang w:eastAsia="en-US"/>
        </w:rPr>
        <w:t>Sector 5 La Pedrera - La Virgencita</w:t>
      </w:r>
    </w:p>
    <w:p w:rsidR="00EB78D4" w:rsidRPr="00E43022" w:rsidRDefault="00B350C7" w:rsidP="004B52B6">
      <w:pPr>
        <w:rPr>
          <w:lang w:eastAsia="en-US"/>
        </w:rPr>
      </w:pPr>
      <w:r w:rsidRPr="00E43022">
        <w:rPr>
          <w:lang w:eastAsia="en-US"/>
        </w:rPr>
        <w:t xml:space="preserve">El </w:t>
      </w:r>
      <w:r w:rsidR="00EB78D4" w:rsidRPr="00E43022">
        <w:rPr>
          <w:lang w:eastAsia="en-US"/>
        </w:rPr>
        <w:t xml:space="preserve">barrio La Virgencita está ubicado aproximadamente  al sur de la calle 1º. De </w:t>
      </w:r>
      <w:proofErr w:type="spellStart"/>
      <w:r w:rsidR="00EB78D4" w:rsidRPr="00E43022">
        <w:rPr>
          <w:lang w:eastAsia="en-US"/>
        </w:rPr>
        <w:t>Octubre.Teniendo</w:t>
      </w:r>
      <w:proofErr w:type="spellEnd"/>
      <w:r w:rsidR="00EB78D4" w:rsidRPr="00E43022">
        <w:rPr>
          <w:lang w:eastAsia="en-US"/>
        </w:rPr>
        <w:t xml:space="preserve"> cotas entre los 210 m  y 244 m</w:t>
      </w:r>
      <w:r w:rsidR="00C9593D">
        <w:rPr>
          <w:lang w:eastAsia="en-US"/>
        </w:rPr>
        <w:t>.</w:t>
      </w:r>
    </w:p>
    <w:p w:rsidR="00B350C7" w:rsidRPr="00E43022" w:rsidRDefault="00EB78D4" w:rsidP="004B52B6">
      <w:pPr>
        <w:rPr>
          <w:lang w:eastAsia="en-US"/>
        </w:rPr>
      </w:pPr>
      <w:r w:rsidRPr="00E43022">
        <w:rPr>
          <w:lang w:eastAsia="en-US"/>
        </w:rPr>
        <w:t>El barrio la Pedrera presenta cotas  entre los 194 m y 216 m.</w:t>
      </w:r>
    </w:p>
    <w:p w:rsidR="00EB78D4" w:rsidRPr="00E43022" w:rsidRDefault="00FB433C" w:rsidP="004B52B6">
      <w:pPr>
        <w:rPr>
          <w:lang w:eastAsia="en-US"/>
        </w:rPr>
      </w:pPr>
      <w:r w:rsidRPr="00E43022">
        <w:rPr>
          <w:lang w:eastAsia="en-US"/>
        </w:rPr>
        <w:t>Actualmente La Pedrera se abastece de las perforaciones 10.4.030</w:t>
      </w:r>
      <w:r w:rsidR="00647D93" w:rsidRPr="00E43022">
        <w:rPr>
          <w:lang w:eastAsia="en-US"/>
        </w:rPr>
        <w:t xml:space="preserve"> que eroga un caudal Q = 22 m3/h con presión en la descarga 4,5 Kg/cm2 y está </w:t>
      </w:r>
      <w:r w:rsidRPr="00E43022">
        <w:rPr>
          <w:lang w:eastAsia="en-US"/>
        </w:rPr>
        <w:t xml:space="preserve"> ubicada en Fructuoso Rivera y Torres </w:t>
      </w:r>
      <w:proofErr w:type="spellStart"/>
      <w:r w:rsidRPr="00E43022">
        <w:rPr>
          <w:lang w:eastAsia="en-US"/>
        </w:rPr>
        <w:t>Medeiros</w:t>
      </w:r>
      <w:proofErr w:type="spellEnd"/>
      <w:r w:rsidRPr="00E43022">
        <w:rPr>
          <w:lang w:eastAsia="en-US"/>
        </w:rPr>
        <w:t>,</w:t>
      </w:r>
      <w:r w:rsidR="00647D93" w:rsidRPr="00E43022">
        <w:rPr>
          <w:lang w:eastAsia="en-US"/>
        </w:rPr>
        <w:t xml:space="preserve"> </w:t>
      </w:r>
      <w:r w:rsidRPr="00E43022">
        <w:rPr>
          <w:lang w:eastAsia="en-US"/>
        </w:rPr>
        <w:t xml:space="preserve"> y  la 10.4.034</w:t>
      </w:r>
      <w:r w:rsidR="00765331" w:rsidRPr="00E43022">
        <w:rPr>
          <w:lang w:eastAsia="en-US"/>
        </w:rPr>
        <w:t xml:space="preserve"> ubicada en el predio de la Planta de  tratamiento de aguas residuales eroga Q = 13 m3/h  Presión en descarga 5,5 Kg/cm2  a 42 Hz calle </w:t>
      </w:r>
      <w:r w:rsidRPr="00E43022">
        <w:rPr>
          <w:lang w:eastAsia="en-US"/>
        </w:rPr>
        <w:t xml:space="preserve"> Esc. Luis </w:t>
      </w:r>
      <w:proofErr w:type="spellStart"/>
      <w:r w:rsidRPr="00E43022">
        <w:rPr>
          <w:lang w:eastAsia="en-US"/>
        </w:rPr>
        <w:t>Segui</w:t>
      </w:r>
      <w:proofErr w:type="spellEnd"/>
      <w:r w:rsidRPr="00E43022">
        <w:rPr>
          <w:lang w:eastAsia="en-US"/>
        </w:rPr>
        <w:t xml:space="preserve"> y Estanislao Castro.</w:t>
      </w:r>
    </w:p>
    <w:p w:rsidR="00FB433C" w:rsidRPr="00E43022" w:rsidRDefault="00765331" w:rsidP="004B52B6">
      <w:pPr>
        <w:rPr>
          <w:lang w:eastAsia="en-US"/>
        </w:rPr>
      </w:pPr>
      <w:r w:rsidRPr="00E43022">
        <w:rPr>
          <w:lang w:eastAsia="en-US"/>
        </w:rPr>
        <w:t>La Virgencita se abastece de la perforación 10.4.032</w:t>
      </w:r>
      <w:r w:rsidR="00647D93" w:rsidRPr="00E43022">
        <w:rPr>
          <w:lang w:eastAsia="en-US"/>
        </w:rPr>
        <w:t xml:space="preserve"> que eroga un caudal Q = 18 m3/h</w:t>
      </w:r>
      <w:r w:rsidRPr="00E43022">
        <w:rPr>
          <w:lang w:eastAsia="en-US"/>
        </w:rPr>
        <w:t xml:space="preserve">; </w:t>
      </w:r>
      <w:r w:rsidR="00FB433C" w:rsidRPr="00E43022">
        <w:rPr>
          <w:lang w:eastAsia="en-US"/>
        </w:rPr>
        <w:t>la</w:t>
      </w:r>
      <w:r w:rsidRPr="00E43022">
        <w:rPr>
          <w:lang w:eastAsia="en-US"/>
        </w:rPr>
        <w:t xml:space="preserve">s perforaciones 10.4.015 y </w:t>
      </w:r>
      <w:r w:rsidR="00FB433C" w:rsidRPr="00E43022">
        <w:rPr>
          <w:lang w:eastAsia="en-US"/>
        </w:rPr>
        <w:t xml:space="preserve"> 10.4.009</w:t>
      </w:r>
      <w:r w:rsidRPr="00E43022">
        <w:rPr>
          <w:lang w:eastAsia="en-US"/>
        </w:rPr>
        <w:t xml:space="preserve"> están fuera de servicio</w:t>
      </w:r>
      <w:r w:rsidR="00FB433C" w:rsidRPr="00E43022">
        <w:rPr>
          <w:lang w:eastAsia="en-US"/>
        </w:rPr>
        <w:t>.</w:t>
      </w:r>
    </w:p>
    <w:p w:rsidR="00F742A4" w:rsidRPr="00E43022" w:rsidRDefault="00FB433C" w:rsidP="004B52B6">
      <w:pPr>
        <w:rPr>
          <w:lang w:eastAsia="en-US"/>
        </w:rPr>
      </w:pPr>
      <w:proofErr w:type="spellStart"/>
      <w:r w:rsidRPr="00E43022">
        <w:rPr>
          <w:lang w:eastAsia="en-US"/>
        </w:rPr>
        <w:t>Ose</w:t>
      </w:r>
      <w:proofErr w:type="spellEnd"/>
      <w:r w:rsidRPr="00E43022">
        <w:rPr>
          <w:lang w:eastAsia="en-US"/>
        </w:rPr>
        <w:t xml:space="preserve"> construirá  un tanque elevado de 500 m3 en La Virgencita, para reserva del sector  La Pedrera-La V</w:t>
      </w:r>
      <w:r w:rsidR="00D734BF" w:rsidRPr="00E43022">
        <w:rPr>
          <w:lang w:eastAsia="en-US"/>
        </w:rPr>
        <w:t>irgencita, 2500m de</w:t>
      </w:r>
      <w:r w:rsidRPr="00E43022">
        <w:rPr>
          <w:lang w:eastAsia="en-US"/>
        </w:rPr>
        <w:t xml:space="preserve">  tuberías</w:t>
      </w:r>
      <w:r w:rsidR="00D734BF" w:rsidRPr="00E43022">
        <w:rPr>
          <w:lang w:eastAsia="en-US"/>
        </w:rPr>
        <w:t xml:space="preserve"> </w:t>
      </w:r>
      <w:r w:rsidRPr="00E43022">
        <w:rPr>
          <w:lang w:eastAsia="en-US"/>
        </w:rPr>
        <w:t xml:space="preserve">  para llevar el agua de las perforaciones directamente al nuevo tanque</w:t>
      </w:r>
      <w:r w:rsidR="00D734BF" w:rsidRPr="00E43022">
        <w:rPr>
          <w:lang w:eastAsia="en-US"/>
        </w:rPr>
        <w:t xml:space="preserve"> y tuberías de distribución Se instalará una válvula reductora de presión a la entrada del sub sector La Pedrera.  Estas obras estarán operando para cuando se ejecuten las obras licitadas en este pliego.</w:t>
      </w:r>
    </w:p>
    <w:p w:rsidR="00D734BF" w:rsidRPr="00E43022" w:rsidRDefault="00D734BF" w:rsidP="004B52B6">
      <w:pPr>
        <w:rPr>
          <w:lang w:eastAsia="en-US"/>
        </w:rPr>
      </w:pPr>
    </w:p>
    <w:p w:rsidR="00B350C7" w:rsidRPr="00E43022" w:rsidRDefault="00F742A4" w:rsidP="004B52B6">
      <w:pPr>
        <w:rPr>
          <w:lang w:eastAsia="en-US"/>
        </w:rPr>
      </w:pPr>
      <w:r w:rsidRPr="00E43022">
        <w:rPr>
          <w:lang w:eastAsia="en-US"/>
        </w:rPr>
        <w:t xml:space="preserve">Sector 6 </w:t>
      </w:r>
      <w:r w:rsidR="00421F3E" w:rsidRPr="00E43022">
        <w:rPr>
          <w:lang w:eastAsia="en-US"/>
        </w:rPr>
        <w:t xml:space="preserve"> </w:t>
      </w:r>
      <w:r w:rsidRPr="00E43022">
        <w:rPr>
          <w:lang w:eastAsia="en-US"/>
        </w:rPr>
        <w:t>Cerro de</w:t>
      </w:r>
      <w:r w:rsidR="00C62423" w:rsidRPr="00E43022">
        <w:rPr>
          <w:lang w:eastAsia="en-US"/>
        </w:rPr>
        <w:t xml:space="preserve">l Estado  - </w:t>
      </w:r>
      <w:proofErr w:type="spellStart"/>
      <w:r w:rsidR="00C62423" w:rsidRPr="00E43022">
        <w:rPr>
          <w:lang w:eastAsia="en-US"/>
        </w:rPr>
        <w:t>Paiva</w:t>
      </w:r>
      <w:proofErr w:type="spellEnd"/>
      <w:r w:rsidR="00C62423" w:rsidRPr="00E43022">
        <w:rPr>
          <w:lang w:eastAsia="en-US"/>
        </w:rPr>
        <w:t xml:space="preserve">    </w:t>
      </w:r>
    </w:p>
    <w:p w:rsidR="00F742A4" w:rsidRPr="00E43022" w:rsidRDefault="00C62423" w:rsidP="004B52B6">
      <w:pPr>
        <w:rPr>
          <w:lang w:eastAsia="en-US"/>
        </w:rPr>
      </w:pPr>
      <w:r w:rsidRPr="00E43022">
        <w:rPr>
          <w:lang w:eastAsia="en-US"/>
        </w:rPr>
        <w:t>Pertenece</w:t>
      </w:r>
      <w:r w:rsidR="00F742A4" w:rsidRPr="00E43022">
        <w:rPr>
          <w:lang w:eastAsia="en-US"/>
        </w:rPr>
        <w:t xml:space="preserve"> </w:t>
      </w:r>
      <w:r w:rsidR="00421F3E" w:rsidRPr="00E43022">
        <w:rPr>
          <w:lang w:eastAsia="en-US"/>
        </w:rPr>
        <w:t xml:space="preserve">al Sistema Central. Este sector, </w:t>
      </w:r>
      <w:r w:rsidR="00F742A4" w:rsidRPr="00E43022">
        <w:rPr>
          <w:lang w:eastAsia="en-US"/>
        </w:rPr>
        <w:t xml:space="preserve">con cotas entre 220 m y 258 </w:t>
      </w:r>
      <w:proofErr w:type="gramStart"/>
      <w:r w:rsidR="00F742A4" w:rsidRPr="00E43022">
        <w:rPr>
          <w:lang w:eastAsia="en-US"/>
        </w:rPr>
        <w:t>m ,</w:t>
      </w:r>
      <w:proofErr w:type="gramEnd"/>
      <w:r w:rsidR="00F742A4" w:rsidRPr="00E43022">
        <w:rPr>
          <w:lang w:eastAsia="en-US"/>
        </w:rPr>
        <w:t xml:space="preserve"> es abastecido desde los tanques Marconi medio, llegando el agua por una tubería de PVC 160 mm ubicada en la avenida Manuel Oribe. Mediante el “recalque </w:t>
      </w:r>
      <w:r w:rsidRPr="00E43022">
        <w:rPr>
          <w:lang w:eastAsia="en-US"/>
        </w:rPr>
        <w:t xml:space="preserve"> </w:t>
      </w:r>
      <w:proofErr w:type="spellStart"/>
      <w:proofErr w:type="gramStart"/>
      <w:r w:rsidR="00F742A4" w:rsidRPr="00E43022">
        <w:rPr>
          <w:lang w:eastAsia="en-US"/>
        </w:rPr>
        <w:t>Paiva</w:t>
      </w:r>
      <w:proofErr w:type="spellEnd"/>
      <w:r w:rsidRPr="00E43022">
        <w:rPr>
          <w:lang w:eastAsia="en-US"/>
        </w:rPr>
        <w:t xml:space="preserve"> </w:t>
      </w:r>
      <w:r w:rsidR="00F742A4" w:rsidRPr="00E43022">
        <w:rPr>
          <w:lang w:eastAsia="en-US"/>
        </w:rPr>
        <w:t>”</w:t>
      </w:r>
      <w:proofErr w:type="gramEnd"/>
      <w:r w:rsidR="00F742A4" w:rsidRPr="00E43022">
        <w:rPr>
          <w:lang w:eastAsia="en-US"/>
        </w:rPr>
        <w:t xml:space="preserve"> ubicado en Oribe y Misiones,</w:t>
      </w:r>
      <w:r w:rsidRPr="00E43022">
        <w:rPr>
          <w:lang w:eastAsia="en-US"/>
        </w:rPr>
        <w:t xml:space="preserve"> </w:t>
      </w:r>
      <w:r w:rsidR="00421F3E" w:rsidRPr="00E43022">
        <w:rPr>
          <w:lang w:eastAsia="en-US"/>
        </w:rPr>
        <w:t>se</w:t>
      </w:r>
      <w:r w:rsidR="00F742A4" w:rsidRPr="00E43022">
        <w:rPr>
          <w:lang w:eastAsia="en-US"/>
        </w:rPr>
        <w:t xml:space="preserve"> eleva el agua hasta un tanque eleva</w:t>
      </w:r>
      <w:r w:rsidR="00C40C52" w:rsidRPr="00E43022">
        <w:rPr>
          <w:lang w:eastAsia="en-US"/>
        </w:rPr>
        <w:t>d</w:t>
      </w:r>
      <w:r w:rsidR="00F742A4" w:rsidRPr="00E43022">
        <w:rPr>
          <w:lang w:eastAsia="en-US"/>
        </w:rPr>
        <w:t>o de 40 m3 de capacid</w:t>
      </w:r>
      <w:r w:rsidR="00C40C52" w:rsidRPr="00E43022">
        <w:rPr>
          <w:lang w:eastAsia="en-US"/>
        </w:rPr>
        <w:t>ad con cota de fondo 268,3 m y reb</w:t>
      </w:r>
      <w:r w:rsidR="00F742A4" w:rsidRPr="00E43022">
        <w:rPr>
          <w:lang w:eastAsia="en-US"/>
        </w:rPr>
        <w:t>alse</w:t>
      </w:r>
      <w:r w:rsidR="00C40C52" w:rsidRPr="00E43022">
        <w:rPr>
          <w:lang w:eastAsia="en-US"/>
        </w:rPr>
        <w:t xml:space="preserve"> </w:t>
      </w:r>
      <w:r w:rsidR="00F742A4" w:rsidRPr="00E43022">
        <w:rPr>
          <w:lang w:eastAsia="en-US"/>
        </w:rPr>
        <w:t xml:space="preserve"> 272 m</w:t>
      </w:r>
      <w:r w:rsidR="004E6CF4" w:rsidRPr="00E43022">
        <w:rPr>
          <w:lang w:eastAsia="en-US"/>
        </w:rPr>
        <w:t>.</w:t>
      </w:r>
    </w:p>
    <w:p w:rsidR="004E6CF4" w:rsidRPr="00E43022" w:rsidRDefault="004E6CF4" w:rsidP="004B52B6">
      <w:pPr>
        <w:rPr>
          <w:lang w:eastAsia="en-US"/>
        </w:rPr>
      </w:pPr>
      <w:proofErr w:type="spellStart"/>
      <w:r w:rsidRPr="00E43022">
        <w:rPr>
          <w:lang w:eastAsia="en-US"/>
        </w:rPr>
        <w:t>Ose</w:t>
      </w:r>
      <w:proofErr w:type="spellEnd"/>
      <w:r w:rsidRPr="00E43022">
        <w:rPr>
          <w:lang w:eastAsia="en-US"/>
        </w:rPr>
        <w:t xml:space="preserve"> mejorará</w:t>
      </w:r>
      <w:r w:rsidR="00C40C52" w:rsidRPr="00E43022">
        <w:rPr>
          <w:lang w:eastAsia="en-US"/>
        </w:rPr>
        <w:t xml:space="preserve"> el abastecimiento, construyendo</w:t>
      </w:r>
      <w:r w:rsidRPr="00E43022">
        <w:rPr>
          <w:lang w:eastAsia="en-US"/>
        </w:rPr>
        <w:t xml:space="preserve"> independientemente de esta licitación, una nueva tubería de alimentación p</w:t>
      </w:r>
      <w:r w:rsidR="00840AD8" w:rsidRPr="00E43022">
        <w:rPr>
          <w:lang w:eastAsia="en-US"/>
        </w:rPr>
        <w:t xml:space="preserve">ara el denominado Barrio </w:t>
      </w:r>
      <w:proofErr w:type="spellStart"/>
      <w:r w:rsidR="00840AD8" w:rsidRPr="00E43022">
        <w:rPr>
          <w:lang w:eastAsia="en-US"/>
        </w:rPr>
        <w:t>Bissio</w:t>
      </w:r>
      <w:proofErr w:type="spellEnd"/>
      <w:r w:rsidR="00840AD8" w:rsidRPr="00E43022">
        <w:rPr>
          <w:lang w:eastAsia="en-US"/>
        </w:rPr>
        <w:t>; aumentará la capacidad de los tanques</w:t>
      </w:r>
      <w:r w:rsidR="00911C48" w:rsidRPr="00E43022">
        <w:rPr>
          <w:lang w:eastAsia="en-US"/>
        </w:rPr>
        <w:t xml:space="preserve"> </w:t>
      </w:r>
      <w:r w:rsidR="00B21C42" w:rsidRPr="00E43022">
        <w:rPr>
          <w:lang w:eastAsia="en-US"/>
        </w:rPr>
        <w:t xml:space="preserve"> de Cerro del estado</w:t>
      </w:r>
      <w:r w:rsidR="00840AD8" w:rsidRPr="00E43022">
        <w:rPr>
          <w:lang w:eastAsia="en-US"/>
        </w:rPr>
        <w:t xml:space="preserve"> a 100 m3 que pasarán a ser tanques de cabecera, construirá una tubería de 160 mm de 650 m aproximadamente desde el recalque al tanque .</w:t>
      </w:r>
    </w:p>
    <w:p w:rsidR="00F742A4" w:rsidRPr="00E43022" w:rsidRDefault="00F742A4" w:rsidP="004B52B6">
      <w:pPr>
        <w:rPr>
          <w:lang w:eastAsia="en-US"/>
        </w:rPr>
      </w:pPr>
    </w:p>
    <w:p w:rsidR="00C40C52" w:rsidRPr="00E43022" w:rsidRDefault="00C62423" w:rsidP="004B52B6">
      <w:pPr>
        <w:rPr>
          <w:lang w:eastAsia="en-US"/>
        </w:rPr>
      </w:pPr>
      <w:r w:rsidRPr="00E43022">
        <w:rPr>
          <w:lang w:eastAsia="en-US"/>
        </w:rPr>
        <w:t>Sector 7 Alicia (</w:t>
      </w:r>
      <w:r w:rsidR="00F742A4" w:rsidRPr="00E43022">
        <w:rPr>
          <w:lang w:eastAsia="en-US"/>
        </w:rPr>
        <w:t>Quintas del Norte</w:t>
      </w:r>
      <w:r w:rsidR="00C40C52" w:rsidRPr="00E43022">
        <w:rPr>
          <w:lang w:eastAsia="en-US"/>
        </w:rPr>
        <w:t xml:space="preserve"> Alto)</w:t>
      </w:r>
      <w:r w:rsidR="00F742A4" w:rsidRPr="00E43022">
        <w:rPr>
          <w:lang w:eastAsia="en-US"/>
        </w:rPr>
        <w:t xml:space="preserve"> </w:t>
      </w:r>
    </w:p>
    <w:p w:rsidR="00C40C52" w:rsidRPr="00E43022" w:rsidRDefault="00C40C52" w:rsidP="004B52B6">
      <w:pPr>
        <w:rPr>
          <w:lang w:eastAsia="en-US"/>
        </w:rPr>
      </w:pPr>
      <w:r w:rsidRPr="00E43022">
        <w:rPr>
          <w:lang w:eastAsia="en-US"/>
        </w:rPr>
        <w:t>Este sector está abastec</w:t>
      </w:r>
      <w:r w:rsidR="00C62423" w:rsidRPr="00E43022">
        <w:rPr>
          <w:lang w:eastAsia="en-US"/>
        </w:rPr>
        <w:t>ido por la perforación 10.4.031</w:t>
      </w:r>
      <w:r w:rsidRPr="00E43022">
        <w:rPr>
          <w:lang w:eastAsia="en-US"/>
        </w:rPr>
        <w:t xml:space="preserve">, </w:t>
      </w:r>
      <w:r w:rsidR="002B354F" w:rsidRPr="00E43022">
        <w:rPr>
          <w:lang w:eastAsia="en-US"/>
        </w:rPr>
        <w:t xml:space="preserve">  de 49 m3/h de capacidad; la cual está </w:t>
      </w:r>
      <w:r w:rsidRPr="00E43022">
        <w:rPr>
          <w:lang w:eastAsia="en-US"/>
        </w:rPr>
        <w:t xml:space="preserve">ubicada junto al tanque  </w:t>
      </w:r>
      <w:r w:rsidR="002B354F" w:rsidRPr="00E43022">
        <w:rPr>
          <w:lang w:eastAsia="en-US"/>
        </w:rPr>
        <w:t>de 40 m3 existente</w:t>
      </w:r>
      <w:r w:rsidR="001D077E" w:rsidRPr="00E43022">
        <w:rPr>
          <w:lang w:eastAsia="en-US"/>
        </w:rPr>
        <w:t xml:space="preserve">, sobre la calle Manuel </w:t>
      </w:r>
      <w:proofErr w:type="spellStart"/>
      <w:r w:rsidR="001D077E" w:rsidRPr="00E43022">
        <w:rPr>
          <w:lang w:eastAsia="en-US"/>
        </w:rPr>
        <w:t>Melendes</w:t>
      </w:r>
      <w:proofErr w:type="spellEnd"/>
      <w:r w:rsidR="002B354F" w:rsidRPr="00E43022">
        <w:rPr>
          <w:lang w:eastAsia="en-US"/>
        </w:rPr>
        <w:t>.</w:t>
      </w:r>
    </w:p>
    <w:p w:rsidR="00631B68" w:rsidRPr="00E43022" w:rsidRDefault="00631B68" w:rsidP="004B52B6">
      <w:pPr>
        <w:rPr>
          <w:lang w:eastAsia="en-US"/>
        </w:rPr>
      </w:pPr>
      <w:r w:rsidRPr="00E43022">
        <w:rPr>
          <w:lang w:eastAsia="en-US"/>
        </w:rPr>
        <w:t>El rango de cotas  varía entre los 202 m y 266 m.</w:t>
      </w:r>
    </w:p>
    <w:p w:rsidR="002B354F" w:rsidRPr="00E43022" w:rsidRDefault="002B354F" w:rsidP="004B52B6">
      <w:pPr>
        <w:rPr>
          <w:lang w:eastAsia="en-US"/>
        </w:rPr>
      </w:pPr>
      <w:r w:rsidRPr="00E43022">
        <w:rPr>
          <w:lang w:eastAsia="en-US"/>
        </w:rPr>
        <w:t>El límite sur del sector coincide aproximadamente con la calle Gregorio Sanabria. En los estudios correspondientes a esta licitación el contratista definirá</w:t>
      </w:r>
      <w:r w:rsidR="00840AD8" w:rsidRPr="00E43022">
        <w:rPr>
          <w:lang w:eastAsia="en-US"/>
        </w:rPr>
        <w:t xml:space="preserve"> como en cualquiera de los demás sectores en que se trabaje,</w:t>
      </w:r>
      <w:r w:rsidRPr="00E43022">
        <w:rPr>
          <w:lang w:eastAsia="en-US"/>
        </w:rPr>
        <w:t xml:space="preserve"> los límites definitivos del sector, así como los cierre</w:t>
      </w:r>
      <w:r w:rsidR="00840AD8" w:rsidRPr="00E43022">
        <w:rPr>
          <w:lang w:eastAsia="en-US"/>
        </w:rPr>
        <w:t xml:space="preserve">s de malla de la red del sector que defina, </w:t>
      </w:r>
      <w:r w:rsidRPr="00E43022">
        <w:rPr>
          <w:lang w:eastAsia="en-US"/>
        </w:rPr>
        <w:t xml:space="preserve"> ubicación de válvulas reductoras de presión etc. </w:t>
      </w:r>
    </w:p>
    <w:p w:rsidR="002B354F" w:rsidRPr="00F742A4" w:rsidRDefault="002B354F" w:rsidP="004B52B6">
      <w:pPr>
        <w:rPr>
          <w:lang w:eastAsia="en-US"/>
        </w:rPr>
      </w:pPr>
    </w:p>
    <w:p w:rsidR="003411AE" w:rsidRPr="00FD3ABE" w:rsidRDefault="003411AE" w:rsidP="004B52B6">
      <w:pPr>
        <w:rPr>
          <w:lang w:eastAsia="en-US"/>
        </w:rPr>
      </w:pPr>
    </w:p>
    <w:p w:rsidR="00E91347" w:rsidRPr="007B429B" w:rsidRDefault="00E91347" w:rsidP="004B52B6">
      <w:pPr>
        <w:pStyle w:val="Ttulo2"/>
      </w:pPr>
      <w:bookmarkStart w:id="52" w:name="_Toc410920424"/>
      <w:r w:rsidRPr="007B429B">
        <w:t>Datos de conexiones con consumos mensuales de 0, 1, 2 y 3 m3</w:t>
      </w:r>
      <w:bookmarkEnd w:id="52"/>
    </w:p>
    <w:p w:rsidR="003411AE" w:rsidRDefault="003411AE" w:rsidP="004B52B6"/>
    <w:p w:rsidR="00E91347" w:rsidRPr="00E43022" w:rsidRDefault="00AD79CC" w:rsidP="004B52B6">
      <w:pPr>
        <w:rPr>
          <w:lang w:eastAsia="en-US"/>
        </w:rPr>
      </w:pPr>
      <w:r w:rsidRPr="007B429B">
        <w:t xml:space="preserve">Teniendo en cuenta que para determinar el universo de conexiones a inspeccionar como posibles fraudes, se deberá </w:t>
      </w:r>
      <w:r w:rsidRPr="00E43022">
        <w:t>considerar, entre otras variables, aquell</w:t>
      </w:r>
      <w:r w:rsidR="00B26DE6" w:rsidRPr="00E43022">
        <w:t>os suministros</w:t>
      </w:r>
      <w:r w:rsidRPr="00E43022">
        <w:t xml:space="preserve"> que posean en forma consecutiva </w:t>
      </w:r>
      <w:r w:rsidR="00B26DE6" w:rsidRPr="00E43022">
        <w:t xml:space="preserve">lecturas correspondientes a </w:t>
      </w:r>
      <w:r w:rsidRPr="00E43022">
        <w:t>bajos consumos, se presenta la siguiente tabla</w:t>
      </w:r>
      <w:r w:rsidR="00D004DB" w:rsidRPr="00E43022">
        <w:t xml:space="preserve"> correspondiente a datos de toda la Ciudad de Rivera</w:t>
      </w:r>
      <w:r w:rsidRPr="00E43022">
        <w:rPr>
          <w:lang w:eastAsia="en-US"/>
        </w:rPr>
        <w:t>.</w:t>
      </w:r>
    </w:p>
    <w:p w:rsidR="00E91347" w:rsidRDefault="00E91347" w:rsidP="004B52B6">
      <w:pPr>
        <w:rPr>
          <w:lang w:eastAsia="en-US"/>
        </w:rPr>
      </w:pPr>
    </w:p>
    <w:p w:rsidR="00E43022" w:rsidRDefault="00E43022" w:rsidP="004B52B6">
      <w:pPr>
        <w:rPr>
          <w:lang w:eastAsia="en-US"/>
        </w:rPr>
      </w:pPr>
    </w:p>
    <w:p w:rsidR="00E43022" w:rsidRDefault="00E43022" w:rsidP="004B52B6">
      <w:pPr>
        <w:rPr>
          <w:lang w:eastAsia="en-US"/>
        </w:rPr>
      </w:pPr>
    </w:p>
    <w:tbl>
      <w:tblPr>
        <w:tblW w:w="7880" w:type="dxa"/>
        <w:jc w:val="center"/>
        <w:tblInd w:w="55" w:type="dxa"/>
        <w:tblCellMar>
          <w:left w:w="70" w:type="dxa"/>
          <w:right w:w="70" w:type="dxa"/>
        </w:tblCellMar>
        <w:tblLook w:val="04A0"/>
      </w:tblPr>
      <w:tblGrid>
        <w:gridCol w:w="1880"/>
        <w:gridCol w:w="1200"/>
        <w:gridCol w:w="1200"/>
        <w:gridCol w:w="1200"/>
        <w:gridCol w:w="1200"/>
        <w:gridCol w:w="1200"/>
      </w:tblGrid>
      <w:tr w:rsidR="00E43022" w:rsidRPr="000218B4" w:rsidTr="00E43022">
        <w:trPr>
          <w:trHeight w:val="510"/>
          <w:jc w:val="center"/>
        </w:trPr>
        <w:tc>
          <w:tcPr>
            <w:tcW w:w="188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E43022" w:rsidRPr="000218B4" w:rsidRDefault="00E43022" w:rsidP="000218B4">
            <w:pPr>
              <w:jc w:val="center"/>
              <w:rPr>
                <w:b/>
              </w:rPr>
            </w:pPr>
            <w:r w:rsidRPr="000218B4">
              <w:rPr>
                <w:b/>
                <w:lang w:eastAsia="en-US"/>
              </w:rPr>
              <w:t>Conexiones con consumo</w:t>
            </w:r>
          </w:p>
        </w:tc>
        <w:tc>
          <w:tcPr>
            <w:tcW w:w="1200" w:type="dxa"/>
            <w:tcBorders>
              <w:top w:val="single" w:sz="4" w:space="0" w:color="auto"/>
              <w:left w:val="nil"/>
              <w:bottom w:val="single" w:sz="4" w:space="0" w:color="auto"/>
              <w:right w:val="single" w:sz="4" w:space="0" w:color="auto"/>
            </w:tcBorders>
            <w:shd w:val="clear" w:color="000000" w:fill="D9D9D9"/>
            <w:vAlign w:val="center"/>
            <w:hideMark/>
          </w:tcPr>
          <w:p w:rsidR="00E43022" w:rsidRPr="000218B4" w:rsidRDefault="00E43022" w:rsidP="000218B4">
            <w:pPr>
              <w:jc w:val="center"/>
              <w:rPr>
                <w:b/>
              </w:rPr>
            </w:pPr>
            <w:r w:rsidRPr="000218B4">
              <w:rPr>
                <w:b/>
                <w:lang w:eastAsia="en-US"/>
              </w:rPr>
              <w:t>0</w:t>
            </w:r>
          </w:p>
        </w:tc>
        <w:tc>
          <w:tcPr>
            <w:tcW w:w="1200" w:type="dxa"/>
            <w:tcBorders>
              <w:top w:val="single" w:sz="4" w:space="0" w:color="auto"/>
              <w:left w:val="nil"/>
              <w:bottom w:val="single" w:sz="4" w:space="0" w:color="auto"/>
              <w:right w:val="single" w:sz="4" w:space="0" w:color="auto"/>
            </w:tcBorders>
            <w:shd w:val="clear" w:color="000000" w:fill="D9D9D9"/>
            <w:vAlign w:val="center"/>
            <w:hideMark/>
          </w:tcPr>
          <w:p w:rsidR="00E43022" w:rsidRPr="000218B4" w:rsidRDefault="00E43022" w:rsidP="000218B4">
            <w:pPr>
              <w:jc w:val="center"/>
              <w:rPr>
                <w:b/>
              </w:rPr>
            </w:pPr>
            <w:r w:rsidRPr="000218B4">
              <w:rPr>
                <w:b/>
                <w:lang w:eastAsia="en-US"/>
              </w:rPr>
              <w:t>1</w:t>
            </w:r>
          </w:p>
        </w:tc>
        <w:tc>
          <w:tcPr>
            <w:tcW w:w="1200" w:type="dxa"/>
            <w:tcBorders>
              <w:top w:val="single" w:sz="4" w:space="0" w:color="auto"/>
              <w:left w:val="nil"/>
              <w:bottom w:val="single" w:sz="4" w:space="0" w:color="auto"/>
              <w:right w:val="single" w:sz="4" w:space="0" w:color="auto"/>
            </w:tcBorders>
            <w:shd w:val="clear" w:color="000000" w:fill="D9D9D9"/>
            <w:vAlign w:val="center"/>
            <w:hideMark/>
          </w:tcPr>
          <w:p w:rsidR="00E43022" w:rsidRPr="000218B4" w:rsidRDefault="00E43022" w:rsidP="000218B4">
            <w:pPr>
              <w:jc w:val="center"/>
              <w:rPr>
                <w:b/>
              </w:rPr>
            </w:pPr>
            <w:r w:rsidRPr="000218B4">
              <w:rPr>
                <w:b/>
                <w:lang w:eastAsia="en-US"/>
              </w:rPr>
              <w:t>2</w:t>
            </w:r>
          </w:p>
        </w:tc>
        <w:tc>
          <w:tcPr>
            <w:tcW w:w="1200" w:type="dxa"/>
            <w:tcBorders>
              <w:top w:val="single" w:sz="4" w:space="0" w:color="auto"/>
              <w:left w:val="nil"/>
              <w:bottom w:val="single" w:sz="4" w:space="0" w:color="auto"/>
              <w:right w:val="single" w:sz="4" w:space="0" w:color="auto"/>
            </w:tcBorders>
            <w:shd w:val="clear" w:color="000000" w:fill="D9D9D9"/>
            <w:vAlign w:val="center"/>
            <w:hideMark/>
          </w:tcPr>
          <w:p w:rsidR="00E43022" w:rsidRPr="000218B4" w:rsidRDefault="00E43022" w:rsidP="000218B4">
            <w:pPr>
              <w:jc w:val="center"/>
              <w:rPr>
                <w:b/>
              </w:rPr>
            </w:pPr>
            <w:r w:rsidRPr="000218B4">
              <w:rPr>
                <w:b/>
                <w:lang w:eastAsia="en-US"/>
              </w:rPr>
              <w:t>3</w:t>
            </w:r>
          </w:p>
        </w:tc>
        <w:tc>
          <w:tcPr>
            <w:tcW w:w="1200" w:type="dxa"/>
            <w:tcBorders>
              <w:top w:val="single" w:sz="4" w:space="0" w:color="auto"/>
              <w:left w:val="nil"/>
              <w:bottom w:val="single" w:sz="4" w:space="0" w:color="auto"/>
              <w:right w:val="single" w:sz="4" w:space="0" w:color="auto"/>
            </w:tcBorders>
            <w:shd w:val="clear" w:color="000000" w:fill="D9D9D9"/>
            <w:vAlign w:val="center"/>
            <w:hideMark/>
          </w:tcPr>
          <w:p w:rsidR="00E43022" w:rsidRPr="000218B4" w:rsidRDefault="00E43022" w:rsidP="000218B4">
            <w:pPr>
              <w:jc w:val="center"/>
              <w:rPr>
                <w:b/>
              </w:rPr>
            </w:pPr>
            <w:r w:rsidRPr="000218B4">
              <w:rPr>
                <w:b/>
                <w:lang w:eastAsia="en-US"/>
              </w:rPr>
              <w:t>Total</w:t>
            </w:r>
          </w:p>
        </w:tc>
      </w:tr>
      <w:tr w:rsidR="00E43022" w:rsidRPr="00E43022" w:rsidTr="00E43022">
        <w:trPr>
          <w:trHeight w:val="54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E43022" w:rsidRPr="00E43022" w:rsidRDefault="00E43022" w:rsidP="004B52B6">
            <w:r w:rsidRPr="00E43022">
              <w:t>Ciudad de Rivera</w:t>
            </w:r>
          </w:p>
        </w:tc>
        <w:tc>
          <w:tcPr>
            <w:tcW w:w="1200" w:type="dxa"/>
            <w:tcBorders>
              <w:top w:val="nil"/>
              <w:left w:val="nil"/>
              <w:bottom w:val="single" w:sz="4" w:space="0" w:color="auto"/>
              <w:right w:val="single" w:sz="4" w:space="0" w:color="auto"/>
            </w:tcBorders>
            <w:shd w:val="clear" w:color="auto" w:fill="auto"/>
            <w:vAlign w:val="center"/>
            <w:hideMark/>
          </w:tcPr>
          <w:p w:rsidR="00E43022" w:rsidRPr="00E43022" w:rsidRDefault="00E43022" w:rsidP="000218B4">
            <w:pPr>
              <w:jc w:val="center"/>
            </w:pPr>
            <w:r w:rsidRPr="00E43022">
              <w:t>2.350</w:t>
            </w:r>
          </w:p>
        </w:tc>
        <w:tc>
          <w:tcPr>
            <w:tcW w:w="1200" w:type="dxa"/>
            <w:tcBorders>
              <w:top w:val="nil"/>
              <w:left w:val="nil"/>
              <w:bottom w:val="single" w:sz="4" w:space="0" w:color="auto"/>
              <w:right w:val="single" w:sz="4" w:space="0" w:color="auto"/>
            </w:tcBorders>
            <w:shd w:val="clear" w:color="auto" w:fill="auto"/>
            <w:vAlign w:val="center"/>
            <w:hideMark/>
          </w:tcPr>
          <w:p w:rsidR="00E43022" w:rsidRPr="00E43022" w:rsidRDefault="00E43022" w:rsidP="000218B4">
            <w:pPr>
              <w:jc w:val="center"/>
            </w:pPr>
            <w:r w:rsidRPr="00E43022">
              <w:t>1.007</w:t>
            </w:r>
          </w:p>
        </w:tc>
        <w:tc>
          <w:tcPr>
            <w:tcW w:w="1200" w:type="dxa"/>
            <w:tcBorders>
              <w:top w:val="nil"/>
              <w:left w:val="nil"/>
              <w:bottom w:val="single" w:sz="4" w:space="0" w:color="auto"/>
              <w:right w:val="single" w:sz="4" w:space="0" w:color="auto"/>
            </w:tcBorders>
            <w:shd w:val="clear" w:color="auto" w:fill="auto"/>
            <w:vAlign w:val="center"/>
            <w:hideMark/>
          </w:tcPr>
          <w:p w:rsidR="00E43022" w:rsidRPr="00E43022" w:rsidRDefault="00E43022" w:rsidP="000218B4">
            <w:pPr>
              <w:jc w:val="center"/>
            </w:pPr>
            <w:r w:rsidRPr="00E43022">
              <w:t>1.202</w:t>
            </w:r>
          </w:p>
        </w:tc>
        <w:tc>
          <w:tcPr>
            <w:tcW w:w="1200" w:type="dxa"/>
            <w:tcBorders>
              <w:top w:val="nil"/>
              <w:left w:val="nil"/>
              <w:bottom w:val="single" w:sz="4" w:space="0" w:color="auto"/>
              <w:right w:val="single" w:sz="4" w:space="0" w:color="auto"/>
            </w:tcBorders>
            <w:shd w:val="clear" w:color="auto" w:fill="auto"/>
            <w:vAlign w:val="center"/>
            <w:hideMark/>
          </w:tcPr>
          <w:p w:rsidR="00E43022" w:rsidRPr="00E43022" w:rsidRDefault="00E43022" w:rsidP="000218B4">
            <w:pPr>
              <w:jc w:val="center"/>
            </w:pPr>
            <w:r w:rsidRPr="00E43022">
              <w:t>1.394</w:t>
            </w:r>
          </w:p>
        </w:tc>
        <w:tc>
          <w:tcPr>
            <w:tcW w:w="1200" w:type="dxa"/>
            <w:tcBorders>
              <w:top w:val="nil"/>
              <w:left w:val="nil"/>
              <w:bottom w:val="single" w:sz="4" w:space="0" w:color="auto"/>
              <w:right w:val="single" w:sz="4" w:space="0" w:color="auto"/>
            </w:tcBorders>
            <w:shd w:val="clear" w:color="auto" w:fill="auto"/>
            <w:vAlign w:val="center"/>
            <w:hideMark/>
          </w:tcPr>
          <w:p w:rsidR="00E43022" w:rsidRPr="00E43022" w:rsidRDefault="00E43022" w:rsidP="000218B4">
            <w:pPr>
              <w:jc w:val="center"/>
            </w:pPr>
            <w:r w:rsidRPr="00E43022">
              <w:t>5.953</w:t>
            </w:r>
          </w:p>
        </w:tc>
      </w:tr>
      <w:tr w:rsidR="00E43022" w:rsidRPr="00E43022" w:rsidTr="00E43022">
        <w:trPr>
          <w:trHeight w:val="54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E43022" w:rsidRPr="00E43022" w:rsidRDefault="00E43022" w:rsidP="004B52B6">
            <w:r w:rsidRPr="00E43022">
              <w:t>% sobre el total de conexiones facturadas</w:t>
            </w:r>
          </w:p>
        </w:tc>
        <w:tc>
          <w:tcPr>
            <w:tcW w:w="1200" w:type="dxa"/>
            <w:tcBorders>
              <w:top w:val="nil"/>
              <w:left w:val="nil"/>
              <w:bottom w:val="single" w:sz="4" w:space="0" w:color="auto"/>
              <w:right w:val="single" w:sz="4" w:space="0" w:color="auto"/>
            </w:tcBorders>
            <w:shd w:val="clear" w:color="auto" w:fill="auto"/>
            <w:vAlign w:val="center"/>
            <w:hideMark/>
          </w:tcPr>
          <w:p w:rsidR="00E43022" w:rsidRPr="00E43022" w:rsidRDefault="00E43022" w:rsidP="000218B4">
            <w:pPr>
              <w:jc w:val="center"/>
            </w:pPr>
            <w:r w:rsidRPr="00E43022">
              <w:t>10,10</w:t>
            </w:r>
          </w:p>
        </w:tc>
        <w:tc>
          <w:tcPr>
            <w:tcW w:w="1200" w:type="dxa"/>
            <w:tcBorders>
              <w:top w:val="nil"/>
              <w:left w:val="nil"/>
              <w:bottom w:val="single" w:sz="4" w:space="0" w:color="auto"/>
              <w:right w:val="single" w:sz="4" w:space="0" w:color="auto"/>
            </w:tcBorders>
            <w:shd w:val="clear" w:color="auto" w:fill="auto"/>
            <w:vAlign w:val="center"/>
            <w:hideMark/>
          </w:tcPr>
          <w:p w:rsidR="00E43022" w:rsidRPr="00E43022" w:rsidRDefault="00E43022" w:rsidP="000218B4">
            <w:pPr>
              <w:jc w:val="center"/>
            </w:pPr>
            <w:r w:rsidRPr="00E43022">
              <w:t>4,30</w:t>
            </w:r>
          </w:p>
        </w:tc>
        <w:tc>
          <w:tcPr>
            <w:tcW w:w="1200" w:type="dxa"/>
            <w:tcBorders>
              <w:top w:val="nil"/>
              <w:left w:val="nil"/>
              <w:bottom w:val="single" w:sz="4" w:space="0" w:color="auto"/>
              <w:right w:val="single" w:sz="4" w:space="0" w:color="auto"/>
            </w:tcBorders>
            <w:shd w:val="clear" w:color="auto" w:fill="auto"/>
            <w:vAlign w:val="center"/>
            <w:hideMark/>
          </w:tcPr>
          <w:p w:rsidR="00E43022" w:rsidRPr="00E43022" w:rsidRDefault="00E43022" w:rsidP="000218B4">
            <w:pPr>
              <w:jc w:val="center"/>
            </w:pPr>
            <w:r w:rsidRPr="00E43022">
              <w:t>5,10</w:t>
            </w:r>
          </w:p>
        </w:tc>
        <w:tc>
          <w:tcPr>
            <w:tcW w:w="1200" w:type="dxa"/>
            <w:tcBorders>
              <w:top w:val="nil"/>
              <w:left w:val="nil"/>
              <w:bottom w:val="single" w:sz="4" w:space="0" w:color="auto"/>
              <w:right w:val="single" w:sz="4" w:space="0" w:color="auto"/>
            </w:tcBorders>
            <w:shd w:val="clear" w:color="auto" w:fill="auto"/>
            <w:vAlign w:val="center"/>
            <w:hideMark/>
          </w:tcPr>
          <w:p w:rsidR="00E43022" w:rsidRPr="00E43022" w:rsidRDefault="00E43022" w:rsidP="000218B4">
            <w:pPr>
              <w:jc w:val="center"/>
            </w:pPr>
            <w:r w:rsidRPr="00E43022">
              <w:t>6,00</w:t>
            </w:r>
          </w:p>
        </w:tc>
        <w:tc>
          <w:tcPr>
            <w:tcW w:w="1200" w:type="dxa"/>
            <w:tcBorders>
              <w:top w:val="nil"/>
              <w:left w:val="nil"/>
              <w:bottom w:val="single" w:sz="4" w:space="0" w:color="auto"/>
              <w:right w:val="single" w:sz="4" w:space="0" w:color="auto"/>
            </w:tcBorders>
            <w:shd w:val="clear" w:color="auto" w:fill="auto"/>
            <w:vAlign w:val="center"/>
            <w:hideMark/>
          </w:tcPr>
          <w:p w:rsidR="00E43022" w:rsidRPr="00E43022" w:rsidRDefault="00E43022" w:rsidP="000218B4">
            <w:pPr>
              <w:jc w:val="center"/>
            </w:pPr>
            <w:r w:rsidRPr="00E43022">
              <w:t>25,67</w:t>
            </w:r>
          </w:p>
        </w:tc>
      </w:tr>
    </w:tbl>
    <w:p w:rsidR="00E43022" w:rsidRDefault="00E43022" w:rsidP="004B52B6">
      <w:pPr>
        <w:rPr>
          <w:lang w:eastAsia="en-US"/>
        </w:rPr>
      </w:pPr>
    </w:p>
    <w:p w:rsidR="00E91347" w:rsidRPr="007B429B" w:rsidRDefault="00E91347" w:rsidP="004B52B6">
      <w:pPr>
        <w:rPr>
          <w:lang w:eastAsia="en-US"/>
        </w:rPr>
      </w:pPr>
      <w:r w:rsidRPr="007B429B">
        <w:rPr>
          <w:lang w:eastAsia="en-US"/>
        </w:rPr>
        <w:t xml:space="preserve">Los datos anteriores fueron extraídos del Sistema de Gestión Comercial (SGC) </w:t>
      </w:r>
      <w:r w:rsidR="005D2596">
        <w:rPr>
          <w:lang w:eastAsia="en-US"/>
        </w:rPr>
        <w:t>con facturaciones correspondientes al mes de junio de 2014,</w:t>
      </w:r>
      <w:r w:rsidRPr="007B429B">
        <w:rPr>
          <w:lang w:eastAsia="en-US"/>
        </w:rPr>
        <w:t xml:space="preserve"> y son solo a título ilustrativo.</w:t>
      </w:r>
      <w:r w:rsidR="00097952">
        <w:rPr>
          <w:lang w:eastAsia="en-US"/>
        </w:rPr>
        <w:t xml:space="preserve"> Corresponde a </w:t>
      </w:r>
      <w:r w:rsidR="005D2596">
        <w:rPr>
          <w:lang w:eastAsia="en-US"/>
        </w:rPr>
        <w:t xml:space="preserve"> las 23177 conexiones de la Ciudad de Rivera f</w:t>
      </w:r>
      <w:r w:rsidR="00097952">
        <w:rPr>
          <w:lang w:eastAsia="en-US"/>
        </w:rPr>
        <w:t>acturadas en dicho mes e incluye</w:t>
      </w:r>
      <w:r w:rsidR="005D2596">
        <w:rPr>
          <w:lang w:eastAsia="en-US"/>
        </w:rPr>
        <w:t xml:space="preserve"> al barrio </w:t>
      </w:r>
      <w:proofErr w:type="spellStart"/>
      <w:r w:rsidR="005D2596">
        <w:rPr>
          <w:lang w:eastAsia="en-US"/>
        </w:rPr>
        <w:t>Bissio</w:t>
      </w:r>
      <w:proofErr w:type="spellEnd"/>
    </w:p>
    <w:p w:rsidR="00E91347" w:rsidRPr="007B429B" w:rsidRDefault="00E91347" w:rsidP="004B52B6">
      <w:pPr>
        <w:rPr>
          <w:lang w:eastAsia="en-US"/>
        </w:rPr>
      </w:pPr>
    </w:p>
    <w:p w:rsidR="00E91347" w:rsidRPr="007B429B" w:rsidRDefault="00E91347" w:rsidP="004B52B6">
      <w:pPr>
        <w:pStyle w:val="Ttulo2"/>
      </w:pPr>
      <w:bookmarkStart w:id="53" w:name="_Toc410920425"/>
      <w:r w:rsidRPr="007B429B">
        <w:t>Datos de r</w:t>
      </w:r>
      <w:r w:rsidR="00467387" w:rsidRPr="007B429B">
        <w:t>OTURAS</w:t>
      </w:r>
      <w:r w:rsidRPr="007B429B">
        <w:t xml:space="preserve"> </w:t>
      </w:r>
      <w:r w:rsidR="00467387" w:rsidRPr="007B429B">
        <w:t>Denunciadas</w:t>
      </w:r>
      <w:r w:rsidRPr="007B429B">
        <w:t xml:space="preserve"> en el</w:t>
      </w:r>
      <w:r w:rsidR="00097952">
        <w:t xml:space="preserve"> período Setiembre </w:t>
      </w:r>
      <w:r w:rsidRPr="007B429B">
        <w:t xml:space="preserve"> 201</w:t>
      </w:r>
      <w:r w:rsidR="00CC60F0" w:rsidRPr="007B429B">
        <w:t>3</w:t>
      </w:r>
      <w:r w:rsidR="00097952">
        <w:t xml:space="preserve"> a febrero 2014 </w:t>
      </w:r>
      <w:r w:rsidRPr="007B429B">
        <w:t xml:space="preserve"> en </w:t>
      </w:r>
      <w:r w:rsidR="00FD3ABE">
        <w:t>RIVERA</w:t>
      </w:r>
      <w:r w:rsidRPr="007B429B">
        <w:t>.</w:t>
      </w:r>
      <w:bookmarkEnd w:id="53"/>
    </w:p>
    <w:p w:rsidR="00DC569F" w:rsidRPr="007B429B" w:rsidRDefault="00DC569F" w:rsidP="004B52B6">
      <w:pPr>
        <w:rPr>
          <w:lang w:eastAsia="en-US"/>
        </w:rPr>
      </w:pPr>
    </w:p>
    <w:p w:rsidR="00E91347" w:rsidRDefault="00467387" w:rsidP="004B52B6">
      <w:pPr>
        <w:rPr>
          <w:lang w:eastAsia="en-US"/>
        </w:rPr>
      </w:pPr>
      <w:r w:rsidRPr="00C9593D">
        <w:rPr>
          <w:lang w:eastAsia="en-US"/>
        </w:rPr>
        <w:t>En la siguiente tabla se presentan las roturas denunciadas a OSE</w:t>
      </w:r>
      <w:r w:rsidR="00C64C81" w:rsidRPr="00C9593D">
        <w:rPr>
          <w:lang w:eastAsia="en-US"/>
        </w:rPr>
        <w:t xml:space="preserve"> </w:t>
      </w:r>
      <w:r w:rsidRPr="00C9593D">
        <w:rPr>
          <w:lang w:eastAsia="en-US"/>
        </w:rPr>
        <w:t xml:space="preserve">e ingresadas al SGC por mes, en el período </w:t>
      </w:r>
      <w:r w:rsidR="00097952" w:rsidRPr="00C9593D">
        <w:rPr>
          <w:lang w:eastAsia="en-US"/>
        </w:rPr>
        <w:t>setiembre 2013 – febrero 2014 en toda la red de agua de la Ciudad de Rivera</w:t>
      </w:r>
      <w:r w:rsidRPr="00C9593D">
        <w:rPr>
          <w:lang w:eastAsia="en-US"/>
        </w:rPr>
        <w:t>, considerando la fecha de ingreso en el sistema de las mismas.</w:t>
      </w:r>
    </w:p>
    <w:p w:rsidR="00C9593D" w:rsidRDefault="00C9593D" w:rsidP="004B52B6">
      <w:pPr>
        <w:rPr>
          <w:lang w:eastAsia="en-US"/>
        </w:rPr>
      </w:pPr>
    </w:p>
    <w:p w:rsidR="00C9593D" w:rsidRDefault="00C9593D" w:rsidP="004B52B6">
      <w:pPr>
        <w:rPr>
          <w:lang w:eastAsia="en-US"/>
        </w:rPr>
      </w:pPr>
    </w:p>
    <w:tbl>
      <w:tblPr>
        <w:tblW w:w="4300" w:type="dxa"/>
        <w:jc w:val="center"/>
        <w:tblInd w:w="55" w:type="dxa"/>
        <w:tblCellMar>
          <w:left w:w="70" w:type="dxa"/>
          <w:right w:w="70" w:type="dxa"/>
        </w:tblCellMar>
        <w:tblLook w:val="04A0"/>
      </w:tblPr>
      <w:tblGrid>
        <w:gridCol w:w="1500"/>
        <w:gridCol w:w="2800"/>
      </w:tblGrid>
      <w:tr w:rsidR="00C9593D" w:rsidRPr="000218B4" w:rsidTr="00C9593D">
        <w:trPr>
          <w:trHeight w:val="765"/>
          <w:jc w:val="center"/>
        </w:trPr>
        <w:tc>
          <w:tcPr>
            <w:tcW w:w="150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9593D" w:rsidRPr="000218B4" w:rsidRDefault="00C9593D" w:rsidP="000218B4">
            <w:pPr>
              <w:jc w:val="center"/>
              <w:rPr>
                <w:b/>
              </w:rPr>
            </w:pPr>
            <w:r w:rsidRPr="000218B4">
              <w:rPr>
                <w:b/>
                <w:lang w:eastAsia="en-US"/>
              </w:rPr>
              <w:t>MES</w:t>
            </w:r>
          </w:p>
        </w:tc>
        <w:tc>
          <w:tcPr>
            <w:tcW w:w="2800" w:type="dxa"/>
            <w:tcBorders>
              <w:top w:val="single" w:sz="4" w:space="0" w:color="auto"/>
              <w:left w:val="nil"/>
              <w:bottom w:val="single" w:sz="4" w:space="0" w:color="auto"/>
              <w:right w:val="single" w:sz="4" w:space="0" w:color="auto"/>
            </w:tcBorders>
            <w:shd w:val="clear" w:color="000000" w:fill="D9D9D9"/>
            <w:vAlign w:val="center"/>
            <w:hideMark/>
          </w:tcPr>
          <w:p w:rsidR="00C9593D" w:rsidRPr="000218B4" w:rsidRDefault="00C9593D" w:rsidP="000218B4">
            <w:pPr>
              <w:jc w:val="center"/>
              <w:rPr>
                <w:b/>
              </w:rPr>
            </w:pPr>
            <w:r w:rsidRPr="000218B4">
              <w:rPr>
                <w:b/>
                <w:lang w:eastAsia="en-US"/>
              </w:rPr>
              <w:t>Cantidad de roturas denunciadas Set. 2013 – Feb. 2014</w:t>
            </w:r>
          </w:p>
        </w:tc>
      </w:tr>
      <w:tr w:rsidR="00C9593D" w:rsidRPr="00C9593D" w:rsidTr="00C9593D">
        <w:trPr>
          <w:trHeight w:val="345"/>
          <w:jc w:val="center"/>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C9593D" w:rsidRPr="00C9593D" w:rsidRDefault="00C9593D" w:rsidP="004B52B6">
            <w:r w:rsidRPr="00C9593D">
              <w:rPr>
                <w:lang w:eastAsia="en-US"/>
              </w:rPr>
              <w:t>Sep-13</w:t>
            </w:r>
          </w:p>
        </w:tc>
        <w:tc>
          <w:tcPr>
            <w:tcW w:w="2800" w:type="dxa"/>
            <w:tcBorders>
              <w:top w:val="nil"/>
              <w:left w:val="nil"/>
              <w:bottom w:val="single" w:sz="4" w:space="0" w:color="auto"/>
              <w:right w:val="single" w:sz="4" w:space="0" w:color="auto"/>
            </w:tcBorders>
            <w:shd w:val="clear" w:color="auto" w:fill="auto"/>
            <w:vAlign w:val="center"/>
            <w:hideMark/>
          </w:tcPr>
          <w:p w:rsidR="00C9593D" w:rsidRPr="00C9593D" w:rsidRDefault="00C9593D" w:rsidP="000218B4">
            <w:pPr>
              <w:jc w:val="center"/>
            </w:pPr>
            <w:r w:rsidRPr="00C9593D">
              <w:t>372</w:t>
            </w:r>
          </w:p>
        </w:tc>
      </w:tr>
      <w:tr w:rsidR="00C9593D" w:rsidRPr="00C9593D" w:rsidTr="00C9593D">
        <w:trPr>
          <w:trHeight w:val="345"/>
          <w:jc w:val="center"/>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C9593D" w:rsidRPr="00C9593D" w:rsidRDefault="00C9593D" w:rsidP="004B52B6">
            <w:r w:rsidRPr="00C9593D">
              <w:rPr>
                <w:lang w:eastAsia="en-US"/>
              </w:rPr>
              <w:t>Oct-13</w:t>
            </w:r>
          </w:p>
        </w:tc>
        <w:tc>
          <w:tcPr>
            <w:tcW w:w="2800" w:type="dxa"/>
            <w:tcBorders>
              <w:top w:val="nil"/>
              <w:left w:val="nil"/>
              <w:bottom w:val="single" w:sz="4" w:space="0" w:color="auto"/>
              <w:right w:val="single" w:sz="4" w:space="0" w:color="auto"/>
            </w:tcBorders>
            <w:shd w:val="clear" w:color="auto" w:fill="auto"/>
            <w:vAlign w:val="center"/>
            <w:hideMark/>
          </w:tcPr>
          <w:p w:rsidR="00C9593D" w:rsidRPr="00C9593D" w:rsidRDefault="00C9593D" w:rsidP="000218B4">
            <w:pPr>
              <w:jc w:val="center"/>
            </w:pPr>
            <w:r w:rsidRPr="00C9593D">
              <w:t>414</w:t>
            </w:r>
          </w:p>
        </w:tc>
      </w:tr>
      <w:tr w:rsidR="00C9593D" w:rsidRPr="00C9593D" w:rsidTr="00C9593D">
        <w:trPr>
          <w:trHeight w:val="345"/>
          <w:jc w:val="center"/>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C9593D" w:rsidRPr="00C9593D" w:rsidRDefault="00C9593D" w:rsidP="004B52B6">
            <w:r w:rsidRPr="00C9593D">
              <w:rPr>
                <w:lang w:eastAsia="en-US"/>
              </w:rPr>
              <w:t>Nov-13</w:t>
            </w:r>
          </w:p>
        </w:tc>
        <w:tc>
          <w:tcPr>
            <w:tcW w:w="2800" w:type="dxa"/>
            <w:tcBorders>
              <w:top w:val="nil"/>
              <w:left w:val="nil"/>
              <w:bottom w:val="single" w:sz="4" w:space="0" w:color="auto"/>
              <w:right w:val="single" w:sz="4" w:space="0" w:color="auto"/>
            </w:tcBorders>
            <w:shd w:val="clear" w:color="auto" w:fill="auto"/>
            <w:vAlign w:val="center"/>
            <w:hideMark/>
          </w:tcPr>
          <w:p w:rsidR="00C9593D" w:rsidRPr="00C9593D" w:rsidRDefault="00C9593D" w:rsidP="000218B4">
            <w:pPr>
              <w:jc w:val="center"/>
            </w:pPr>
            <w:r w:rsidRPr="00C9593D">
              <w:t>437</w:t>
            </w:r>
          </w:p>
        </w:tc>
      </w:tr>
      <w:tr w:rsidR="00C9593D" w:rsidRPr="00C9593D" w:rsidTr="00C9593D">
        <w:trPr>
          <w:trHeight w:val="345"/>
          <w:jc w:val="center"/>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C9593D" w:rsidRPr="00C9593D" w:rsidRDefault="00C9593D" w:rsidP="004B52B6">
            <w:r w:rsidRPr="00C9593D">
              <w:rPr>
                <w:lang w:eastAsia="en-US"/>
              </w:rPr>
              <w:t>Dic-13</w:t>
            </w:r>
          </w:p>
        </w:tc>
        <w:tc>
          <w:tcPr>
            <w:tcW w:w="2800" w:type="dxa"/>
            <w:tcBorders>
              <w:top w:val="nil"/>
              <w:left w:val="nil"/>
              <w:bottom w:val="single" w:sz="4" w:space="0" w:color="auto"/>
              <w:right w:val="single" w:sz="4" w:space="0" w:color="auto"/>
            </w:tcBorders>
            <w:shd w:val="clear" w:color="auto" w:fill="auto"/>
            <w:vAlign w:val="center"/>
            <w:hideMark/>
          </w:tcPr>
          <w:p w:rsidR="00C9593D" w:rsidRPr="00C9593D" w:rsidRDefault="00C9593D" w:rsidP="000218B4">
            <w:pPr>
              <w:jc w:val="center"/>
            </w:pPr>
            <w:r w:rsidRPr="00C9593D">
              <w:t>559</w:t>
            </w:r>
          </w:p>
        </w:tc>
      </w:tr>
      <w:tr w:rsidR="00C9593D" w:rsidRPr="00C9593D" w:rsidTr="00C9593D">
        <w:trPr>
          <w:trHeight w:val="345"/>
          <w:jc w:val="center"/>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C9593D" w:rsidRPr="00C9593D" w:rsidRDefault="00C9593D" w:rsidP="004B52B6">
            <w:r w:rsidRPr="00C9593D">
              <w:rPr>
                <w:lang w:eastAsia="en-US"/>
              </w:rPr>
              <w:t>Ene-14</w:t>
            </w:r>
          </w:p>
        </w:tc>
        <w:tc>
          <w:tcPr>
            <w:tcW w:w="2800" w:type="dxa"/>
            <w:tcBorders>
              <w:top w:val="nil"/>
              <w:left w:val="nil"/>
              <w:bottom w:val="single" w:sz="4" w:space="0" w:color="auto"/>
              <w:right w:val="single" w:sz="4" w:space="0" w:color="auto"/>
            </w:tcBorders>
            <w:shd w:val="clear" w:color="auto" w:fill="auto"/>
            <w:vAlign w:val="center"/>
            <w:hideMark/>
          </w:tcPr>
          <w:p w:rsidR="00C9593D" w:rsidRPr="00C9593D" w:rsidRDefault="00C9593D" w:rsidP="000218B4">
            <w:pPr>
              <w:jc w:val="center"/>
            </w:pPr>
            <w:r w:rsidRPr="00C9593D">
              <w:t>595</w:t>
            </w:r>
          </w:p>
        </w:tc>
      </w:tr>
      <w:tr w:rsidR="00C9593D" w:rsidRPr="00C9593D" w:rsidTr="00C9593D">
        <w:trPr>
          <w:trHeight w:val="345"/>
          <w:jc w:val="center"/>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C9593D" w:rsidRPr="00C9593D" w:rsidRDefault="00C9593D" w:rsidP="004B52B6">
            <w:r w:rsidRPr="00C9593D">
              <w:rPr>
                <w:lang w:eastAsia="en-US"/>
              </w:rPr>
              <w:t>Feb-14</w:t>
            </w:r>
          </w:p>
        </w:tc>
        <w:tc>
          <w:tcPr>
            <w:tcW w:w="2800" w:type="dxa"/>
            <w:tcBorders>
              <w:top w:val="nil"/>
              <w:left w:val="nil"/>
              <w:bottom w:val="single" w:sz="4" w:space="0" w:color="auto"/>
              <w:right w:val="single" w:sz="4" w:space="0" w:color="auto"/>
            </w:tcBorders>
            <w:shd w:val="clear" w:color="auto" w:fill="auto"/>
            <w:vAlign w:val="center"/>
            <w:hideMark/>
          </w:tcPr>
          <w:p w:rsidR="00C9593D" w:rsidRPr="00C9593D" w:rsidRDefault="00C9593D" w:rsidP="000218B4">
            <w:pPr>
              <w:jc w:val="center"/>
            </w:pPr>
            <w:r w:rsidRPr="00C9593D">
              <w:t>537</w:t>
            </w:r>
          </w:p>
        </w:tc>
      </w:tr>
      <w:tr w:rsidR="00C9593D" w:rsidRPr="00C9593D" w:rsidTr="00C9593D">
        <w:trPr>
          <w:trHeight w:val="420"/>
          <w:jc w:val="center"/>
        </w:trPr>
        <w:tc>
          <w:tcPr>
            <w:tcW w:w="1500" w:type="dxa"/>
            <w:tcBorders>
              <w:top w:val="nil"/>
              <w:left w:val="single" w:sz="4" w:space="0" w:color="auto"/>
              <w:bottom w:val="single" w:sz="4" w:space="0" w:color="auto"/>
              <w:right w:val="single" w:sz="4" w:space="0" w:color="auto"/>
            </w:tcBorders>
            <w:shd w:val="clear" w:color="000000" w:fill="D8D8D8"/>
            <w:vAlign w:val="center"/>
            <w:hideMark/>
          </w:tcPr>
          <w:p w:rsidR="00C9593D" w:rsidRPr="00C9593D" w:rsidRDefault="00C9593D" w:rsidP="004B52B6">
            <w:r w:rsidRPr="00C9593D">
              <w:rPr>
                <w:lang w:eastAsia="en-US"/>
              </w:rPr>
              <w:t>TOTAL</w:t>
            </w:r>
          </w:p>
        </w:tc>
        <w:tc>
          <w:tcPr>
            <w:tcW w:w="2800" w:type="dxa"/>
            <w:tcBorders>
              <w:top w:val="nil"/>
              <w:left w:val="nil"/>
              <w:bottom w:val="single" w:sz="4" w:space="0" w:color="auto"/>
              <w:right w:val="single" w:sz="4" w:space="0" w:color="auto"/>
            </w:tcBorders>
            <w:shd w:val="clear" w:color="000000" w:fill="D8D8D8"/>
            <w:vAlign w:val="center"/>
            <w:hideMark/>
          </w:tcPr>
          <w:p w:rsidR="00C9593D" w:rsidRPr="000218B4" w:rsidRDefault="00C9593D" w:rsidP="000218B4">
            <w:pPr>
              <w:jc w:val="center"/>
              <w:rPr>
                <w:b/>
              </w:rPr>
            </w:pPr>
            <w:r w:rsidRPr="000218B4">
              <w:rPr>
                <w:b/>
              </w:rPr>
              <w:t>2914</w:t>
            </w:r>
          </w:p>
        </w:tc>
      </w:tr>
    </w:tbl>
    <w:p w:rsidR="00C9593D" w:rsidRPr="00C9593D" w:rsidRDefault="00C9593D" w:rsidP="004B52B6">
      <w:pPr>
        <w:rPr>
          <w:lang w:eastAsia="en-US"/>
        </w:rPr>
      </w:pPr>
    </w:p>
    <w:p w:rsidR="00DC569F" w:rsidRPr="007B429B" w:rsidRDefault="00DC569F" w:rsidP="004B52B6"/>
    <w:p w:rsidR="009C294F" w:rsidRPr="007B429B" w:rsidRDefault="00E91347" w:rsidP="004B52B6">
      <w:r w:rsidRPr="007B429B">
        <w:t>Los datos corresponden a reparaciones generales</w:t>
      </w:r>
      <w:r w:rsidR="009C294F" w:rsidRPr="007B429B">
        <w:t>,</w:t>
      </w:r>
      <w:r w:rsidRPr="007B429B">
        <w:t xml:space="preserve"> </w:t>
      </w:r>
      <w:r w:rsidR="009C294F" w:rsidRPr="007B429B">
        <w:t xml:space="preserve">tanto </w:t>
      </w:r>
      <w:r w:rsidRPr="007B429B">
        <w:t xml:space="preserve">en conexiones </w:t>
      </w:r>
      <w:r w:rsidR="009C294F" w:rsidRPr="007B429B">
        <w:t xml:space="preserve">como en </w:t>
      </w:r>
      <w:r w:rsidRPr="007B429B">
        <w:t>tuberías</w:t>
      </w:r>
      <w:r w:rsidR="009C294F" w:rsidRPr="007B429B">
        <w:t xml:space="preserve"> de la red de distribución.</w:t>
      </w:r>
    </w:p>
    <w:p w:rsidR="00AB1363" w:rsidRDefault="00AB1363" w:rsidP="004B52B6"/>
    <w:p w:rsidR="00E91347" w:rsidRPr="007B429B" w:rsidRDefault="009C294F" w:rsidP="004B52B6">
      <w:r w:rsidRPr="007B429B">
        <w:t>Se presentan los valores de distribución porcentual por tipo de rotura para las reparaciones</w:t>
      </w:r>
      <w:r w:rsidR="0034194F">
        <w:t>,</w:t>
      </w:r>
      <w:r w:rsidRPr="007B429B">
        <w:t xml:space="preserve"> </w:t>
      </w:r>
      <w:r w:rsidR="0034194F">
        <w:t>en localidades con características similares a l</w:t>
      </w:r>
      <w:r w:rsidR="00051D8E">
        <w:t xml:space="preserve">a red de la Ciudad de Rivera. </w:t>
      </w:r>
      <w:r w:rsidR="0034194F">
        <w:t>Valores a título ilustrativo</w:t>
      </w:r>
      <w:r w:rsidR="00E91347" w:rsidRPr="007B429B">
        <w:t>.</w:t>
      </w:r>
    </w:p>
    <w:p w:rsidR="00DC569F" w:rsidRPr="007B429B" w:rsidRDefault="00DC569F" w:rsidP="004B52B6"/>
    <w:p w:rsidR="00CC60F0" w:rsidRPr="007B429B" w:rsidRDefault="00CC60F0" w:rsidP="004B52B6"/>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9"/>
        <w:gridCol w:w="1519"/>
        <w:gridCol w:w="1519"/>
        <w:gridCol w:w="1520"/>
      </w:tblGrid>
      <w:tr w:rsidR="009C294F" w:rsidRPr="000218B4" w:rsidTr="00851B5A">
        <w:trPr>
          <w:trHeight w:val="450"/>
          <w:jc w:val="center"/>
        </w:trPr>
        <w:tc>
          <w:tcPr>
            <w:tcW w:w="6077" w:type="dxa"/>
            <w:gridSpan w:val="4"/>
            <w:shd w:val="pct15" w:color="auto" w:fill="auto"/>
            <w:vAlign w:val="center"/>
          </w:tcPr>
          <w:p w:rsidR="009C294F" w:rsidRPr="000218B4" w:rsidRDefault="009C294F" w:rsidP="000218B4">
            <w:pPr>
              <w:jc w:val="center"/>
              <w:rPr>
                <w:b/>
                <w:lang w:eastAsia="en-US"/>
              </w:rPr>
            </w:pPr>
            <w:r w:rsidRPr="000218B4">
              <w:rPr>
                <w:b/>
                <w:lang w:eastAsia="en-US"/>
              </w:rPr>
              <w:t>Distribución porcentual del tipo de rotura (%)</w:t>
            </w:r>
          </w:p>
        </w:tc>
      </w:tr>
      <w:tr w:rsidR="009C294F" w:rsidRPr="000218B4" w:rsidTr="009C294F">
        <w:trPr>
          <w:trHeight w:val="450"/>
          <w:jc w:val="center"/>
        </w:trPr>
        <w:tc>
          <w:tcPr>
            <w:tcW w:w="1519" w:type="dxa"/>
            <w:shd w:val="pct15" w:color="auto" w:fill="auto"/>
            <w:vAlign w:val="center"/>
          </w:tcPr>
          <w:p w:rsidR="009C294F" w:rsidRPr="000218B4" w:rsidRDefault="009C294F" w:rsidP="000218B4">
            <w:pPr>
              <w:jc w:val="center"/>
              <w:rPr>
                <w:b/>
                <w:lang w:eastAsia="en-US"/>
              </w:rPr>
            </w:pPr>
            <w:r w:rsidRPr="000218B4">
              <w:rPr>
                <w:b/>
                <w:lang w:eastAsia="en-US"/>
              </w:rPr>
              <w:t>Conexiones</w:t>
            </w:r>
          </w:p>
        </w:tc>
        <w:tc>
          <w:tcPr>
            <w:tcW w:w="1519" w:type="dxa"/>
            <w:shd w:val="pct15" w:color="auto" w:fill="auto"/>
            <w:vAlign w:val="center"/>
          </w:tcPr>
          <w:p w:rsidR="009C294F" w:rsidRPr="000218B4" w:rsidRDefault="009C294F" w:rsidP="000218B4">
            <w:pPr>
              <w:jc w:val="center"/>
              <w:rPr>
                <w:b/>
                <w:lang w:eastAsia="en-US"/>
              </w:rPr>
            </w:pPr>
            <w:r w:rsidRPr="000218B4">
              <w:rPr>
                <w:b/>
                <w:lang w:eastAsia="en-US"/>
              </w:rPr>
              <w:t>Piezas</w:t>
            </w:r>
          </w:p>
        </w:tc>
        <w:tc>
          <w:tcPr>
            <w:tcW w:w="1519" w:type="dxa"/>
            <w:shd w:val="pct15" w:color="auto" w:fill="auto"/>
            <w:vAlign w:val="center"/>
          </w:tcPr>
          <w:p w:rsidR="009C294F" w:rsidRPr="000218B4" w:rsidRDefault="009C294F" w:rsidP="000218B4">
            <w:pPr>
              <w:jc w:val="center"/>
              <w:rPr>
                <w:b/>
                <w:lang w:eastAsia="en-US"/>
              </w:rPr>
            </w:pPr>
            <w:r w:rsidRPr="000218B4">
              <w:rPr>
                <w:b/>
                <w:lang w:eastAsia="en-US"/>
              </w:rPr>
              <w:t>Ramales</w:t>
            </w:r>
          </w:p>
        </w:tc>
        <w:tc>
          <w:tcPr>
            <w:tcW w:w="1520" w:type="dxa"/>
            <w:shd w:val="pct15" w:color="auto" w:fill="auto"/>
            <w:vAlign w:val="center"/>
          </w:tcPr>
          <w:p w:rsidR="009C294F" w:rsidRPr="000218B4" w:rsidRDefault="009C294F" w:rsidP="000218B4">
            <w:pPr>
              <w:jc w:val="center"/>
              <w:rPr>
                <w:b/>
                <w:lang w:eastAsia="en-US"/>
              </w:rPr>
            </w:pPr>
            <w:r w:rsidRPr="000218B4">
              <w:rPr>
                <w:b/>
                <w:lang w:eastAsia="en-US"/>
              </w:rPr>
              <w:t>Red</w:t>
            </w:r>
          </w:p>
        </w:tc>
      </w:tr>
      <w:tr w:rsidR="009C294F" w:rsidRPr="007B429B" w:rsidTr="009C294F">
        <w:trPr>
          <w:trHeight w:val="450"/>
          <w:jc w:val="center"/>
        </w:trPr>
        <w:tc>
          <w:tcPr>
            <w:tcW w:w="1519" w:type="dxa"/>
            <w:vAlign w:val="center"/>
          </w:tcPr>
          <w:p w:rsidR="009C294F" w:rsidRPr="00051D8E" w:rsidRDefault="009C294F" w:rsidP="000218B4">
            <w:pPr>
              <w:jc w:val="center"/>
              <w:rPr>
                <w:lang w:eastAsia="en-US"/>
              </w:rPr>
            </w:pPr>
            <w:r w:rsidRPr="00051D8E">
              <w:rPr>
                <w:lang w:eastAsia="en-US"/>
              </w:rPr>
              <w:t>76.7</w:t>
            </w:r>
          </w:p>
        </w:tc>
        <w:tc>
          <w:tcPr>
            <w:tcW w:w="1519" w:type="dxa"/>
            <w:vAlign w:val="center"/>
          </w:tcPr>
          <w:p w:rsidR="009C294F" w:rsidRPr="00051D8E" w:rsidRDefault="009C294F" w:rsidP="000218B4">
            <w:pPr>
              <w:jc w:val="center"/>
            </w:pPr>
            <w:r w:rsidRPr="00051D8E">
              <w:t>0.2</w:t>
            </w:r>
          </w:p>
        </w:tc>
        <w:tc>
          <w:tcPr>
            <w:tcW w:w="1519" w:type="dxa"/>
            <w:vAlign w:val="center"/>
          </w:tcPr>
          <w:p w:rsidR="009C294F" w:rsidRPr="00051D8E" w:rsidRDefault="009C294F" w:rsidP="000218B4">
            <w:pPr>
              <w:jc w:val="center"/>
            </w:pPr>
            <w:r w:rsidRPr="00051D8E">
              <w:t>13.5</w:t>
            </w:r>
          </w:p>
        </w:tc>
        <w:tc>
          <w:tcPr>
            <w:tcW w:w="1520" w:type="dxa"/>
            <w:vAlign w:val="center"/>
          </w:tcPr>
          <w:p w:rsidR="009C294F" w:rsidRPr="00051D8E" w:rsidRDefault="009C294F" w:rsidP="000218B4">
            <w:pPr>
              <w:jc w:val="center"/>
            </w:pPr>
            <w:r w:rsidRPr="00051D8E">
              <w:t>9.6</w:t>
            </w:r>
          </w:p>
        </w:tc>
      </w:tr>
    </w:tbl>
    <w:p w:rsidR="00ED6878" w:rsidRPr="007B429B" w:rsidRDefault="00ED6878" w:rsidP="004B52B6"/>
    <w:p w:rsidR="00DC569F" w:rsidRPr="007B429B" w:rsidRDefault="00DC569F" w:rsidP="004B52B6"/>
    <w:p w:rsidR="00E91347" w:rsidRPr="007B429B" w:rsidRDefault="00DC569F" w:rsidP="004B52B6">
      <w:r w:rsidRPr="007B429B">
        <w:br w:type="page"/>
      </w:r>
    </w:p>
    <w:p w:rsidR="00E91347" w:rsidRPr="007B429B" w:rsidRDefault="00E91347" w:rsidP="004B52B6">
      <w:pPr>
        <w:pStyle w:val="Ttulo2"/>
      </w:pPr>
      <w:bookmarkStart w:id="54" w:name="_Toc251653843"/>
      <w:bookmarkStart w:id="55" w:name="_Toc251654052"/>
      <w:bookmarkStart w:id="56" w:name="_Toc251836160"/>
      <w:bookmarkStart w:id="57" w:name="_Toc251933536"/>
      <w:bookmarkStart w:id="58" w:name="_Toc256419810"/>
      <w:bookmarkStart w:id="59" w:name="_Toc257016549"/>
      <w:bookmarkStart w:id="60" w:name="_Toc410920426"/>
      <w:r w:rsidRPr="007B429B">
        <w:t>Resumen de valores de índices de pérdidas para algunos servicios</w:t>
      </w:r>
      <w:bookmarkEnd w:id="54"/>
      <w:bookmarkEnd w:id="55"/>
      <w:bookmarkEnd w:id="56"/>
      <w:bookmarkEnd w:id="57"/>
      <w:bookmarkEnd w:id="58"/>
      <w:bookmarkEnd w:id="59"/>
      <w:bookmarkEnd w:id="60"/>
    </w:p>
    <w:p w:rsidR="00DC569F" w:rsidRPr="007B429B" w:rsidRDefault="00DC569F" w:rsidP="004B52B6">
      <w:pPr>
        <w:rPr>
          <w:lang w:eastAsia="en-US"/>
        </w:rPr>
      </w:pPr>
    </w:p>
    <w:p w:rsidR="00AD79CC" w:rsidRPr="007B429B" w:rsidRDefault="00AD79CC" w:rsidP="004B52B6">
      <w:pPr>
        <w:rPr>
          <w:lang w:eastAsia="en-US"/>
        </w:rPr>
      </w:pPr>
      <w:r w:rsidRPr="007B429B">
        <w:rPr>
          <w:lang w:eastAsia="en-US"/>
        </w:rPr>
        <w:t xml:space="preserve">En la siguiente tabla se presentan los valores de índices de pérdidas de algunas localidades abastecidas por OSE, donde </w:t>
      </w:r>
      <w:r w:rsidR="00A9570C" w:rsidRPr="007B429B">
        <w:rPr>
          <w:lang w:eastAsia="en-US"/>
        </w:rPr>
        <w:t xml:space="preserve">es posible observar </w:t>
      </w:r>
      <w:r w:rsidR="00A15804" w:rsidRPr="007B429B">
        <w:rPr>
          <w:lang w:eastAsia="en-US"/>
        </w:rPr>
        <w:t xml:space="preserve">que se poseen </w:t>
      </w:r>
      <w:r w:rsidR="00A9570C" w:rsidRPr="007B429B">
        <w:rPr>
          <w:lang w:eastAsia="en-US"/>
        </w:rPr>
        <w:t>valores superiores a los planteados como meta en la presente Licitación.</w:t>
      </w:r>
    </w:p>
    <w:p w:rsidR="00DC569F" w:rsidRPr="007B429B" w:rsidRDefault="00DC569F" w:rsidP="004B52B6">
      <w:pPr>
        <w:rPr>
          <w:lang w:eastAsia="en-US"/>
        </w:rPr>
      </w:pPr>
    </w:p>
    <w:p w:rsidR="00AD79CC" w:rsidRPr="007B429B" w:rsidRDefault="00AD79CC" w:rsidP="004B52B6">
      <w:pPr>
        <w:rPr>
          <w:lang w:eastAsia="en-US"/>
        </w:rPr>
      </w:pP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
        <w:gridCol w:w="717"/>
        <w:gridCol w:w="717"/>
        <w:gridCol w:w="1122"/>
        <w:gridCol w:w="1161"/>
        <w:gridCol w:w="796"/>
        <w:gridCol w:w="1161"/>
        <w:gridCol w:w="1753"/>
      </w:tblGrid>
      <w:tr w:rsidR="00E91347" w:rsidRPr="000218B4" w:rsidTr="00051D8E">
        <w:trPr>
          <w:trHeight w:val="704"/>
        </w:trPr>
        <w:tc>
          <w:tcPr>
            <w:tcW w:w="0" w:type="auto"/>
            <w:shd w:val="clear" w:color="auto" w:fill="D9D9D9"/>
            <w:vAlign w:val="center"/>
          </w:tcPr>
          <w:p w:rsidR="00E91347" w:rsidRPr="000218B4" w:rsidRDefault="007C13E7" w:rsidP="000218B4">
            <w:pPr>
              <w:jc w:val="center"/>
              <w:rPr>
                <w:b/>
              </w:rPr>
            </w:pPr>
            <w:r w:rsidRPr="000218B4">
              <w:rPr>
                <w:b/>
              </w:rPr>
              <w:t>Ciudad</w:t>
            </w:r>
          </w:p>
        </w:tc>
        <w:tc>
          <w:tcPr>
            <w:tcW w:w="0" w:type="auto"/>
            <w:shd w:val="clear" w:color="auto" w:fill="D9D9D9"/>
            <w:vAlign w:val="center"/>
          </w:tcPr>
          <w:p w:rsidR="00E91347" w:rsidRPr="000218B4" w:rsidRDefault="00E91347" w:rsidP="000218B4">
            <w:pPr>
              <w:jc w:val="center"/>
              <w:rPr>
                <w:b/>
              </w:rPr>
            </w:pPr>
            <w:r w:rsidRPr="000218B4">
              <w:rPr>
                <w:b/>
              </w:rPr>
              <w:t>I</w:t>
            </w:r>
            <w:r w:rsidRPr="000218B4">
              <w:rPr>
                <w:b/>
                <w:vertAlign w:val="subscript"/>
              </w:rPr>
              <w:t>1</w:t>
            </w:r>
            <w:r w:rsidRPr="000218B4">
              <w:rPr>
                <w:b/>
              </w:rPr>
              <w:t xml:space="preserve"> %</w:t>
            </w:r>
          </w:p>
        </w:tc>
        <w:tc>
          <w:tcPr>
            <w:tcW w:w="0" w:type="auto"/>
            <w:shd w:val="clear" w:color="auto" w:fill="D9D9D9"/>
            <w:vAlign w:val="center"/>
          </w:tcPr>
          <w:p w:rsidR="00E91347" w:rsidRPr="000218B4" w:rsidRDefault="00E91347" w:rsidP="000218B4">
            <w:pPr>
              <w:jc w:val="center"/>
              <w:rPr>
                <w:b/>
              </w:rPr>
            </w:pPr>
            <w:r w:rsidRPr="000218B4">
              <w:rPr>
                <w:b/>
              </w:rPr>
              <w:t>I</w:t>
            </w:r>
            <w:r w:rsidRPr="000218B4">
              <w:rPr>
                <w:b/>
                <w:vertAlign w:val="subscript"/>
              </w:rPr>
              <w:t>2</w:t>
            </w:r>
            <w:r w:rsidRPr="000218B4">
              <w:rPr>
                <w:b/>
              </w:rPr>
              <w:t xml:space="preserve"> %</w:t>
            </w:r>
          </w:p>
        </w:tc>
        <w:tc>
          <w:tcPr>
            <w:tcW w:w="0" w:type="auto"/>
            <w:shd w:val="clear" w:color="auto" w:fill="D9D9D9"/>
            <w:vAlign w:val="center"/>
          </w:tcPr>
          <w:p w:rsidR="00E91347" w:rsidRPr="000218B4" w:rsidRDefault="00E91347" w:rsidP="000218B4">
            <w:pPr>
              <w:jc w:val="center"/>
              <w:rPr>
                <w:b/>
              </w:rPr>
            </w:pPr>
            <w:r w:rsidRPr="000218B4">
              <w:rPr>
                <w:b/>
              </w:rPr>
              <w:t>ILP</w:t>
            </w:r>
          </w:p>
          <w:p w:rsidR="00E91347" w:rsidRPr="000218B4" w:rsidRDefault="00E91347" w:rsidP="000218B4">
            <w:pPr>
              <w:jc w:val="center"/>
              <w:rPr>
                <w:b/>
              </w:rPr>
            </w:pPr>
            <w:r w:rsidRPr="000218B4">
              <w:rPr>
                <w:b/>
              </w:rPr>
              <w:t>(m</w:t>
            </w:r>
            <w:r w:rsidRPr="000218B4">
              <w:rPr>
                <w:b/>
                <w:vertAlign w:val="superscript"/>
              </w:rPr>
              <w:t>3</w:t>
            </w:r>
            <w:r w:rsidRPr="000218B4">
              <w:rPr>
                <w:b/>
              </w:rPr>
              <w:t>/d/km)</w:t>
            </w:r>
          </w:p>
        </w:tc>
        <w:tc>
          <w:tcPr>
            <w:tcW w:w="0" w:type="auto"/>
            <w:shd w:val="clear" w:color="auto" w:fill="D9D9D9"/>
            <w:vAlign w:val="center"/>
          </w:tcPr>
          <w:p w:rsidR="00E91347" w:rsidRPr="000218B4" w:rsidRDefault="00E91347" w:rsidP="000218B4">
            <w:pPr>
              <w:jc w:val="center"/>
              <w:rPr>
                <w:b/>
              </w:rPr>
            </w:pPr>
            <w:r w:rsidRPr="000218B4">
              <w:rPr>
                <w:b/>
              </w:rPr>
              <w:t>ILP</w:t>
            </w:r>
          </w:p>
          <w:p w:rsidR="00E91347" w:rsidRPr="000218B4" w:rsidRDefault="00E91347" w:rsidP="000218B4">
            <w:pPr>
              <w:jc w:val="center"/>
              <w:rPr>
                <w:b/>
              </w:rPr>
            </w:pPr>
            <w:r w:rsidRPr="000218B4">
              <w:rPr>
                <w:b/>
              </w:rPr>
              <w:t>(</w:t>
            </w:r>
            <w:r w:rsidR="007C13E7" w:rsidRPr="000218B4">
              <w:rPr>
                <w:b/>
              </w:rPr>
              <w:t>m3</w:t>
            </w:r>
            <w:r w:rsidRPr="000218B4">
              <w:rPr>
                <w:b/>
              </w:rPr>
              <w:t>/</w:t>
            </w:r>
            <w:r w:rsidR="007C13E7" w:rsidRPr="000218B4">
              <w:rPr>
                <w:b/>
              </w:rPr>
              <w:t>h</w:t>
            </w:r>
            <w:r w:rsidRPr="000218B4">
              <w:rPr>
                <w:b/>
              </w:rPr>
              <w:t>/km)</w:t>
            </w:r>
          </w:p>
        </w:tc>
        <w:tc>
          <w:tcPr>
            <w:tcW w:w="796" w:type="dxa"/>
            <w:shd w:val="clear" w:color="auto" w:fill="D9D9D9"/>
            <w:vAlign w:val="center"/>
          </w:tcPr>
          <w:p w:rsidR="00E91347" w:rsidRPr="000218B4" w:rsidRDefault="00E91347" w:rsidP="000218B4">
            <w:pPr>
              <w:jc w:val="center"/>
              <w:rPr>
                <w:b/>
              </w:rPr>
            </w:pPr>
            <w:r w:rsidRPr="000218B4">
              <w:rPr>
                <w:b/>
              </w:rPr>
              <w:t>ILI</w:t>
            </w:r>
          </w:p>
        </w:tc>
        <w:tc>
          <w:tcPr>
            <w:tcW w:w="1158" w:type="dxa"/>
            <w:shd w:val="clear" w:color="auto" w:fill="D9D9D9"/>
            <w:vAlign w:val="center"/>
          </w:tcPr>
          <w:p w:rsidR="00E91347" w:rsidRPr="000218B4" w:rsidRDefault="00E91347" w:rsidP="000218B4">
            <w:pPr>
              <w:jc w:val="center"/>
              <w:rPr>
                <w:b/>
              </w:rPr>
            </w:pPr>
            <w:r w:rsidRPr="000218B4">
              <w:rPr>
                <w:b/>
              </w:rPr>
              <w:t>Dotación bruta</w:t>
            </w:r>
          </w:p>
          <w:p w:rsidR="00E91347" w:rsidRPr="000218B4" w:rsidRDefault="00E91347" w:rsidP="000218B4">
            <w:pPr>
              <w:jc w:val="center"/>
              <w:rPr>
                <w:b/>
              </w:rPr>
            </w:pPr>
            <w:r w:rsidRPr="000218B4">
              <w:rPr>
                <w:b/>
              </w:rPr>
              <w:t>(l/</w:t>
            </w:r>
            <w:proofErr w:type="spellStart"/>
            <w:r w:rsidRPr="000218B4">
              <w:rPr>
                <w:b/>
              </w:rPr>
              <w:t>hab</w:t>
            </w:r>
            <w:proofErr w:type="spellEnd"/>
            <w:r w:rsidRPr="000218B4">
              <w:rPr>
                <w:b/>
              </w:rPr>
              <w:t>/día)</w:t>
            </w:r>
          </w:p>
        </w:tc>
        <w:tc>
          <w:tcPr>
            <w:tcW w:w="0" w:type="auto"/>
            <w:shd w:val="clear" w:color="auto" w:fill="D9D9D9"/>
            <w:vAlign w:val="center"/>
          </w:tcPr>
          <w:p w:rsidR="00E91347" w:rsidRPr="000218B4" w:rsidRDefault="00E91347" w:rsidP="000218B4">
            <w:pPr>
              <w:jc w:val="center"/>
              <w:rPr>
                <w:b/>
              </w:rPr>
            </w:pPr>
            <w:r w:rsidRPr="000218B4">
              <w:rPr>
                <w:b/>
              </w:rPr>
              <w:t>Dotación facturada</w:t>
            </w:r>
          </w:p>
          <w:p w:rsidR="00E91347" w:rsidRPr="000218B4" w:rsidRDefault="00E91347" w:rsidP="000218B4">
            <w:pPr>
              <w:jc w:val="center"/>
              <w:rPr>
                <w:b/>
              </w:rPr>
            </w:pPr>
            <w:r w:rsidRPr="000218B4">
              <w:rPr>
                <w:b/>
              </w:rPr>
              <w:t>(l/</w:t>
            </w:r>
            <w:proofErr w:type="spellStart"/>
            <w:r w:rsidRPr="000218B4">
              <w:rPr>
                <w:b/>
              </w:rPr>
              <w:t>hab</w:t>
            </w:r>
            <w:proofErr w:type="spellEnd"/>
            <w:r w:rsidRPr="000218B4">
              <w:rPr>
                <w:b/>
              </w:rPr>
              <w:t>/día)</w:t>
            </w:r>
          </w:p>
        </w:tc>
      </w:tr>
      <w:tr w:rsidR="00E91347" w:rsidRPr="007B429B" w:rsidTr="00051D8E">
        <w:trPr>
          <w:trHeight w:val="403"/>
        </w:trPr>
        <w:tc>
          <w:tcPr>
            <w:tcW w:w="0" w:type="auto"/>
            <w:vAlign w:val="center"/>
          </w:tcPr>
          <w:p w:rsidR="00E91347" w:rsidRPr="007B429B" w:rsidRDefault="00E91347" w:rsidP="004B52B6">
            <w:r w:rsidRPr="007B429B">
              <w:t>Florida</w:t>
            </w:r>
          </w:p>
        </w:tc>
        <w:tc>
          <w:tcPr>
            <w:tcW w:w="0" w:type="auto"/>
            <w:vAlign w:val="center"/>
          </w:tcPr>
          <w:p w:rsidR="00E91347" w:rsidRPr="007B429B" w:rsidRDefault="00E91347" w:rsidP="000218B4">
            <w:pPr>
              <w:jc w:val="center"/>
            </w:pPr>
            <w:r w:rsidRPr="007B429B">
              <w:t>73,24</w:t>
            </w:r>
          </w:p>
        </w:tc>
        <w:tc>
          <w:tcPr>
            <w:tcW w:w="0" w:type="auto"/>
            <w:vAlign w:val="center"/>
          </w:tcPr>
          <w:p w:rsidR="00E91347" w:rsidRPr="007B429B" w:rsidRDefault="00E91347" w:rsidP="000218B4">
            <w:pPr>
              <w:jc w:val="center"/>
            </w:pPr>
            <w:r w:rsidRPr="007B429B">
              <w:t>23,44</w:t>
            </w:r>
          </w:p>
        </w:tc>
        <w:tc>
          <w:tcPr>
            <w:tcW w:w="0" w:type="auto"/>
            <w:vAlign w:val="center"/>
          </w:tcPr>
          <w:p w:rsidR="00E91347" w:rsidRPr="007B429B" w:rsidRDefault="00E91347" w:rsidP="000218B4">
            <w:pPr>
              <w:jc w:val="center"/>
            </w:pPr>
            <w:r w:rsidRPr="007B429B">
              <w:t>10,2</w:t>
            </w:r>
          </w:p>
        </w:tc>
        <w:tc>
          <w:tcPr>
            <w:tcW w:w="0" w:type="auto"/>
            <w:vAlign w:val="center"/>
          </w:tcPr>
          <w:p w:rsidR="00E91347" w:rsidRPr="007B429B" w:rsidRDefault="00E91347" w:rsidP="000218B4">
            <w:pPr>
              <w:jc w:val="center"/>
            </w:pPr>
            <w:r w:rsidRPr="007B429B">
              <w:t>0,</w:t>
            </w:r>
            <w:r w:rsidR="007C13E7" w:rsidRPr="007B429B">
              <w:t>40</w:t>
            </w:r>
          </w:p>
        </w:tc>
        <w:tc>
          <w:tcPr>
            <w:tcW w:w="796" w:type="dxa"/>
            <w:vAlign w:val="center"/>
          </w:tcPr>
          <w:p w:rsidR="00E91347" w:rsidRPr="007B429B" w:rsidRDefault="00E91347" w:rsidP="000218B4">
            <w:pPr>
              <w:jc w:val="center"/>
            </w:pPr>
            <w:r w:rsidRPr="007B429B">
              <w:t>3,2</w:t>
            </w:r>
          </w:p>
        </w:tc>
        <w:tc>
          <w:tcPr>
            <w:tcW w:w="1158" w:type="dxa"/>
            <w:vAlign w:val="center"/>
          </w:tcPr>
          <w:p w:rsidR="00E91347" w:rsidRPr="007B429B" w:rsidRDefault="00E91347" w:rsidP="000218B4">
            <w:pPr>
              <w:jc w:val="center"/>
            </w:pPr>
            <w:r w:rsidRPr="007B429B">
              <w:t>170</w:t>
            </w:r>
          </w:p>
        </w:tc>
        <w:tc>
          <w:tcPr>
            <w:tcW w:w="0" w:type="auto"/>
            <w:vAlign w:val="center"/>
          </w:tcPr>
          <w:p w:rsidR="00E91347" w:rsidRPr="007B429B" w:rsidRDefault="00E91347" w:rsidP="000218B4">
            <w:pPr>
              <w:jc w:val="center"/>
            </w:pPr>
            <w:r w:rsidRPr="007B429B">
              <w:t>124</w:t>
            </w:r>
          </w:p>
        </w:tc>
      </w:tr>
      <w:tr w:rsidR="00E91347" w:rsidRPr="007B429B" w:rsidTr="00051D8E">
        <w:trPr>
          <w:trHeight w:val="365"/>
        </w:trPr>
        <w:tc>
          <w:tcPr>
            <w:tcW w:w="0" w:type="auto"/>
            <w:vAlign w:val="center"/>
          </w:tcPr>
          <w:p w:rsidR="00E91347" w:rsidRPr="007B429B" w:rsidRDefault="00E91347" w:rsidP="004B52B6">
            <w:r w:rsidRPr="007B429B">
              <w:t>Colonia</w:t>
            </w:r>
          </w:p>
        </w:tc>
        <w:tc>
          <w:tcPr>
            <w:tcW w:w="0" w:type="auto"/>
            <w:vAlign w:val="center"/>
          </w:tcPr>
          <w:p w:rsidR="00E91347" w:rsidRPr="007B429B" w:rsidRDefault="00E91347" w:rsidP="000218B4">
            <w:pPr>
              <w:jc w:val="center"/>
            </w:pPr>
            <w:r w:rsidRPr="007B429B">
              <w:t>73,62</w:t>
            </w:r>
          </w:p>
        </w:tc>
        <w:tc>
          <w:tcPr>
            <w:tcW w:w="0" w:type="auto"/>
            <w:vAlign w:val="center"/>
          </w:tcPr>
          <w:p w:rsidR="00E91347" w:rsidRPr="007B429B" w:rsidRDefault="00E91347" w:rsidP="000218B4">
            <w:pPr>
              <w:jc w:val="center"/>
            </w:pPr>
            <w:r w:rsidRPr="007B429B">
              <w:t>25,34</w:t>
            </w:r>
          </w:p>
        </w:tc>
        <w:tc>
          <w:tcPr>
            <w:tcW w:w="0" w:type="auto"/>
            <w:vAlign w:val="center"/>
          </w:tcPr>
          <w:p w:rsidR="00E91347" w:rsidRPr="007B429B" w:rsidRDefault="00E91347" w:rsidP="000218B4">
            <w:pPr>
              <w:jc w:val="center"/>
            </w:pPr>
            <w:r w:rsidRPr="007B429B">
              <w:t>9,34</w:t>
            </w:r>
          </w:p>
        </w:tc>
        <w:tc>
          <w:tcPr>
            <w:tcW w:w="0" w:type="auto"/>
            <w:vAlign w:val="center"/>
          </w:tcPr>
          <w:p w:rsidR="00E91347" w:rsidRPr="007B429B" w:rsidRDefault="00E91347" w:rsidP="000218B4">
            <w:pPr>
              <w:jc w:val="center"/>
            </w:pPr>
            <w:r w:rsidRPr="007B429B">
              <w:t>0,</w:t>
            </w:r>
            <w:r w:rsidR="007C13E7" w:rsidRPr="007B429B">
              <w:t>40</w:t>
            </w:r>
          </w:p>
        </w:tc>
        <w:tc>
          <w:tcPr>
            <w:tcW w:w="796" w:type="dxa"/>
            <w:vAlign w:val="center"/>
          </w:tcPr>
          <w:p w:rsidR="00E91347" w:rsidRPr="007B429B" w:rsidRDefault="00E91347" w:rsidP="000218B4">
            <w:pPr>
              <w:jc w:val="center"/>
            </w:pPr>
            <w:r w:rsidRPr="007B429B">
              <w:t>3,5</w:t>
            </w:r>
          </w:p>
        </w:tc>
        <w:tc>
          <w:tcPr>
            <w:tcW w:w="1158" w:type="dxa"/>
            <w:vAlign w:val="center"/>
          </w:tcPr>
          <w:p w:rsidR="00E91347" w:rsidRPr="007B429B" w:rsidRDefault="00E91347" w:rsidP="000218B4">
            <w:pPr>
              <w:jc w:val="center"/>
            </w:pPr>
            <w:r w:rsidRPr="007B429B">
              <w:t>194</w:t>
            </w:r>
          </w:p>
        </w:tc>
        <w:tc>
          <w:tcPr>
            <w:tcW w:w="0" w:type="auto"/>
            <w:vAlign w:val="center"/>
          </w:tcPr>
          <w:p w:rsidR="00E91347" w:rsidRPr="007B429B" w:rsidRDefault="00E91347" w:rsidP="000218B4">
            <w:pPr>
              <w:jc w:val="center"/>
            </w:pPr>
            <w:r w:rsidRPr="007B429B">
              <w:t>143</w:t>
            </w:r>
          </w:p>
        </w:tc>
      </w:tr>
      <w:tr w:rsidR="00E91347" w:rsidRPr="007B429B" w:rsidTr="00051D8E">
        <w:trPr>
          <w:trHeight w:val="343"/>
        </w:trPr>
        <w:tc>
          <w:tcPr>
            <w:tcW w:w="0" w:type="auto"/>
            <w:vAlign w:val="center"/>
          </w:tcPr>
          <w:p w:rsidR="00E91347" w:rsidRPr="007B429B" w:rsidRDefault="00E91347" w:rsidP="004B52B6">
            <w:r w:rsidRPr="007B429B">
              <w:t>Durazno</w:t>
            </w:r>
          </w:p>
        </w:tc>
        <w:tc>
          <w:tcPr>
            <w:tcW w:w="0" w:type="auto"/>
            <w:vAlign w:val="center"/>
          </w:tcPr>
          <w:p w:rsidR="00E91347" w:rsidRPr="007B429B" w:rsidRDefault="00E91347" w:rsidP="000218B4">
            <w:pPr>
              <w:jc w:val="center"/>
            </w:pPr>
            <w:r w:rsidRPr="007B429B">
              <w:t>66,45</w:t>
            </w:r>
          </w:p>
        </w:tc>
        <w:tc>
          <w:tcPr>
            <w:tcW w:w="0" w:type="auto"/>
            <w:vAlign w:val="center"/>
          </w:tcPr>
          <w:p w:rsidR="00E91347" w:rsidRPr="007B429B" w:rsidRDefault="00E91347" w:rsidP="000218B4">
            <w:pPr>
              <w:jc w:val="center"/>
            </w:pPr>
            <w:r w:rsidRPr="007B429B">
              <w:t>33,45</w:t>
            </w:r>
          </w:p>
        </w:tc>
        <w:tc>
          <w:tcPr>
            <w:tcW w:w="0" w:type="auto"/>
            <w:vAlign w:val="center"/>
          </w:tcPr>
          <w:p w:rsidR="00E91347" w:rsidRPr="007B429B" w:rsidRDefault="00E91347" w:rsidP="000218B4">
            <w:pPr>
              <w:jc w:val="center"/>
            </w:pPr>
            <w:r w:rsidRPr="007B429B">
              <w:t>13,5</w:t>
            </w:r>
          </w:p>
        </w:tc>
        <w:tc>
          <w:tcPr>
            <w:tcW w:w="0" w:type="auto"/>
            <w:vAlign w:val="center"/>
          </w:tcPr>
          <w:p w:rsidR="00E91347" w:rsidRPr="007B429B" w:rsidRDefault="00E91347" w:rsidP="000218B4">
            <w:pPr>
              <w:jc w:val="center"/>
            </w:pPr>
            <w:r w:rsidRPr="007B429B">
              <w:t>0,</w:t>
            </w:r>
            <w:r w:rsidR="007C13E7" w:rsidRPr="007B429B">
              <w:t>54</w:t>
            </w:r>
          </w:p>
        </w:tc>
        <w:tc>
          <w:tcPr>
            <w:tcW w:w="796" w:type="dxa"/>
            <w:vAlign w:val="center"/>
          </w:tcPr>
          <w:p w:rsidR="00E91347" w:rsidRPr="007B429B" w:rsidRDefault="00E91347" w:rsidP="000218B4">
            <w:pPr>
              <w:jc w:val="center"/>
            </w:pPr>
            <w:r w:rsidRPr="007B429B">
              <w:t>5,2</w:t>
            </w:r>
          </w:p>
        </w:tc>
        <w:tc>
          <w:tcPr>
            <w:tcW w:w="1158" w:type="dxa"/>
            <w:vAlign w:val="center"/>
          </w:tcPr>
          <w:p w:rsidR="00E91347" w:rsidRPr="007B429B" w:rsidRDefault="00E91347" w:rsidP="000218B4">
            <w:pPr>
              <w:jc w:val="center"/>
            </w:pPr>
            <w:r w:rsidRPr="007B429B">
              <w:t>160</w:t>
            </w:r>
          </w:p>
        </w:tc>
        <w:tc>
          <w:tcPr>
            <w:tcW w:w="0" w:type="auto"/>
            <w:vAlign w:val="center"/>
          </w:tcPr>
          <w:p w:rsidR="00E91347" w:rsidRPr="007B429B" w:rsidRDefault="00E91347" w:rsidP="000218B4">
            <w:pPr>
              <w:jc w:val="center"/>
            </w:pPr>
            <w:r w:rsidRPr="007B429B">
              <w:t>106</w:t>
            </w:r>
          </w:p>
        </w:tc>
      </w:tr>
    </w:tbl>
    <w:p w:rsidR="00E91347" w:rsidRPr="007B429B" w:rsidRDefault="00E91347" w:rsidP="004B52B6"/>
    <w:p w:rsidR="00DC569F" w:rsidRDefault="00DC569F" w:rsidP="004B52B6"/>
    <w:p w:rsidR="003411AE" w:rsidRPr="007B429B" w:rsidRDefault="003411AE" w:rsidP="004B52B6"/>
    <w:p w:rsidR="00E91347" w:rsidRDefault="00E91347" w:rsidP="004B52B6">
      <w:pPr>
        <w:pStyle w:val="Ttulo1"/>
      </w:pPr>
      <w:bookmarkStart w:id="61" w:name="_Toc251653857"/>
      <w:bookmarkStart w:id="62" w:name="_Toc251654066"/>
      <w:bookmarkStart w:id="63" w:name="_Toc251836174"/>
      <w:bookmarkStart w:id="64" w:name="_Toc251933538"/>
      <w:r w:rsidRPr="007B429B">
        <w:br w:type="page"/>
      </w:r>
      <w:bookmarkStart w:id="65" w:name="_Toc256419812"/>
      <w:bookmarkStart w:id="66" w:name="_Toc256420322"/>
      <w:bookmarkStart w:id="67" w:name="_Toc257016551"/>
      <w:bookmarkStart w:id="68" w:name="_Toc344282831"/>
      <w:bookmarkStart w:id="69" w:name="_Toc410920427"/>
      <w:r w:rsidR="00922876" w:rsidRPr="003411AE">
        <w:t>M</w:t>
      </w:r>
      <w:r w:rsidRPr="003411AE">
        <w:t>etodología básica para el desarrollo de las tareas para la reducción del agua no contabilizada</w:t>
      </w:r>
      <w:bookmarkEnd w:id="61"/>
      <w:bookmarkEnd w:id="62"/>
      <w:bookmarkEnd w:id="63"/>
      <w:bookmarkEnd w:id="64"/>
      <w:bookmarkEnd w:id="65"/>
      <w:bookmarkEnd w:id="66"/>
      <w:bookmarkEnd w:id="67"/>
      <w:bookmarkEnd w:id="68"/>
      <w:bookmarkEnd w:id="69"/>
    </w:p>
    <w:p w:rsidR="003411AE" w:rsidRPr="003411AE" w:rsidRDefault="003411AE" w:rsidP="004B52B6">
      <w:pPr>
        <w:rPr>
          <w:lang w:eastAsia="en-US"/>
        </w:rPr>
      </w:pPr>
    </w:p>
    <w:p w:rsidR="00E91347" w:rsidRPr="007B429B" w:rsidRDefault="00E91347" w:rsidP="004B52B6">
      <w:pPr>
        <w:pStyle w:val="Ttulo2"/>
      </w:pPr>
      <w:bookmarkStart w:id="70" w:name="_Toc410920428"/>
      <w:bookmarkStart w:id="71" w:name="_Toc251653858"/>
      <w:bookmarkStart w:id="72" w:name="_Toc251654067"/>
      <w:bookmarkStart w:id="73" w:name="_Toc251836175"/>
      <w:bookmarkStart w:id="74" w:name="_Toc251933539"/>
      <w:bookmarkStart w:id="75" w:name="_Toc256419813"/>
      <w:bookmarkStart w:id="76" w:name="_Toc257016552"/>
      <w:r w:rsidRPr="003411AE">
        <w:t>Metodología</w:t>
      </w:r>
      <w:bookmarkEnd w:id="70"/>
    </w:p>
    <w:p w:rsidR="003411AE" w:rsidRDefault="003411AE" w:rsidP="004B52B6"/>
    <w:p w:rsidR="00E91347" w:rsidRPr="007B429B" w:rsidRDefault="00E91347" w:rsidP="004B52B6">
      <w:r w:rsidRPr="007B429B">
        <w:t xml:space="preserve">La metodología </w:t>
      </w:r>
      <w:r w:rsidR="00D91D4F" w:rsidRPr="007B429B">
        <w:t xml:space="preserve">a aplicar para lograr la reducción de </w:t>
      </w:r>
      <w:r w:rsidR="00A71147" w:rsidRPr="007B429B">
        <w:t xml:space="preserve">las </w:t>
      </w:r>
      <w:r w:rsidR="00D91D4F" w:rsidRPr="007B429B">
        <w:t xml:space="preserve">pérdidas </w:t>
      </w:r>
      <w:r w:rsidR="00A71147" w:rsidRPr="007B429B">
        <w:t xml:space="preserve">de agua potable </w:t>
      </w:r>
      <w:r w:rsidR="00B422B4" w:rsidRPr="007B429B">
        <w:t xml:space="preserve">en las redes de distribución, </w:t>
      </w:r>
      <w:r w:rsidRPr="007B429B">
        <w:t>consiste en implantar Distritos de Medición y Control (DMC) en los sectores que han sido previamente definidos en el presente pliego, y alcanzar las metas establecidas para cada uno de ellos, realizando las tareas que se describen en este apartado.</w:t>
      </w:r>
    </w:p>
    <w:p w:rsidR="003411AE" w:rsidRDefault="003411AE" w:rsidP="004B52B6"/>
    <w:p w:rsidR="00A71147" w:rsidRPr="007B429B" w:rsidRDefault="00E91347" w:rsidP="004B52B6">
      <w:r w:rsidRPr="007B429B">
        <w:t>En forma genérica se considera que a los efectos de implantar un DMC se realizarán todas las tareas necesarias para asegurar el correcto funcionamiento del mismo desde el punto de vista de la distribución (estudios previos, proyecto, ubicación, colocación o cierre de válvulas, cierres de mallas, instalación del macro medidor, válvula reguladora, etc., de acuerdo a las necesidades de cada caso).</w:t>
      </w:r>
    </w:p>
    <w:p w:rsidR="003411AE" w:rsidRDefault="003411AE" w:rsidP="004B52B6"/>
    <w:p w:rsidR="00A71147" w:rsidRPr="007B429B" w:rsidRDefault="00A71147" w:rsidP="004B52B6">
      <w:r w:rsidRPr="007B429B">
        <w:t>Uno de los objetivos que se buscan es dejar instalada</w:t>
      </w:r>
      <w:r w:rsidR="00F91D9F" w:rsidRPr="007B429B">
        <w:t>s</w:t>
      </w:r>
      <w:r w:rsidRPr="007B429B">
        <w:t xml:space="preserve"> en la localidad </w:t>
      </w:r>
      <w:r w:rsidR="00F91D9F" w:rsidRPr="007B429B">
        <w:t xml:space="preserve">las herramientas para realizar </w:t>
      </w:r>
      <w:r w:rsidRPr="007B429B">
        <w:t>una modalidad de gestión de las redes que permita asegurar la reducción, prevención y control de las pérdidas de agua potable, para lo cual el Jefe Técnico contará con la lectura a distancia de los parámetros fundamentales del func</w:t>
      </w:r>
      <w:r w:rsidR="00FA5209" w:rsidRPr="007B429B">
        <w:t>ionamiento de los DMC generados.</w:t>
      </w:r>
    </w:p>
    <w:p w:rsidR="003411AE" w:rsidRDefault="003411AE" w:rsidP="004B52B6"/>
    <w:p w:rsidR="00E91347" w:rsidRPr="007B429B" w:rsidRDefault="00A71147" w:rsidP="004B52B6">
      <w:r w:rsidRPr="007B429B">
        <w:t xml:space="preserve">Será de responsabilidad del Contratista realizar todos los análisis, modelos, estudios, relevamientos y proyectos que sean necesarios para identificar las pérdidas y eliminar las mismas. </w:t>
      </w:r>
      <w:r w:rsidR="00072A8D" w:rsidRPr="007B429B">
        <w:t>Estos</w:t>
      </w:r>
      <w:r w:rsidRPr="007B429B">
        <w:t xml:space="preserve"> serán puestos en conocimiento de la Dirección de la Obra para su aprobación. </w:t>
      </w:r>
    </w:p>
    <w:p w:rsidR="003411AE" w:rsidRDefault="003411AE" w:rsidP="004B52B6"/>
    <w:p w:rsidR="00E91347" w:rsidRPr="007B429B" w:rsidRDefault="00E91347" w:rsidP="004B52B6">
      <w:r w:rsidRPr="007B429B">
        <w:t>Los trabajos se desarrollarán por sector, de forma tal que el Director de Obra habilitará el comienzo de los trabajos en un nuevo sector, una vez que se ha alcanzado la meta establecida para el DMC previo.</w:t>
      </w:r>
    </w:p>
    <w:p w:rsidR="003411AE" w:rsidRDefault="003411AE" w:rsidP="004B52B6"/>
    <w:p w:rsidR="00316AEE" w:rsidRPr="00316AEE" w:rsidRDefault="00316AEE" w:rsidP="004B52B6">
      <w:r w:rsidRPr="00316AEE">
        <w:t>Una vez alcanzada la meta en un DMC, la misma será verificada nuevamente por OSE en dos instancias, una primera a los 90 días y una segunda a los 180 días, a los efectos de que el Contratista corrija los posibles desvíos que se hubieren producido durante dichos períodos.</w:t>
      </w:r>
    </w:p>
    <w:p w:rsidR="00316AEE" w:rsidRDefault="00316AEE" w:rsidP="004B52B6"/>
    <w:p w:rsidR="00070128" w:rsidRDefault="00152F85" w:rsidP="004B52B6">
      <w:r w:rsidRPr="007B429B">
        <w:t xml:space="preserve">El DMC se dará por recibido una vez que </w:t>
      </w:r>
      <w:r w:rsidR="00B30EE1" w:rsidRPr="007B429B">
        <w:t>habiendo transcurrido los menciona</w:t>
      </w:r>
      <w:r w:rsidR="00CA286D">
        <w:t xml:space="preserve">dos 180 días se alcance la meta </w:t>
      </w:r>
      <w:r w:rsidR="00B30EE1" w:rsidRPr="007B429B">
        <w:t>definida.</w:t>
      </w:r>
    </w:p>
    <w:p w:rsidR="00787E51" w:rsidRPr="007B429B" w:rsidRDefault="00787E51" w:rsidP="004B52B6"/>
    <w:p w:rsidR="00787E51" w:rsidRPr="00CA286D" w:rsidRDefault="00787E51" w:rsidP="004B52B6">
      <w:r w:rsidRPr="00CA286D">
        <w:t xml:space="preserve">El Contratista deberá realizar un modelo matemático de la red de distribución de cada uno de los Sectores en que trabajará. El mismo deberá ser ejecutado mediante el software </w:t>
      </w:r>
      <w:proofErr w:type="spellStart"/>
      <w:r w:rsidRPr="00CA286D">
        <w:t>Epanet</w:t>
      </w:r>
      <w:proofErr w:type="spellEnd"/>
      <w:r w:rsidRPr="00CA286D">
        <w:t xml:space="preserve"> 2 versión de Septiembre 2000 o posterior</w:t>
      </w:r>
      <w:r w:rsidR="00F375FA" w:rsidRPr="00CA286D">
        <w:t>. Se</w:t>
      </w:r>
      <w:r w:rsidRPr="00CA286D">
        <w:t xml:space="preserve"> analizará una versión din</w:t>
      </w:r>
      <w:r w:rsidR="00954B7B" w:rsidRPr="00CA286D">
        <w:t xml:space="preserve">ámica  de por lo menos 24 horas. </w:t>
      </w:r>
      <w:r w:rsidRPr="00CA286D">
        <w:t xml:space="preserve">  El modelo deberá ser calibrado. Se utilizará el mismo para que el Contratista pueda realizar propuestas de mejora en la red de distribución a la Dirección de obra. El modelo calibrado será entregado a OSE. </w:t>
      </w:r>
    </w:p>
    <w:p w:rsidR="003411AE" w:rsidRDefault="003411AE" w:rsidP="004B52B6"/>
    <w:p w:rsidR="002229CB" w:rsidRPr="007B429B" w:rsidRDefault="00B422B4" w:rsidP="004B52B6">
      <w:r w:rsidRPr="007B429B">
        <w:t xml:space="preserve">La Licitación </w:t>
      </w:r>
      <w:r w:rsidR="00D011EF" w:rsidRPr="007B429B">
        <w:t>está basada en la medición por ejecución de obra mensual, siendo el pago por precios unitarios de acuerdo a lo cotizado para cada rubro.</w:t>
      </w:r>
    </w:p>
    <w:p w:rsidR="003411AE" w:rsidRDefault="003411AE" w:rsidP="004B52B6"/>
    <w:p w:rsidR="00E91347" w:rsidRPr="00CA286D" w:rsidRDefault="00E91347" w:rsidP="004B52B6">
      <w:r w:rsidRPr="007B429B">
        <w:t>E</w:t>
      </w:r>
      <w:r w:rsidR="007E5D48" w:rsidRPr="007B429B">
        <w:t>n e</w:t>
      </w:r>
      <w:r w:rsidRPr="007B429B">
        <w:t>l</w:t>
      </w:r>
      <w:r w:rsidR="007E5D48" w:rsidRPr="007B429B">
        <w:t xml:space="preserve"> caso particular del</w:t>
      </w:r>
      <w:r w:rsidRPr="007B429B">
        <w:t xml:space="preserve"> rubro 2.1 correspondiente a </w:t>
      </w:r>
      <w:r w:rsidRPr="007B429B">
        <w:rPr>
          <w:b/>
        </w:rPr>
        <w:t>Detección de fugas visibles e invisibles</w:t>
      </w:r>
      <w:r w:rsidR="007E5D48" w:rsidRPr="007B429B">
        <w:rPr>
          <w:b/>
        </w:rPr>
        <w:t>,</w:t>
      </w:r>
      <w:r w:rsidR="00787E51">
        <w:rPr>
          <w:b/>
        </w:rPr>
        <w:t xml:space="preserve"> éste será</w:t>
      </w:r>
      <w:r w:rsidRPr="007B429B">
        <w:t xml:space="preserve"> abonado por Distrito, </w:t>
      </w:r>
      <w:r w:rsidR="007E5D48" w:rsidRPr="007B429B">
        <w:t xml:space="preserve">de acuerdo a los km. de red, </w:t>
      </w:r>
      <w:r w:rsidRPr="007B429B">
        <w:t xml:space="preserve">y por una única vez, al momento de alcanzar la meta establecida para cada uno de </w:t>
      </w:r>
      <w:r w:rsidR="00070128" w:rsidRPr="007B429B">
        <w:t>los sectores</w:t>
      </w:r>
      <w:r w:rsidRPr="007B429B">
        <w:t>, por lo que deberán estar incluidas en el precio las posibles campañas de detección a realizar durante los períodos de mantenimiento de los DMC.</w:t>
      </w:r>
      <w:r w:rsidR="007E5D48" w:rsidRPr="007B429B">
        <w:t xml:space="preserve"> En el caso de que al finalizar el mes no se haya alcanzado la meta del sector sobre el que se esté trabajando, no se certificará este rubro.</w:t>
      </w:r>
    </w:p>
    <w:p w:rsidR="00787E51" w:rsidRPr="00CA286D" w:rsidRDefault="00787E51" w:rsidP="004B52B6">
      <w:r w:rsidRPr="00CA286D">
        <w:t>El rubro 2.2 Ejecución del modelo matemático de la red también será pago por Distrito, cuando se liquide el rubro 2.1 Detección de fugas visibles e invisibles.</w:t>
      </w:r>
    </w:p>
    <w:p w:rsidR="00E91347" w:rsidRPr="007B429B" w:rsidRDefault="00E91347" w:rsidP="004B52B6"/>
    <w:p w:rsidR="00E91347" w:rsidRDefault="00E91347" w:rsidP="004B52B6">
      <w:r w:rsidRPr="007B429B">
        <w:t xml:space="preserve">Como guía general en los trabajos para la reducción del agua no contabilizada, se utilizará el Manual of </w:t>
      </w:r>
      <w:proofErr w:type="spellStart"/>
      <w:r w:rsidRPr="007B429B">
        <w:t>Water</w:t>
      </w:r>
      <w:proofErr w:type="spellEnd"/>
      <w:r w:rsidRPr="007B429B">
        <w:t xml:space="preserve"> </w:t>
      </w:r>
      <w:proofErr w:type="spellStart"/>
      <w:r w:rsidRPr="007B429B">
        <w:t>Supply</w:t>
      </w:r>
      <w:proofErr w:type="spellEnd"/>
      <w:r w:rsidRPr="007B429B">
        <w:t xml:space="preserve"> </w:t>
      </w:r>
      <w:proofErr w:type="spellStart"/>
      <w:r w:rsidRPr="007B429B">
        <w:t>Practices</w:t>
      </w:r>
      <w:proofErr w:type="spellEnd"/>
      <w:r w:rsidRPr="007B429B">
        <w:t xml:space="preserve"> M36 de la AWWA  “</w:t>
      </w:r>
      <w:proofErr w:type="spellStart"/>
      <w:r w:rsidRPr="007B429B">
        <w:t>Water</w:t>
      </w:r>
      <w:proofErr w:type="spellEnd"/>
      <w:r w:rsidRPr="007B429B">
        <w:t xml:space="preserve"> </w:t>
      </w:r>
      <w:proofErr w:type="spellStart"/>
      <w:r w:rsidRPr="007B429B">
        <w:t>Audits</w:t>
      </w:r>
      <w:proofErr w:type="spellEnd"/>
      <w:r w:rsidRPr="007B429B">
        <w:t xml:space="preserve"> and </w:t>
      </w:r>
      <w:proofErr w:type="spellStart"/>
      <w:r w:rsidRPr="007B429B">
        <w:t>Loss</w:t>
      </w:r>
      <w:proofErr w:type="spellEnd"/>
      <w:r w:rsidRPr="007B429B">
        <w:t xml:space="preserve"> Control </w:t>
      </w:r>
      <w:proofErr w:type="spellStart"/>
      <w:r w:rsidRPr="007B429B">
        <w:t>Programs</w:t>
      </w:r>
      <w:proofErr w:type="spellEnd"/>
      <w:r w:rsidRPr="007B429B">
        <w:t xml:space="preserve">”  </w:t>
      </w:r>
      <w:proofErr w:type="spellStart"/>
      <w:r w:rsidRPr="007B429B">
        <w:t>Third</w:t>
      </w:r>
      <w:proofErr w:type="spellEnd"/>
      <w:r w:rsidRPr="007B429B">
        <w:t xml:space="preserve"> </w:t>
      </w:r>
      <w:proofErr w:type="spellStart"/>
      <w:r w:rsidRPr="007B429B">
        <w:t>Edition</w:t>
      </w:r>
      <w:proofErr w:type="spellEnd"/>
      <w:r w:rsidRPr="007B429B">
        <w:t xml:space="preserve">  2009.</w:t>
      </w:r>
    </w:p>
    <w:p w:rsidR="00304598" w:rsidRPr="007B429B" w:rsidRDefault="00304598" w:rsidP="004B52B6"/>
    <w:p w:rsidR="00E91347" w:rsidRPr="007B429B" w:rsidRDefault="00E91347" w:rsidP="004B52B6">
      <w:pPr>
        <w:pStyle w:val="Ttulo2"/>
      </w:pPr>
      <w:bookmarkStart w:id="77" w:name="_Toc410920429"/>
      <w:r w:rsidRPr="007B429B">
        <w:t>Orden de intervención en sectores</w:t>
      </w:r>
      <w:bookmarkEnd w:id="71"/>
      <w:bookmarkEnd w:id="72"/>
      <w:bookmarkEnd w:id="73"/>
      <w:bookmarkEnd w:id="74"/>
      <w:bookmarkEnd w:id="75"/>
      <w:bookmarkEnd w:id="76"/>
      <w:bookmarkEnd w:id="77"/>
    </w:p>
    <w:p w:rsidR="00E91347" w:rsidRPr="007B429B" w:rsidRDefault="00E91347" w:rsidP="004B52B6"/>
    <w:p w:rsidR="00E91347" w:rsidRDefault="00E91347" w:rsidP="004B52B6">
      <w:r w:rsidRPr="007B429B">
        <w:t>El Contratista deberá trabajar en los sectores que</w:t>
      </w:r>
      <w:r w:rsidR="00D86F26">
        <w:t xml:space="preserve"> figuran </w:t>
      </w:r>
      <w:r w:rsidRPr="007B429B">
        <w:t xml:space="preserve"> en la tabla siguiente, </w:t>
      </w:r>
      <w:r w:rsidR="00070128" w:rsidRPr="007B429B">
        <w:t>de acuerdo al presente</w:t>
      </w:r>
      <w:r w:rsidRPr="007B429B">
        <w:t xml:space="preserve"> orden de intervención, el cual podrá ser modificado a propuesta del Contratista con el visto bueno del Director de Obra.</w:t>
      </w:r>
    </w:p>
    <w:p w:rsidR="00E91347" w:rsidRPr="007B429B" w:rsidRDefault="00E91347" w:rsidP="004B52B6"/>
    <w:tbl>
      <w:tblPr>
        <w:tblW w:w="0" w:type="auto"/>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1497"/>
        <w:gridCol w:w="3246"/>
        <w:gridCol w:w="3246"/>
      </w:tblGrid>
      <w:tr w:rsidR="00B26A72" w:rsidRPr="000218B4" w:rsidTr="00CA286D">
        <w:trPr>
          <w:trHeight w:val="552"/>
          <w:jc w:val="center"/>
        </w:trPr>
        <w:tc>
          <w:tcPr>
            <w:tcW w:w="1497" w:type="dxa"/>
            <w:shd w:val="clear" w:color="auto" w:fill="D9D9D9"/>
            <w:vAlign w:val="center"/>
          </w:tcPr>
          <w:p w:rsidR="00B26A72" w:rsidRPr="000218B4" w:rsidRDefault="00B26A72" w:rsidP="000218B4">
            <w:pPr>
              <w:jc w:val="center"/>
              <w:rPr>
                <w:b/>
              </w:rPr>
            </w:pPr>
            <w:r w:rsidRPr="000218B4">
              <w:rPr>
                <w:b/>
              </w:rPr>
              <w:t>Orden de intervención</w:t>
            </w:r>
          </w:p>
        </w:tc>
        <w:tc>
          <w:tcPr>
            <w:tcW w:w="3246" w:type="dxa"/>
            <w:shd w:val="clear" w:color="auto" w:fill="D9D9D9"/>
            <w:vAlign w:val="center"/>
          </w:tcPr>
          <w:p w:rsidR="00B26A72" w:rsidRPr="000218B4" w:rsidRDefault="00B26A72" w:rsidP="000218B4">
            <w:pPr>
              <w:jc w:val="center"/>
              <w:rPr>
                <w:b/>
              </w:rPr>
            </w:pPr>
            <w:r w:rsidRPr="000218B4">
              <w:rPr>
                <w:b/>
              </w:rPr>
              <w:t>Sector</w:t>
            </w:r>
          </w:p>
        </w:tc>
        <w:tc>
          <w:tcPr>
            <w:tcW w:w="3246" w:type="dxa"/>
            <w:shd w:val="clear" w:color="auto" w:fill="D9D9D9"/>
            <w:vAlign w:val="center"/>
          </w:tcPr>
          <w:p w:rsidR="00B26A72" w:rsidRPr="000218B4" w:rsidRDefault="00B26A72" w:rsidP="000218B4">
            <w:pPr>
              <w:jc w:val="center"/>
              <w:rPr>
                <w:b/>
              </w:rPr>
            </w:pPr>
            <w:r w:rsidRPr="000218B4">
              <w:rPr>
                <w:b/>
              </w:rPr>
              <w:t>Número de sector</w:t>
            </w:r>
          </w:p>
        </w:tc>
      </w:tr>
      <w:tr w:rsidR="00B26A72" w:rsidRPr="007B429B" w:rsidTr="00CA286D">
        <w:trPr>
          <w:trHeight w:val="397"/>
          <w:jc w:val="center"/>
        </w:trPr>
        <w:tc>
          <w:tcPr>
            <w:tcW w:w="1497" w:type="dxa"/>
            <w:vAlign w:val="center"/>
          </w:tcPr>
          <w:p w:rsidR="00B26A72" w:rsidRPr="00CA286D" w:rsidRDefault="00B26A72" w:rsidP="000218B4">
            <w:pPr>
              <w:jc w:val="center"/>
            </w:pPr>
            <w:r w:rsidRPr="00CA286D">
              <w:t>1</w:t>
            </w:r>
          </w:p>
        </w:tc>
        <w:tc>
          <w:tcPr>
            <w:tcW w:w="3246" w:type="dxa"/>
            <w:vAlign w:val="center"/>
          </w:tcPr>
          <w:p w:rsidR="00B26A72" w:rsidRPr="00CA286D" w:rsidRDefault="00B26A72" w:rsidP="000218B4">
            <w:pPr>
              <w:jc w:val="center"/>
            </w:pPr>
            <w:r w:rsidRPr="00CA286D">
              <w:t>Mandubí</w:t>
            </w:r>
          </w:p>
        </w:tc>
        <w:tc>
          <w:tcPr>
            <w:tcW w:w="3246" w:type="dxa"/>
            <w:vAlign w:val="center"/>
          </w:tcPr>
          <w:p w:rsidR="00B26A72" w:rsidRPr="00CA286D" w:rsidRDefault="00B26A72" w:rsidP="000218B4">
            <w:pPr>
              <w:jc w:val="center"/>
            </w:pPr>
            <w:r w:rsidRPr="00CA286D">
              <w:t>4</w:t>
            </w:r>
          </w:p>
        </w:tc>
      </w:tr>
      <w:tr w:rsidR="00B26A72" w:rsidRPr="007B429B" w:rsidTr="00CA286D">
        <w:trPr>
          <w:trHeight w:val="397"/>
          <w:jc w:val="center"/>
        </w:trPr>
        <w:tc>
          <w:tcPr>
            <w:tcW w:w="1497" w:type="dxa"/>
            <w:vAlign w:val="center"/>
          </w:tcPr>
          <w:p w:rsidR="00B26A72" w:rsidRPr="00CA286D" w:rsidRDefault="00B26A72" w:rsidP="000218B4">
            <w:pPr>
              <w:jc w:val="center"/>
            </w:pPr>
            <w:r w:rsidRPr="00CA286D">
              <w:t>2</w:t>
            </w:r>
          </w:p>
        </w:tc>
        <w:tc>
          <w:tcPr>
            <w:tcW w:w="3246" w:type="dxa"/>
            <w:vAlign w:val="center"/>
          </w:tcPr>
          <w:p w:rsidR="00B26A72" w:rsidRPr="00CA286D" w:rsidRDefault="00B26A72" w:rsidP="000218B4">
            <w:pPr>
              <w:jc w:val="center"/>
            </w:pPr>
            <w:r w:rsidRPr="00CA286D">
              <w:t>C</w:t>
            </w:r>
            <w:r w:rsidR="00EE76D9" w:rsidRPr="00CA286D">
              <w:t>erro del Estado – (</w:t>
            </w:r>
            <w:proofErr w:type="spellStart"/>
            <w:r w:rsidR="00EE76D9" w:rsidRPr="00CA286D">
              <w:t>Paiva</w:t>
            </w:r>
            <w:proofErr w:type="spellEnd"/>
            <w:r w:rsidR="00EE76D9" w:rsidRPr="00CA286D">
              <w:t>)</w:t>
            </w:r>
          </w:p>
        </w:tc>
        <w:tc>
          <w:tcPr>
            <w:tcW w:w="3246" w:type="dxa"/>
            <w:vAlign w:val="center"/>
          </w:tcPr>
          <w:p w:rsidR="00B26A72" w:rsidRPr="00CA286D" w:rsidRDefault="00B26A72" w:rsidP="000218B4">
            <w:pPr>
              <w:jc w:val="center"/>
            </w:pPr>
            <w:r w:rsidRPr="00CA286D">
              <w:t>6</w:t>
            </w:r>
          </w:p>
        </w:tc>
      </w:tr>
      <w:tr w:rsidR="00B26A72" w:rsidRPr="007B429B" w:rsidTr="00CA286D">
        <w:trPr>
          <w:trHeight w:val="397"/>
          <w:jc w:val="center"/>
        </w:trPr>
        <w:tc>
          <w:tcPr>
            <w:tcW w:w="1497" w:type="dxa"/>
            <w:vAlign w:val="center"/>
          </w:tcPr>
          <w:p w:rsidR="00B26A72" w:rsidRPr="00CA286D" w:rsidRDefault="00B26A72" w:rsidP="000218B4">
            <w:pPr>
              <w:jc w:val="center"/>
            </w:pPr>
            <w:r w:rsidRPr="00CA286D">
              <w:t>3</w:t>
            </w:r>
          </w:p>
        </w:tc>
        <w:tc>
          <w:tcPr>
            <w:tcW w:w="3246" w:type="dxa"/>
            <w:vAlign w:val="center"/>
          </w:tcPr>
          <w:p w:rsidR="00B26A72" w:rsidRPr="00CA286D" w:rsidRDefault="00B26A72" w:rsidP="000218B4">
            <w:pPr>
              <w:jc w:val="center"/>
            </w:pPr>
            <w:r w:rsidRPr="00CA286D">
              <w:t>La Pedrer</w:t>
            </w:r>
            <w:r w:rsidR="00EE76D9" w:rsidRPr="00CA286D">
              <w:t>a -  La Virgencita</w:t>
            </w:r>
          </w:p>
        </w:tc>
        <w:tc>
          <w:tcPr>
            <w:tcW w:w="3246" w:type="dxa"/>
            <w:vAlign w:val="center"/>
          </w:tcPr>
          <w:p w:rsidR="00B26A72" w:rsidRPr="00CA286D" w:rsidRDefault="00B26A72" w:rsidP="000218B4">
            <w:pPr>
              <w:jc w:val="center"/>
            </w:pPr>
            <w:r w:rsidRPr="00CA286D">
              <w:t>5</w:t>
            </w:r>
          </w:p>
        </w:tc>
      </w:tr>
      <w:tr w:rsidR="00B26A72" w:rsidRPr="007B429B" w:rsidTr="00CA286D">
        <w:trPr>
          <w:trHeight w:val="397"/>
          <w:jc w:val="center"/>
        </w:trPr>
        <w:tc>
          <w:tcPr>
            <w:tcW w:w="1497" w:type="dxa"/>
            <w:vAlign w:val="center"/>
          </w:tcPr>
          <w:p w:rsidR="00B26A72" w:rsidRPr="00CA286D" w:rsidRDefault="00B26A72" w:rsidP="000218B4">
            <w:pPr>
              <w:jc w:val="center"/>
            </w:pPr>
            <w:r w:rsidRPr="00CA286D">
              <w:t>4</w:t>
            </w:r>
          </w:p>
        </w:tc>
        <w:tc>
          <w:tcPr>
            <w:tcW w:w="3246" w:type="dxa"/>
            <w:vAlign w:val="center"/>
          </w:tcPr>
          <w:p w:rsidR="00B26A72" w:rsidRPr="00CA286D" w:rsidRDefault="00B26A72" w:rsidP="000218B4">
            <w:pPr>
              <w:jc w:val="center"/>
            </w:pPr>
            <w:r w:rsidRPr="00CA286D">
              <w:t>Santa Isabel –Santa Teresa</w:t>
            </w:r>
          </w:p>
        </w:tc>
        <w:tc>
          <w:tcPr>
            <w:tcW w:w="3246" w:type="dxa"/>
            <w:vAlign w:val="center"/>
          </w:tcPr>
          <w:p w:rsidR="00B26A72" w:rsidRPr="00CA286D" w:rsidRDefault="00B26A72" w:rsidP="000218B4">
            <w:pPr>
              <w:jc w:val="center"/>
            </w:pPr>
            <w:r w:rsidRPr="00CA286D">
              <w:t>3</w:t>
            </w:r>
          </w:p>
        </w:tc>
      </w:tr>
      <w:tr w:rsidR="00B26A72" w:rsidRPr="007B429B" w:rsidTr="00CA286D">
        <w:trPr>
          <w:trHeight w:val="397"/>
          <w:jc w:val="center"/>
        </w:trPr>
        <w:tc>
          <w:tcPr>
            <w:tcW w:w="1497" w:type="dxa"/>
            <w:vAlign w:val="center"/>
          </w:tcPr>
          <w:p w:rsidR="00B26A72" w:rsidRPr="00CA286D" w:rsidRDefault="00B26A72" w:rsidP="000218B4">
            <w:pPr>
              <w:jc w:val="center"/>
            </w:pPr>
            <w:r w:rsidRPr="00CA286D">
              <w:t>5</w:t>
            </w:r>
          </w:p>
        </w:tc>
        <w:tc>
          <w:tcPr>
            <w:tcW w:w="3246" w:type="dxa"/>
            <w:vAlign w:val="center"/>
          </w:tcPr>
          <w:p w:rsidR="00B26A72" w:rsidRPr="00CA286D" w:rsidRDefault="00B26A72" w:rsidP="000218B4">
            <w:pPr>
              <w:jc w:val="center"/>
            </w:pPr>
            <w:r w:rsidRPr="00CA286D">
              <w:t>Alic</w:t>
            </w:r>
            <w:r w:rsidR="00EE76D9" w:rsidRPr="00CA286D">
              <w:t>ia (Quintas al Norte)</w:t>
            </w:r>
          </w:p>
        </w:tc>
        <w:tc>
          <w:tcPr>
            <w:tcW w:w="3246" w:type="dxa"/>
            <w:vAlign w:val="center"/>
          </w:tcPr>
          <w:p w:rsidR="00B26A72" w:rsidRPr="00CA286D" w:rsidRDefault="00B26A72" w:rsidP="000218B4">
            <w:pPr>
              <w:jc w:val="center"/>
            </w:pPr>
            <w:r w:rsidRPr="00CA286D">
              <w:t>7</w:t>
            </w:r>
          </w:p>
        </w:tc>
      </w:tr>
      <w:tr w:rsidR="00B26A72" w:rsidRPr="007B429B" w:rsidTr="00CA286D">
        <w:trPr>
          <w:trHeight w:val="397"/>
          <w:jc w:val="center"/>
        </w:trPr>
        <w:tc>
          <w:tcPr>
            <w:tcW w:w="1497" w:type="dxa"/>
            <w:vAlign w:val="center"/>
          </w:tcPr>
          <w:p w:rsidR="00B26A72" w:rsidRPr="00CA286D" w:rsidRDefault="00B26A72" w:rsidP="000218B4">
            <w:pPr>
              <w:jc w:val="center"/>
            </w:pPr>
            <w:r w:rsidRPr="00CA286D">
              <w:t>6</w:t>
            </w:r>
          </w:p>
        </w:tc>
        <w:tc>
          <w:tcPr>
            <w:tcW w:w="3246" w:type="dxa"/>
            <w:vAlign w:val="center"/>
          </w:tcPr>
          <w:p w:rsidR="00B26A72" w:rsidRPr="00CA286D" w:rsidRDefault="00B26A72" w:rsidP="000218B4">
            <w:pPr>
              <w:jc w:val="center"/>
            </w:pPr>
            <w:r w:rsidRPr="00CA286D">
              <w:t>Recreo La estiva</w:t>
            </w:r>
          </w:p>
        </w:tc>
        <w:tc>
          <w:tcPr>
            <w:tcW w:w="3246" w:type="dxa"/>
            <w:vAlign w:val="center"/>
          </w:tcPr>
          <w:p w:rsidR="00B26A72" w:rsidRPr="00CA286D" w:rsidRDefault="00B26A72" w:rsidP="000218B4">
            <w:pPr>
              <w:jc w:val="center"/>
            </w:pPr>
            <w:r w:rsidRPr="00CA286D">
              <w:t>1</w:t>
            </w:r>
          </w:p>
        </w:tc>
      </w:tr>
      <w:tr w:rsidR="00B26A72" w:rsidRPr="007B429B" w:rsidTr="00CA286D">
        <w:trPr>
          <w:trHeight w:val="397"/>
          <w:jc w:val="center"/>
        </w:trPr>
        <w:tc>
          <w:tcPr>
            <w:tcW w:w="1497" w:type="dxa"/>
            <w:vAlign w:val="center"/>
          </w:tcPr>
          <w:p w:rsidR="00B26A72" w:rsidRPr="00CA286D" w:rsidRDefault="00B26A72" w:rsidP="000218B4">
            <w:pPr>
              <w:jc w:val="center"/>
            </w:pPr>
            <w:r w:rsidRPr="00CA286D">
              <w:t>7</w:t>
            </w:r>
          </w:p>
        </w:tc>
        <w:tc>
          <w:tcPr>
            <w:tcW w:w="3246" w:type="dxa"/>
            <w:vAlign w:val="center"/>
          </w:tcPr>
          <w:p w:rsidR="00B26A72" w:rsidRPr="00CA286D" w:rsidRDefault="00B26A72" w:rsidP="000218B4">
            <w:pPr>
              <w:jc w:val="center"/>
            </w:pPr>
            <w:r w:rsidRPr="00CA286D">
              <w:t>Tres Cruces</w:t>
            </w:r>
          </w:p>
        </w:tc>
        <w:tc>
          <w:tcPr>
            <w:tcW w:w="3246" w:type="dxa"/>
            <w:vAlign w:val="center"/>
          </w:tcPr>
          <w:p w:rsidR="00B26A72" w:rsidRPr="00CA286D" w:rsidRDefault="00B26A72" w:rsidP="000218B4">
            <w:pPr>
              <w:jc w:val="center"/>
            </w:pPr>
            <w:r w:rsidRPr="00CA286D">
              <w:t>2</w:t>
            </w:r>
          </w:p>
        </w:tc>
      </w:tr>
    </w:tbl>
    <w:p w:rsidR="00E91347" w:rsidRPr="007B429B" w:rsidRDefault="00E91347" w:rsidP="004B52B6">
      <w:pPr>
        <w:rPr>
          <w:highlight w:val="green"/>
        </w:rPr>
        <w:sectPr w:rsidR="00E91347" w:rsidRPr="007B429B" w:rsidSect="007B429B">
          <w:type w:val="nextColumn"/>
          <w:pgSz w:w="11907" w:h="16840" w:code="9"/>
          <w:pgMar w:top="1418" w:right="1418" w:bottom="1418" w:left="1701" w:header="567" w:footer="567" w:gutter="0"/>
          <w:paperSrc w:first="15" w:other="15"/>
          <w:cols w:space="708"/>
          <w:docGrid w:linePitch="360"/>
        </w:sectPr>
      </w:pPr>
    </w:p>
    <w:p w:rsidR="007E5D48" w:rsidRDefault="00070128" w:rsidP="004B52B6">
      <w:r w:rsidRPr="007B429B">
        <w:t>A título ilustrativo</w:t>
      </w:r>
      <w:r w:rsidR="007E5D48" w:rsidRPr="007B429B">
        <w:t xml:space="preserve"> se presenta la </w:t>
      </w:r>
      <w:r w:rsidRPr="007B429B">
        <w:t xml:space="preserve">siguiente </w:t>
      </w:r>
      <w:r w:rsidR="007E5D48" w:rsidRPr="007B429B">
        <w:t>planilla con datos aproximados de los distintos sectores</w:t>
      </w:r>
      <w:r w:rsidRPr="007B429B">
        <w:t>,</w:t>
      </w:r>
      <w:r w:rsidR="007E5D48" w:rsidRPr="007B429B">
        <w:t xml:space="preserve"> </w:t>
      </w:r>
      <w:r w:rsidR="004D4BEB">
        <w:t>los cuales se deberían</w:t>
      </w:r>
      <w:r w:rsidRPr="007B429B">
        <w:t xml:space="preserve"> obtener </w:t>
      </w:r>
      <w:r w:rsidR="007E5D48" w:rsidRPr="007B429B">
        <w:t xml:space="preserve">una vez ejecutadas las tareas de reducción de agua no contabilizada </w:t>
      </w:r>
      <w:r w:rsidRPr="007B429B">
        <w:t xml:space="preserve">a realizar por el Contratista </w:t>
      </w:r>
      <w:r w:rsidR="007E5D48" w:rsidRPr="007B429B">
        <w:t>en esta licitación.</w:t>
      </w:r>
    </w:p>
    <w:p w:rsidR="000B48DD" w:rsidRDefault="000B48DD" w:rsidP="004B52B6"/>
    <w:p w:rsidR="004C6581" w:rsidRDefault="004C6581" w:rsidP="004B52B6"/>
    <w:p w:rsidR="000B48DD" w:rsidRDefault="000B48DD" w:rsidP="004B52B6"/>
    <w:tbl>
      <w:tblPr>
        <w:tblW w:w="14760" w:type="dxa"/>
        <w:tblInd w:w="-654" w:type="dxa"/>
        <w:tblCellMar>
          <w:left w:w="70" w:type="dxa"/>
          <w:right w:w="70" w:type="dxa"/>
        </w:tblCellMar>
        <w:tblLook w:val="04A0"/>
      </w:tblPr>
      <w:tblGrid>
        <w:gridCol w:w="2660"/>
        <w:gridCol w:w="1100"/>
        <w:gridCol w:w="1274"/>
        <w:gridCol w:w="1163"/>
        <w:gridCol w:w="1100"/>
        <w:gridCol w:w="1100"/>
        <w:gridCol w:w="1100"/>
        <w:gridCol w:w="1141"/>
        <w:gridCol w:w="1100"/>
        <w:gridCol w:w="1100"/>
        <w:gridCol w:w="1100"/>
        <w:gridCol w:w="1100"/>
      </w:tblGrid>
      <w:tr w:rsidR="000B48DD" w:rsidRPr="000218B4" w:rsidTr="000B48DD">
        <w:trPr>
          <w:trHeight w:val="465"/>
        </w:trPr>
        <w:tc>
          <w:tcPr>
            <w:tcW w:w="14760" w:type="dxa"/>
            <w:gridSpan w:val="12"/>
            <w:tcBorders>
              <w:top w:val="single" w:sz="4" w:space="0" w:color="auto"/>
              <w:left w:val="single" w:sz="4" w:space="0" w:color="auto"/>
              <w:bottom w:val="single" w:sz="4" w:space="0" w:color="auto"/>
              <w:right w:val="single" w:sz="4" w:space="0" w:color="auto"/>
            </w:tcBorders>
            <w:shd w:val="clear" w:color="000000" w:fill="BFBFBF"/>
            <w:vAlign w:val="center"/>
            <w:hideMark/>
          </w:tcPr>
          <w:p w:rsidR="000B48DD" w:rsidRPr="000218B4" w:rsidRDefault="000B48DD" w:rsidP="000218B4">
            <w:pPr>
              <w:jc w:val="center"/>
              <w:rPr>
                <w:b/>
              </w:rPr>
            </w:pPr>
            <w:r w:rsidRPr="000218B4">
              <w:rPr>
                <w:b/>
              </w:rPr>
              <w:t>Sectores   Ciudad de Rivera</w:t>
            </w:r>
          </w:p>
        </w:tc>
      </w:tr>
      <w:tr w:rsidR="000B48DD" w:rsidRPr="000218B4" w:rsidTr="000B48DD">
        <w:trPr>
          <w:trHeight w:val="795"/>
        </w:trPr>
        <w:tc>
          <w:tcPr>
            <w:tcW w:w="2660" w:type="dxa"/>
            <w:tcBorders>
              <w:top w:val="nil"/>
              <w:left w:val="single" w:sz="4" w:space="0" w:color="auto"/>
              <w:bottom w:val="single" w:sz="4" w:space="0" w:color="auto"/>
              <w:right w:val="single" w:sz="4" w:space="0" w:color="auto"/>
            </w:tcBorders>
            <w:shd w:val="clear" w:color="000000" w:fill="D8D8D8"/>
            <w:noWrap/>
            <w:vAlign w:val="center"/>
            <w:hideMark/>
          </w:tcPr>
          <w:p w:rsidR="000B48DD" w:rsidRPr="000218B4" w:rsidRDefault="000B48DD" w:rsidP="000218B4">
            <w:pPr>
              <w:jc w:val="center"/>
              <w:rPr>
                <w:b/>
              </w:rPr>
            </w:pPr>
            <w:r w:rsidRPr="000218B4">
              <w:rPr>
                <w:b/>
              </w:rPr>
              <w:t>Sector</w:t>
            </w:r>
          </w:p>
        </w:tc>
        <w:tc>
          <w:tcPr>
            <w:tcW w:w="1100" w:type="dxa"/>
            <w:tcBorders>
              <w:top w:val="nil"/>
              <w:left w:val="nil"/>
              <w:bottom w:val="single" w:sz="4" w:space="0" w:color="auto"/>
              <w:right w:val="single" w:sz="4" w:space="0" w:color="auto"/>
            </w:tcBorders>
            <w:shd w:val="clear" w:color="000000" w:fill="D8D8D8"/>
            <w:vAlign w:val="center"/>
            <w:hideMark/>
          </w:tcPr>
          <w:p w:rsidR="000B48DD" w:rsidRPr="000218B4" w:rsidRDefault="004C6581" w:rsidP="000218B4">
            <w:pPr>
              <w:jc w:val="center"/>
              <w:rPr>
                <w:b/>
              </w:rPr>
            </w:pPr>
            <w:r w:rsidRPr="000218B4">
              <w:rPr>
                <w:b/>
              </w:rPr>
              <w:t>Long. Red (k</w:t>
            </w:r>
            <w:r w:rsidR="000B48DD" w:rsidRPr="000218B4">
              <w:rPr>
                <w:b/>
              </w:rPr>
              <w:t>m)</w:t>
            </w:r>
          </w:p>
        </w:tc>
        <w:tc>
          <w:tcPr>
            <w:tcW w:w="1100" w:type="dxa"/>
            <w:tcBorders>
              <w:top w:val="nil"/>
              <w:left w:val="nil"/>
              <w:bottom w:val="single" w:sz="4" w:space="0" w:color="auto"/>
              <w:right w:val="single" w:sz="4" w:space="0" w:color="auto"/>
            </w:tcBorders>
            <w:shd w:val="clear" w:color="000000" w:fill="D8D8D8"/>
            <w:vAlign w:val="center"/>
            <w:hideMark/>
          </w:tcPr>
          <w:p w:rsidR="000B48DD" w:rsidRPr="000218B4" w:rsidRDefault="000B48DD" w:rsidP="000218B4">
            <w:pPr>
              <w:jc w:val="center"/>
              <w:rPr>
                <w:b/>
              </w:rPr>
            </w:pPr>
            <w:r w:rsidRPr="000218B4">
              <w:rPr>
                <w:b/>
              </w:rPr>
              <w:t>Conexiones</w:t>
            </w:r>
          </w:p>
        </w:tc>
        <w:tc>
          <w:tcPr>
            <w:tcW w:w="1100" w:type="dxa"/>
            <w:tcBorders>
              <w:top w:val="nil"/>
              <w:left w:val="nil"/>
              <w:bottom w:val="single" w:sz="4" w:space="0" w:color="auto"/>
              <w:right w:val="single" w:sz="4" w:space="0" w:color="auto"/>
            </w:tcBorders>
            <w:shd w:val="clear" w:color="000000" w:fill="D8D8D8"/>
            <w:vAlign w:val="center"/>
            <w:hideMark/>
          </w:tcPr>
          <w:p w:rsidR="000B48DD" w:rsidRPr="000218B4" w:rsidRDefault="000B48DD" w:rsidP="000218B4">
            <w:pPr>
              <w:jc w:val="center"/>
              <w:rPr>
                <w:b/>
              </w:rPr>
            </w:pPr>
            <w:r w:rsidRPr="000218B4">
              <w:rPr>
                <w:b/>
              </w:rPr>
              <w:t>Habitantes</w:t>
            </w:r>
          </w:p>
        </w:tc>
        <w:tc>
          <w:tcPr>
            <w:tcW w:w="1100" w:type="dxa"/>
            <w:tcBorders>
              <w:top w:val="nil"/>
              <w:left w:val="nil"/>
              <w:bottom w:val="single" w:sz="4" w:space="0" w:color="auto"/>
              <w:right w:val="single" w:sz="4" w:space="0" w:color="auto"/>
            </w:tcBorders>
            <w:shd w:val="clear" w:color="000000" w:fill="D8D8D8"/>
            <w:vAlign w:val="center"/>
            <w:hideMark/>
          </w:tcPr>
          <w:p w:rsidR="000B48DD" w:rsidRPr="000218B4" w:rsidRDefault="000B48DD" w:rsidP="000218B4">
            <w:pPr>
              <w:jc w:val="center"/>
              <w:rPr>
                <w:b/>
              </w:rPr>
            </w:pPr>
            <w:r w:rsidRPr="000218B4">
              <w:rPr>
                <w:b/>
              </w:rPr>
              <w:t>Dotación (l/p/d)</w:t>
            </w:r>
          </w:p>
        </w:tc>
        <w:tc>
          <w:tcPr>
            <w:tcW w:w="1100" w:type="dxa"/>
            <w:tcBorders>
              <w:top w:val="nil"/>
              <w:left w:val="nil"/>
              <w:bottom w:val="single" w:sz="4" w:space="0" w:color="auto"/>
              <w:right w:val="single" w:sz="4" w:space="0" w:color="auto"/>
            </w:tcBorders>
            <w:shd w:val="clear" w:color="000000" w:fill="D8D8D8"/>
            <w:vAlign w:val="center"/>
            <w:hideMark/>
          </w:tcPr>
          <w:p w:rsidR="000B48DD" w:rsidRPr="000218B4" w:rsidRDefault="000B48DD" w:rsidP="000218B4">
            <w:pPr>
              <w:jc w:val="center"/>
              <w:rPr>
                <w:b/>
              </w:rPr>
            </w:pPr>
            <w:r w:rsidRPr="000218B4">
              <w:rPr>
                <w:b/>
              </w:rPr>
              <w:t>Pérdidas (m3/h/km)</w:t>
            </w:r>
          </w:p>
        </w:tc>
        <w:tc>
          <w:tcPr>
            <w:tcW w:w="1100" w:type="dxa"/>
            <w:tcBorders>
              <w:top w:val="nil"/>
              <w:left w:val="nil"/>
              <w:bottom w:val="single" w:sz="4" w:space="0" w:color="auto"/>
              <w:right w:val="single" w:sz="4" w:space="0" w:color="auto"/>
            </w:tcBorders>
            <w:shd w:val="clear" w:color="000000" w:fill="D8D8D8"/>
            <w:vAlign w:val="center"/>
            <w:hideMark/>
          </w:tcPr>
          <w:p w:rsidR="000B48DD" w:rsidRPr="000218B4" w:rsidRDefault="000B48DD" w:rsidP="000218B4">
            <w:pPr>
              <w:jc w:val="center"/>
              <w:rPr>
                <w:b/>
              </w:rPr>
            </w:pPr>
            <w:r w:rsidRPr="000218B4">
              <w:rPr>
                <w:b/>
              </w:rPr>
              <w:t>Pérdidas (m3/h)</w:t>
            </w:r>
          </w:p>
        </w:tc>
        <w:tc>
          <w:tcPr>
            <w:tcW w:w="1100" w:type="dxa"/>
            <w:tcBorders>
              <w:top w:val="nil"/>
              <w:left w:val="nil"/>
              <w:bottom w:val="single" w:sz="4" w:space="0" w:color="auto"/>
              <w:right w:val="single" w:sz="4" w:space="0" w:color="auto"/>
            </w:tcBorders>
            <w:shd w:val="clear" w:color="000000" w:fill="D8D8D8"/>
            <w:vAlign w:val="center"/>
            <w:hideMark/>
          </w:tcPr>
          <w:p w:rsidR="000B48DD" w:rsidRPr="000218B4" w:rsidRDefault="000B48DD" w:rsidP="000218B4">
            <w:pPr>
              <w:jc w:val="center"/>
              <w:rPr>
                <w:b/>
              </w:rPr>
            </w:pPr>
            <w:r w:rsidRPr="000218B4">
              <w:rPr>
                <w:b/>
              </w:rPr>
              <w:t>Consumo doméstico (m3/h)</w:t>
            </w:r>
          </w:p>
        </w:tc>
        <w:tc>
          <w:tcPr>
            <w:tcW w:w="1100" w:type="dxa"/>
            <w:tcBorders>
              <w:top w:val="nil"/>
              <w:left w:val="nil"/>
              <w:bottom w:val="single" w:sz="4" w:space="0" w:color="auto"/>
              <w:right w:val="single" w:sz="4" w:space="0" w:color="auto"/>
            </w:tcBorders>
            <w:shd w:val="clear" w:color="000000" w:fill="D8D8D8"/>
            <w:vAlign w:val="center"/>
            <w:hideMark/>
          </w:tcPr>
          <w:p w:rsidR="000B48DD" w:rsidRPr="000218B4" w:rsidRDefault="000B48DD" w:rsidP="000218B4">
            <w:pPr>
              <w:jc w:val="center"/>
              <w:rPr>
                <w:b/>
              </w:rPr>
            </w:pPr>
            <w:r w:rsidRPr="000218B4">
              <w:rPr>
                <w:b/>
              </w:rPr>
              <w:t>Consumo bruto (m3/h)</w:t>
            </w:r>
          </w:p>
        </w:tc>
        <w:tc>
          <w:tcPr>
            <w:tcW w:w="1100" w:type="dxa"/>
            <w:tcBorders>
              <w:top w:val="nil"/>
              <w:left w:val="nil"/>
              <w:bottom w:val="single" w:sz="4" w:space="0" w:color="auto"/>
              <w:right w:val="single" w:sz="4" w:space="0" w:color="auto"/>
            </w:tcBorders>
            <w:shd w:val="clear" w:color="000000" w:fill="D8D8D8"/>
            <w:vAlign w:val="center"/>
            <w:hideMark/>
          </w:tcPr>
          <w:p w:rsidR="000B48DD" w:rsidRPr="000218B4" w:rsidRDefault="000B48DD" w:rsidP="000218B4">
            <w:pPr>
              <w:jc w:val="center"/>
              <w:rPr>
                <w:b/>
              </w:rPr>
            </w:pPr>
            <w:r w:rsidRPr="000218B4">
              <w:rPr>
                <w:b/>
              </w:rPr>
              <w:t>C. máx. diario (m3/h)</w:t>
            </w:r>
          </w:p>
        </w:tc>
        <w:tc>
          <w:tcPr>
            <w:tcW w:w="1100" w:type="dxa"/>
            <w:tcBorders>
              <w:top w:val="nil"/>
              <w:left w:val="nil"/>
              <w:bottom w:val="single" w:sz="4" w:space="0" w:color="auto"/>
              <w:right w:val="single" w:sz="4" w:space="0" w:color="auto"/>
            </w:tcBorders>
            <w:shd w:val="clear" w:color="000000" w:fill="D8D8D8"/>
            <w:vAlign w:val="center"/>
            <w:hideMark/>
          </w:tcPr>
          <w:p w:rsidR="000B48DD" w:rsidRPr="000218B4" w:rsidRDefault="000B48DD" w:rsidP="000218B4">
            <w:pPr>
              <w:jc w:val="center"/>
              <w:rPr>
                <w:b/>
              </w:rPr>
            </w:pPr>
            <w:r w:rsidRPr="000218B4">
              <w:rPr>
                <w:b/>
              </w:rPr>
              <w:t>C. máx. horario (m3/h)</w:t>
            </w:r>
          </w:p>
        </w:tc>
        <w:tc>
          <w:tcPr>
            <w:tcW w:w="1100" w:type="dxa"/>
            <w:tcBorders>
              <w:top w:val="nil"/>
              <w:left w:val="nil"/>
              <w:bottom w:val="single" w:sz="4" w:space="0" w:color="auto"/>
              <w:right w:val="single" w:sz="4" w:space="0" w:color="auto"/>
            </w:tcBorders>
            <w:shd w:val="clear" w:color="000000" w:fill="D8D8D8"/>
            <w:vAlign w:val="center"/>
            <w:hideMark/>
          </w:tcPr>
          <w:p w:rsidR="000B48DD" w:rsidRPr="000218B4" w:rsidRDefault="000B48DD" w:rsidP="000218B4">
            <w:pPr>
              <w:jc w:val="center"/>
              <w:rPr>
                <w:b/>
              </w:rPr>
            </w:pPr>
            <w:proofErr w:type="spellStart"/>
            <w:r w:rsidRPr="000218B4">
              <w:rPr>
                <w:b/>
              </w:rPr>
              <w:t>Conex</w:t>
            </w:r>
            <w:proofErr w:type="spellEnd"/>
            <w:r w:rsidRPr="000218B4">
              <w:rPr>
                <w:b/>
              </w:rPr>
              <w:t>/km</w:t>
            </w:r>
          </w:p>
        </w:tc>
      </w:tr>
      <w:tr w:rsidR="000B48DD" w:rsidRPr="00CA286D" w:rsidTr="000B48DD">
        <w:trPr>
          <w:trHeight w:val="405"/>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0B48DD" w:rsidRPr="00CA286D" w:rsidRDefault="000B48DD" w:rsidP="000218B4">
            <w:pPr>
              <w:jc w:val="left"/>
            </w:pPr>
            <w:r w:rsidRPr="00CA286D">
              <w:t>1 - Recreo - La Estiva</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18,0</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1403</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4366</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126</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0,50</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9,00</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22,92</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31,92</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43,39</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60,58</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78</w:t>
            </w:r>
          </w:p>
        </w:tc>
      </w:tr>
      <w:tr w:rsidR="000B48DD" w:rsidRPr="00CA286D" w:rsidTr="000B48DD">
        <w:trPr>
          <w:trHeight w:val="405"/>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0B48DD" w:rsidRPr="00CA286D" w:rsidRDefault="000B48DD" w:rsidP="000218B4">
            <w:pPr>
              <w:jc w:val="left"/>
            </w:pPr>
            <w:r w:rsidRPr="00CA286D">
              <w:t>2 - Tres Cruces</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6,0</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481</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1497</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126</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0,51</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3,06</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7,86</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10,92</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14,85</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20,74</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80</w:t>
            </w:r>
          </w:p>
        </w:tc>
      </w:tr>
      <w:tr w:rsidR="000B48DD" w:rsidRPr="00CA286D" w:rsidTr="000B48DD">
        <w:trPr>
          <w:trHeight w:val="405"/>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0B48DD" w:rsidRPr="00CA286D" w:rsidRDefault="000B48DD" w:rsidP="000218B4">
            <w:pPr>
              <w:jc w:val="left"/>
            </w:pPr>
            <w:r w:rsidRPr="00CA286D">
              <w:t>3 - Santa Isabel - Santa Teresa</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16,0</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1321</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4111</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126</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0,53</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8,48</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21,58</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30,06</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40,86</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57,04</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83</w:t>
            </w:r>
          </w:p>
        </w:tc>
      </w:tr>
      <w:tr w:rsidR="000B48DD" w:rsidRPr="00CA286D" w:rsidTr="000B48DD">
        <w:trPr>
          <w:trHeight w:val="405"/>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0B48DD" w:rsidRPr="00CA286D" w:rsidRDefault="000B48DD" w:rsidP="000218B4">
            <w:pPr>
              <w:jc w:val="left"/>
            </w:pPr>
            <w:r w:rsidRPr="00CA286D">
              <w:t>4 - Mandubí</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18,0</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1357</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4223</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126</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0,49</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8,82</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22,17</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30,99</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42,08</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58,71</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75</w:t>
            </w:r>
          </w:p>
        </w:tc>
      </w:tr>
      <w:tr w:rsidR="000B48DD" w:rsidRPr="00CA286D" w:rsidTr="000B48DD">
        <w:trPr>
          <w:trHeight w:val="405"/>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0B48DD" w:rsidRPr="00CA286D" w:rsidRDefault="000B48DD" w:rsidP="000218B4">
            <w:pPr>
              <w:jc w:val="left"/>
            </w:pPr>
            <w:r w:rsidRPr="00CA286D">
              <w:t>5 - La Pedrera - La Virgencita</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16,0</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993</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3090</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126</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0,42</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6,72</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16,22</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22,94</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31,06</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43,23</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62</w:t>
            </w:r>
          </w:p>
        </w:tc>
      </w:tr>
      <w:tr w:rsidR="000B48DD" w:rsidRPr="00CA286D" w:rsidTr="000B48DD">
        <w:trPr>
          <w:trHeight w:val="405"/>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0B48DD" w:rsidRPr="00CA286D" w:rsidRDefault="000B48DD" w:rsidP="000218B4">
            <w:pPr>
              <w:jc w:val="left"/>
            </w:pPr>
            <w:r w:rsidRPr="00CA286D">
              <w:t xml:space="preserve">6 - </w:t>
            </w:r>
            <w:proofErr w:type="spellStart"/>
            <w:r w:rsidRPr="00CA286D">
              <w:t>Paiva</w:t>
            </w:r>
            <w:proofErr w:type="spellEnd"/>
            <w:r w:rsidRPr="00CA286D">
              <w:t xml:space="preserve"> (Cerro del Estado)</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7,6</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677</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2107</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126</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0,56</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4,26</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11,06</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15,32</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20,85</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29,14</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89</w:t>
            </w:r>
          </w:p>
        </w:tc>
      </w:tr>
      <w:tr w:rsidR="000B48DD" w:rsidRPr="00CA286D" w:rsidTr="000B48DD">
        <w:trPr>
          <w:trHeight w:val="510"/>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0B48DD" w:rsidRPr="00CA286D" w:rsidRDefault="000B48DD" w:rsidP="000218B4">
            <w:pPr>
              <w:jc w:val="left"/>
            </w:pPr>
            <w:r w:rsidRPr="00CA286D">
              <w:t>7 - La Alicia (Quintas del Norte Alto)</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7,2</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500</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1556</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126</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0,46</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3,31</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8,17</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11,48</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15,57</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21,69</w:t>
            </w:r>
          </w:p>
        </w:tc>
        <w:tc>
          <w:tcPr>
            <w:tcW w:w="1100" w:type="dxa"/>
            <w:tcBorders>
              <w:top w:val="nil"/>
              <w:left w:val="nil"/>
              <w:bottom w:val="single" w:sz="4" w:space="0" w:color="auto"/>
              <w:right w:val="single" w:sz="4" w:space="0" w:color="auto"/>
            </w:tcBorders>
            <w:shd w:val="clear" w:color="auto" w:fill="auto"/>
            <w:noWrap/>
            <w:vAlign w:val="center"/>
            <w:hideMark/>
          </w:tcPr>
          <w:p w:rsidR="000B48DD" w:rsidRPr="00CA286D" w:rsidRDefault="000B48DD" w:rsidP="000218B4">
            <w:pPr>
              <w:jc w:val="center"/>
            </w:pPr>
            <w:r w:rsidRPr="00CA286D">
              <w:t>69</w:t>
            </w:r>
          </w:p>
        </w:tc>
      </w:tr>
      <w:tr w:rsidR="000B48DD" w:rsidRPr="00CA286D" w:rsidTr="000B48DD">
        <w:trPr>
          <w:trHeight w:val="405"/>
        </w:trPr>
        <w:tc>
          <w:tcPr>
            <w:tcW w:w="2660" w:type="dxa"/>
            <w:tcBorders>
              <w:top w:val="nil"/>
              <w:left w:val="single" w:sz="4" w:space="0" w:color="auto"/>
              <w:bottom w:val="single" w:sz="4" w:space="0" w:color="auto"/>
              <w:right w:val="single" w:sz="4" w:space="0" w:color="auto"/>
            </w:tcBorders>
            <w:shd w:val="clear" w:color="000000" w:fill="D8D8D8"/>
            <w:noWrap/>
            <w:vAlign w:val="center"/>
            <w:hideMark/>
          </w:tcPr>
          <w:p w:rsidR="000B48DD" w:rsidRPr="00CA286D" w:rsidRDefault="000B48DD" w:rsidP="004B52B6">
            <w:r w:rsidRPr="00CA286D">
              <w:t>Total</w:t>
            </w:r>
          </w:p>
        </w:tc>
        <w:tc>
          <w:tcPr>
            <w:tcW w:w="1100" w:type="dxa"/>
            <w:tcBorders>
              <w:top w:val="nil"/>
              <w:left w:val="nil"/>
              <w:bottom w:val="single" w:sz="4" w:space="0" w:color="auto"/>
              <w:right w:val="single" w:sz="4" w:space="0" w:color="auto"/>
            </w:tcBorders>
            <w:shd w:val="clear" w:color="000000" w:fill="D8D8D8"/>
            <w:noWrap/>
            <w:vAlign w:val="center"/>
            <w:hideMark/>
          </w:tcPr>
          <w:p w:rsidR="000B48DD" w:rsidRPr="00CA286D" w:rsidRDefault="000B48DD" w:rsidP="000218B4">
            <w:pPr>
              <w:jc w:val="center"/>
            </w:pPr>
            <w:r w:rsidRPr="00CA286D">
              <w:t>88,8</w:t>
            </w:r>
          </w:p>
        </w:tc>
        <w:tc>
          <w:tcPr>
            <w:tcW w:w="1100" w:type="dxa"/>
            <w:tcBorders>
              <w:top w:val="nil"/>
              <w:left w:val="nil"/>
              <w:bottom w:val="single" w:sz="4" w:space="0" w:color="auto"/>
              <w:right w:val="single" w:sz="4" w:space="0" w:color="auto"/>
            </w:tcBorders>
            <w:shd w:val="clear" w:color="000000" w:fill="D8D8D8"/>
            <w:noWrap/>
            <w:vAlign w:val="center"/>
            <w:hideMark/>
          </w:tcPr>
          <w:p w:rsidR="000B48DD" w:rsidRPr="00CA286D" w:rsidRDefault="000B48DD" w:rsidP="000218B4">
            <w:pPr>
              <w:jc w:val="center"/>
            </w:pPr>
            <w:r w:rsidRPr="00CA286D">
              <w:t>6732</w:t>
            </w:r>
          </w:p>
        </w:tc>
        <w:tc>
          <w:tcPr>
            <w:tcW w:w="1100" w:type="dxa"/>
            <w:tcBorders>
              <w:top w:val="nil"/>
              <w:left w:val="nil"/>
              <w:bottom w:val="single" w:sz="4" w:space="0" w:color="auto"/>
              <w:right w:val="single" w:sz="4" w:space="0" w:color="auto"/>
            </w:tcBorders>
            <w:shd w:val="clear" w:color="000000" w:fill="D8D8D8"/>
            <w:noWrap/>
            <w:vAlign w:val="center"/>
            <w:hideMark/>
          </w:tcPr>
          <w:p w:rsidR="000B48DD" w:rsidRPr="00CA286D" w:rsidRDefault="000B48DD" w:rsidP="000218B4">
            <w:pPr>
              <w:jc w:val="center"/>
            </w:pPr>
            <w:r w:rsidRPr="00CA286D">
              <w:t>20951</w:t>
            </w:r>
          </w:p>
        </w:tc>
        <w:tc>
          <w:tcPr>
            <w:tcW w:w="1100" w:type="dxa"/>
            <w:tcBorders>
              <w:top w:val="nil"/>
              <w:left w:val="nil"/>
              <w:bottom w:val="single" w:sz="4" w:space="0" w:color="auto"/>
              <w:right w:val="single" w:sz="4" w:space="0" w:color="auto"/>
            </w:tcBorders>
            <w:shd w:val="clear" w:color="000000" w:fill="D8D8D8"/>
            <w:noWrap/>
            <w:vAlign w:val="center"/>
            <w:hideMark/>
          </w:tcPr>
          <w:p w:rsidR="000B48DD" w:rsidRPr="00CA286D" w:rsidRDefault="000B48DD" w:rsidP="000218B4">
            <w:pPr>
              <w:jc w:val="center"/>
            </w:pPr>
            <w:r w:rsidRPr="00CA286D">
              <w:t>126</w:t>
            </w:r>
          </w:p>
        </w:tc>
        <w:tc>
          <w:tcPr>
            <w:tcW w:w="1100" w:type="dxa"/>
            <w:tcBorders>
              <w:top w:val="nil"/>
              <w:left w:val="nil"/>
              <w:bottom w:val="single" w:sz="4" w:space="0" w:color="auto"/>
              <w:right w:val="single" w:sz="4" w:space="0" w:color="auto"/>
            </w:tcBorders>
            <w:shd w:val="clear" w:color="000000" w:fill="D8D8D8"/>
            <w:noWrap/>
            <w:vAlign w:val="center"/>
            <w:hideMark/>
          </w:tcPr>
          <w:p w:rsidR="000B48DD" w:rsidRPr="00CA286D" w:rsidRDefault="000B48DD" w:rsidP="000218B4">
            <w:pPr>
              <w:jc w:val="center"/>
            </w:pPr>
          </w:p>
        </w:tc>
        <w:tc>
          <w:tcPr>
            <w:tcW w:w="1100" w:type="dxa"/>
            <w:tcBorders>
              <w:top w:val="nil"/>
              <w:left w:val="nil"/>
              <w:bottom w:val="single" w:sz="4" w:space="0" w:color="auto"/>
              <w:right w:val="single" w:sz="4" w:space="0" w:color="auto"/>
            </w:tcBorders>
            <w:shd w:val="clear" w:color="000000" w:fill="D8D8D8"/>
            <w:noWrap/>
            <w:vAlign w:val="center"/>
            <w:hideMark/>
          </w:tcPr>
          <w:p w:rsidR="000B48DD" w:rsidRPr="00CA286D" w:rsidRDefault="000B48DD" w:rsidP="000218B4">
            <w:pPr>
              <w:jc w:val="center"/>
            </w:pPr>
            <w:r w:rsidRPr="00CA286D">
              <w:t>43,648</w:t>
            </w:r>
          </w:p>
        </w:tc>
        <w:tc>
          <w:tcPr>
            <w:tcW w:w="1100" w:type="dxa"/>
            <w:tcBorders>
              <w:top w:val="nil"/>
              <w:left w:val="nil"/>
              <w:bottom w:val="single" w:sz="4" w:space="0" w:color="auto"/>
              <w:right w:val="single" w:sz="4" w:space="0" w:color="auto"/>
            </w:tcBorders>
            <w:shd w:val="clear" w:color="000000" w:fill="D8D8D8"/>
            <w:noWrap/>
            <w:vAlign w:val="center"/>
            <w:hideMark/>
          </w:tcPr>
          <w:p w:rsidR="000B48DD" w:rsidRPr="00CA286D" w:rsidRDefault="000B48DD" w:rsidP="000218B4">
            <w:pPr>
              <w:jc w:val="center"/>
            </w:pPr>
            <w:r w:rsidRPr="00CA286D">
              <w:t>109,99</w:t>
            </w:r>
          </w:p>
        </w:tc>
        <w:tc>
          <w:tcPr>
            <w:tcW w:w="1100" w:type="dxa"/>
            <w:tcBorders>
              <w:top w:val="nil"/>
              <w:left w:val="nil"/>
              <w:bottom w:val="single" w:sz="4" w:space="0" w:color="auto"/>
              <w:right w:val="single" w:sz="4" w:space="0" w:color="auto"/>
            </w:tcBorders>
            <w:shd w:val="clear" w:color="000000" w:fill="D8D8D8"/>
            <w:noWrap/>
            <w:vAlign w:val="center"/>
            <w:hideMark/>
          </w:tcPr>
          <w:p w:rsidR="000B48DD" w:rsidRPr="00CA286D" w:rsidRDefault="000B48DD" w:rsidP="000218B4">
            <w:pPr>
              <w:jc w:val="center"/>
            </w:pPr>
            <w:r w:rsidRPr="00CA286D">
              <w:t>153,64</w:t>
            </w:r>
          </w:p>
        </w:tc>
        <w:tc>
          <w:tcPr>
            <w:tcW w:w="1100" w:type="dxa"/>
            <w:tcBorders>
              <w:top w:val="nil"/>
              <w:left w:val="nil"/>
              <w:bottom w:val="single" w:sz="4" w:space="0" w:color="auto"/>
              <w:right w:val="single" w:sz="4" w:space="0" w:color="auto"/>
            </w:tcBorders>
            <w:shd w:val="clear" w:color="000000" w:fill="D8D8D8"/>
            <w:noWrap/>
            <w:vAlign w:val="center"/>
            <w:hideMark/>
          </w:tcPr>
          <w:p w:rsidR="000B48DD" w:rsidRPr="00CA286D" w:rsidRDefault="000B48DD" w:rsidP="000218B4">
            <w:pPr>
              <w:jc w:val="center"/>
            </w:pPr>
            <w:r w:rsidRPr="00CA286D">
              <w:t>208,64</w:t>
            </w:r>
          </w:p>
        </w:tc>
        <w:tc>
          <w:tcPr>
            <w:tcW w:w="1100" w:type="dxa"/>
            <w:tcBorders>
              <w:top w:val="nil"/>
              <w:left w:val="nil"/>
              <w:bottom w:val="single" w:sz="4" w:space="0" w:color="auto"/>
              <w:right w:val="single" w:sz="4" w:space="0" w:color="auto"/>
            </w:tcBorders>
            <w:shd w:val="clear" w:color="000000" w:fill="D8D8D8"/>
            <w:noWrap/>
            <w:vAlign w:val="center"/>
            <w:hideMark/>
          </w:tcPr>
          <w:p w:rsidR="000B48DD" w:rsidRPr="00CA286D" w:rsidRDefault="000B48DD" w:rsidP="000218B4">
            <w:pPr>
              <w:jc w:val="center"/>
            </w:pPr>
            <w:r w:rsidRPr="00CA286D">
              <w:t>291,14</w:t>
            </w:r>
          </w:p>
        </w:tc>
        <w:tc>
          <w:tcPr>
            <w:tcW w:w="1100" w:type="dxa"/>
            <w:tcBorders>
              <w:top w:val="nil"/>
              <w:left w:val="nil"/>
              <w:bottom w:val="single" w:sz="4" w:space="0" w:color="auto"/>
              <w:right w:val="single" w:sz="4" w:space="0" w:color="auto"/>
            </w:tcBorders>
            <w:shd w:val="clear" w:color="000000" w:fill="D8D8D8"/>
            <w:noWrap/>
            <w:vAlign w:val="center"/>
            <w:hideMark/>
          </w:tcPr>
          <w:p w:rsidR="000B48DD" w:rsidRPr="00CA286D" w:rsidRDefault="000B48DD" w:rsidP="000218B4">
            <w:pPr>
              <w:jc w:val="center"/>
            </w:pPr>
            <w:r w:rsidRPr="00CA286D">
              <w:t>76</w:t>
            </w:r>
          </w:p>
        </w:tc>
      </w:tr>
      <w:tr w:rsidR="000B48DD" w:rsidRPr="00CA286D" w:rsidTr="000B48DD">
        <w:trPr>
          <w:trHeight w:val="180"/>
        </w:trPr>
        <w:tc>
          <w:tcPr>
            <w:tcW w:w="2660" w:type="dxa"/>
            <w:tcBorders>
              <w:top w:val="nil"/>
              <w:left w:val="nil"/>
              <w:bottom w:val="nil"/>
              <w:right w:val="nil"/>
            </w:tcBorders>
            <w:shd w:val="clear" w:color="auto" w:fill="auto"/>
            <w:noWrap/>
            <w:vAlign w:val="center"/>
            <w:hideMark/>
          </w:tcPr>
          <w:p w:rsidR="000B48DD" w:rsidRPr="00CA286D" w:rsidRDefault="000B48DD" w:rsidP="004B52B6"/>
        </w:tc>
        <w:tc>
          <w:tcPr>
            <w:tcW w:w="1100" w:type="dxa"/>
            <w:tcBorders>
              <w:top w:val="nil"/>
              <w:left w:val="nil"/>
              <w:bottom w:val="nil"/>
              <w:right w:val="nil"/>
            </w:tcBorders>
            <w:shd w:val="clear" w:color="auto" w:fill="auto"/>
            <w:noWrap/>
            <w:vAlign w:val="center"/>
            <w:hideMark/>
          </w:tcPr>
          <w:p w:rsidR="000B48DD" w:rsidRPr="00CA286D" w:rsidRDefault="000B48DD" w:rsidP="004B52B6"/>
        </w:tc>
        <w:tc>
          <w:tcPr>
            <w:tcW w:w="1100" w:type="dxa"/>
            <w:tcBorders>
              <w:top w:val="nil"/>
              <w:left w:val="nil"/>
              <w:bottom w:val="nil"/>
              <w:right w:val="nil"/>
            </w:tcBorders>
            <w:shd w:val="clear" w:color="auto" w:fill="auto"/>
            <w:noWrap/>
            <w:vAlign w:val="center"/>
            <w:hideMark/>
          </w:tcPr>
          <w:p w:rsidR="000B48DD" w:rsidRPr="00CA286D" w:rsidRDefault="000B48DD" w:rsidP="004B52B6"/>
        </w:tc>
        <w:tc>
          <w:tcPr>
            <w:tcW w:w="1100" w:type="dxa"/>
            <w:tcBorders>
              <w:top w:val="nil"/>
              <w:left w:val="nil"/>
              <w:bottom w:val="nil"/>
              <w:right w:val="nil"/>
            </w:tcBorders>
            <w:shd w:val="clear" w:color="auto" w:fill="auto"/>
            <w:noWrap/>
            <w:vAlign w:val="center"/>
            <w:hideMark/>
          </w:tcPr>
          <w:p w:rsidR="000B48DD" w:rsidRPr="00CA286D" w:rsidRDefault="000B48DD" w:rsidP="004B52B6"/>
        </w:tc>
        <w:tc>
          <w:tcPr>
            <w:tcW w:w="1100" w:type="dxa"/>
            <w:tcBorders>
              <w:top w:val="nil"/>
              <w:left w:val="nil"/>
              <w:bottom w:val="nil"/>
              <w:right w:val="nil"/>
            </w:tcBorders>
            <w:shd w:val="clear" w:color="auto" w:fill="auto"/>
            <w:noWrap/>
            <w:vAlign w:val="center"/>
            <w:hideMark/>
          </w:tcPr>
          <w:p w:rsidR="000B48DD" w:rsidRPr="00CA286D" w:rsidRDefault="000B48DD" w:rsidP="004B52B6"/>
        </w:tc>
        <w:tc>
          <w:tcPr>
            <w:tcW w:w="1100" w:type="dxa"/>
            <w:tcBorders>
              <w:top w:val="nil"/>
              <w:left w:val="nil"/>
              <w:bottom w:val="nil"/>
              <w:right w:val="nil"/>
            </w:tcBorders>
            <w:shd w:val="clear" w:color="auto" w:fill="auto"/>
            <w:noWrap/>
            <w:vAlign w:val="center"/>
            <w:hideMark/>
          </w:tcPr>
          <w:p w:rsidR="000B48DD" w:rsidRPr="00CA286D" w:rsidRDefault="000B48DD" w:rsidP="004B52B6"/>
        </w:tc>
        <w:tc>
          <w:tcPr>
            <w:tcW w:w="1100" w:type="dxa"/>
            <w:tcBorders>
              <w:top w:val="nil"/>
              <w:left w:val="nil"/>
              <w:bottom w:val="nil"/>
              <w:right w:val="nil"/>
            </w:tcBorders>
            <w:shd w:val="clear" w:color="auto" w:fill="auto"/>
            <w:noWrap/>
            <w:vAlign w:val="center"/>
            <w:hideMark/>
          </w:tcPr>
          <w:p w:rsidR="000B48DD" w:rsidRPr="00CA286D" w:rsidRDefault="000B48DD" w:rsidP="004B52B6"/>
        </w:tc>
        <w:tc>
          <w:tcPr>
            <w:tcW w:w="1100" w:type="dxa"/>
            <w:tcBorders>
              <w:top w:val="nil"/>
              <w:left w:val="nil"/>
              <w:bottom w:val="nil"/>
              <w:right w:val="nil"/>
            </w:tcBorders>
            <w:shd w:val="clear" w:color="auto" w:fill="auto"/>
            <w:noWrap/>
            <w:vAlign w:val="center"/>
            <w:hideMark/>
          </w:tcPr>
          <w:p w:rsidR="000B48DD" w:rsidRPr="00CA286D" w:rsidRDefault="000B48DD" w:rsidP="004B52B6"/>
        </w:tc>
        <w:tc>
          <w:tcPr>
            <w:tcW w:w="1100" w:type="dxa"/>
            <w:tcBorders>
              <w:top w:val="nil"/>
              <w:left w:val="nil"/>
              <w:bottom w:val="nil"/>
              <w:right w:val="nil"/>
            </w:tcBorders>
            <w:shd w:val="clear" w:color="auto" w:fill="auto"/>
            <w:noWrap/>
            <w:vAlign w:val="center"/>
            <w:hideMark/>
          </w:tcPr>
          <w:p w:rsidR="000B48DD" w:rsidRPr="00CA286D" w:rsidRDefault="000B48DD" w:rsidP="004B52B6"/>
        </w:tc>
        <w:tc>
          <w:tcPr>
            <w:tcW w:w="1100" w:type="dxa"/>
            <w:tcBorders>
              <w:top w:val="nil"/>
              <w:left w:val="nil"/>
              <w:bottom w:val="nil"/>
              <w:right w:val="nil"/>
            </w:tcBorders>
            <w:shd w:val="clear" w:color="auto" w:fill="auto"/>
            <w:noWrap/>
            <w:vAlign w:val="center"/>
            <w:hideMark/>
          </w:tcPr>
          <w:p w:rsidR="000B48DD" w:rsidRPr="00CA286D" w:rsidRDefault="000B48DD" w:rsidP="004B52B6"/>
        </w:tc>
        <w:tc>
          <w:tcPr>
            <w:tcW w:w="1100" w:type="dxa"/>
            <w:tcBorders>
              <w:top w:val="nil"/>
              <w:left w:val="nil"/>
              <w:bottom w:val="nil"/>
              <w:right w:val="nil"/>
            </w:tcBorders>
            <w:shd w:val="clear" w:color="auto" w:fill="auto"/>
            <w:noWrap/>
            <w:vAlign w:val="center"/>
            <w:hideMark/>
          </w:tcPr>
          <w:p w:rsidR="000B48DD" w:rsidRPr="00CA286D" w:rsidRDefault="000B48DD" w:rsidP="004B52B6"/>
        </w:tc>
        <w:tc>
          <w:tcPr>
            <w:tcW w:w="1100" w:type="dxa"/>
            <w:tcBorders>
              <w:top w:val="nil"/>
              <w:left w:val="nil"/>
              <w:bottom w:val="nil"/>
              <w:right w:val="nil"/>
            </w:tcBorders>
            <w:shd w:val="clear" w:color="auto" w:fill="auto"/>
            <w:noWrap/>
            <w:vAlign w:val="center"/>
            <w:hideMark/>
          </w:tcPr>
          <w:p w:rsidR="000B48DD" w:rsidRPr="00CA286D" w:rsidRDefault="000B48DD" w:rsidP="004B52B6"/>
        </w:tc>
      </w:tr>
      <w:tr w:rsidR="000B48DD" w:rsidRPr="00CA286D" w:rsidTr="000B48DD">
        <w:trPr>
          <w:trHeight w:val="300"/>
        </w:trPr>
        <w:tc>
          <w:tcPr>
            <w:tcW w:w="4860" w:type="dxa"/>
            <w:gridSpan w:val="3"/>
            <w:tcBorders>
              <w:top w:val="nil"/>
              <w:left w:val="nil"/>
              <w:bottom w:val="nil"/>
              <w:right w:val="nil"/>
            </w:tcBorders>
            <w:shd w:val="clear" w:color="auto" w:fill="auto"/>
            <w:noWrap/>
            <w:vAlign w:val="center"/>
            <w:hideMark/>
          </w:tcPr>
          <w:p w:rsidR="000B48DD" w:rsidRPr="00CA286D" w:rsidRDefault="000B48DD" w:rsidP="004B52B6">
            <w:r w:rsidRPr="00CA286D">
              <w:t>Nota: La dotación incluye 5% de pérdidas aparentes</w:t>
            </w:r>
          </w:p>
        </w:tc>
        <w:tc>
          <w:tcPr>
            <w:tcW w:w="1100" w:type="dxa"/>
            <w:tcBorders>
              <w:top w:val="nil"/>
              <w:left w:val="nil"/>
              <w:bottom w:val="nil"/>
              <w:right w:val="nil"/>
            </w:tcBorders>
            <w:shd w:val="clear" w:color="auto" w:fill="auto"/>
            <w:noWrap/>
            <w:vAlign w:val="center"/>
            <w:hideMark/>
          </w:tcPr>
          <w:p w:rsidR="000B48DD" w:rsidRPr="00CA286D" w:rsidRDefault="000B48DD" w:rsidP="004B52B6"/>
        </w:tc>
        <w:tc>
          <w:tcPr>
            <w:tcW w:w="1100" w:type="dxa"/>
            <w:tcBorders>
              <w:top w:val="nil"/>
              <w:left w:val="nil"/>
              <w:bottom w:val="nil"/>
              <w:right w:val="nil"/>
            </w:tcBorders>
            <w:shd w:val="clear" w:color="auto" w:fill="auto"/>
            <w:noWrap/>
            <w:vAlign w:val="center"/>
            <w:hideMark/>
          </w:tcPr>
          <w:p w:rsidR="000B48DD" w:rsidRPr="00CA286D" w:rsidRDefault="000B48DD" w:rsidP="004B52B6"/>
        </w:tc>
        <w:tc>
          <w:tcPr>
            <w:tcW w:w="1100" w:type="dxa"/>
            <w:tcBorders>
              <w:top w:val="nil"/>
              <w:left w:val="nil"/>
              <w:bottom w:val="nil"/>
              <w:right w:val="nil"/>
            </w:tcBorders>
            <w:shd w:val="clear" w:color="auto" w:fill="auto"/>
            <w:noWrap/>
            <w:vAlign w:val="center"/>
            <w:hideMark/>
          </w:tcPr>
          <w:p w:rsidR="000B48DD" w:rsidRPr="00CA286D" w:rsidRDefault="000B48DD" w:rsidP="004B52B6"/>
        </w:tc>
        <w:tc>
          <w:tcPr>
            <w:tcW w:w="1100" w:type="dxa"/>
            <w:tcBorders>
              <w:top w:val="nil"/>
              <w:left w:val="nil"/>
              <w:bottom w:val="nil"/>
              <w:right w:val="nil"/>
            </w:tcBorders>
            <w:shd w:val="clear" w:color="auto" w:fill="auto"/>
            <w:noWrap/>
            <w:vAlign w:val="center"/>
            <w:hideMark/>
          </w:tcPr>
          <w:p w:rsidR="000B48DD" w:rsidRPr="00CA286D" w:rsidRDefault="000B48DD" w:rsidP="004B52B6"/>
        </w:tc>
        <w:tc>
          <w:tcPr>
            <w:tcW w:w="1100" w:type="dxa"/>
            <w:tcBorders>
              <w:top w:val="nil"/>
              <w:left w:val="nil"/>
              <w:bottom w:val="nil"/>
              <w:right w:val="nil"/>
            </w:tcBorders>
            <w:shd w:val="clear" w:color="auto" w:fill="auto"/>
            <w:noWrap/>
            <w:vAlign w:val="center"/>
            <w:hideMark/>
          </w:tcPr>
          <w:p w:rsidR="000B48DD" w:rsidRPr="00CA286D" w:rsidRDefault="000B48DD" w:rsidP="004B52B6"/>
        </w:tc>
        <w:tc>
          <w:tcPr>
            <w:tcW w:w="1100" w:type="dxa"/>
            <w:tcBorders>
              <w:top w:val="nil"/>
              <w:left w:val="nil"/>
              <w:bottom w:val="nil"/>
              <w:right w:val="nil"/>
            </w:tcBorders>
            <w:shd w:val="clear" w:color="auto" w:fill="auto"/>
            <w:noWrap/>
            <w:vAlign w:val="center"/>
            <w:hideMark/>
          </w:tcPr>
          <w:p w:rsidR="000B48DD" w:rsidRPr="00CA286D" w:rsidRDefault="000B48DD" w:rsidP="004B52B6"/>
        </w:tc>
        <w:tc>
          <w:tcPr>
            <w:tcW w:w="1100" w:type="dxa"/>
            <w:tcBorders>
              <w:top w:val="nil"/>
              <w:left w:val="nil"/>
              <w:bottom w:val="nil"/>
              <w:right w:val="nil"/>
            </w:tcBorders>
            <w:shd w:val="clear" w:color="auto" w:fill="auto"/>
            <w:noWrap/>
            <w:vAlign w:val="center"/>
            <w:hideMark/>
          </w:tcPr>
          <w:p w:rsidR="000B48DD" w:rsidRPr="00CA286D" w:rsidRDefault="000B48DD" w:rsidP="004B52B6"/>
        </w:tc>
        <w:tc>
          <w:tcPr>
            <w:tcW w:w="1100" w:type="dxa"/>
            <w:tcBorders>
              <w:top w:val="nil"/>
              <w:left w:val="nil"/>
              <w:bottom w:val="nil"/>
              <w:right w:val="nil"/>
            </w:tcBorders>
            <w:shd w:val="clear" w:color="auto" w:fill="auto"/>
            <w:noWrap/>
            <w:vAlign w:val="center"/>
            <w:hideMark/>
          </w:tcPr>
          <w:p w:rsidR="000B48DD" w:rsidRPr="00CA286D" w:rsidRDefault="000B48DD" w:rsidP="004B52B6"/>
        </w:tc>
        <w:tc>
          <w:tcPr>
            <w:tcW w:w="1100" w:type="dxa"/>
            <w:tcBorders>
              <w:top w:val="nil"/>
              <w:left w:val="nil"/>
              <w:bottom w:val="nil"/>
              <w:right w:val="nil"/>
            </w:tcBorders>
            <w:shd w:val="clear" w:color="auto" w:fill="auto"/>
            <w:noWrap/>
            <w:vAlign w:val="center"/>
            <w:hideMark/>
          </w:tcPr>
          <w:p w:rsidR="000B48DD" w:rsidRPr="00CA286D" w:rsidRDefault="000B48DD" w:rsidP="004B52B6"/>
        </w:tc>
      </w:tr>
    </w:tbl>
    <w:p w:rsidR="000B48DD" w:rsidRPr="00CA286D" w:rsidRDefault="000B48DD" w:rsidP="004B52B6"/>
    <w:p w:rsidR="000B48DD" w:rsidRPr="00CA286D" w:rsidRDefault="000B48DD" w:rsidP="004B52B6"/>
    <w:p w:rsidR="000B48DD" w:rsidRDefault="000B48DD" w:rsidP="004B52B6"/>
    <w:p w:rsidR="000B48DD" w:rsidRDefault="000B48DD" w:rsidP="004B52B6"/>
    <w:p w:rsidR="00E91347" w:rsidRPr="007B429B" w:rsidRDefault="00E91347" w:rsidP="004B52B6">
      <w:pPr>
        <w:sectPr w:rsidR="00E91347" w:rsidRPr="007B429B" w:rsidSect="007B429B">
          <w:type w:val="nextColumn"/>
          <w:pgSz w:w="16840" w:h="11907" w:orient="landscape" w:code="9"/>
          <w:pgMar w:top="1418" w:right="1418" w:bottom="720" w:left="1701" w:header="567" w:footer="567" w:gutter="0"/>
          <w:paperSrc w:first="15" w:other="15"/>
          <w:cols w:space="708"/>
          <w:docGrid w:linePitch="360"/>
        </w:sectPr>
      </w:pPr>
    </w:p>
    <w:p w:rsidR="00E91347" w:rsidRPr="007B429B" w:rsidRDefault="00E91347" w:rsidP="004B52B6">
      <w:pPr>
        <w:pStyle w:val="Ttulo2"/>
      </w:pPr>
      <w:bookmarkStart w:id="78" w:name="_Toc251653859"/>
      <w:bookmarkStart w:id="79" w:name="_Toc251654068"/>
      <w:bookmarkStart w:id="80" w:name="_Toc251836176"/>
      <w:bookmarkStart w:id="81" w:name="_Toc251933540"/>
      <w:bookmarkStart w:id="82" w:name="_Toc256419814"/>
      <w:bookmarkStart w:id="83" w:name="_Toc257016553"/>
      <w:bookmarkStart w:id="84" w:name="_Toc410920430"/>
      <w:r w:rsidRPr="007B429B">
        <w:t>Tareas a desarrollar para la reducción del agua no contabilizada</w:t>
      </w:r>
      <w:bookmarkEnd w:id="78"/>
      <w:bookmarkEnd w:id="79"/>
      <w:bookmarkEnd w:id="80"/>
      <w:bookmarkEnd w:id="81"/>
      <w:bookmarkEnd w:id="82"/>
      <w:bookmarkEnd w:id="83"/>
      <w:bookmarkEnd w:id="84"/>
    </w:p>
    <w:p w:rsidR="00E91347" w:rsidRPr="007B429B" w:rsidRDefault="00E91347" w:rsidP="004B52B6"/>
    <w:p w:rsidR="00E91347" w:rsidRPr="007B429B" w:rsidRDefault="00E91347" w:rsidP="004B52B6">
      <w:r w:rsidRPr="007B429B">
        <w:t>Para cada uno de los sectores definidos</w:t>
      </w:r>
      <w:r w:rsidR="0076081E" w:rsidRPr="007B429B">
        <w:t>,</w:t>
      </w:r>
      <w:r w:rsidRPr="007B429B">
        <w:t xml:space="preserve"> el Contratista deberá realizar las siguientes tareas, las cuales se indican con carácter no taxativo:</w:t>
      </w:r>
    </w:p>
    <w:p w:rsidR="00E91347" w:rsidRPr="007B429B" w:rsidRDefault="00E91347" w:rsidP="004B52B6"/>
    <w:p w:rsidR="00E91347" w:rsidRPr="00CA286D" w:rsidRDefault="00E91347" w:rsidP="009038E9">
      <w:pPr>
        <w:numPr>
          <w:ilvl w:val="0"/>
          <w:numId w:val="5"/>
        </w:numPr>
      </w:pPr>
      <w:r w:rsidRPr="00CA286D">
        <w:t>Revisar las llaves d</w:t>
      </w:r>
      <w:r w:rsidR="0023531C" w:rsidRPr="00CA286D">
        <w:t>e cierre del sector o subsector; Ejecución del modelo matemático de la red de distribución del sector.</w:t>
      </w:r>
    </w:p>
    <w:p w:rsidR="00E91347" w:rsidRPr="007B429B" w:rsidRDefault="00E91347" w:rsidP="009038E9">
      <w:pPr>
        <w:numPr>
          <w:ilvl w:val="0"/>
          <w:numId w:val="5"/>
        </w:numPr>
      </w:pPr>
      <w:r w:rsidRPr="00CA286D">
        <w:t>Reparación de aquellas</w:t>
      </w:r>
      <w:r w:rsidR="00736611">
        <w:t xml:space="preserve"> llaves</w:t>
      </w:r>
      <w:r w:rsidRPr="007B429B">
        <w:t xml:space="preserve"> que no estén aptas para operar (cambio de sellos de estanqueidad, etc.).</w:t>
      </w:r>
    </w:p>
    <w:p w:rsidR="00E91347" w:rsidRPr="007B429B" w:rsidRDefault="00E91347" w:rsidP="009038E9">
      <w:pPr>
        <w:numPr>
          <w:ilvl w:val="0"/>
          <w:numId w:val="5"/>
        </w:numPr>
      </w:pPr>
      <w:r w:rsidRPr="007B429B">
        <w:t>Sustitución de llaves que no sean reparables (con la aprobación del Director de Obras).</w:t>
      </w:r>
    </w:p>
    <w:p w:rsidR="00E91347" w:rsidRPr="007B429B" w:rsidRDefault="00E91347" w:rsidP="009038E9">
      <w:pPr>
        <w:numPr>
          <w:ilvl w:val="0"/>
          <w:numId w:val="5"/>
        </w:numPr>
      </w:pPr>
      <w:r w:rsidRPr="007B429B">
        <w:t xml:space="preserve">Suministro </w:t>
      </w:r>
      <w:r w:rsidR="005E3158" w:rsidRPr="007B429B">
        <w:t>e instalación de llaves que sea</w:t>
      </w:r>
      <w:r w:rsidRPr="007B429B">
        <w:t xml:space="preserve"> necesario agregar en el sistema para el efectivo cierre del sector, o bien para poder realizar sub-sectores permanentes o temporarios, incluyendo la construcción de cámaras y tapas según los planos correspondientes.</w:t>
      </w:r>
    </w:p>
    <w:p w:rsidR="00E91347" w:rsidRPr="007B429B" w:rsidRDefault="00E91347" w:rsidP="009038E9">
      <w:pPr>
        <w:numPr>
          <w:ilvl w:val="0"/>
          <w:numId w:val="5"/>
        </w:numPr>
      </w:pPr>
      <w:r w:rsidRPr="007B429B">
        <w:t>Suministro e instalación de válvulas reductoras de presión, en subsectores que el Director de Obra determine, o que el Contratista pueda sugerir y el Director de Obras acepte, incluyendo la construcción de cámaras y tapas.</w:t>
      </w:r>
    </w:p>
    <w:p w:rsidR="00E91347" w:rsidRPr="007B429B" w:rsidRDefault="00E91347" w:rsidP="009038E9">
      <w:pPr>
        <w:numPr>
          <w:ilvl w:val="0"/>
          <w:numId w:val="5"/>
        </w:numPr>
      </w:pPr>
      <w:r w:rsidRPr="007B429B">
        <w:t xml:space="preserve">Instalación de </w:t>
      </w:r>
      <w:proofErr w:type="spellStart"/>
      <w:r w:rsidRPr="007B429B">
        <w:t>macromedidores</w:t>
      </w:r>
      <w:proofErr w:type="spellEnd"/>
      <w:r w:rsidRPr="007B429B">
        <w:t xml:space="preserve"> suministrados por OSE, en los puntos indicados, incluyendo la construcción de las cámaras y tapas correspondientes; se dejará en la instalación que se construya un punto de toma con llave esférica de bronce de ¼” de diámetro para poder instalar la toma para el registro de presión.</w:t>
      </w:r>
    </w:p>
    <w:p w:rsidR="00E91347" w:rsidRPr="007B429B" w:rsidRDefault="00E91347" w:rsidP="009038E9">
      <w:pPr>
        <w:numPr>
          <w:ilvl w:val="0"/>
          <w:numId w:val="5"/>
        </w:numPr>
      </w:pPr>
      <w:r w:rsidRPr="007B429B">
        <w:t xml:space="preserve">Realización de ensayos de </w:t>
      </w:r>
      <w:proofErr w:type="spellStart"/>
      <w:r w:rsidRPr="007B429B">
        <w:t>micromedidores</w:t>
      </w:r>
      <w:proofErr w:type="spellEnd"/>
      <w:r w:rsidRPr="007B429B">
        <w:t>.</w:t>
      </w:r>
    </w:p>
    <w:p w:rsidR="00E91347" w:rsidRPr="007B429B" w:rsidRDefault="00E91347" w:rsidP="009038E9">
      <w:pPr>
        <w:numPr>
          <w:ilvl w:val="0"/>
          <w:numId w:val="5"/>
        </w:numPr>
      </w:pPr>
      <w:r w:rsidRPr="007B429B">
        <w:t xml:space="preserve">Registro de datos de caudal del sector. </w:t>
      </w:r>
    </w:p>
    <w:p w:rsidR="00E91347" w:rsidRPr="007B429B" w:rsidRDefault="00E91347" w:rsidP="006C55E4">
      <w:pPr>
        <w:ind w:left="709"/>
      </w:pPr>
      <w:r w:rsidRPr="007B429B">
        <w:t xml:space="preserve">Sea mediante la instalación de data </w:t>
      </w:r>
      <w:proofErr w:type="spellStart"/>
      <w:r w:rsidRPr="007B429B">
        <w:t>loggers</w:t>
      </w:r>
      <w:proofErr w:type="spellEnd"/>
      <w:r w:rsidRPr="007B429B">
        <w:t xml:space="preserve"> que suministre, en los </w:t>
      </w:r>
      <w:proofErr w:type="spellStart"/>
      <w:r w:rsidRPr="007B429B">
        <w:t>macromedidores</w:t>
      </w:r>
      <w:proofErr w:type="spellEnd"/>
      <w:r w:rsidRPr="007B429B">
        <w:t>, existentes o que instale.</w:t>
      </w:r>
    </w:p>
    <w:p w:rsidR="00E91347" w:rsidRPr="007B429B" w:rsidRDefault="00E91347" w:rsidP="006C55E4">
      <w:pPr>
        <w:ind w:left="709"/>
      </w:pPr>
      <w:r w:rsidRPr="007B429B">
        <w:t>Sea en medidores de caudal externos a tuberías que necesite instalar el Contratista.</w:t>
      </w:r>
    </w:p>
    <w:p w:rsidR="00E91347" w:rsidRPr="007B429B" w:rsidRDefault="00E91347" w:rsidP="006C55E4">
      <w:pPr>
        <w:ind w:left="709"/>
      </w:pPr>
      <w:r w:rsidRPr="007B429B">
        <w:t xml:space="preserve">Por otros procedimientos que el Contratista proponga y apruebe el Director de Obra. </w:t>
      </w:r>
    </w:p>
    <w:p w:rsidR="00E91347" w:rsidRPr="007B429B" w:rsidRDefault="00E91347" w:rsidP="009038E9">
      <w:pPr>
        <w:numPr>
          <w:ilvl w:val="0"/>
          <w:numId w:val="5"/>
        </w:numPr>
      </w:pPr>
      <w:r w:rsidRPr="007B429B">
        <w:t>Registro de las condiciones iniciales del sector (por lo menos 48 horas).</w:t>
      </w:r>
    </w:p>
    <w:p w:rsidR="00E91347" w:rsidRPr="007B429B" w:rsidRDefault="006E305F" w:rsidP="004B52B6">
      <w:r w:rsidRPr="007B429B">
        <w:t xml:space="preserve"> </w:t>
      </w:r>
      <w:r w:rsidR="00E91347" w:rsidRPr="007B429B">
        <w:t xml:space="preserve">Detección de fugas visibles en conexiones domiciliarias y tuberías, y reparación de las mismas. </w:t>
      </w:r>
    </w:p>
    <w:p w:rsidR="00E91347" w:rsidRPr="007B429B" w:rsidRDefault="00E91347" w:rsidP="009038E9">
      <w:pPr>
        <w:numPr>
          <w:ilvl w:val="0"/>
          <w:numId w:val="5"/>
        </w:numPr>
        <w:ind w:left="426" w:firstLine="0"/>
      </w:pPr>
      <w:r w:rsidRPr="007B429B">
        <w:t xml:space="preserve">Campaña de detección de fugas invisibles en conexiones domiciliarias y tuberías, y reparación de las mismas. </w:t>
      </w:r>
    </w:p>
    <w:p w:rsidR="00E91347" w:rsidRPr="007B429B" w:rsidRDefault="006E305F" w:rsidP="006C55E4">
      <w:pPr>
        <w:ind w:left="709" w:hanging="11"/>
      </w:pPr>
      <w:r w:rsidRPr="007B429B">
        <w:t xml:space="preserve">     </w:t>
      </w:r>
      <w:r w:rsidR="00E91347" w:rsidRPr="007B429B">
        <w:t>Durante todo este período el Contratista ejecutará las reparaciones de las fugas que le sean comunicadas por el Director de Obra, correspondientes a los sectores en que esté trabajando, o en que ya hubiera actuado.</w:t>
      </w:r>
    </w:p>
    <w:p w:rsidR="00E91347" w:rsidRPr="007B429B" w:rsidRDefault="00E91347" w:rsidP="009038E9">
      <w:pPr>
        <w:numPr>
          <w:ilvl w:val="0"/>
          <w:numId w:val="5"/>
        </w:numPr>
      </w:pPr>
      <w:r w:rsidRPr="007B429B">
        <w:t xml:space="preserve">Identificación y retiro de conexiones a levantar desde el </w:t>
      </w:r>
      <w:proofErr w:type="spellStart"/>
      <w:r w:rsidRPr="007B429B">
        <w:t>ferr</w:t>
      </w:r>
      <w:r w:rsidR="00CE21EF" w:rsidRPr="007B429B">
        <w:t>u</w:t>
      </w:r>
      <w:r w:rsidRPr="007B429B">
        <w:t>l</w:t>
      </w:r>
      <w:proofErr w:type="spellEnd"/>
      <w:r w:rsidRPr="007B429B">
        <w:t>, según listado que suministrará el Director de Obra.</w:t>
      </w:r>
    </w:p>
    <w:p w:rsidR="00E91347" w:rsidRPr="007B429B" w:rsidRDefault="00E91347" w:rsidP="009038E9">
      <w:pPr>
        <w:numPr>
          <w:ilvl w:val="0"/>
          <w:numId w:val="5"/>
        </w:numPr>
      </w:pPr>
      <w:r w:rsidRPr="007B429B">
        <w:t>Ejecución de la sustitución de tuberías y conexiones indicadas en este pliego, o que ordene el Director de Obra.</w:t>
      </w:r>
    </w:p>
    <w:p w:rsidR="00E91347" w:rsidRPr="007B429B" w:rsidRDefault="00E91347" w:rsidP="004B52B6">
      <w:r w:rsidRPr="007B429B">
        <w:t>Sustitución de tuberías en malas condiciones y ramales provisorios y que así lo disponga el Director de Obra, o que sugiera el Contratista y sea aprobado por el Director de Obra.</w:t>
      </w:r>
    </w:p>
    <w:p w:rsidR="00E91347" w:rsidRPr="007B429B" w:rsidRDefault="00E91347" w:rsidP="009038E9">
      <w:pPr>
        <w:numPr>
          <w:ilvl w:val="0"/>
          <w:numId w:val="5"/>
        </w:numPr>
      </w:pPr>
      <w:r w:rsidRPr="007B429B">
        <w:t>Chequeo de los servicios existentes, así como de eventuales clientes con consumos clandestinos (servicios irregulares), con la ejecución de los cortes y/o regularizaciones que el Director de Obra indique.</w:t>
      </w:r>
    </w:p>
    <w:p w:rsidR="00E91347" w:rsidRPr="007B429B" w:rsidRDefault="00E91347" w:rsidP="009038E9">
      <w:pPr>
        <w:numPr>
          <w:ilvl w:val="0"/>
          <w:numId w:val="5"/>
        </w:numPr>
      </w:pPr>
      <w:r w:rsidRPr="007B429B">
        <w:t>Reiteración de las tareas j) y k) hasta que el Contratista registre caudales mínimos nocturnos (en un período de 15 minutos) según lo expresado en el Art. 1.1, o bien valores del coeficiente I</w:t>
      </w:r>
      <w:r w:rsidRPr="007B429B">
        <w:rPr>
          <w:vertAlign w:val="subscript"/>
        </w:rPr>
        <w:t>1</w:t>
      </w:r>
      <w:r w:rsidRPr="007B429B">
        <w:t xml:space="preserve"> mayores o iguales a lo expresado en el Art. 1.1 durante 2 meses consecutivos.</w:t>
      </w:r>
    </w:p>
    <w:p w:rsidR="00E91347" w:rsidRPr="007B429B" w:rsidRDefault="00E91347" w:rsidP="009038E9">
      <w:pPr>
        <w:numPr>
          <w:ilvl w:val="0"/>
          <w:numId w:val="5"/>
        </w:numPr>
      </w:pPr>
      <w:r w:rsidRPr="007B429B">
        <w:t xml:space="preserve">Se da por terminada en esa fecha (sea en la cual se logra el caudal mínimo nocturno, o el 1er </w:t>
      </w:r>
      <w:r w:rsidR="001A2DE4" w:rsidRPr="007B429B">
        <w:t>d</w:t>
      </w:r>
      <w:r w:rsidRPr="007B429B">
        <w:t>ía del primer mes de cumplimiento de la condición del Coeficiente I</w:t>
      </w:r>
      <w:r w:rsidRPr="007B429B">
        <w:rPr>
          <w:vertAlign w:val="subscript"/>
        </w:rPr>
        <w:t>1</w:t>
      </w:r>
      <w:r w:rsidRPr="007B429B">
        <w:t xml:space="preserve"> en el caso de pedido por parte del Contratista de comenzar a considerar los datos del coeficiente I</w:t>
      </w:r>
      <w:r w:rsidRPr="007B429B">
        <w:rPr>
          <w:vertAlign w:val="subscript"/>
        </w:rPr>
        <w:t>1</w:t>
      </w:r>
      <w:r w:rsidRPr="007B429B">
        <w:t xml:space="preserve"> del PBA, y se habilita al Contratista a tomar el sector siguiente. En el caso de haber pedido el Contratista la consideración del coeficiente I</w:t>
      </w:r>
      <w:r w:rsidRPr="007B429B">
        <w:rPr>
          <w:vertAlign w:val="subscript"/>
        </w:rPr>
        <w:t xml:space="preserve">1 </w:t>
      </w:r>
      <w:r w:rsidRPr="007B429B">
        <w:t xml:space="preserve">como meta de cumplimiento, el Director de Obra, podrá esperar hasta la verificación del cumplimiento de dicha meta; pero tendrá la potestad a su juicio de no aguardar hasta ello y permitir el inicio de los trabajos en otro sector. </w:t>
      </w:r>
    </w:p>
    <w:p w:rsidR="00E91347" w:rsidRPr="007B429B" w:rsidRDefault="00E91347" w:rsidP="009038E9">
      <w:pPr>
        <w:numPr>
          <w:ilvl w:val="0"/>
          <w:numId w:val="5"/>
        </w:numPr>
      </w:pPr>
      <w:r w:rsidRPr="007B429B">
        <w:t xml:space="preserve">A </w:t>
      </w:r>
      <w:r w:rsidR="0052458D">
        <w:t>partir de la fecha definida en r</w:t>
      </w:r>
      <w:r w:rsidRPr="007B429B">
        <w:t>), a los 90 y 180 días, el Contratista deberá medir nuevamente durante un mínimo de 24 horas los caudales del sector. En cada una de esas instancias, se deberá cumplir con la meta definida en el Art. 1.</w:t>
      </w:r>
      <w:r w:rsidR="00AC40B2" w:rsidRPr="007B429B">
        <w:t>2</w:t>
      </w:r>
      <w:r w:rsidRPr="007B429B">
        <w:t xml:space="preserve"> de esta sección. En caso de no cumplirse, el Contratista deberá reiterar las tareas j) y k) hasta que logre la meta (en este caso OSE abonará solamente las reparaciones, pero no la búsqueda de las fugas).</w:t>
      </w:r>
    </w:p>
    <w:p w:rsidR="00E91347" w:rsidRPr="00482CF1" w:rsidRDefault="0023531C" w:rsidP="004B52B6">
      <w:r>
        <w:t xml:space="preserve">   </w:t>
      </w:r>
      <w:r w:rsidR="00482CF1" w:rsidRPr="00482CF1">
        <w:t xml:space="preserve">    </w:t>
      </w:r>
    </w:p>
    <w:p w:rsidR="00E91347" w:rsidRPr="007B429B" w:rsidRDefault="0018093E" w:rsidP="004B52B6">
      <w:pPr>
        <w:pStyle w:val="Ttulo2"/>
      </w:pPr>
      <w:bookmarkStart w:id="85" w:name="_Toc410920431"/>
      <w:bookmarkStart w:id="86" w:name="_Toc534619168"/>
      <w:bookmarkStart w:id="87" w:name="_Toc327520"/>
      <w:bookmarkStart w:id="88" w:name="_Toc150836417"/>
      <w:bookmarkStart w:id="89" w:name="_Toc247081979"/>
      <w:r w:rsidRPr="007B429B">
        <w:t>Descripción breve de los trabajos incluidos en las tareas mencionadas.</w:t>
      </w:r>
      <w:bookmarkEnd w:id="85"/>
    </w:p>
    <w:p w:rsidR="00304598" w:rsidRDefault="00304598" w:rsidP="004B52B6"/>
    <w:p w:rsidR="00E91347" w:rsidRPr="007B429B" w:rsidRDefault="00E91347" w:rsidP="004B52B6">
      <w:r w:rsidRPr="007B429B">
        <w:t>Las tareas mencionadas implican</w:t>
      </w:r>
      <w:r w:rsidR="0018093E" w:rsidRPr="007B429B">
        <w:t xml:space="preserve"> eventualmente</w:t>
      </w:r>
      <w:r w:rsidRPr="007B429B">
        <w:t>, según los distintos DMC, la realización de los siguientes trabajos</w:t>
      </w:r>
      <w:r w:rsidR="0018093E" w:rsidRPr="007B429B">
        <w:t xml:space="preserve"> que se describen en forma somera.</w:t>
      </w:r>
    </w:p>
    <w:p w:rsidR="00E91347" w:rsidRPr="007B429B" w:rsidRDefault="00E91347" w:rsidP="004B52B6"/>
    <w:p w:rsidR="00E91347" w:rsidRPr="007B429B" w:rsidRDefault="00E91347" w:rsidP="004B52B6">
      <w:pPr>
        <w:pStyle w:val="Ttulo3"/>
      </w:pPr>
      <w:bookmarkStart w:id="90" w:name="_Toc251653860"/>
      <w:bookmarkStart w:id="91" w:name="_Toc251654069"/>
      <w:bookmarkStart w:id="92" w:name="_Toc251836177"/>
      <w:bookmarkStart w:id="93" w:name="_Toc251933541"/>
      <w:bookmarkStart w:id="94" w:name="_Toc256419815"/>
      <w:bookmarkStart w:id="95" w:name="_Toc257016554"/>
      <w:bookmarkStart w:id="96" w:name="_Toc410920432"/>
      <w:r w:rsidRPr="007B429B">
        <w:t>Trabajos en conexiones</w:t>
      </w:r>
      <w:bookmarkEnd w:id="90"/>
      <w:bookmarkEnd w:id="91"/>
      <w:bookmarkEnd w:id="92"/>
      <w:bookmarkEnd w:id="93"/>
      <w:bookmarkEnd w:id="94"/>
      <w:bookmarkEnd w:id="95"/>
      <w:bookmarkEnd w:id="96"/>
    </w:p>
    <w:p w:rsidR="006E305F" w:rsidRPr="007B429B" w:rsidRDefault="006E305F" w:rsidP="004B52B6"/>
    <w:p w:rsidR="003F381A" w:rsidRPr="007B429B" w:rsidRDefault="003F381A" w:rsidP="004B52B6">
      <w:r w:rsidRPr="007B429B">
        <w:t>En los casos en que haya que realizar reparaciones en conexiones de plomo o de PEBD, se procederá a sustituir toda la conexión por PEAD de acuerdo a los puntos detallados a continuación, también se sustituirá toda la conexión en los casos de conexiones de PEAD con al menos una reparación previa.</w:t>
      </w:r>
    </w:p>
    <w:p w:rsidR="003F381A" w:rsidRPr="007B429B" w:rsidRDefault="003F381A" w:rsidP="004B52B6"/>
    <w:p w:rsidR="00E91347" w:rsidRPr="007B429B" w:rsidRDefault="00E91347" w:rsidP="009038E9">
      <w:pPr>
        <w:numPr>
          <w:ilvl w:val="0"/>
          <w:numId w:val="6"/>
        </w:numPr>
      </w:pPr>
      <w:r w:rsidRPr="007B429B">
        <w:t>Localización de llave en vereda y sustitución de la misma en conexiones de PEAD sin otras reparaciones.</w:t>
      </w:r>
    </w:p>
    <w:p w:rsidR="00E91347" w:rsidRPr="007B429B" w:rsidRDefault="00E91347" w:rsidP="004B52B6"/>
    <w:p w:rsidR="00E91347" w:rsidRPr="007B429B" w:rsidRDefault="00E91347" w:rsidP="004B52B6">
      <w:r w:rsidRPr="007B429B">
        <w:t>Observar la posición del medidor y de otras cajas de llave.</w:t>
      </w:r>
    </w:p>
    <w:p w:rsidR="00E91347" w:rsidRPr="007B429B" w:rsidRDefault="00E91347" w:rsidP="004B52B6">
      <w:r w:rsidRPr="007B429B">
        <w:t>Localizar posible ubicación de la llave de vereda.</w:t>
      </w:r>
    </w:p>
    <w:p w:rsidR="00E91347" w:rsidRPr="007B429B" w:rsidRDefault="00E91347" w:rsidP="004B52B6">
      <w:r w:rsidRPr="007B429B">
        <w:t>Romper la vereda si es necesario, retirando baldosas o vereda existente.</w:t>
      </w:r>
    </w:p>
    <w:p w:rsidR="00E91347" w:rsidRPr="007B429B" w:rsidRDefault="00E91347" w:rsidP="004B52B6">
      <w:r w:rsidRPr="007B429B">
        <w:t>Abrir pozo y descubrir la llave.</w:t>
      </w:r>
    </w:p>
    <w:p w:rsidR="006E305F" w:rsidRPr="007B429B" w:rsidRDefault="00E91347" w:rsidP="004B52B6">
      <w:r w:rsidRPr="007B429B">
        <w:t>Verificar el funcionamiento de la llave</w:t>
      </w:r>
      <w:r w:rsidR="006E305F" w:rsidRPr="007B429B">
        <w:t>.</w:t>
      </w:r>
    </w:p>
    <w:p w:rsidR="00E91347" w:rsidRPr="007B429B" w:rsidRDefault="006E305F" w:rsidP="004B52B6">
      <w:r w:rsidRPr="007B429B">
        <w:t xml:space="preserve">     </w:t>
      </w:r>
      <w:r w:rsidR="00E91347" w:rsidRPr="007B429B">
        <w:t>Proceder a la sustitución de la misma, y verificar estanqueidad.</w:t>
      </w:r>
    </w:p>
    <w:p w:rsidR="00E91347" w:rsidRPr="007B429B" w:rsidRDefault="00E91347" w:rsidP="004B52B6">
      <w:r w:rsidRPr="007B429B">
        <w:t>Tapar pozo.</w:t>
      </w:r>
    </w:p>
    <w:p w:rsidR="00E91347" w:rsidRPr="007B429B" w:rsidRDefault="00E91347" w:rsidP="004B52B6">
      <w:r w:rsidRPr="007B429B">
        <w:t>Reponer embaldosado o vereda existente.</w:t>
      </w:r>
    </w:p>
    <w:p w:rsidR="00E91347" w:rsidRPr="007B429B" w:rsidRDefault="006E305F" w:rsidP="004B52B6">
      <w:r w:rsidRPr="007B429B">
        <w:t xml:space="preserve">     </w:t>
      </w:r>
      <w:r w:rsidR="00E91347" w:rsidRPr="007B429B">
        <w:t>Colocar marco y tapa.</w:t>
      </w:r>
    </w:p>
    <w:p w:rsidR="00E91347" w:rsidRPr="007B429B" w:rsidRDefault="00E91347" w:rsidP="004B52B6"/>
    <w:p w:rsidR="00E91347" w:rsidRPr="007B429B" w:rsidRDefault="00E91347" w:rsidP="004B52B6">
      <w:r w:rsidRPr="007B429B">
        <w:t>De haber otras reparaciones ya realizadas en esa conexión, se ejecutará la sustitución de la misma, según el detalle que corresponda a la situación en este mismo listado.</w:t>
      </w:r>
    </w:p>
    <w:p w:rsidR="00D43C1E" w:rsidRPr="007B429B" w:rsidRDefault="00D43C1E" w:rsidP="004B52B6"/>
    <w:p w:rsidR="00E91347" w:rsidRPr="007B429B" w:rsidRDefault="00E91347" w:rsidP="004B52B6"/>
    <w:p w:rsidR="00E91347" w:rsidRPr="007B429B" w:rsidRDefault="00E91347" w:rsidP="009038E9">
      <w:pPr>
        <w:numPr>
          <w:ilvl w:val="0"/>
          <w:numId w:val="6"/>
        </w:numPr>
      </w:pPr>
      <w:r w:rsidRPr="007B429B">
        <w:t xml:space="preserve">Reparación de conexión larga en tuberías de plomo, PEBD o en PEAD con al menos una reparación, en calle con pavimento (hormigón, carpeta asfáltica, riego bituminoso) y red en calle o vereda opuesta; sin bandeado. Se sustituye toda </w:t>
      </w:r>
      <w:r w:rsidR="00DC569F" w:rsidRPr="007B429B">
        <w:t>la</w:t>
      </w:r>
      <w:r w:rsidRPr="007B429B">
        <w:t xml:space="preserve"> tubería desde el </w:t>
      </w:r>
      <w:proofErr w:type="spellStart"/>
      <w:r w:rsidRPr="007B429B">
        <w:t>ferrul</w:t>
      </w:r>
      <w:proofErr w:type="spellEnd"/>
      <w:r w:rsidRPr="007B429B">
        <w:t xml:space="preserve"> hasta el medidor, por otra de PEAD con zanja de 60 cm de profundidad y 20 cm de ancho.</w:t>
      </w:r>
    </w:p>
    <w:p w:rsidR="00E91347" w:rsidRPr="007B429B" w:rsidRDefault="00E91347" w:rsidP="004B52B6"/>
    <w:p w:rsidR="00E91347" w:rsidRPr="007B429B" w:rsidRDefault="00E91347" w:rsidP="004B52B6">
      <w:r w:rsidRPr="007B429B">
        <w:t xml:space="preserve">Realizar el corte previo de pavimento. </w:t>
      </w:r>
    </w:p>
    <w:p w:rsidR="00E91347" w:rsidRPr="007B429B" w:rsidRDefault="00E91347" w:rsidP="004B52B6">
      <w:r w:rsidRPr="007B429B">
        <w:t xml:space="preserve">Abrir pozos y zanja entre </w:t>
      </w:r>
      <w:proofErr w:type="spellStart"/>
      <w:r w:rsidRPr="007B429B">
        <w:t>ferrul</w:t>
      </w:r>
      <w:proofErr w:type="spellEnd"/>
      <w:r w:rsidRPr="007B429B">
        <w:t xml:space="preserve"> y el otro extremo del ramal a sustituir. Retirar baldosas en caso de existir.</w:t>
      </w:r>
    </w:p>
    <w:p w:rsidR="00E91347" w:rsidRPr="007B429B" w:rsidRDefault="00E91347" w:rsidP="004B52B6">
      <w:r w:rsidRPr="007B429B">
        <w:t xml:space="preserve">Cerrar </w:t>
      </w:r>
      <w:proofErr w:type="spellStart"/>
      <w:r w:rsidRPr="007B429B">
        <w:t>ferrul</w:t>
      </w:r>
      <w:proofErr w:type="spellEnd"/>
      <w:r w:rsidRPr="007B429B">
        <w:t xml:space="preserve"> y desconectar ramal deteriorado.</w:t>
      </w:r>
    </w:p>
    <w:p w:rsidR="00E91347" w:rsidRPr="007B429B" w:rsidRDefault="00E91347" w:rsidP="004B52B6">
      <w:r w:rsidRPr="007B429B">
        <w:t>Tender nuevo ramal de PEAD hasta el medidor, sustituyendo inclusive la llave maestra.</w:t>
      </w:r>
    </w:p>
    <w:p w:rsidR="00E91347" w:rsidRPr="007B429B" w:rsidRDefault="00E91347" w:rsidP="004B52B6">
      <w:r w:rsidRPr="007B429B">
        <w:t>Comprobar afluencia de agua al cliente, y verificar estanqueidad.</w:t>
      </w:r>
    </w:p>
    <w:p w:rsidR="00E91347" w:rsidRPr="007B429B" w:rsidRDefault="006E305F" w:rsidP="004B52B6">
      <w:r w:rsidRPr="007B429B">
        <w:t xml:space="preserve">     </w:t>
      </w:r>
      <w:r w:rsidR="00E91347" w:rsidRPr="007B429B">
        <w:t>Tapar y compactar pozos y zanja.</w:t>
      </w:r>
    </w:p>
    <w:p w:rsidR="00E91347" w:rsidRPr="007B429B" w:rsidRDefault="00E91347" w:rsidP="004B52B6">
      <w:r w:rsidRPr="007B429B">
        <w:t>Reponer vereda si fuera necesario.</w:t>
      </w:r>
    </w:p>
    <w:p w:rsidR="00E91347" w:rsidRPr="007B429B" w:rsidRDefault="00E91347" w:rsidP="004B52B6">
      <w:r w:rsidRPr="007B429B">
        <w:t>Reponer el pavimento.</w:t>
      </w:r>
    </w:p>
    <w:p w:rsidR="00E91347" w:rsidRPr="007B429B" w:rsidRDefault="00E91347" w:rsidP="004B52B6"/>
    <w:p w:rsidR="00E91347" w:rsidRPr="007B429B" w:rsidRDefault="00E91347" w:rsidP="009038E9">
      <w:pPr>
        <w:numPr>
          <w:ilvl w:val="0"/>
          <w:numId w:val="6"/>
        </w:numPr>
      </w:pPr>
      <w:r w:rsidRPr="007B429B">
        <w:t xml:space="preserve">Reparación de conexión corta en tuberías de plomo, PEBD o en PEAD con al menos una reparación, en calle con pavimento (hormigón, carpeta asfáltica, riego bituminoso), red en calle y sin bandeado. Se sustituye toda la tubería desde el </w:t>
      </w:r>
      <w:proofErr w:type="spellStart"/>
      <w:r w:rsidRPr="007B429B">
        <w:t>ferrul</w:t>
      </w:r>
      <w:proofErr w:type="spellEnd"/>
      <w:r w:rsidRPr="007B429B">
        <w:t xml:space="preserve"> hasta el medidor, por otra de PEAD con zanja de 60 cm de profundidad y 20 cm de ancho.</w:t>
      </w:r>
    </w:p>
    <w:p w:rsidR="00E91347" w:rsidRPr="007B429B" w:rsidRDefault="00E91347" w:rsidP="004B52B6">
      <w:pPr>
        <w:pStyle w:val="Prrafodelista"/>
      </w:pPr>
    </w:p>
    <w:p w:rsidR="00E91347" w:rsidRPr="007B429B" w:rsidRDefault="00E91347" w:rsidP="004B52B6">
      <w:r w:rsidRPr="007B429B">
        <w:t xml:space="preserve">Realizar el corte previo de pavimento. </w:t>
      </w:r>
    </w:p>
    <w:p w:rsidR="00E91347" w:rsidRPr="007B429B" w:rsidRDefault="00E91347" w:rsidP="004B52B6">
      <w:r w:rsidRPr="007B429B">
        <w:t xml:space="preserve">Abrir pozos y zanja entre </w:t>
      </w:r>
      <w:proofErr w:type="spellStart"/>
      <w:r w:rsidRPr="007B429B">
        <w:t>ferrul</w:t>
      </w:r>
      <w:proofErr w:type="spellEnd"/>
      <w:r w:rsidRPr="007B429B">
        <w:t xml:space="preserve"> y el otro extremo del ramal a sustituir. Retirar baldosas en caso de existir.</w:t>
      </w:r>
    </w:p>
    <w:p w:rsidR="00E91347" w:rsidRPr="007B429B" w:rsidRDefault="00E91347" w:rsidP="004B52B6">
      <w:r w:rsidRPr="007B429B">
        <w:t xml:space="preserve">Cerrar </w:t>
      </w:r>
      <w:proofErr w:type="spellStart"/>
      <w:r w:rsidRPr="007B429B">
        <w:t>ferrul</w:t>
      </w:r>
      <w:proofErr w:type="spellEnd"/>
      <w:r w:rsidRPr="007B429B">
        <w:t xml:space="preserve"> y desconectar ramal deteriorado.</w:t>
      </w:r>
    </w:p>
    <w:p w:rsidR="00E91347" w:rsidRPr="007B429B" w:rsidRDefault="00E91347" w:rsidP="004B52B6">
      <w:r w:rsidRPr="007B429B">
        <w:t>Tender nuevo ramal de PEAD hasta el medidor, sustituyendo inclusive la llave maestra.</w:t>
      </w:r>
    </w:p>
    <w:p w:rsidR="00E91347" w:rsidRPr="007B429B" w:rsidRDefault="00E91347" w:rsidP="004B52B6">
      <w:r w:rsidRPr="007B429B">
        <w:t>Comprobar afluencia de agua al cliente, y verificar estanqueidad.</w:t>
      </w:r>
    </w:p>
    <w:p w:rsidR="00E91347" w:rsidRPr="007B429B" w:rsidRDefault="006E305F" w:rsidP="004B52B6">
      <w:r w:rsidRPr="007B429B">
        <w:t xml:space="preserve">     </w:t>
      </w:r>
      <w:r w:rsidR="00E91347" w:rsidRPr="007B429B">
        <w:t>Tapar y compactar pozos y zanja.</w:t>
      </w:r>
    </w:p>
    <w:p w:rsidR="00E91347" w:rsidRPr="007B429B" w:rsidRDefault="00E91347" w:rsidP="004B52B6">
      <w:r w:rsidRPr="007B429B">
        <w:t>Reponer vereda si fuera necesario.</w:t>
      </w:r>
    </w:p>
    <w:p w:rsidR="00E91347" w:rsidRPr="007B429B" w:rsidRDefault="00E91347" w:rsidP="004B52B6">
      <w:r w:rsidRPr="007B429B">
        <w:t>Reponer el pavimento.</w:t>
      </w:r>
    </w:p>
    <w:p w:rsidR="00E91347" w:rsidRDefault="00E91347" w:rsidP="004B52B6"/>
    <w:p w:rsidR="00CA286D" w:rsidRPr="007B429B" w:rsidRDefault="00CA286D" w:rsidP="004B52B6"/>
    <w:p w:rsidR="00E91347" w:rsidRPr="007B429B" w:rsidRDefault="00E91347" w:rsidP="004B52B6"/>
    <w:p w:rsidR="00E91347" w:rsidRPr="007B429B" w:rsidRDefault="00E91347" w:rsidP="009038E9">
      <w:pPr>
        <w:numPr>
          <w:ilvl w:val="0"/>
          <w:numId w:val="6"/>
        </w:numPr>
      </w:pPr>
      <w:r w:rsidRPr="007B429B">
        <w:t xml:space="preserve">Reparación de conexión larga en tuberías de plomo, PEBD o en PEAD con al menos una reparación, en calle de tierra, tosca o empedrado y red en calle o vereda opuesta; sin bandeado. Se sustituye toda la tubería desde el </w:t>
      </w:r>
      <w:proofErr w:type="spellStart"/>
      <w:r w:rsidRPr="007B429B">
        <w:t>ferrul</w:t>
      </w:r>
      <w:proofErr w:type="spellEnd"/>
      <w:r w:rsidRPr="007B429B">
        <w:t xml:space="preserve"> hasta el medidor, por otra de PEAD con zanja de 60 cm de profundidad y 20 cm de ancho.</w:t>
      </w:r>
    </w:p>
    <w:p w:rsidR="00E91347" w:rsidRPr="007B429B" w:rsidRDefault="00E91347" w:rsidP="004B52B6"/>
    <w:p w:rsidR="00E91347" w:rsidRPr="007B429B" w:rsidRDefault="00E91347" w:rsidP="004B52B6">
      <w:r w:rsidRPr="007B429B">
        <w:t xml:space="preserve">Abrir pozos y zanja entre </w:t>
      </w:r>
      <w:proofErr w:type="spellStart"/>
      <w:r w:rsidRPr="007B429B">
        <w:t>ferrul</w:t>
      </w:r>
      <w:proofErr w:type="spellEnd"/>
      <w:r w:rsidRPr="007B429B">
        <w:t xml:space="preserve"> y el otro extremo del ramal a sustituir. Retirar baldosas en caso de existir.</w:t>
      </w:r>
    </w:p>
    <w:p w:rsidR="00E91347" w:rsidRPr="007B429B" w:rsidRDefault="00E91347" w:rsidP="004B52B6">
      <w:r w:rsidRPr="007B429B">
        <w:t xml:space="preserve">Cerrar </w:t>
      </w:r>
      <w:proofErr w:type="spellStart"/>
      <w:r w:rsidRPr="007B429B">
        <w:t>ferrul</w:t>
      </w:r>
      <w:proofErr w:type="spellEnd"/>
      <w:r w:rsidRPr="007B429B">
        <w:t xml:space="preserve"> y desconectar ramal deteriorado.</w:t>
      </w:r>
    </w:p>
    <w:p w:rsidR="00E91347" w:rsidRPr="007B429B" w:rsidRDefault="00E91347" w:rsidP="004B52B6">
      <w:r w:rsidRPr="007B429B">
        <w:t>Tender nuevo ramal de PEAD hasta el medidor, sustituyendo inclusive la llave maestra.</w:t>
      </w:r>
    </w:p>
    <w:p w:rsidR="00E91347" w:rsidRPr="007B429B" w:rsidRDefault="00E91347" w:rsidP="004B52B6">
      <w:r w:rsidRPr="007B429B">
        <w:t>Comprobar afluencia de agua al cliente, y verificar estanqueidad.</w:t>
      </w:r>
    </w:p>
    <w:p w:rsidR="00E91347" w:rsidRPr="007B429B" w:rsidRDefault="00E91347" w:rsidP="004B52B6">
      <w:r w:rsidRPr="007B429B">
        <w:t>Tapar y compactar pozos y zanja.</w:t>
      </w:r>
    </w:p>
    <w:p w:rsidR="00E91347" w:rsidRPr="007B429B" w:rsidRDefault="006E305F" w:rsidP="004B52B6">
      <w:r w:rsidRPr="007B429B">
        <w:t xml:space="preserve">     </w:t>
      </w:r>
      <w:r w:rsidR="00E91347" w:rsidRPr="007B429B">
        <w:t>Reponer vereda si fuera necesario.</w:t>
      </w:r>
    </w:p>
    <w:p w:rsidR="00E91347" w:rsidRPr="007B429B" w:rsidRDefault="00E91347" w:rsidP="004B52B6">
      <w:r w:rsidRPr="007B429B">
        <w:t>Reponer el pavimento.</w:t>
      </w:r>
    </w:p>
    <w:p w:rsidR="00E91347" w:rsidRPr="007B429B" w:rsidRDefault="00E91347" w:rsidP="004B52B6"/>
    <w:p w:rsidR="00E91347" w:rsidRPr="007B429B" w:rsidRDefault="00E91347" w:rsidP="009038E9">
      <w:pPr>
        <w:numPr>
          <w:ilvl w:val="0"/>
          <w:numId w:val="6"/>
        </w:numPr>
      </w:pPr>
      <w:r w:rsidRPr="007B429B">
        <w:t>Reparación de conexión corta en tuberías de plomo, PEBD o en PEAD con al menos una reparación, en calle con pavimento de tierra, tosca o empedrado y red en calle; sin bandeado</w:t>
      </w:r>
      <w:r w:rsidR="004E656A" w:rsidRPr="007B429B">
        <w:t>.</w:t>
      </w:r>
      <w:r w:rsidRPr="007B429B">
        <w:t xml:space="preserve"> Se sustituye toda la tubería desde el </w:t>
      </w:r>
      <w:proofErr w:type="spellStart"/>
      <w:r w:rsidRPr="007B429B">
        <w:t>ferrul</w:t>
      </w:r>
      <w:proofErr w:type="spellEnd"/>
      <w:r w:rsidRPr="007B429B">
        <w:t xml:space="preserve"> hasta el medidor, por otra de PEAD con zanja de 60 cm de profundidad y 20 cm de ancho.</w:t>
      </w:r>
    </w:p>
    <w:p w:rsidR="00E91347" w:rsidRPr="007B429B" w:rsidRDefault="00E91347" w:rsidP="004B52B6"/>
    <w:p w:rsidR="00E91347" w:rsidRPr="007B429B" w:rsidRDefault="00E91347" w:rsidP="004B52B6">
      <w:r w:rsidRPr="007B429B">
        <w:t xml:space="preserve">Abrir pozos y zanja entre </w:t>
      </w:r>
      <w:proofErr w:type="spellStart"/>
      <w:r w:rsidRPr="007B429B">
        <w:t>ferrul</w:t>
      </w:r>
      <w:proofErr w:type="spellEnd"/>
      <w:r w:rsidRPr="007B429B">
        <w:t xml:space="preserve"> y el otro extremo del ramal a sustituir. Retirar baldosas en caso de existir.</w:t>
      </w:r>
    </w:p>
    <w:p w:rsidR="00E91347" w:rsidRPr="007B429B" w:rsidRDefault="00E91347" w:rsidP="004B52B6">
      <w:r w:rsidRPr="007B429B">
        <w:t xml:space="preserve">Cerrar </w:t>
      </w:r>
      <w:proofErr w:type="spellStart"/>
      <w:r w:rsidRPr="007B429B">
        <w:t>ferrul</w:t>
      </w:r>
      <w:proofErr w:type="spellEnd"/>
      <w:r w:rsidRPr="007B429B">
        <w:t xml:space="preserve"> y desconectar ramal deteriorado.</w:t>
      </w:r>
    </w:p>
    <w:p w:rsidR="00E91347" w:rsidRPr="007B429B" w:rsidRDefault="00E91347" w:rsidP="004B52B6">
      <w:r w:rsidRPr="007B429B">
        <w:t>Tender nuevo ramal de PEAD hasta el medidor, sustituyendo inclusive la llave maestra.</w:t>
      </w:r>
    </w:p>
    <w:p w:rsidR="00E91347" w:rsidRPr="007B429B" w:rsidRDefault="00E91347" w:rsidP="004B52B6">
      <w:r w:rsidRPr="007B429B">
        <w:t>Comprobar afluencia de agua al cliente, y verificar estanqueidad.</w:t>
      </w:r>
    </w:p>
    <w:p w:rsidR="00E91347" w:rsidRPr="007B429B" w:rsidRDefault="00E91347" w:rsidP="004B52B6">
      <w:r w:rsidRPr="007B429B">
        <w:t>Tapar y compactar pozos y zanja.</w:t>
      </w:r>
    </w:p>
    <w:p w:rsidR="00E91347" w:rsidRPr="007B429B" w:rsidRDefault="006E305F" w:rsidP="004B52B6">
      <w:r w:rsidRPr="007B429B">
        <w:t xml:space="preserve">     </w:t>
      </w:r>
      <w:r w:rsidR="00E91347" w:rsidRPr="007B429B">
        <w:t>Reponer vereda si fuera necesario.</w:t>
      </w:r>
    </w:p>
    <w:p w:rsidR="00E91347" w:rsidRPr="007B429B" w:rsidRDefault="00E91347" w:rsidP="004B52B6">
      <w:r w:rsidRPr="007B429B">
        <w:t>Reponer el pavimento.</w:t>
      </w:r>
    </w:p>
    <w:p w:rsidR="00E91347" w:rsidRPr="007B429B" w:rsidRDefault="00E91347" w:rsidP="004B52B6"/>
    <w:p w:rsidR="00E91347" w:rsidRPr="007B429B" w:rsidRDefault="00E91347" w:rsidP="004B52B6"/>
    <w:p w:rsidR="00E91347" w:rsidRPr="007B429B" w:rsidRDefault="00E91347" w:rsidP="009038E9">
      <w:pPr>
        <w:numPr>
          <w:ilvl w:val="0"/>
          <w:numId w:val="6"/>
        </w:numPr>
      </w:pPr>
      <w:r w:rsidRPr="007B429B">
        <w:t xml:space="preserve">Reparación de conexión larga en tuberías de plomo, PEBD o en PEAD con al menos una reparación, en calle pavimentada (hormigón, carpeta asfáltica, riego bituminoso) y red en calle o vereda opuesta; con bandeado. Se sustituye toda la tubería desde el </w:t>
      </w:r>
      <w:proofErr w:type="spellStart"/>
      <w:r w:rsidRPr="007B429B">
        <w:t>ferrul</w:t>
      </w:r>
      <w:proofErr w:type="spellEnd"/>
      <w:r w:rsidRPr="007B429B">
        <w:t xml:space="preserve"> hasta el medidor, por otra de PEAD.</w:t>
      </w:r>
    </w:p>
    <w:p w:rsidR="00E91347" w:rsidRPr="007B429B" w:rsidRDefault="00E91347" w:rsidP="004B52B6"/>
    <w:p w:rsidR="00E91347" w:rsidRPr="007B429B" w:rsidRDefault="00E91347" w:rsidP="004B52B6">
      <w:r w:rsidRPr="007B429B">
        <w:t xml:space="preserve">Abrir pozo sobre el </w:t>
      </w:r>
      <w:proofErr w:type="spellStart"/>
      <w:r w:rsidRPr="007B429B">
        <w:t>ferrul</w:t>
      </w:r>
      <w:proofErr w:type="spellEnd"/>
      <w:r w:rsidRPr="007B429B">
        <w:t xml:space="preserve"> y en el otro extremo del ramal a sustituir.</w:t>
      </w:r>
    </w:p>
    <w:p w:rsidR="00E91347" w:rsidRPr="007B429B" w:rsidRDefault="00E91347" w:rsidP="004B52B6">
      <w:r w:rsidRPr="007B429B">
        <w:t>Retirar baldosas en caso de existir.</w:t>
      </w:r>
    </w:p>
    <w:p w:rsidR="00E91347" w:rsidRPr="007B429B" w:rsidRDefault="00E91347" w:rsidP="004B52B6">
      <w:r w:rsidRPr="007B429B">
        <w:t xml:space="preserve">Cerrar </w:t>
      </w:r>
      <w:proofErr w:type="spellStart"/>
      <w:r w:rsidRPr="007B429B">
        <w:t>ferrul</w:t>
      </w:r>
      <w:proofErr w:type="spellEnd"/>
      <w:r w:rsidRPr="007B429B">
        <w:t xml:space="preserve"> y desconectar ramal deteriorado.</w:t>
      </w:r>
    </w:p>
    <w:p w:rsidR="00E91347" w:rsidRPr="007B429B" w:rsidRDefault="00E91347" w:rsidP="004B52B6">
      <w:r w:rsidRPr="007B429B">
        <w:t>Ejecutar bandeado.</w:t>
      </w:r>
    </w:p>
    <w:p w:rsidR="00E91347" w:rsidRPr="007B429B" w:rsidRDefault="00E91347" w:rsidP="004B52B6">
      <w:r w:rsidRPr="007B429B">
        <w:t>Conectar nuevo ramal, sustituyendo inclusive la llave maestra si fuera necesario.</w:t>
      </w:r>
    </w:p>
    <w:p w:rsidR="00E91347" w:rsidRPr="007B429B" w:rsidRDefault="006E305F" w:rsidP="004B52B6">
      <w:r w:rsidRPr="007B429B">
        <w:t xml:space="preserve">     </w:t>
      </w:r>
      <w:r w:rsidR="00E91347" w:rsidRPr="007B429B">
        <w:t>Comprobar afluencia de agua al cliente, y verificar estanqueidad.</w:t>
      </w:r>
    </w:p>
    <w:p w:rsidR="00E91347" w:rsidRPr="007B429B" w:rsidRDefault="00E91347" w:rsidP="004B52B6">
      <w:r w:rsidRPr="007B429B">
        <w:t>Tapar y compactar pozos.</w:t>
      </w:r>
    </w:p>
    <w:p w:rsidR="00E91347" w:rsidRPr="007B429B" w:rsidRDefault="00E91347" w:rsidP="004B52B6">
      <w:r w:rsidRPr="007B429B">
        <w:t xml:space="preserve">Reponer pavimentos. </w:t>
      </w:r>
    </w:p>
    <w:p w:rsidR="00E91347" w:rsidRPr="007B429B" w:rsidRDefault="006E305F" w:rsidP="004B52B6">
      <w:r w:rsidRPr="007B429B">
        <w:t xml:space="preserve">     </w:t>
      </w:r>
      <w:r w:rsidR="00E91347" w:rsidRPr="007B429B">
        <w:t>Reponer vereda (si corresponde).</w:t>
      </w:r>
    </w:p>
    <w:p w:rsidR="00E91347" w:rsidRPr="007B429B" w:rsidRDefault="00E91347" w:rsidP="004B52B6"/>
    <w:p w:rsidR="00E91347" w:rsidRPr="007B429B" w:rsidRDefault="00E91347" w:rsidP="009038E9">
      <w:pPr>
        <w:numPr>
          <w:ilvl w:val="0"/>
          <w:numId w:val="6"/>
        </w:numPr>
      </w:pPr>
      <w:r w:rsidRPr="007B429B">
        <w:t>Reparación de conexión larga en tuberías de plomo, PEBD o en PEAD con al menos una reparación, en calle con pavimento de tierra, tosca o empedrado y red en calle o vereda opuesta; con bandeado. Se sustituye toda la tubería hasta el medidor, por otra de PEAD.</w:t>
      </w:r>
    </w:p>
    <w:p w:rsidR="00E91347" w:rsidRPr="007B429B" w:rsidRDefault="00E91347" w:rsidP="004B52B6"/>
    <w:p w:rsidR="00E91347" w:rsidRPr="007B429B" w:rsidRDefault="00E91347" w:rsidP="004B52B6">
      <w:r w:rsidRPr="007B429B">
        <w:t xml:space="preserve">Abrir pozo sobre el </w:t>
      </w:r>
      <w:proofErr w:type="spellStart"/>
      <w:r w:rsidRPr="007B429B">
        <w:t>ferrul</w:t>
      </w:r>
      <w:proofErr w:type="spellEnd"/>
      <w:r w:rsidRPr="007B429B">
        <w:t xml:space="preserve"> y en el otro extremo del ramal a sustituir.</w:t>
      </w:r>
    </w:p>
    <w:p w:rsidR="00E91347" w:rsidRPr="007B429B" w:rsidRDefault="00E91347" w:rsidP="004B52B6">
      <w:r w:rsidRPr="007B429B">
        <w:t>Retirar baldosas en caso de existir.</w:t>
      </w:r>
    </w:p>
    <w:p w:rsidR="00E91347" w:rsidRPr="007B429B" w:rsidRDefault="00E91347" w:rsidP="004B52B6">
      <w:r w:rsidRPr="007B429B">
        <w:t xml:space="preserve">Cerrar </w:t>
      </w:r>
      <w:proofErr w:type="spellStart"/>
      <w:r w:rsidRPr="007B429B">
        <w:t>ferrul</w:t>
      </w:r>
      <w:proofErr w:type="spellEnd"/>
      <w:r w:rsidRPr="007B429B">
        <w:t xml:space="preserve"> y desconectar ramal deteriorado.</w:t>
      </w:r>
    </w:p>
    <w:p w:rsidR="00E91347" w:rsidRPr="007B429B" w:rsidRDefault="00E91347" w:rsidP="004B52B6">
      <w:r w:rsidRPr="007B429B">
        <w:t>Ejecutar bandeado.</w:t>
      </w:r>
    </w:p>
    <w:p w:rsidR="00E91347" w:rsidRPr="007B429B" w:rsidRDefault="00E91347" w:rsidP="004B52B6">
      <w:r w:rsidRPr="007B429B">
        <w:t>Conectar nuevo ramal, sustituyendo inclusive la llave maestra si fuera necesario.</w:t>
      </w:r>
    </w:p>
    <w:p w:rsidR="00E91347" w:rsidRPr="007B429B" w:rsidRDefault="006E305F" w:rsidP="004B52B6">
      <w:r w:rsidRPr="007B429B">
        <w:t xml:space="preserve">     </w:t>
      </w:r>
      <w:r w:rsidR="00E91347" w:rsidRPr="007B429B">
        <w:t>Comprobar afluencia de agua al cliente, y verificar estanqueidad.</w:t>
      </w:r>
    </w:p>
    <w:p w:rsidR="00E91347" w:rsidRPr="007B429B" w:rsidRDefault="00E91347" w:rsidP="004B52B6">
      <w:r w:rsidRPr="007B429B">
        <w:t>Tapar y compactar pozos.</w:t>
      </w:r>
    </w:p>
    <w:p w:rsidR="00E91347" w:rsidRPr="007B429B" w:rsidRDefault="00E91347" w:rsidP="004B52B6">
      <w:r w:rsidRPr="007B429B">
        <w:t xml:space="preserve">Reponer pavimentos. </w:t>
      </w:r>
    </w:p>
    <w:p w:rsidR="00E91347" w:rsidRDefault="006E305F" w:rsidP="004B52B6">
      <w:r w:rsidRPr="007B429B">
        <w:t xml:space="preserve">     </w:t>
      </w:r>
      <w:r w:rsidR="00E91347" w:rsidRPr="007B429B">
        <w:t>Reponer vereda (si corresponde).</w:t>
      </w:r>
    </w:p>
    <w:p w:rsidR="00CA286D" w:rsidRPr="007B429B" w:rsidRDefault="00CA286D" w:rsidP="004B52B6"/>
    <w:p w:rsidR="00E91347" w:rsidRPr="007B429B" w:rsidRDefault="00E91347" w:rsidP="004B52B6"/>
    <w:p w:rsidR="00E91347" w:rsidRPr="007B429B" w:rsidRDefault="00E91347" w:rsidP="004B52B6"/>
    <w:p w:rsidR="00E91347" w:rsidRPr="007B429B" w:rsidRDefault="00E91347" w:rsidP="009038E9">
      <w:pPr>
        <w:numPr>
          <w:ilvl w:val="0"/>
          <w:numId w:val="6"/>
        </w:numPr>
      </w:pPr>
      <w:r w:rsidRPr="007B429B">
        <w:t xml:space="preserve">Reparación de conexión larga o corta en tubería de PEAD, con red en calle pavimentada (hormigón, carpeta asfáltica, riego bituminoso). Se repara mediante el uso de pieza de compresión adecuada (tipo </w:t>
      </w:r>
      <w:proofErr w:type="spellStart"/>
      <w:r w:rsidRPr="007B429B">
        <w:t>cupla</w:t>
      </w:r>
      <w:proofErr w:type="spellEnd"/>
      <w:r w:rsidRPr="007B429B">
        <w:t xml:space="preserve"> de polipropileno).</w:t>
      </w:r>
    </w:p>
    <w:p w:rsidR="00E91347" w:rsidRPr="007B429B" w:rsidRDefault="00E91347" w:rsidP="004B52B6"/>
    <w:p w:rsidR="00E91347" w:rsidRPr="007B429B" w:rsidRDefault="00E91347" w:rsidP="004B52B6">
      <w:r w:rsidRPr="007B429B">
        <w:t xml:space="preserve">Realizar el corte previo de pavimento. </w:t>
      </w:r>
    </w:p>
    <w:p w:rsidR="00E91347" w:rsidRPr="007B429B" w:rsidRDefault="00E91347" w:rsidP="004B52B6">
      <w:r w:rsidRPr="007B429B">
        <w:t>Abrir pozo y descubrir fuga.</w:t>
      </w:r>
    </w:p>
    <w:p w:rsidR="00E91347" w:rsidRPr="007B429B" w:rsidRDefault="00E91347" w:rsidP="004B52B6">
      <w:r w:rsidRPr="007B429B">
        <w:t>Estrangular la conexión con una herramienta adecuada, aguas arriba de la fuga.</w:t>
      </w:r>
    </w:p>
    <w:p w:rsidR="00E91347" w:rsidRPr="007B429B" w:rsidRDefault="00E91347" w:rsidP="004B52B6">
      <w:r w:rsidRPr="007B429B">
        <w:t>Reparar conexión.</w:t>
      </w:r>
    </w:p>
    <w:p w:rsidR="00E91347" w:rsidRPr="007B429B" w:rsidRDefault="00E91347" w:rsidP="004B52B6">
      <w:r w:rsidRPr="007B429B">
        <w:t>Retirar herramienta empleada para estrangular la conexión.</w:t>
      </w:r>
    </w:p>
    <w:p w:rsidR="00E91347" w:rsidRPr="007B429B" w:rsidRDefault="00E91347" w:rsidP="004B52B6">
      <w:r w:rsidRPr="007B429B">
        <w:t xml:space="preserve">     Comprobar afluencia de agua al cliente, y verificar estanqueidad.</w:t>
      </w:r>
    </w:p>
    <w:p w:rsidR="00E91347" w:rsidRPr="007B429B" w:rsidRDefault="00E91347" w:rsidP="004B52B6">
      <w:r w:rsidRPr="007B429B">
        <w:t>Tapar y compactar pozos.</w:t>
      </w:r>
    </w:p>
    <w:p w:rsidR="00E91347" w:rsidRPr="007B429B" w:rsidRDefault="00E91347" w:rsidP="004B52B6">
      <w:r w:rsidRPr="007B429B">
        <w:t xml:space="preserve">Reponer pavimentos. </w:t>
      </w:r>
    </w:p>
    <w:p w:rsidR="00E91347" w:rsidRPr="007B429B" w:rsidRDefault="00E91347" w:rsidP="004B52B6"/>
    <w:p w:rsidR="00E91347" w:rsidRPr="007B429B" w:rsidRDefault="00E91347" w:rsidP="009038E9">
      <w:pPr>
        <w:numPr>
          <w:ilvl w:val="0"/>
          <w:numId w:val="6"/>
        </w:numPr>
      </w:pPr>
      <w:r w:rsidRPr="007B429B">
        <w:t xml:space="preserve">Reparación de conexión larga o corta en tubería de PEAD, con red en calle con pavimento de tierra, tosca o empedrado. Se repara mediante el uso de pieza de compresión adecuada (tipo </w:t>
      </w:r>
      <w:proofErr w:type="spellStart"/>
      <w:r w:rsidRPr="007B429B">
        <w:t>cupla</w:t>
      </w:r>
      <w:proofErr w:type="spellEnd"/>
      <w:r w:rsidRPr="007B429B">
        <w:t xml:space="preserve"> de polipropileno).</w:t>
      </w:r>
    </w:p>
    <w:p w:rsidR="00E91347" w:rsidRPr="007B429B" w:rsidRDefault="00E91347" w:rsidP="004B52B6"/>
    <w:p w:rsidR="00E91347" w:rsidRPr="007B429B" w:rsidRDefault="00E91347" w:rsidP="004B52B6">
      <w:r w:rsidRPr="007B429B">
        <w:t>Abrir pozo y descubrir fuga.</w:t>
      </w:r>
    </w:p>
    <w:p w:rsidR="00E91347" w:rsidRPr="007B429B" w:rsidRDefault="00E91347" w:rsidP="004B52B6">
      <w:r w:rsidRPr="007B429B">
        <w:t>Estrangular la conexión con una herramienta adecuada, aguas arriba de la fuga.</w:t>
      </w:r>
    </w:p>
    <w:p w:rsidR="00E91347" w:rsidRPr="007B429B" w:rsidRDefault="00E91347" w:rsidP="004B52B6">
      <w:r w:rsidRPr="007B429B">
        <w:t>Reparar conexión.</w:t>
      </w:r>
    </w:p>
    <w:p w:rsidR="00E91347" w:rsidRPr="007B429B" w:rsidRDefault="00E91347" w:rsidP="004B52B6">
      <w:r w:rsidRPr="007B429B">
        <w:t>Retirar herramienta empleada para estrangular la conexión.</w:t>
      </w:r>
    </w:p>
    <w:p w:rsidR="004E656A" w:rsidRPr="007B429B" w:rsidRDefault="00E91347" w:rsidP="004B52B6">
      <w:r w:rsidRPr="007B429B">
        <w:t>Comprobar afluencia de agua al cliente, y verificar estanqueidad.</w:t>
      </w:r>
    </w:p>
    <w:p w:rsidR="00E91347" w:rsidRPr="007B429B" w:rsidRDefault="006E305F" w:rsidP="004B52B6">
      <w:r w:rsidRPr="007B429B">
        <w:t xml:space="preserve">     </w:t>
      </w:r>
      <w:r w:rsidR="00E91347" w:rsidRPr="007B429B">
        <w:t>Tapar y compactar pozos.</w:t>
      </w:r>
    </w:p>
    <w:p w:rsidR="00E91347" w:rsidRPr="007B429B" w:rsidRDefault="00E91347" w:rsidP="004B52B6">
      <w:r w:rsidRPr="007B429B">
        <w:t>Reponer pavimentos y/o vereda (si corresponde).</w:t>
      </w:r>
    </w:p>
    <w:p w:rsidR="00E91347" w:rsidRPr="007B429B" w:rsidRDefault="00E91347" w:rsidP="004B52B6"/>
    <w:p w:rsidR="00E91347" w:rsidRPr="007B429B" w:rsidRDefault="00E91347" w:rsidP="004B52B6"/>
    <w:p w:rsidR="00E91347" w:rsidRPr="007B429B" w:rsidRDefault="00E91347" w:rsidP="009038E9">
      <w:pPr>
        <w:numPr>
          <w:ilvl w:val="0"/>
          <w:numId w:val="6"/>
        </w:numPr>
      </w:pPr>
      <w:r w:rsidRPr="007B429B">
        <w:t xml:space="preserve">Reparación de conexión larga por pérdida en el </w:t>
      </w:r>
      <w:proofErr w:type="spellStart"/>
      <w:r w:rsidRPr="007B429B">
        <w:t>ferrul</w:t>
      </w:r>
      <w:proofErr w:type="spellEnd"/>
      <w:r w:rsidRPr="007B429B">
        <w:t xml:space="preserve">, con red en calle pavimentada (hormigón, carpeta asfáltica, riego bituminoso) y conexión de plomo, PEBD o PEAD y al menos una reparación, y red en calle o vereda opuesta. Se sustituye </w:t>
      </w:r>
      <w:proofErr w:type="spellStart"/>
      <w:r w:rsidRPr="007B429B">
        <w:t>ferrul</w:t>
      </w:r>
      <w:proofErr w:type="spellEnd"/>
      <w:r w:rsidRPr="007B429B">
        <w:t xml:space="preserve"> y toda la tubería hasta el medidor, por otra de PEAD con zanja de 60 cm de profundidad y 20 cm de ancho. </w:t>
      </w:r>
    </w:p>
    <w:p w:rsidR="00E91347" w:rsidRPr="007B429B" w:rsidRDefault="00E91347" w:rsidP="004B52B6"/>
    <w:p w:rsidR="00E91347" w:rsidRPr="007B429B" w:rsidRDefault="00E91347" w:rsidP="004B52B6">
      <w:r w:rsidRPr="007B429B">
        <w:t>Realizar el corte previo de pavimento.</w:t>
      </w:r>
    </w:p>
    <w:p w:rsidR="00E91347" w:rsidRPr="007B429B" w:rsidRDefault="00E91347" w:rsidP="004B52B6">
      <w:r w:rsidRPr="007B429B">
        <w:t xml:space="preserve">Abrir pozo y descubrir </w:t>
      </w:r>
      <w:proofErr w:type="spellStart"/>
      <w:r w:rsidRPr="007B429B">
        <w:t>ferrul</w:t>
      </w:r>
      <w:proofErr w:type="spellEnd"/>
      <w:r w:rsidRPr="007B429B">
        <w:t>.</w:t>
      </w:r>
    </w:p>
    <w:p w:rsidR="00E91347" w:rsidRPr="007B429B" w:rsidRDefault="00E91347" w:rsidP="004B52B6">
      <w:r w:rsidRPr="007B429B">
        <w:t>Cerrar zona (</w:t>
      </w:r>
      <w:proofErr w:type="spellStart"/>
      <w:r w:rsidRPr="007B429B">
        <w:t>promedialmente</w:t>
      </w:r>
      <w:proofErr w:type="spellEnd"/>
      <w:r w:rsidRPr="007B429B">
        <w:t xml:space="preserve"> seis llaves).</w:t>
      </w:r>
    </w:p>
    <w:p w:rsidR="00E91347" w:rsidRPr="007B429B" w:rsidRDefault="00E91347" w:rsidP="004B52B6">
      <w:r w:rsidRPr="007B429B">
        <w:t>Desconectar conexión.</w:t>
      </w:r>
    </w:p>
    <w:p w:rsidR="00E91347" w:rsidRPr="007B429B" w:rsidRDefault="00E91347" w:rsidP="004B52B6">
      <w:r w:rsidRPr="007B429B">
        <w:t xml:space="preserve">Sustituir </w:t>
      </w:r>
      <w:proofErr w:type="spellStart"/>
      <w:r w:rsidRPr="007B429B">
        <w:t>ferrul</w:t>
      </w:r>
      <w:proofErr w:type="spellEnd"/>
      <w:r w:rsidRPr="007B429B">
        <w:t xml:space="preserve"> y conexión hasta medidor.</w:t>
      </w:r>
    </w:p>
    <w:p w:rsidR="00E91347" w:rsidRPr="007B429B" w:rsidRDefault="006E305F" w:rsidP="004B52B6">
      <w:r w:rsidRPr="007B429B">
        <w:t xml:space="preserve">     </w:t>
      </w:r>
      <w:r w:rsidR="00E91347" w:rsidRPr="007B429B">
        <w:t>Conectar conexión.</w:t>
      </w:r>
    </w:p>
    <w:p w:rsidR="00E91347" w:rsidRPr="007B429B" w:rsidRDefault="00E91347" w:rsidP="004B52B6">
      <w:r w:rsidRPr="007B429B">
        <w:t>Abrir zona, eliminando posibles bolsones de aire.</w:t>
      </w:r>
    </w:p>
    <w:p w:rsidR="00E91347" w:rsidRPr="007B429B" w:rsidRDefault="00E91347" w:rsidP="004B52B6">
      <w:r w:rsidRPr="007B429B">
        <w:t>Verificar la inexistencia de pérdidas.</w:t>
      </w:r>
    </w:p>
    <w:p w:rsidR="00E91347" w:rsidRPr="007B429B" w:rsidRDefault="006E305F" w:rsidP="004B52B6">
      <w:r w:rsidRPr="007B429B">
        <w:t xml:space="preserve">     </w:t>
      </w:r>
      <w:r w:rsidR="00E91347" w:rsidRPr="007B429B">
        <w:t>Verificar la normal afluencia de agua al cliente.</w:t>
      </w:r>
    </w:p>
    <w:p w:rsidR="00E91347" w:rsidRPr="007B429B" w:rsidRDefault="006E305F" w:rsidP="004B52B6">
      <w:r w:rsidRPr="007B429B">
        <w:t xml:space="preserve">     </w:t>
      </w:r>
      <w:r w:rsidR="00E91347" w:rsidRPr="007B429B">
        <w:t>Tapar y compactar pozo o zanja.</w:t>
      </w:r>
    </w:p>
    <w:p w:rsidR="00E91347" w:rsidRPr="007B429B" w:rsidRDefault="00E91347" w:rsidP="004B52B6">
      <w:r w:rsidRPr="007B429B">
        <w:t>Reponer el pavimento (y vereda si fuera necesario).</w:t>
      </w:r>
    </w:p>
    <w:p w:rsidR="00E91347" w:rsidRPr="007B429B" w:rsidRDefault="00E91347" w:rsidP="004B52B6"/>
    <w:p w:rsidR="00E91347" w:rsidRPr="007B429B" w:rsidRDefault="00E91347" w:rsidP="009038E9">
      <w:pPr>
        <w:numPr>
          <w:ilvl w:val="0"/>
          <w:numId w:val="6"/>
        </w:numPr>
      </w:pPr>
      <w:r w:rsidRPr="007B429B">
        <w:t xml:space="preserve">Reparación de conexión larga o corta por pérdida en el </w:t>
      </w:r>
      <w:proofErr w:type="spellStart"/>
      <w:r w:rsidRPr="007B429B">
        <w:t>ferrul</w:t>
      </w:r>
      <w:proofErr w:type="spellEnd"/>
      <w:r w:rsidRPr="007B429B">
        <w:t xml:space="preserve">, con red en calle pavimentada (hormigón, carpeta asfáltica, riego bituminoso) y conexión de PEAD. Se sustituye </w:t>
      </w:r>
      <w:proofErr w:type="spellStart"/>
      <w:r w:rsidRPr="007B429B">
        <w:t>ferrul</w:t>
      </w:r>
      <w:proofErr w:type="spellEnd"/>
      <w:r w:rsidRPr="007B429B">
        <w:t>.</w:t>
      </w:r>
    </w:p>
    <w:p w:rsidR="00E91347" w:rsidRPr="007B429B" w:rsidRDefault="00E91347" w:rsidP="004B52B6"/>
    <w:p w:rsidR="00E91347" w:rsidRPr="007B429B" w:rsidRDefault="00E91347" w:rsidP="004B52B6">
      <w:r w:rsidRPr="007B429B">
        <w:t>Realizar el corte previo de pavimento.</w:t>
      </w:r>
    </w:p>
    <w:p w:rsidR="00E91347" w:rsidRPr="007B429B" w:rsidRDefault="00E91347" w:rsidP="004B52B6">
      <w:r w:rsidRPr="007B429B">
        <w:t xml:space="preserve">Abrir pozo y descubrir </w:t>
      </w:r>
      <w:proofErr w:type="spellStart"/>
      <w:r w:rsidRPr="007B429B">
        <w:t>ferrul</w:t>
      </w:r>
      <w:proofErr w:type="spellEnd"/>
      <w:r w:rsidRPr="007B429B">
        <w:t>.</w:t>
      </w:r>
    </w:p>
    <w:p w:rsidR="00E91347" w:rsidRPr="007B429B" w:rsidRDefault="00E91347" w:rsidP="004B52B6">
      <w:r w:rsidRPr="007B429B">
        <w:t>Cerrar zona (</w:t>
      </w:r>
      <w:proofErr w:type="spellStart"/>
      <w:r w:rsidRPr="007B429B">
        <w:t>promedialmente</w:t>
      </w:r>
      <w:proofErr w:type="spellEnd"/>
      <w:r w:rsidRPr="007B429B">
        <w:t xml:space="preserve"> seis llaves).</w:t>
      </w:r>
    </w:p>
    <w:p w:rsidR="00E91347" w:rsidRPr="007B429B" w:rsidRDefault="00E91347" w:rsidP="004B52B6">
      <w:r w:rsidRPr="007B429B">
        <w:t>Desconectar conexión.</w:t>
      </w:r>
    </w:p>
    <w:p w:rsidR="00E91347" w:rsidRPr="007B429B" w:rsidRDefault="00E91347" w:rsidP="004B52B6">
      <w:r w:rsidRPr="007B429B">
        <w:t xml:space="preserve">Sustituir </w:t>
      </w:r>
      <w:proofErr w:type="spellStart"/>
      <w:r w:rsidRPr="007B429B">
        <w:t>ferrul</w:t>
      </w:r>
      <w:proofErr w:type="spellEnd"/>
      <w:r w:rsidRPr="007B429B">
        <w:t>.</w:t>
      </w:r>
    </w:p>
    <w:p w:rsidR="00E91347" w:rsidRPr="007B429B" w:rsidRDefault="006E305F" w:rsidP="004B52B6">
      <w:r w:rsidRPr="007B429B">
        <w:t xml:space="preserve">     </w:t>
      </w:r>
      <w:r w:rsidR="00E91347" w:rsidRPr="007B429B">
        <w:t>Conectar conexión.</w:t>
      </w:r>
    </w:p>
    <w:p w:rsidR="00E91347" w:rsidRPr="007B429B" w:rsidRDefault="00E91347" w:rsidP="004B52B6">
      <w:r w:rsidRPr="007B429B">
        <w:t>Abrir zona, eliminando posibles bolsones de aire.</w:t>
      </w:r>
    </w:p>
    <w:p w:rsidR="00E91347" w:rsidRPr="007B429B" w:rsidRDefault="00E91347" w:rsidP="004B52B6">
      <w:r w:rsidRPr="007B429B">
        <w:t>Verificar la inexistencia de pérdidas.</w:t>
      </w:r>
    </w:p>
    <w:p w:rsidR="00E91347" w:rsidRPr="007B429B" w:rsidRDefault="006E305F" w:rsidP="004B52B6">
      <w:r w:rsidRPr="007B429B">
        <w:t xml:space="preserve">     </w:t>
      </w:r>
      <w:r w:rsidR="00E91347" w:rsidRPr="007B429B">
        <w:t>Verificar la normal afluencia de agua al cliente.</w:t>
      </w:r>
    </w:p>
    <w:p w:rsidR="00E91347" w:rsidRPr="007B429B" w:rsidRDefault="006E305F" w:rsidP="004B52B6">
      <w:r w:rsidRPr="007B429B">
        <w:t xml:space="preserve">     </w:t>
      </w:r>
      <w:r w:rsidR="00E91347" w:rsidRPr="007B429B">
        <w:t>Tapar y compactar pozo o zanja.</w:t>
      </w:r>
    </w:p>
    <w:p w:rsidR="00E91347" w:rsidRDefault="00E91347" w:rsidP="004B52B6">
      <w:r w:rsidRPr="007B429B">
        <w:t>Reponer el pavimento (y vereda si fuera necesario).</w:t>
      </w:r>
    </w:p>
    <w:p w:rsidR="00CA286D" w:rsidRPr="007B429B" w:rsidRDefault="00CA286D" w:rsidP="004B52B6"/>
    <w:p w:rsidR="00E91347" w:rsidRPr="007B429B" w:rsidRDefault="00E91347" w:rsidP="004B52B6"/>
    <w:p w:rsidR="00E91347" w:rsidRPr="007B429B" w:rsidRDefault="00E91347" w:rsidP="004B52B6"/>
    <w:p w:rsidR="00E91347" w:rsidRPr="007B429B" w:rsidRDefault="00E91347" w:rsidP="009038E9">
      <w:pPr>
        <w:numPr>
          <w:ilvl w:val="0"/>
          <w:numId w:val="6"/>
        </w:numPr>
      </w:pPr>
      <w:r w:rsidRPr="007B429B">
        <w:t xml:space="preserve">Reparación de conexión larga por pérdida en el </w:t>
      </w:r>
      <w:proofErr w:type="spellStart"/>
      <w:r w:rsidRPr="007B429B">
        <w:t>ferrul</w:t>
      </w:r>
      <w:proofErr w:type="spellEnd"/>
      <w:r w:rsidRPr="007B429B">
        <w:t xml:space="preserve"> con red en calle con pavimento de tierra, tosca o empedrado y conexión de plomo, PEBD o PEAD y al menos una reparación. Se sustituye </w:t>
      </w:r>
      <w:proofErr w:type="spellStart"/>
      <w:r w:rsidRPr="007B429B">
        <w:t>ferrul</w:t>
      </w:r>
      <w:proofErr w:type="spellEnd"/>
      <w:r w:rsidRPr="007B429B">
        <w:t xml:space="preserve"> y toda la tubería hasta el medidor, por otra de PEAD con zanja de 60 cm de profundidad y 20 cm de ancho.</w:t>
      </w:r>
    </w:p>
    <w:p w:rsidR="00E91347" w:rsidRPr="007B429B" w:rsidRDefault="00E91347" w:rsidP="004B52B6"/>
    <w:p w:rsidR="00E91347" w:rsidRPr="007B429B" w:rsidRDefault="00E91347" w:rsidP="004B52B6">
      <w:r w:rsidRPr="007B429B">
        <w:t xml:space="preserve">Abrir pozo y zanja (de 60 cm de profundidad y 20 cm de ancho), y descubrir </w:t>
      </w:r>
      <w:proofErr w:type="spellStart"/>
      <w:r w:rsidRPr="007B429B">
        <w:t>ferrul</w:t>
      </w:r>
      <w:proofErr w:type="spellEnd"/>
      <w:r w:rsidRPr="007B429B">
        <w:t xml:space="preserve"> y conexión.</w:t>
      </w:r>
    </w:p>
    <w:p w:rsidR="00E91347" w:rsidRPr="007B429B" w:rsidRDefault="00E91347" w:rsidP="004B52B6">
      <w:r w:rsidRPr="007B429B">
        <w:t>Cerrar zona (</w:t>
      </w:r>
      <w:proofErr w:type="spellStart"/>
      <w:r w:rsidRPr="007B429B">
        <w:t>promedialmente</w:t>
      </w:r>
      <w:proofErr w:type="spellEnd"/>
      <w:r w:rsidRPr="007B429B">
        <w:t xml:space="preserve"> seis llaves).</w:t>
      </w:r>
    </w:p>
    <w:p w:rsidR="00E91347" w:rsidRPr="007B429B" w:rsidRDefault="00E91347" w:rsidP="004B52B6">
      <w:r w:rsidRPr="007B429B">
        <w:t>Desconectar conexión.</w:t>
      </w:r>
    </w:p>
    <w:p w:rsidR="00E91347" w:rsidRPr="007B429B" w:rsidRDefault="00E91347" w:rsidP="004B52B6">
      <w:r w:rsidRPr="007B429B">
        <w:t xml:space="preserve">Sustituir </w:t>
      </w:r>
      <w:proofErr w:type="spellStart"/>
      <w:r w:rsidRPr="007B429B">
        <w:t>ferrul</w:t>
      </w:r>
      <w:proofErr w:type="spellEnd"/>
      <w:r w:rsidRPr="007B429B">
        <w:t xml:space="preserve"> y conexión hasta el medidor.</w:t>
      </w:r>
    </w:p>
    <w:p w:rsidR="00E91347" w:rsidRPr="007B429B" w:rsidRDefault="00E91347" w:rsidP="004B52B6">
      <w:r w:rsidRPr="007B429B">
        <w:t>Conectar conexión.</w:t>
      </w:r>
    </w:p>
    <w:p w:rsidR="00E91347" w:rsidRPr="007B429B" w:rsidRDefault="005707E4" w:rsidP="004B52B6">
      <w:r w:rsidRPr="007B429B">
        <w:t xml:space="preserve">     </w:t>
      </w:r>
      <w:r w:rsidR="00E91347" w:rsidRPr="007B429B">
        <w:t>Abrir zona, eliminando posibles bolsones de aire.</w:t>
      </w:r>
    </w:p>
    <w:p w:rsidR="00E91347" w:rsidRPr="007B429B" w:rsidRDefault="00E91347" w:rsidP="004B52B6">
      <w:r w:rsidRPr="007B429B">
        <w:t>Verificar la inexistencia de pérdidas.</w:t>
      </w:r>
    </w:p>
    <w:p w:rsidR="00E91347" w:rsidRPr="007B429B" w:rsidRDefault="00E91347" w:rsidP="004B52B6">
      <w:r w:rsidRPr="007B429B">
        <w:t>Verificar la normal afluencia de agua al cliente.</w:t>
      </w:r>
    </w:p>
    <w:p w:rsidR="00E91347" w:rsidRPr="007B429B" w:rsidRDefault="005707E4" w:rsidP="004B52B6">
      <w:r w:rsidRPr="007B429B">
        <w:t xml:space="preserve">     </w:t>
      </w:r>
      <w:r w:rsidR="00E91347" w:rsidRPr="007B429B">
        <w:t>Tapar y compactar pozo o zanja.</w:t>
      </w:r>
    </w:p>
    <w:p w:rsidR="00E91347" w:rsidRPr="007B429B" w:rsidRDefault="005707E4" w:rsidP="004B52B6">
      <w:r w:rsidRPr="007B429B">
        <w:t xml:space="preserve">     </w:t>
      </w:r>
      <w:r w:rsidR="00E91347" w:rsidRPr="007B429B">
        <w:t>Reponer el pavimento (y vereda si fuera necesario).</w:t>
      </w:r>
    </w:p>
    <w:p w:rsidR="00E91347" w:rsidRPr="007B429B" w:rsidRDefault="00E91347" w:rsidP="004B52B6"/>
    <w:p w:rsidR="00E91347" w:rsidRPr="007B429B" w:rsidRDefault="00E91347" w:rsidP="009038E9">
      <w:pPr>
        <w:numPr>
          <w:ilvl w:val="0"/>
          <w:numId w:val="6"/>
        </w:numPr>
      </w:pPr>
      <w:r w:rsidRPr="007B429B">
        <w:t xml:space="preserve">Reparación de conexión larga o corta por pérdida en el </w:t>
      </w:r>
      <w:proofErr w:type="spellStart"/>
      <w:r w:rsidRPr="007B429B">
        <w:t>ferrul</w:t>
      </w:r>
      <w:proofErr w:type="spellEnd"/>
      <w:r w:rsidRPr="007B429B">
        <w:t xml:space="preserve"> con red en calle con pavimento de tierra, tosca o empedrado, o en vereda, y conexión de PEAD. Se sustituye </w:t>
      </w:r>
      <w:proofErr w:type="spellStart"/>
      <w:r w:rsidRPr="007B429B">
        <w:t>ferrul</w:t>
      </w:r>
      <w:proofErr w:type="spellEnd"/>
      <w:r w:rsidRPr="007B429B">
        <w:t>.</w:t>
      </w:r>
    </w:p>
    <w:p w:rsidR="00E91347" w:rsidRPr="007B429B" w:rsidRDefault="00E91347" w:rsidP="004B52B6"/>
    <w:p w:rsidR="00E91347" w:rsidRPr="007B429B" w:rsidRDefault="00E91347" w:rsidP="004B52B6">
      <w:r w:rsidRPr="007B429B">
        <w:t xml:space="preserve">Abrir pozo y descubrir </w:t>
      </w:r>
      <w:proofErr w:type="spellStart"/>
      <w:r w:rsidRPr="007B429B">
        <w:t>ferrul</w:t>
      </w:r>
      <w:proofErr w:type="spellEnd"/>
      <w:r w:rsidRPr="007B429B">
        <w:t>.</w:t>
      </w:r>
    </w:p>
    <w:p w:rsidR="00E91347" w:rsidRPr="007B429B" w:rsidRDefault="00E91347" w:rsidP="004B52B6">
      <w:r w:rsidRPr="007B429B">
        <w:t>Cerrar zona (</w:t>
      </w:r>
      <w:proofErr w:type="spellStart"/>
      <w:r w:rsidRPr="007B429B">
        <w:t>promedialmente</w:t>
      </w:r>
      <w:proofErr w:type="spellEnd"/>
      <w:r w:rsidRPr="007B429B">
        <w:t xml:space="preserve"> seis llaves).</w:t>
      </w:r>
    </w:p>
    <w:p w:rsidR="00E91347" w:rsidRPr="007B429B" w:rsidRDefault="00E91347" w:rsidP="004B52B6">
      <w:r w:rsidRPr="007B429B">
        <w:t>Desconectar conexión.</w:t>
      </w:r>
    </w:p>
    <w:p w:rsidR="00E91347" w:rsidRPr="007B429B" w:rsidRDefault="00E91347" w:rsidP="004B52B6">
      <w:r w:rsidRPr="007B429B">
        <w:t xml:space="preserve">Sustituir </w:t>
      </w:r>
      <w:proofErr w:type="spellStart"/>
      <w:r w:rsidRPr="007B429B">
        <w:t>ferrul</w:t>
      </w:r>
      <w:proofErr w:type="spellEnd"/>
      <w:r w:rsidRPr="007B429B">
        <w:t>.</w:t>
      </w:r>
    </w:p>
    <w:p w:rsidR="00E91347" w:rsidRPr="007B429B" w:rsidRDefault="00E91347" w:rsidP="004B52B6">
      <w:r w:rsidRPr="007B429B">
        <w:t>Conectar conexión.</w:t>
      </w:r>
    </w:p>
    <w:p w:rsidR="00E91347" w:rsidRPr="007B429B" w:rsidRDefault="00E91347" w:rsidP="004B52B6">
      <w:r w:rsidRPr="007B429B">
        <w:t xml:space="preserve">Abrir zona, eliminando posibles bolsones de aire. </w:t>
      </w:r>
    </w:p>
    <w:p w:rsidR="00E91347" w:rsidRPr="007B429B" w:rsidRDefault="005707E4" w:rsidP="004B52B6">
      <w:r w:rsidRPr="007B429B">
        <w:t xml:space="preserve">     </w:t>
      </w:r>
      <w:r w:rsidR="00E91347" w:rsidRPr="007B429B">
        <w:t>Verificar la inexistencia de pérdidas.</w:t>
      </w:r>
    </w:p>
    <w:p w:rsidR="00E91347" w:rsidRPr="007B429B" w:rsidRDefault="00E91347" w:rsidP="004B52B6">
      <w:r w:rsidRPr="007B429B">
        <w:t>Verificar la normal afluencia de agua al cliente.</w:t>
      </w:r>
    </w:p>
    <w:p w:rsidR="00E91347" w:rsidRPr="007B429B" w:rsidRDefault="00E91347" w:rsidP="004B52B6">
      <w:r w:rsidRPr="007B429B">
        <w:t>Tapar y compactar pozo o zanja.</w:t>
      </w:r>
    </w:p>
    <w:p w:rsidR="00E91347" w:rsidRPr="007B429B" w:rsidRDefault="005707E4" w:rsidP="004B52B6">
      <w:r w:rsidRPr="007B429B">
        <w:t xml:space="preserve">     </w:t>
      </w:r>
      <w:r w:rsidR="00E91347" w:rsidRPr="007B429B">
        <w:t>Reponer el pavimento (y vereda si fuera necesario).</w:t>
      </w:r>
    </w:p>
    <w:p w:rsidR="00E91347" w:rsidRPr="007B429B" w:rsidRDefault="00E91347" w:rsidP="004B52B6"/>
    <w:p w:rsidR="00E91347" w:rsidRPr="007B429B" w:rsidRDefault="00E91347" w:rsidP="004B52B6"/>
    <w:p w:rsidR="00E91347" w:rsidRPr="007B429B" w:rsidRDefault="00E91347" w:rsidP="009038E9">
      <w:pPr>
        <w:numPr>
          <w:ilvl w:val="0"/>
          <w:numId w:val="6"/>
        </w:numPr>
      </w:pPr>
      <w:r w:rsidRPr="007B429B">
        <w:t xml:space="preserve">Reparación de conexión corta por pérdida en </w:t>
      </w:r>
      <w:proofErr w:type="spellStart"/>
      <w:r w:rsidRPr="007B429B">
        <w:t>ferrul</w:t>
      </w:r>
      <w:proofErr w:type="spellEnd"/>
      <w:r w:rsidRPr="007B429B">
        <w:t xml:space="preserve"> y red en vereda, conexión de plomo, PEBD o PEAD y al menos una reparación. Se sustituye </w:t>
      </w:r>
      <w:proofErr w:type="spellStart"/>
      <w:r w:rsidRPr="007B429B">
        <w:t>ferrul</w:t>
      </w:r>
      <w:proofErr w:type="spellEnd"/>
      <w:r w:rsidRPr="007B429B">
        <w:t xml:space="preserve"> y toda la tubería hasta el medidor, por otra de PEAD con zanja de 60 cm de profundidad y 20 cm de ancho.</w:t>
      </w:r>
    </w:p>
    <w:p w:rsidR="00E91347" w:rsidRPr="007B429B" w:rsidRDefault="00E91347" w:rsidP="004B52B6"/>
    <w:p w:rsidR="00E91347" w:rsidRPr="007B429B" w:rsidRDefault="00E91347" w:rsidP="004B52B6">
      <w:r w:rsidRPr="007B429B">
        <w:t xml:space="preserve">Abrir pozo y zanja (de 60 cm de profundidad y 20 cm de ancho), y descubrir </w:t>
      </w:r>
      <w:proofErr w:type="spellStart"/>
      <w:r w:rsidRPr="007B429B">
        <w:t>ferrul</w:t>
      </w:r>
      <w:proofErr w:type="spellEnd"/>
      <w:r w:rsidRPr="007B429B">
        <w:t xml:space="preserve"> y conexión.</w:t>
      </w:r>
    </w:p>
    <w:p w:rsidR="00E91347" w:rsidRPr="007B429B" w:rsidRDefault="00E91347" w:rsidP="004B52B6">
      <w:r w:rsidRPr="007B429B">
        <w:t>Retirar baldosas en caso de existir.</w:t>
      </w:r>
    </w:p>
    <w:p w:rsidR="00E91347" w:rsidRPr="007B429B" w:rsidRDefault="00E91347" w:rsidP="004B52B6">
      <w:r w:rsidRPr="007B429B">
        <w:t>Cerrar zona (</w:t>
      </w:r>
      <w:proofErr w:type="spellStart"/>
      <w:r w:rsidRPr="007B429B">
        <w:t>promedialmente</w:t>
      </w:r>
      <w:proofErr w:type="spellEnd"/>
      <w:r w:rsidRPr="007B429B">
        <w:t xml:space="preserve"> seis llaves).</w:t>
      </w:r>
    </w:p>
    <w:p w:rsidR="00E91347" w:rsidRPr="007B429B" w:rsidRDefault="00E91347" w:rsidP="004B52B6">
      <w:r w:rsidRPr="007B429B">
        <w:t>Desconectar conexión.</w:t>
      </w:r>
    </w:p>
    <w:p w:rsidR="00E91347" w:rsidRPr="007B429B" w:rsidRDefault="00E91347" w:rsidP="004B52B6">
      <w:r w:rsidRPr="007B429B">
        <w:t xml:space="preserve">Sustituir </w:t>
      </w:r>
      <w:proofErr w:type="spellStart"/>
      <w:r w:rsidRPr="007B429B">
        <w:t>ferrul</w:t>
      </w:r>
      <w:proofErr w:type="spellEnd"/>
      <w:r w:rsidRPr="007B429B">
        <w:t xml:space="preserve"> y conexión hasta el medidor.</w:t>
      </w:r>
    </w:p>
    <w:p w:rsidR="00E91347" w:rsidRPr="007B429B" w:rsidRDefault="005707E4" w:rsidP="004B52B6">
      <w:r w:rsidRPr="007B429B">
        <w:t xml:space="preserve">    </w:t>
      </w:r>
      <w:r w:rsidR="00E91347" w:rsidRPr="007B429B">
        <w:t>Conectar conexión.</w:t>
      </w:r>
    </w:p>
    <w:p w:rsidR="00E91347" w:rsidRPr="007B429B" w:rsidRDefault="00E91347" w:rsidP="004B52B6">
      <w:r w:rsidRPr="007B429B">
        <w:t xml:space="preserve">Abrir zona, eliminando posibles bolsones de aire. </w:t>
      </w:r>
    </w:p>
    <w:p w:rsidR="00E91347" w:rsidRPr="007B429B" w:rsidRDefault="00E91347" w:rsidP="004B52B6">
      <w:r w:rsidRPr="007B429B">
        <w:t>Verificar la inexistencia de pérdidas.</w:t>
      </w:r>
    </w:p>
    <w:p w:rsidR="00E91347" w:rsidRPr="007B429B" w:rsidRDefault="005707E4" w:rsidP="004B52B6">
      <w:r w:rsidRPr="007B429B">
        <w:t xml:space="preserve">     </w:t>
      </w:r>
      <w:r w:rsidR="00E91347" w:rsidRPr="007B429B">
        <w:t>Verificar la normal afluencia de agua al cliente.</w:t>
      </w:r>
    </w:p>
    <w:p w:rsidR="00E91347" w:rsidRPr="007B429B" w:rsidRDefault="005707E4" w:rsidP="004B52B6">
      <w:r w:rsidRPr="007B429B">
        <w:t xml:space="preserve">     </w:t>
      </w:r>
      <w:r w:rsidR="00E91347" w:rsidRPr="007B429B">
        <w:t>Tapar y compactar pozo o zanja.</w:t>
      </w:r>
    </w:p>
    <w:p w:rsidR="00E91347" w:rsidRPr="007B429B" w:rsidRDefault="00E91347" w:rsidP="004B52B6">
      <w:r w:rsidRPr="007B429B">
        <w:t>Reponer embaldosado o vereda existente.</w:t>
      </w:r>
    </w:p>
    <w:p w:rsidR="00E91347" w:rsidRPr="007B429B" w:rsidRDefault="00E91347" w:rsidP="004B52B6">
      <w:pPr>
        <w:pStyle w:val="Prrafodelista"/>
      </w:pPr>
    </w:p>
    <w:p w:rsidR="00E91347" w:rsidRPr="007B429B" w:rsidRDefault="00E91347" w:rsidP="004B52B6"/>
    <w:p w:rsidR="00E91347" w:rsidRPr="007B429B" w:rsidRDefault="00E91347" w:rsidP="009038E9">
      <w:pPr>
        <w:numPr>
          <w:ilvl w:val="0"/>
          <w:numId w:val="6"/>
        </w:numPr>
      </w:pPr>
      <w:r w:rsidRPr="007B429B">
        <w:t xml:space="preserve">Reparación de conexión larga por pérdida en abrazadera con red en calle pavimentada (hormigón, carpeta asfáltica, riego bituminoso), conexión de plomo, PEBD o PEAD y al menos una reparación. Se sustituye abrazadera y toda la tubería hasta el medidor, por otra de PEAD con zanja de 60 cm de profundidad y 20 cm de ancho. </w:t>
      </w:r>
    </w:p>
    <w:p w:rsidR="00E91347" w:rsidRPr="007B429B" w:rsidRDefault="00E91347" w:rsidP="004B52B6"/>
    <w:p w:rsidR="00E91347" w:rsidRPr="007B429B" w:rsidRDefault="00E91347" w:rsidP="004B52B6">
      <w:r w:rsidRPr="007B429B">
        <w:t xml:space="preserve">Realizar el corte previo de pavimento. </w:t>
      </w:r>
    </w:p>
    <w:p w:rsidR="00E91347" w:rsidRPr="007B429B" w:rsidRDefault="00E91347" w:rsidP="004B52B6">
      <w:r w:rsidRPr="007B429B">
        <w:t xml:space="preserve">Abrir pozos y zanja entre </w:t>
      </w:r>
      <w:proofErr w:type="spellStart"/>
      <w:r w:rsidRPr="007B429B">
        <w:t>ferrul</w:t>
      </w:r>
      <w:proofErr w:type="spellEnd"/>
      <w:r w:rsidRPr="007B429B">
        <w:t xml:space="preserve"> y el medidor, descubriendo </w:t>
      </w:r>
      <w:proofErr w:type="spellStart"/>
      <w:r w:rsidRPr="007B429B">
        <w:t>ferrul</w:t>
      </w:r>
      <w:proofErr w:type="spellEnd"/>
      <w:r w:rsidRPr="007B429B">
        <w:t>, abrazadera y conexión hasta el medidor.</w:t>
      </w:r>
    </w:p>
    <w:p w:rsidR="00E91347" w:rsidRPr="007B429B" w:rsidRDefault="00E91347" w:rsidP="004B52B6">
      <w:r w:rsidRPr="007B429B">
        <w:t xml:space="preserve">Verificar si existe pérdida por abrazadera y/o gomas defectuosas. </w:t>
      </w:r>
    </w:p>
    <w:p w:rsidR="00E91347" w:rsidRPr="007B429B" w:rsidRDefault="00E91347" w:rsidP="004B52B6">
      <w:r w:rsidRPr="007B429B">
        <w:t>Cerrar zona (</w:t>
      </w:r>
      <w:proofErr w:type="spellStart"/>
      <w:r w:rsidRPr="007B429B">
        <w:t>promedialmente</w:t>
      </w:r>
      <w:proofErr w:type="spellEnd"/>
      <w:r w:rsidRPr="007B429B">
        <w:t xml:space="preserve"> seis llaves).</w:t>
      </w:r>
    </w:p>
    <w:p w:rsidR="00E91347" w:rsidRPr="007B429B" w:rsidRDefault="00E91347" w:rsidP="004B52B6">
      <w:r w:rsidRPr="007B429B">
        <w:t>Levantar conexión.</w:t>
      </w:r>
    </w:p>
    <w:p w:rsidR="00E91347" w:rsidRPr="007B429B" w:rsidRDefault="005707E4" w:rsidP="004B52B6">
      <w:r w:rsidRPr="007B429B">
        <w:t xml:space="preserve">     </w:t>
      </w:r>
      <w:r w:rsidR="00E91347" w:rsidRPr="007B429B">
        <w:t xml:space="preserve">Sustituir abrazadera con nuevo aro de goma y </w:t>
      </w:r>
      <w:proofErr w:type="spellStart"/>
      <w:r w:rsidR="00E91347" w:rsidRPr="007B429B">
        <w:t>ferrul</w:t>
      </w:r>
      <w:proofErr w:type="spellEnd"/>
      <w:r w:rsidR="00E91347" w:rsidRPr="007B429B">
        <w:t>.</w:t>
      </w:r>
    </w:p>
    <w:p w:rsidR="00E91347" w:rsidRPr="007B429B" w:rsidRDefault="00E91347" w:rsidP="004B52B6">
      <w:r w:rsidRPr="007B429B">
        <w:t>Tender nuevo ramal de PEAD.</w:t>
      </w:r>
    </w:p>
    <w:p w:rsidR="00E91347" w:rsidRPr="007B429B" w:rsidRDefault="00E91347" w:rsidP="004B52B6">
      <w:r w:rsidRPr="007B429B">
        <w:t>Conectar conexión.</w:t>
      </w:r>
    </w:p>
    <w:p w:rsidR="00E91347" w:rsidRPr="007B429B" w:rsidRDefault="005707E4" w:rsidP="004B52B6">
      <w:r w:rsidRPr="007B429B">
        <w:t xml:space="preserve">     </w:t>
      </w:r>
      <w:r w:rsidR="00E91347" w:rsidRPr="007B429B">
        <w:t>Abrir zona, eliminando posibles bolsones de aire.</w:t>
      </w:r>
    </w:p>
    <w:p w:rsidR="00E91347" w:rsidRPr="007B429B" w:rsidRDefault="005707E4" w:rsidP="004B52B6">
      <w:r w:rsidRPr="007B429B">
        <w:t xml:space="preserve">     </w:t>
      </w:r>
      <w:r w:rsidR="00E91347" w:rsidRPr="007B429B">
        <w:t>Verificar la inexistencia de pérdidas.</w:t>
      </w:r>
    </w:p>
    <w:p w:rsidR="00E91347" w:rsidRPr="007B429B" w:rsidRDefault="00E91347" w:rsidP="004B52B6">
      <w:r w:rsidRPr="007B429B">
        <w:t>Verificar la normal afluencia de agua al cliente.</w:t>
      </w:r>
    </w:p>
    <w:p w:rsidR="00E91347" w:rsidRPr="007B429B" w:rsidRDefault="005707E4" w:rsidP="004B52B6">
      <w:r w:rsidRPr="007B429B">
        <w:t xml:space="preserve">     </w:t>
      </w:r>
      <w:r w:rsidR="00E91347" w:rsidRPr="007B429B">
        <w:t>Tapar y compactar pozo o zanja.</w:t>
      </w:r>
    </w:p>
    <w:p w:rsidR="00E91347" w:rsidRPr="007B429B" w:rsidRDefault="00E91347" w:rsidP="004B52B6">
      <w:r w:rsidRPr="007B429B">
        <w:t>Reponer el pavimento (y vereda si fuera necesario).</w:t>
      </w:r>
    </w:p>
    <w:p w:rsidR="00E91347" w:rsidRPr="007B429B" w:rsidRDefault="00E91347" w:rsidP="004B52B6"/>
    <w:p w:rsidR="00E91347" w:rsidRPr="007B429B" w:rsidRDefault="00E91347" w:rsidP="009038E9">
      <w:pPr>
        <w:numPr>
          <w:ilvl w:val="0"/>
          <w:numId w:val="6"/>
        </w:numPr>
      </w:pPr>
      <w:r w:rsidRPr="007B429B">
        <w:t>Reparación de conexión larga o corta por pérdida en abrazadera con red en calle pavimentada (hormigón, carpeta asfáltica, riego bituminoso), y conexión de PEAD. Se sustituye abrazadera.</w:t>
      </w:r>
    </w:p>
    <w:p w:rsidR="00E91347" w:rsidRPr="007B429B" w:rsidRDefault="00E91347" w:rsidP="004B52B6"/>
    <w:p w:rsidR="00E91347" w:rsidRPr="007B429B" w:rsidRDefault="00E91347" w:rsidP="004B52B6">
      <w:r w:rsidRPr="007B429B">
        <w:t>Realizar el corte previo de pavimento.</w:t>
      </w:r>
    </w:p>
    <w:p w:rsidR="00E91347" w:rsidRPr="007B429B" w:rsidRDefault="00E91347" w:rsidP="004B52B6">
      <w:r w:rsidRPr="007B429B">
        <w:t xml:space="preserve">Descubrir </w:t>
      </w:r>
      <w:proofErr w:type="spellStart"/>
      <w:r w:rsidRPr="007B429B">
        <w:t>ferrul</w:t>
      </w:r>
      <w:proofErr w:type="spellEnd"/>
      <w:r w:rsidRPr="007B429B">
        <w:t xml:space="preserve"> y abrazadera.</w:t>
      </w:r>
    </w:p>
    <w:p w:rsidR="00E91347" w:rsidRPr="007B429B" w:rsidRDefault="00E91347" w:rsidP="004B52B6">
      <w:r w:rsidRPr="007B429B">
        <w:t xml:space="preserve">Verificar si </w:t>
      </w:r>
      <w:r w:rsidR="00956195" w:rsidRPr="007B429B">
        <w:t xml:space="preserve">hay </w:t>
      </w:r>
      <w:r w:rsidRPr="007B429B">
        <w:t xml:space="preserve">pérdida por abrazadera y/o gomas defectuosas. </w:t>
      </w:r>
    </w:p>
    <w:p w:rsidR="00E91347" w:rsidRPr="007B429B" w:rsidRDefault="00E91347" w:rsidP="004B52B6">
      <w:r w:rsidRPr="007B429B">
        <w:t>Cerrar zona (</w:t>
      </w:r>
      <w:proofErr w:type="spellStart"/>
      <w:r w:rsidRPr="007B429B">
        <w:t>promedialmente</w:t>
      </w:r>
      <w:proofErr w:type="spellEnd"/>
      <w:r w:rsidRPr="007B429B">
        <w:t xml:space="preserve"> seis llaves).</w:t>
      </w:r>
    </w:p>
    <w:p w:rsidR="00E91347" w:rsidRPr="007B429B" w:rsidRDefault="00E91347" w:rsidP="004B52B6">
      <w:r w:rsidRPr="007B429B">
        <w:t>Desconectar conexión.</w:t>
      </w:r>
    </w:p>
    <w:p w:rsidR="00E91347" w:rsidRPr="007B429B" w:rsidRDefault="005707E4" w:rsidP="004B52B6">
      <w:r w:rsidRPr="007B429B">
        <w:t xml:space="preserve">    </w:t>
      </w:r>
      <w:r w:rsidR="00E91347" w:rsidRPr="007B429B">
        <w:t xml:space="preserve">Sustituir abrazadera con nuevo aro de goma y </w:t>
      </w:r>
      <w:proofErr w:type="spellStart"/>
      <w:r w:rsidR="00E91347" w:rsidRPr="007B429B">
        <w:t>ferrul</w:t>
      </w:r>
      <w:proofErr w:type="spellEnd"/>
      <w:r w:rsidR="00E91347" w:rsidRPr="007B429B">
        <w:t>.</w:t>
      </w:r>
    </w:p>
    <w:p w:rsidR="00E91347" w:rsidRPr="007B429B" w:rsidRDefault="00E91347" w:rsidP="004B52B6">
      <w:r w:rsidRPr="007B429B">
        <w:t>Conectar conexión.</w:t>
      </w:r>
    </w:p>
    <w:p w:rsidR="00E91347" w:rsidRPr="007B429B" w:rsidRDefault="00E91347" w:rsidP="004B52B6">
      <w:r w:rsidRPr="007B429B">
        <w:t>Abrir zona, eliminando posibles bolsones de aire.</w:t>
      </w:r>
    </w:p>
    <w:p w:rsidR="00E91347" w:rsidRPr="007B429B" w:rsidRDefault="005707E4" w:rsidP="004B52B6">
      <w:r w:rsidRPr="007B429B">
        <w:t xml:space="preserve">     </w:t>
      </w:r>
      <w:r w:rsidR="00E91347" w:rsidRPr="007B429B">
        <w:t>Verificar la inexistencia de pérdidas.</w:t>
      </w:r>
    </w:p>
    <w:p w:rsidR="00E91347" w:rsidRPr="007B429B" w:rsidRDefault="005707E4" w:rsidP="004B52B6">
      <w:r w:rsidRPr="007B429B">
        <w:t xml:space="preserve">     </w:t>
      </w:r>
      <w:r w:rsidR="00E91347" w:rsidRPr="007B429B">
        <w:t>Verificar la normal afluencia de agua al cliente.</w:t>
      </w:r>
    </w:p>
    <w:p w:rsidR="00E91347" w:rsidRPr="007B429B" w:rsidRDefault="00E91347" w:rsidP="004B52B6">
      <w:r w:rsidRPr="007B429B">
        <w:t>Tapar y compactar pozo o zanja.</w:t>
      </w:r>
    </w:p>
    <w:p w:rsidR="00E91347" w:rsidRPr="007B429B" w:rsidRDefault="005707E4" w:rsidP="004B52B6">
      <w:r w:rsidRPr="007B429B">
        <w:t xml:space="preserve">     </w:t>
      </w:r>
      <w:r w:rsidR="00E91347" w:rsidRPr="007B429B">
        <w:t>Reponer el pavimento (y vereda si fuera necesario).</w:t>
      </w:r>
    </w:p>
    <w:p w:rsidR="00E91347" w:rsidRPr="007B429B" w:rsidRDefault="00E91347" w:rsidP="004B52B6"/>
    <w:p w:rsidR="00E91347" w:rsidRPr="007B429B" w:rsidRDefault="00E91347" w:rsidP="004B52B6"/>
    <w:p w:rsidR="00E91347" w:rsidRPr="007B429B" w:rsidRDefault="00E91347" w:rsidP="009038E9">
      <w:pPr>
        <w:numPr>
          <w:ilvl w:val="0"/>
          <w:numId w:val="6"/>
        </w:numPr>
      </w:pPr>
      <w:r w:rsidRPr="007B429B">
        <w:t xml:space="preserve">Reparación de conexión larga por pérdida en abrazadera </w:t>
      </w:r>
      <w:r w:rsidRPr="007B429B">
        <w:rPr>
          <w:spacing w:val="-3"/>
        </w:rPr>
        <w:t>con red en calle de tierra, tosca o con empedrado</w:t>
      </w:r>
      <w:r w:rsidRPr="007B429B">
        <w:t xml:space="preserve">, conexión de plomo, PEBD o PEAD y al menos una reparación. Se sustituye abrazadera y toda la tubería hasta el medidor, por otra de PEAD con zanja de 60 cm de profundidad y 20 cm de ancho. </w:t>
      </w:r>
    </w:p>
    <w:p w:rsidR="00E91347" w:rsidRPr="007B429B" w:rsidRDefault="00E91347" w:rsidP="004B52B6"/>
    <w:p w:rsidR="00E91347" w:rsidRPr="007B429B" w:rsidRDefault="00E91347" w:rsidP="004B52B6">
      <w:r w:rsidRPr="007B429B">
        <w:t xml:space="preserve">Descubrir </w:t>
      </w:r>
      <w:proofErr w:type="spellStart"/>
      <w:r w:rsidRPr="007B429B">
        <w:t>ferrul</w:t>
      </w:r>
      <w:proofErr w:type="spellEnd"/>
      <w:r w:rsidRPr="007B429B">
        <w:t>, abrazadera y conexión hasta el medidor.</w:t>
      </w:r>
    </w:p>
    <w:p w:rsidR="00E91347" w:rsidRPr="007B429B" w:rsidRDefault="00E91347" w:rsidP="004B52B6">
      <w:r w:rsidRPr="007B429B">
        <w:t xml:space="preserve">Verificar si </w:t>
      </w:r>
      <w:r w:rsidR="00956195" w:rsidRPr="007B429B">
        <w:t xml:space="preserve">hay </w:t>
      </w:r>
      <w:r w:rsidRPr="007B429B">
        <w:t xml:space="preserve">pérdida por abrazadera y/o gomas defectuosas. </w:t>
      </w:r>
    </w:p>
    <w:p w:rsidR="00E91347" w:rsidRPr="007B429B" w:rsidRDefault="00E91347" w:rsidP="004B52B6">
      <w:r w:rsidRPr="007B429B">
        <w:t>Cerrar zona (</w:t>
      </w:r>
      <w:proofErr w:type="spellStart"/>
      <w:r w:rsidRPr="007B429B">
        <w:t>promedialmente</w:t>
      </w:r>
      <w:proofErr w:type="spellEnd"/>
      <w:r w:rsidRPr="007B429B">
        <w:t xml:space="preserve"> seis llaves).</w:t>
      </w:r>
    </w:p>
    <w:p w:rsidR="00E91347" w:rsidRPr="007B429B" w:rsidRDefault="00E91347" w:rsidP="004B52B6">
      <w:r w:rsidRPr="007B429B">
        <w:t>Levantar conexión.</w:t>
      </w:r>
    </w:p>
    <w:p w:rsidR="00E91347" w:rsidRPr="007B429B" w:rsidRDefault="00E91347" w:rsidP="004B52B6">
      <w:r w:rsidRPr="007B429B">
        <w:t xml:space="preserve">Sustituir abrazadera con nuevo aro de goma y </w:t>
      </w:r>
      <w:proofErr w:type="spellStart"/>
      <w:r w:rsidRPr="007B429B">
        <w:t>ferrul</w:t>
      </w:r>
      <w:proofErr w:type="spellEnd"/>
      <w:r w:rsidRPr="007B429B">
        <w:t>.</w:t>
      </w:r>
    </w:p>
    <w:p w:rsidR="00E91347" w:rsidRPr="007B429B" w:rsidRDefault="005707E4" w:rsidP="004B52B6">
      <w:r w:rsidRPr="007B429B">
        <w:t xml:space="preserve">     </w:t>
      </w:r>
      <w:r w:rsidR="00E91347" w:rsidRPr="007B429B">
        <w:t>Tender nuevo ramal de PEAD.</w:t>
      </w:r>
    </w:p>
    <w:p w:rsidR="00E91347" w:rsidRPr="007B429B" w:rsidRDefault="00E91347" w:rsidP="004B52B6">
      <w:r w:rsidRPr="007B429B">
        <w:t>Conectar conexión.</w:t>
      </w:r>
    </w:p>
    <w:p w:rsidR="00E91347" w:rsidRPr="007B429B" w:rsidRDefault="00E91347" w:rsidP="004B52B6">
      <w:r w:rsidRPr="007B429B">
        <w:t>Abrir zona, eliminando posibles bolsones de aire.</w:t>
      </w:r>
    </w:p>
    <w:p w:rsidR="00E91347" w:rsidRPr="007B429B" w:rsidRDefault="005707E4" w:rsidP="004B52B6">
      <w:r w:rsidRPr="007B429B">
        <w:t xml:space="preserve">     </w:t>
      </w:r>
      <w:r w:rsidR="00E91347" w:rsidRPr="007B429B">
        <w:t>Verificar la inexistencia de pérdidas.</w:t>
      </w:r>
    </w:p>
    <w:p w:rsidR="00E91347" w:rsidRPr="007B429B" w:rsidRDefault="005707E4" w:rsidP="004B52B6">
      <w:r w:rsidRPr="007B429B">
        <w:t xml:space="preserve">     </w:t>
      </w:r>
      <w:r w:rsidR="00E91347" w:rsidRPr="007B429B">
        <w:t>Verificar la normal afluencia de agua al cliente.</w:t>
      </w:r>
    </w:p>
    <w:p w:rsidR="00E91347" w:rsidRPr="007B429B" w:rsidRDefault="00E91347" w:rsidP="004B52B6">
      <w:r w:rsidRPr="007B429B">
        <w:t>Tapar y compactar pozo o zanja.</w:t>
      </w:r>
    </w:p>
    <w:p w:rsidR="00E91347" w:rsidRPr="007B429B" w:rsidRDefault="005707E4" w:rsidP="004B52B6">
      <w:r w:rsidRPr="007B429B">
        <w:t xml:space="preserve">    </w:t>
      </w:r>
      <w:r w:rsidR="00E91347" w:rsidRPr="007B429B">
        <w:t>Reponer el pavimento (y vereda si fuera necesario).</w:t>
      </w:r>
    </w:p>
    <w:p w:rsidR="00E91347" w:rsidRPr="007B429B" w:rsidRDefault="00E91347" w:rsidP="004B52B6"/>
    <w:p w:rsidR="00E91347" w:rsidRPr="007B429B" w:rsidRDefault="00E91347" w:rsidP="009038E9">
      <w:pPr>
        <w:numPr>
          <w:ilvl w:val="0"/>
          <w:numId w:val="6"/>
        </w:numPr>
      </w:pPr>
      <w:r w:rsidRPr="007B429B">
        <w:t xml:space="preserve">Reparación de conexión larga o corta por pérdida en abrazadera </w:t>
      </w:r>
      <w:r w:rsidRPr="007B429B">
        <w:rPr>
          <w:spacing w:val="-3"/>
        </w:rPr>
        <w:t>con red en calle de tierra, tosca o con empedrado, o vereda,</w:t>
      </w:r>
      <w:r w:rsidRPr="007B429B">
        <w:t xml:space="preserve"> y conexión de PEAD. Se sustituye abrazadera.</w:t>
      </w:r>
    </w:p>
    <w:p w:rsidR="00E91347" w:rsidRPr="007B429B" w:rsidRDefault="00E91347" w:rsidP="004B52B6"/>
    <w:p w:rsidR="00E91347" w:rsidRPr="007B429B" w:rsidRDefault="00E91347" w:rsidP="004B52B6">
      <w:r w:rsidRPr="007B429B">
        <w:t xml:space="preserve">Descubrir </w:t>
      </w:r>
      <w:proofErr w:type="spellStart"/>
      <w:r w:rsidRPr="007B429B">
        <w:t>ferrul</w:t>
      </w:r>
      <w:proofErr w:type="spellEnd"/>
      <w:r w:rsidRPr="007B429B">
        <w:t xml:space="preserve"> y abrazadera.</w:t>
      </w:r>
    </w:p>
    <w:p w:rsidR="00E91347" w:rsidRPr="007B429B" w:rsidRDefault="00E91347" w:rsidP="004B52B6">
      <w:r w:rsidRPr="007B429B">
        <w:t xml:space="preserve">Verificar si </w:t>
      </w:r>
      <w:r w:rsidR="00956195" w:rsidRPr="007B429B">
        <w:t xml:space="preserve">hay </w:t>
      </w:r>
      <w:r w:rsidRPr="007B429B">
        <w:t xml:space="preserve">pérdida por abrazadera y/o gomas defectuosas. </w:t>
      </w:r>
    </w:p>
    <w:p w:rsidR="00E91347" w:rsidRPr="007B429B" w:rsidRDefault="00E91347" w:rsidP="004B52B6">
      <w:r w:rsidRPr="007B429B">
        <w:t>Cerrar zona (</w:t>
      </w:r>
      <w:proofErr w:type="spellStart"/>
      <w:r w:rsidRPr="007B429B">
        <w:t>promedialmente</w:t>
      </w:r>
      <w:proofErr w:type="spellEnd"/>
      <w:r w:rsidRPr="007B429B">
        <w:t xml:space="preserve"> seis llaves).</w:t>
      </w:r>
    </w:p>
    <w:p w:rsidR="00E91347" w:rsidRPr="007B429B" w:rsidRDefault="00E91347" w:rsidP="004B52B6">
      <w:r w:rsidRPr="007B429B">
        <w:t>Desconectar conexión.</w:t>
      </w:r>
    </w:p>
    <w:p w:rsidR="00E91347" w:rsidRPr="007B429B" w:rsidRDefault="00E91347" w:rsidP="004B52B6">
      <w:r w:rsidRPr="007B429B">
        <w:t xml:space="preserve">Sustituir abrazadera con nuevo aro de goma y </w:t>
      </w:r>
      <w:proofErr w:type="spellStart"/>
      <w:r w:rsidRPr="007B429B">
        <w:t>ferrul</w:t>
      </w:r>
      <w:proofErr w:type="spellEnd"/>
      <w:r w:rsidRPr="007B429B">
        <w:t>.</w:t>
      </w:r>
    </w:p>
    <w:p w:rsidR="00E91347" w:rsidRPr="007B429B" w:rsidRDefault="005707E4" w:rsidP="004B52B6">
      <w:r w:rsidRPr="007B429B">
        <w:t xml:space="preserve">     </w:t>
      </w:r>
      <w:r w:rsidR="00E91347" w:rsidRPr="007B429B">
        <w:t>Conectar conexión.</w:t>
      </w:r>
    </w:p>
    <w:p w:rsidR="00E91347" w:rsidRPr="007B429B" w:rsidRDefault="00E91347" w:rsidP="004B52B6">
      <w:r w:rsidRPr="007B429B">
        <w:t>Abrir zona, eliminando posibles bolsones de aire.</w:t>
      </w:r>
    </w:p>
    <w:p w:rsidR="00E91347" w:rsidRPr="007B429B" w:rsidRDefault="00E91347" w:rsidP="004B52B6">
      <w:r w:rsidRPr="007B429B">
        <w:t>Verificar la inexistencia de pérdidas.</w:t>
      </w:r>
    </w:p>
    <w:p w:rsidR="00E91347" w:rsidRPr="007B429B" w:rsidRDefault="005707E4" w:rsidP="004B52B6">
      <w:r w:rsidRPr="007B429B">
        <w:t xml:space="preserve">     </w:t>
      </w:r>
      <w:r w:rsidR="00E91347" w:rsidRPr="007B429B">
        <w:t>Verificar la normal afluencia de agua al cliente.</w:t>
      </w:r>
    </w:p>
    <w:p w:rsidR="00E91347" w:rsidRPr="007B429B" w:rsidRDefault="005707E4" w:rsidP="004B52B6">
      <w:r w:rsidRPr="007B429B">
        <w:t xml:space="preserve">     </w:t>
      </w:r>
      <w:r w:rsidR="00E91347" w:rsidRPr="007B429B">
        <w:t>Tapar y compactar pozo o zanja.</w:t>
      </w:r>
    </w:p>
    <w:p w:rsidR="00E91347" w:rsidRPr="007B429B" w:rsidRDefault="00E91347" w:rsidP="004B52B6">
      <w:r w:rsidRPr="007B429B">
        <w:t>Reponer el pavimento (y vereda si fuera necesario).</w:t>
      </w:r>
    </w:p>
    <w:p w:rsidR="00E91347" w:rsidRPr="007B429B" w:rsidRDefault="00E91347" w:rsidP="004B52B6"/>
    <w:p w:rsidR="00E91347" w:rsidRPr="007B429B" w:rsidRDefault="00E91347" w:rsidP="004B52B6"/>
    <w:p w:rsidR="00E91347" w:rsidRPr="007B429B" w:rsidRDefault="00E91347" w:rsidP="009038E9">
      <w:pPr>
        <w:numPr>
          <w:ilvl w:val="0"/>
          <w:numId w:val="6"/>
        </w:numPr>
      </w:pPr>
      <w:r w:rsidRPr="007B429B">
        <w:t xml:space="preserve">Reparación de conexión corta por pérdida en abrazadera y red en vereda, conexión de plomo, PEBD o PEAD y al menos una reparación. Se sustituye abrazadera y toda la tubería hasta el medidor, por otra de PEAD con zanja de 60 cm de profundidad y 20 cm de ancho. </w:t>
      </w:r>
    </w:p>
    <w:p w:rsidR="00E91347" w:rsidRPr="007B429B" w:rsidRDefault="00E91347" w:rsidP="004B52B6"/>
    <w:p w:rsidR="00E91347" w:rsidRPr="007B429B" w:rsidRDefault="00E91347" w:rsidP="004B52B6">
      <w:r w:rsidRPr="007B429B">
        <w:t xml:space="preserve">Descubrir </w:t>
      </w:r>
      <w:proofErr w:type="spellStart"/>
      <w:r w:rsidRPr="007B429B">
        <w:t>ferrul</w:t>
      </w:r>
      <w:proofErr w:type="spellEnd"/>
      <w:r w:rsidRPr="007B429B">
        <w:t>, abrazadera y conexión hasta el medidor.</w:t>
      </w:r>
    </w:p>
    <w:p w:rsidR="00E91347" w:rsidRPr="007B429B" w:rsidRDefault="00E91347" w:rsidP="004B52B6">
      <w:r w:rsidRPr="007B429B">
        <w:t>Retirar baldosas en caso de existir.</w:t>
      </w:r>
    </w:p>
    <w:p w:rsidR="00E91347" w:rsidRPr="007B429B" w:rsidRDefault="00E91347" w:rsidP="004B52B6">
      <w:r w:rsidRPr="007B429B">
        <w:t xml:space="preserve">Verificar si </w:t>
      </w:r>
      <w:r w:rsidR="00956195" w:rsidRPr="007B429B">
        <w:t xml:space="preserve">hay </w:t>
      </w:r>
      <w:r w:rsidRPr="007B429B">
        <w:t>pérdida por abrazadera y/o gomas defectuosas.</w:t>
      </w:r>
    </w:p>
    <w:p w:rsidR="00E91347" w:rsidRPr="007B429B" w:rsidRDefault="00E91347" w:rsidP="004B52B6">
      <w:r w:rsidRPr="007B429B">
        <w:t>Cerrar zona (</w:t>
      </w:r>
      <w:proofErr w:type="spellStart"/>
      <w:r w:rsidRPr="007B429B">
        <w:t>promedialmente</w:t>
      </w:r>
      <w:proofErr w:type="spellEnd"/>
      <w:r w:rsidRPr="007B429B">
        <w:t xml:space="preserve"> seis llaves).</w:t>
      </w:r>
    </w:p>
    <w:p w:rsidR="00E91347" w:rsidRPr="007B429B" w:rsidRDefault="00E91347" w:rsidP="004B52B6">
      <w:r w:rsidRPr="007B429B">
        <w:t>Levantar conexión.</w:t>
      </w:r>
    </w:p>
    <w:p w:rsidR="00E91347" w:rsidRPr="007B429B" w:rsidRDefault="005707E4" w:rsidP="004B52B6">
      <w:r w:rsidRPr="007B429B">
        <w:t xml:space="preserve">     </w:t>
      </w:r>
      <w:r w:rsidR="00E91347" w:rsidRPr="007B429B">
        <w:t xml:space="preserve">Sustituir abrazadera con nuevo aro de goma y </w:t>
      </w:r>
      <w:proofErr w:type="spellStart"/>
      <w:r w:rsidR="00E91347" w:rsidRPr="007B429B">
        <w:t>ferrul</w:t>
      </w:r>
      <w:proofErr w:type="spellEnd"/>
      <w:r w:rsidR="00E91347" w:rsidRPr="007B429B">
        <w:t xml:space="preserve"> </w:t>
      </w:r>
    </w:p>
    <w:p w:rsidR="00E91347" w:rsidRPr="007B429B" w:rsidRDefault="00E91347" w:rsidP="004B52B6">
      <w:r w:rsidRPr="007B429B">
        <w:t>Tender nuevo ramal de PEAD.</w:t>
      </w:r>
    </w:p>
    <w:p w:rsidR="00E91347" w:rsidRPr="007B429B" w:rsidRDefault="00E91347" w:rsidP="004B52B6">
      <w:r w:rsidRPr="007B429B">
        <w:t>Conectar conexión.</w:t>
      </w:r>
    </w:p>
    <w:p w:rsidR="00E91347" w:rsidRPr="007B429B" w:rsidRDefault="005707E4" w:rsidP="004B52B6">
      <w:r w:rsidRPr="007B429B">
        <w:t xml:space="preserve">     </w:t>
      </w:r>
      <w:r w:rsidR="00E91347" w:rsidRPr="007B429B">
        <w:t>Abrir zona, eliminando posibles bolsones de aire.</w:t>
      </w:r>
    </w:p>
    <w:p w:rsidR="00E91347" w:rsidRPr="007B429B" w:rsidRDefault="005707E4" w:rsidP="004B52B6">
      <w:r w:rsidRPr="007B429B">
        <w:t xml:space="preserve">     </w:t>
      </w:r>
      <w:r w:rsidR="00E91347" w:rsidRPr="007B429B">
        <w:t>Verificar la inexistencia de pérdidas.</w:t>
      </w:r>
    </w:p>
    <w:p w:rsidR="00E91347" w:rsidRPr="007B429B" w:rsidRDefault="00E91347" w:rsidP="004B52B6">
      <w:r w:rsidRPr="007B429B">
        <w:t>Verificar la normal afluencia de agua al cliente.</w:t>
      </w:r>
    </w:p>
    <w:p w:rsidR="00E91347" w:rsidRPr="007B429B" w:rsidRDefault="005707E4" w:rsidP="004B52B6">
      <w:r w:rsidRPr="007B429B">
        <w:t xml:space="preserve">     </w:t>
      </w:r>
      <w:r w:rsidR="00E91347" w:rsidRPr="007B429B">
        <w:t>Tapar y compactar pozo o zanja.</w:t>
      </w:r>
    </w:p>
    <w:p w:rsidR="00E91347" w:rsidRPr="007B429B" w:rsidRDefault="00E91347" w:rsidP="004B52B6">
      <w:r w:rsidRPr="007B429B">
        <w:t>Reponer embaldosado o vereda existente.</w:t>
      </w:r>
    </w:p>
    <w:p w:rsidR="00E91347" w:rsidRPr="007B429B" w:rsidRDefault="00E91347" w:rsidP="004B52B6"/>
    <w:p w:rsidR="00E91347" w:rsidRPr="00CA286D" w:rsidRDefault="00E91347" w:rsidP="004B52B6"/>
    <w:p w:rsidR="00E91347" w:rsidRPr="007B429B" w:rsidRDefault="00E91347" w:rsidP="009038E9">
      <w:pPr>
        <w:numPr>
          <w:ilvl w:val="0"/>
          <w:numId w:val="6"/>
        </w:numPr>
      </w:pPr>
      <w:r w:rsidRPr="007B429B">
        <w:t>Reparación de conexión larga por pérdida en collar de toma, con red en calle pavimentada (hormigón, carpeta asfáltica, riego bituminoso), conexión de plomo, PEBD o PEAD y al menos una reparación. Se sustituye la conexión desde el collar de toma y toda la tubería hasta el medidor, por otra de PEAD con zanja de 60 cm de profundidad y 20 cm de ancho.</w:t>
      </w:r>
    </w:p>
    <w:p w:rsidR="00E91347" w:rsidRPr="007B429B" w:rsidRDefault="00E91347" w:rsidP="004B52B6"/>
    <w:p w:rsidR="00E91347" w:rsidRPr="007B429B" w:rsidRDefault="00E91347" w:rsidP="004B52B6">
      <w:r w:rsidRPr="007B429B">
        <w:t>Realizar el corte previo de pavimento.</w:t>
      </w:r>
    </w:p>
    <w:p w:rsidR="00E91347" w:rsidRPr="007B429B" w:rsidRDefault="00E91347" w:rsidP="004B52B6">
      <w:r w:rsidRPr="007B429B">
        <w:t>Abrir pozo y descubrir collar de toma.</w:t>
      </w:r>
    </w:p>
    <w:p w:rsidR="00E91347" w:rsidRPr="007B429B" w:rsidRDefault="00E91347" w:rsidP="004B52B6">
      <w:r w:rsidRPr="007B429B">
        <w:t>Cerrar zona (</w:t>
      </w:r>
      <w:proofErr w:type="spellStart"/>
      <w:r w:rsidRPr="007B429B">
        <w:t>promedialmente</w:t>
      </w:r>
      <w:proofErr w:type="spellEnd"/>
      <w:r w:rsidRPr="007B429B">
        <w:t xml:space="preserve"> seis llaves).</w:t>
      </w:r>
    </w:p>
    <w:p w:rsidR="00E91347" w:rsidRPr="007B429B" w:rsidRDefault="00E91347" w:rsidP="004B52B6">
      <w:r w:rsidRPr="007B429B">
        <w:t>Desconectar conexión.</w:t>
      </w:r>
    </w:p>
    <w:p w:rsidR="00E91347" w:rsidRPr="007B429B" w:rsidRDefault="00E91347" w:rsidP="004B52B6">
      <w:r w:rsidRPr="007B429B">
        <w:t>Sustituir collar de toma y conexión hasta el medidor.</w:t>
      </w:r>
    </w:p>
    <w:p w:rsidR="00E91347" w:rsidRPr="007B429B" w:rsidRDefault="005707E4" w:rsidP="004B52B6">
      <w:r w:rsidRPr="007B429B">
        <w:t xml:space="preserve">     </w:t>
      </w:r>
      <w:r w:rsidR="00E91347" w:rsidRPr="007B429B">
        <w:t>Conectar conexión.</w:t>
      </w:r>
    </w:p>
    <w:p w:rsidR="00E91347" w:rsidRPr="007B429B" w:rsidRDefault="00E91347" w:rsidP="004B52B6">
      <w:r w:rsidRPr="007B429B">
        <w:t>Abrir zona, eliminando bolsones de aire.</w:t>
      </w:r>
    </w:p>
    <w:p w:rsidR="00E91347" w:rsidRPr="007B429B" w:rsidRDefault="00E91347" w:rsidP="004B52B6">
      <w:r w:rsidRPr="007B429B">
        <w:t>Verificar la inexistencia de pérdidas.</w:t>
      </w:r>
    </w:p>
    <w:p w:rsidR="00E91347" w:rsidRPr="007B429B" w:rsidRDefault="005707E4" w:rsidP="004B52B6">
      <w:r w:rsidRPr="007B429B">
        <w:t xml:space="preserve">     </w:t>
      </w:r>
      <w:r w:rsidR="00E91347" w:rsidRPr="007B429B">
        <w:t>Verificar la normal afluencia de agua al cliente.</w:t>
      </w:r>
    </w:p>
    <w:p w:rsidR="00E91347" w:rsidRPr="007B429B" w:rsidRDefault="005707E4" w:rsidP="004B52B6">
      <w:r w:rsidRPr="007B429B">
        <w:t xml:space="preserve">     </w:t>
      </w:r>
      <w:r w:rsidR="00E91347" w:rsidRPr="007B429B">
        <w:t xml:space="preserve">Tapar y compactar pozo o zanja. </w:t>
      </w:r>
    </w:p>
    <w:p w:rsidR="00E91347" w:rsidRPr="007B429B" w:rsidRDefault="00E91347" w:rsidP="004B52B6">
      <w:r w:rsidRPr="007B429B">
        <w:t>Reponer el pavimento (y vereda si fuera necesario).</w:t>
      </w:r>
    </w:p>
    <w:p w:rsidR="00E91347" w:rsidRPr="007B429B" w:rsidRDefault="00E91347" w:rsidP="004B52B6"/>
    <w:p w:rsidR="00E91347" w:rsidRPr="007B429B" w:rsidRDefault="00E91347" w:rsidP="009038E9">
      <w:pPr>
        <w:numPr>
          <w:ilvl w:val="0"/>
          <w:numId w:val="6"/>
        </w:numPr>
      </w:pPr>
      <w:r w:rsidRPr="007B429B">
        <w:t>Reparación de conexión larga o corta por pérdida en el collar de toma, con red en calle pavimentada (hormigón, carpeta asfáltica, riego bituminoso) y conexión de PEAD. Se sustituye collar de toma.</w:t>
      </w:r>
    </w:p>
    <w:p w:rsidR="00E91347" w:rsidRPr="007B429B" w:rsidRDefault="00E91347" w:rsidP="004B52B6"/>
    <w:p w:rsidR="00E91347" w:rsidRPr="007B429B" w:rsidRDefault="00E91347" w:rsidP="004B52B6">
      <w:r w:rsidRPr="007B429B">
        <w:t>Realizar el corte previo de pavimento.</w:t>
      </w:r>
    </w:p>
    <w:p w:rsidR="00E91347" w:rsidRPr="007B429B" w:rsidRDefault="00E91347" w:rsidP="004B52B6">
      <w:r w:rsidRPr="007B429B">
        <w:t>Abrir pozo y descubrir collar de toma.</w:t>
      </w:r>
    </w:p>
    <w:p w:rsidR="00E91347" w:rsidRPr="007B429B" w:rsidRDefault="00E91347" w:rsidP="004B52B6">
      <w:r w:rsidRPr="007B429B">
        <w:t>Cerrar zona (</w:t>
      </w:r>
      <w:proofErr w:type="spellStart"/>
      <w:r w:rsidRPr="007B429B">
        <w:t>promedialmente</w:t>
      </w:r>
      <w:proofErr w:type="spellEnd"/>
      <w:r w:rsidRPr="007B429B">
        <w:t xml:space="preserve"> seis llaves).</w:t>
      </w:r>
    </w:p>
    <w:p w:rsidR="00E91347" w:rsidRPr="007B429B" w:rsidRDefault="00E91347" w:rsidP="004B52B6">
      <w:r w:rsidRPr="007B429B">
        <w:t>Desconectar conexión.</w:t>
      </w:r>
    </w:p>
    <w:p w:rsidR="00E91347" w:rsidRPr="007B429B" w:rsidRDefault="00E91347" w:rsidP="004B52B6">
      <w:r w:rsidRPr="007B429B">
        <w:t>Sustituir collar de toma.</w:t>
      </w:r>
    </w:p>
    <w:p w:rsidR="00E91347" w:rsidRPr="007B429B" w:rsidRDefault="005707E4" w:rsidP="004B52B6">
      <w:r w:rsidRPr="007B429B">
        <w:t xml:space="preserve">     </w:t>
      </w:r>
      <w:r w:rsidR="00E91347" w:rsidRPr="007B429B">
        <w:t>Conectar conexión.</w:t>
      </w:r>
    </w:p>
    <w:p w:rsidR="00E91347" w:rsidRPr="007B429B" w:rsidRDefault="00E91347" w:rsidP="004B52B6">
      <w:r w:rsidRPr="007B429B">
        <w:t>Abrir zona, eliminando posibles bolsones de aire.</w:t>
      </w:r>
    </w:p>
    <w:p w:rsidR="00E91347" w:rsidRPr="007B429B" w:rsidRDefault="00E91347" w:rsidP="004B52B6">
      <w:r w:rsidRPr="007B429B">
        <w:t>Verificar la inexistencia de pérdidas.</w:t>
      </w:r>
    </w:p>
    <w:p w:rsidR="00E91347" w:rsidRPr="007B429B" w:rsidRDefault="005707E4" w:rsidP="004B52B6">
      <w:r w:rsidRPr="007B429B">
        <w:t xml:space="preserve">     </w:t>
      </w:r>
      <w:r w:rsidR="00E91347" w:rsidRPr="007B429B">
        <w:t>Verificar la normal afluencia de agua al cliente.</w:t>
      </w:r>
    </w:p>
    <w:p w:rsidR="00E91347" w:rsidRPr="007B429B" w:rsidRDefault="005707E4" w:rsidP="004B52B6">
      <w:r w:rsidRPr="007B429B">
        <w:t xml:space="preserve">     </w:t>
      </w:r>
      <w:r w:rsidR="00E91347" w:rsidRPr="007B429B">
        <w:t>Tapar y compactar pozo o zanja.</w:t>
      </w:r>
    </w:p>
    <w:p w:rsidR="00E91347" w:rsidRPr="007B429B" w:rsidRDefault="00E91347" w:rsidP="004B52B6">
      <w:r w:rsidRPr="007B429B">
        <w:t>Reponer el pavimento (y vereda si fuera necesario).</w:t>
      </w:r>
    </w:p>
    <w:p w:rsidR="00E91347" w:rsidRPr="007B429B" w:rsidRDefault="00E91347" w:rsidP="004B52B6"/>
    <w:p w:rsidR="00E91347" w:rsidRPr="007B429B" w:rsidRDefault="00E91347" w:rsidP="004B52B6"/>
    <w:p w:rsidR="00E91347" w:rsidRPr="007B429B" w:rsidRDefault="00E91347" w:rsidP="009038E9">
      <w:pPr>
        <w:numPr>
          <w:ilvl w:val="0"/>
          <w:numId w:val="6"/>
        </w:numPr>
      </w:pPr>
      <w:r w:rsidRPr="007B429B">
        <w:t>Reparación de conexión larga por pérdida en el collar de toma con red en calle con pavimento de tierra, tosca o empedrado y conexión de plomo, PEBD o PEAD y al menos una reparación. Se sustituye el collar de toma y toda la tubería hasta el medidor, por otra de PEAD con zanja de 60 cm de profundidad y 20 cm de ancho.</w:t>
      </w:r>
    </w:p>
    <w:p w:rsidR="00E91347" w:rsidRPr="007B429B" w:rsidRDefault="00E91347" w:rsidP="004B52B6"/>
    <w:p w:rsidR="00E91347" w:rsidRPr="007B429B" w:rsidRDefault="00E91347" w:rsidP="004B52B6">
      <w:r w:rsidRPr="007B429B">
        <w:t>Abrir pozo y zanja (de 60 cm de profundidad y 20 cm de ancho), y descubrir collar de toma y conexión.</w:t>
      </w:r>
    </w:p>
    <w:p w:rsidR="00E91347" w:rsidRPr="007B429B" w:rsidRDefault="00E91347" w:rsidP="004B52B6">
      <w:r w:rsidRPr="007B429B">
        <w:t>Cerrar zona (</w:t>
      </w:r>
      <w:proofErr w:type="spellStart"/>
      <w:r w:rsidRPr="007B429B">
        <w:t>promedialmente</w:t>
      </w:r>
      <w:proofErr w:type="spellEnd"/>
      <w:r w:rsidRPr="007B429B">
        <w:t xml:space="preserve"> seis llaves).</w:t>
      </w:r>
    </w:p>
    <w:p w:rsidR="00E91347" w:rsidRPr="007B429B" w:rsidRDefault="00E91347" w:rsidP="004B52B6">
      <w:r w:rsidRPr="007B429B">
        <w:t>Desconectar conexión.</w:t>
      </w:r>
    </w:p>
    <w:p w:rsidR="00E91347" w:rsidRPr="007B429B" w:rsidRDefault="00E91347" w:rsidP="004B52B6">
      <w:r w:rsidRPr="007B429B">
        <w:t>Sustituir collar de toma y conexión hasta el medidor.</w:t>
      </w:r>
    </w:p>
    <w:p w:rsidR="00E91347" w:rsidRPr="007B429B" w:rsidRDefault="00E91347" w:rsidP="004B52B6">
      <w:r w:rsidRPr="007B429B">
        <w:t>Conectar conexión.</w:t>
      </w:r>
    </w:p>
    <w:p w:rsidR="00E91347" w:rsidRPr="007B429B" w:rsidRDefault="005707E4" w:rsidP="004B52B6">
      <w:r w:rsidRPr="007B429B">
        <w:t xml:space="preserve">     </w:t>
      </w:r>
      <w:r w:rsidR="00E91347" w:rsidRPr="007B429B">
        <w:t>Abrir zona, eliminando posibles bolsones de aire.</w:t>
      </w:r>
    </w:p>
    <w:p w:rsidR="00E91347" w:rsidRPr="007B429B" w:rsidRDefault="00E91347" w:rsidP="004B52B6">
      <w:r w:rsidRPr="007B429B">
        <w:t>Verificar la inexistencia de pérdidas.</w:t>
      </w:r>
    </w:p>
    <w:p w:rsidR="00E91347" w:rsidRPr="007B429B" w:rsidRDefault="00E91347" w:rsidP="004B52B6">
      <w:r w:rsidRPr="007B429B">
        <w:t>Verificar la normal afluencia de agua al cliente.</w:t>
      </w:r>
    </w:p>
    <w:p w:rsidR="00E91347" w:rsidRPr="007B429B" w:rsidRDefault="005707E4" w:rsidP="004B52B6">
      <w:r w:rsidRPr="007B429B">
        <w:t xml:space="preserve">     </w:t>
      </w:r>
      <w:r w:rsidR="00E91347" w:rsidRPr="007B429B">
        <w:t>Tapar y compactar pozo o zanja.</w:t>
      </w:r>
    </w:p>
    <w:p w:rsidR="00E91347" w:rsidRPr="007B429B" w:rsidRDefault="005707E4" w:rsidP="004B52B6">
      <w:r w:rsidRPr="007B429B">
        <w:t xml:space="preserve">     </w:t>
      </w:r>
      <w:r w:rsidR="00E91347" w:rsidRPr="007B429B">
        <w:t>Reponer el pavimento (y vereda si fuera necesario).</w:t>
      </w:r>
    </w:p>
    <w:p w:rsidR="00E91347" w:rsidRPr="007B429B" w:rsidRDefault="00E91347" w:rsidP="004B52B6"/>
    <w:p w:rsidR="00E91347" w:rsidRPr="007B429B" w:rsidRDefault="00E91347" w:rsidP="009038E9">
      <w:pPr>
        <w:numPr>
          <w:ilvl w:val="0"/>
          <w:numId w:val="6"/>
        </w:numPr>
      </w:pPr>
      <w:r w:rsidRPr="007B429B">
        <w:t>Reparación de conexión larga o corta por pérdida en el collar de toma con red en calle con pavimento de tierra, tosca o empedrado, o en vereda, y conexión de PEAD. Se sustituye collar de toma.</w:t>
      </w:r>
    </w:p>
    <w:p w:rsidR="00E91347" w:rsidRPr="007B429B" w:rsidRDefault="00E91347" w:rsidP="004B52B6"/>
    <w:p w:rsidR="00E91347" w:rsidRPr="007B429B" w:rsidRDefault="00E91347" w:rsidP="004B52B6">
      <w:r w:rsidRPr="007B429B">
        <w:t>Abrir pozo y descubrir collar de toma.</w:t>
      </w:r>
    </w:p>
    <w:p w:rsidR="00E91347" w:rsidRPr="007B429B" w:rsidRDefault="00E91347" w:rsidP="004B52B6">
      <w:r w:rsidRPr="007B429B">
        <w:t>Cerrar zona (</w:t>
      </w:r>
      <w:proofErr w:type="spellStart"/>
      <w:r w:rsidRPr="007B429B">
        <w:t>promedialmente</w:t>
      </w:r>
      <w:proofErr w:type="spellEnd"/>
      <w:r w:rsidRPr="007B429B">
        <w:t xml:space="preserve"> seis llaves).</w:t>
      </w:r>
    </w:p>
    <w:p w:rsidR="00E91347" w:rsidRPr="007B429B" w:rsidRDefault="00E91347" w:rsidP="004B52B6">
      <w:r w:rsidRPr="007B429B">
        <w:t>Desconectar conexión.</w:t>
      </w:r>
    </w:p>
    <w:p w:rsidR="00E91347" w:rsidRPr="007B429B" w:rsidRDefault="00E91347" w:rsidP="004B52B6">
      <w:r w:rsidRPr="007B429B">
        <w:t>Sustituir collar de toma.</w:t>
      </w:r>
    </w:p>
    <w:p w:rsidR="00E91347" w:rsidRPr="007B429B" w:rsidRDefault="00E91347" w:rsidP="004B52B6">
      <w:r w:rsidRPr="007B429B">
        <w:t>Conectar conexión.</w:t>
      </w:r>
    </w:p>
    <w:p w:rsidR="00E91347" w:rsidRPr="007B429B" w:rsidRDefault="005707E4" w:rsidP="004B52B6">
      <w:r w:rsidRPr="007B429B">
        <w:t xml:space="preserve">     </w:t>
      </w:r>
      <w:r w:rsidR="00E91347" w:rsidRPr="007B429B">
        <w:t xml:space="preserve">Abrir zona, eliminando posibles bolsones de aire. </w:t>
      </w:r>
    </w:p>
    <w:p w:rsidR="00E91347" w:rsidRPr="007B429B" w:rsidRDefault="00E91347" w:rsidP="004B52B6">
      <w:r w:rsidRPr="007B429B">
        <w:t>Verificar la inexistencia de pérdidas.</w:t>
      </w:r>
    </w:p>
    <w:p w:rsidR="00E91347" w:rsidRPr="007B429B" w:rsidRDefault="00E91347" w:rsidP="004B52B6">
      <w:r w:rsidRPr="007B429B">
        <w:t>Verificar la normal afluencia de agua al cliente.</w:t>
      </w:r>
    </w:p>
    <w:p w:rsidR="00E91347" w:rsidRPr="007B429B" w:rsidRDefault="005707E4" w:rsidP="004B52B6">
      <w:r w:rsidRPr="007B429B">
        <w:t xml:space="preserve">     </w:t>
      </w:r>
      <w:r w:rsidR="00E91347" w:rsidRPr="007B429B">
        <w:t>Tapar y compactar pozo o zanja.</w:t>
      </w:r>
    </w:p>
    <w:p w:rsidR="00E91347" w:rsidRPr="007B429B" w:rsidRDefault="005707E4" w:rsidP="004B52B6">
      <w:r w:rsidRPr="007B429B">
        <w:t xml:space="preserve">     </w:t>
      </w:r>
      <w:r w:rsidR="00E91347" w:rsidRPr="007B429B">
        <w:t>Reponer el pavimento (y vereda si fuera necesario).</w:t>
      </w:r>
    </w:p>
    <w:p w:rsidR="00E91347" w:rsidRPr="007B429B" w:rsidRDefault="00E91347" w:rsidP="004B52B6"/>
    <w:p w:rsidR="00E91347" w:rsidRPr="007B429B" w:rsidRDefault="00E91347" w:rsidP="004B52B6"/>
    <w:p w:rsidR="00E91347" w:rsidRPr="007B429B" w:rsidRDefault="00E91347" w:rsidP="009038E9">
      <w:pPr>
        <w:numPr>
          <w:ilvl w:val="0"/>
          <w:numId w:val="6"/>
        </w:numPr>
      </w:pPr>
      <w:r w:rsidRPr="007B429B">
        <w:t>Reparación de conexión corta por pérdida en collar de toma</w:t>
      </w:r>
      <w:r w:rsidRPr="007B429B">
        <w:rPr>
          <w:spacing w:val="-3"/>
        </w:rPr>
        <w:t xml:space="preserve"> </w:t>
      </w:r>
      <w:r w:rsidRPr="007B429B">
        <w:t>y red en vereda, conexión de plomo, PEBD o PEAD y al menos una reparación. Se sustituye collar de toma y toda la tubería hasta el medidor, por otra de PEAD con zanja de 60 cm de profundidad y 20 cm de ancho.</w:t>
      </w:r>
    </w:p>
    <w:p w:rsidR="00E91347" w:rsidRPr="007B429B" w:rsidRDefault="00E91347" w:rsidP="004B52B6"/>
    <w:p w:rsidR="00E91347" w:rsidRPr="007B429B" w:rsidRDefault="00E91347" w:rsidP="004B52B6">
      <w:r w:rsidRPr="007B429B">
        <w:t>Abrir pozo y zanja (de 60 cm de profundidad y 20 cm de ancho), y descubrir collar de toma y conexión.</w:t>
      </w:r>
    </w:p>
    <w:p w:rsidR="00E91347" w:rsidRPr="007B429B" w:rsidRDefault="00E91347" w:rsidP="004B52B6">
      <w:r w:rsidRPr="007B429B">
        <w:t>Retirar baldosas en caso de existir.</w:t>
      </w:r>
    </w:p>
    <w:p w:rsidR="00E91347" w:rsidRPr="007B429B" w:rsidRDefault="00E91347" w:rsidP="004B52B6">
      <w:r w:rsidRPr="007B429B">
        <w:t>Cerrar zona (</w:t>
      </w:r>
      <w:proofErr w:type="spellStart"/>
      <w:r w:rsidRPr="007B429B">
        <w:t>promedialmente</w:t>
      </w:r>
      <w:proofErr w:type="spellEnd"/>
      <w:r w:rsidRPr="007B429B">
        <w:t xml:space="preserve"> seis llaves).</w:t>
      </w:r>
    </w:p>
    <w:p w:rsidR="00E91347" w:rsidRPr="007B429B" w:rsidRDefault="00E91347" w:rsidP="004B52B6">
      <w:r w:rsidRPr="007B429B">
        <w:t>Desconectar conexión.</w:t>
      </w:r>
    </w:p>
    <w:p w:rsidR="00E91347" w:rsidRPr="007B429B" w:rsidRDefault="00E91347" w:rsidP="004B52B6">
      <w:r w:rsidRPr="007B429B">
        <w:t>Sustituir collar de toma y conexión hasta el medidor.</w:t>
      </w:r>
    </w:p>
    <w:p w:rsidR="00E91347" w:rsidRPr="007B429B" w:rsidRDefault="005707E4" w:rsidP="004B52B6">
      <w:r w:rsidRPr="007B429B">
        <w:t xml:space="preserve">     </w:t>
      </w:r>
      <w:r w:rsidR="00E91347" w:rsidRPr="007B429B">
        <w:t>Conectar conexión.</w:t>
      </w:r>
    </w:p>
    <w:p w:rsidR="00E91347" w:rsidRPr="007B429B" w:rsidRDefault="00E91347" w:rsidP="004B52B6">
      <w:r w:rsidRPr="007B429B">
        <w:t xml:space="preserve">Abrir zona, eliminando posibles bolsones de aire. </w:t>
      </w:r>
    </w:p>
    <w:p w:rsidR="00E91347" w:rsidRPr="007B429B" w:rsidRDefault="00E91347" w:rsidP="004B52B6">
      <w:r w:rsidRPr="007B429B">
        <w:t>Verificar la inexistencia de pérdidas.</w:t>
      </w:r>
    </w:p>
    <w:p w:rsidR="00E91347" w:rsidRPr="007B429B" w:rsidRDefault="005707E4" w:rsidP="004B52B6">
      <w:r w:rsidRPr="007B429B">
        <w:t xml:space="preserve">     </w:t>
      </w:r>
      <w:r w:rsidR="00E91347" w:rsidRPr="007B429B">
        <w:t>Verificar la normal afluencia de agua al cliente.</w:t>
      </w:r>
    </w:p>
    <w:p w:rsidR="00E91347" w:rsidRPr="007B429B" w:rsidRDefault="005707E4" w:rsidP="004B52B6">
      <w:r w:rsidRPr="007B429B">
        <w:t xml:space="preserve">     </w:t>
      </w:r>
      <w:r w:rsidR="00E91347" w:rsidRPr="007B429B">
        <w:t>Tapar y compactar pozo o zanja.</w:t>
      </w:r>
    </w:p>
    <w:p w:rsidR="00E91347" w:rsidRPr="007B429B" w:rsidRDefault="00E91347" w:rsidP="004B52B6">
      <w:r w:rsidRPr="007B429B">
        <w:t>Reponer embaldosado o vereda existente.</w:t>
      </w:r>
    </w:p>
    <w:p w:rsidR="00E91347" w:rsidRPr="007B429B" w:rsidRDefault="00E91347" w:rsidP="004B52B6"/>
    <w:p w:rsidR="00E91347" w:rsidRPr="007B429B" w:rsidRDefault="00E91347" w:rsidP="004B52B6">
      <w:pPr>
        <w:pStyle w:val="Ttulo3"/>
      </w:pPr>
      <w:bookmarkStart w:id="97" w:name="_Toc251653861"/>
      <w:bookmarkStart w:id="98" w:name="_Toc251654070"/>
      <w:bookmarkStart w:id="99" w:name="_Toc251836178"/>
      <w:bookmarkStart w:id="100" w:name="_Toc251933542"/>
      <w:bookmarkStart w:id="101" w:name="_Toc256419816"/>
      <w:bookmarkStart w:id="102" w:name="_Toc257016555"/>
      <w:bookmarkStart w:id="103" w:name="_Toc410920433"/>
      <w:r w:rsidRPr="007B429B">
        <w:t>Trabajos en redes de distribución de agua potable</w:t>
      </w:r>
      <w:bookmarkEnd w:id="97"/>
      <w:bookmarkEnd w:id="98"/>
      <w:bookmarkEnd w:id="99"/>
      <w:bookmarkEnd w:id="100"/>
      <w:bookmarkEnd w:id="101"/>
      <w:bookmarkEnd w:id="102"/>
      <w:bookmarkEnd w:id="103"/>
    </w:p>
    <w:p w:rsidR="00E91347" w:rsidRPr="007B429B" w:rsidRDefault="00E91347" w:rsidP="004B52B6"/>
    <w:p w:rsidR="00E91347" w:rsidRPr="007B429B" w:rsidRDefault="00E91347" w:rsidP="009038E9">
      <w:pPr>
        <w:numPr>
          <w:ilvl w:val="0"/>
          <w:numId w:val="6"/>
        </w:numPr>
      </w:pPr>
      <w:r w:rsidRPr="007B429B">
        <w:t>Reparación de ramal provisorio de PEAD en vereda y/o tramo de calle de tierra, tosca o con empedrado.</w:t>
      </w:r>
    </w:p>
    <w:p w:rsidR="00E91347" w:rsidRPr="007B429B" w:rsidRDefault="00E91347" w:rsidP="004B52B6">
      <w:pPr>
        <w:pStyle w:val="Prrafodelista"/>
      </w:pPr>
    </w:p>
    <w:p w:rsidR="00E91347" w:rsidRPr="007B429B" w:rsidRDefault="00E91347" w:rsidP="004B52B6">
      <w:r w:rsidRPr="007B429B">
        <w:t>Cerrar zona (</w:t>
      </w:r>
      <w:proofErr w:type="spellStart"/>
      <w:r w:rsidRPr="007B429B">
        <w:t>promedialmente</w:t>
      </w:r>
      <w:proofErr w:type="spellEnd"/>
      <w:r w:rsidRPr="007B429B">
        <w:t xml:space="preserve"> seis llaves) para dejar ramal sin presión. </w:t>
      </w:r>
    </w:p>
    <w:p w:rsidR="00E91347" w:rsidRPr="007B429B" w:rsidRDefault="00E91347" w:rsidP="004B52B6">
      <w:r w:rsidRPr="007B429B">
        <w:t xml:space="preserve">Retirar baldosas o vereda existente </w:t>
      </w:r>
    </w:p>
    <w:p w:rsidR="00E91347" w:rsidRPr="007B429B" w:rsidRDefault="00E91347" w:rsidP="004B52B6">
      <w:r w:rsidRPr="007B429B">
        <w:t>Abrir pozos para descubrir tramo defectuoso con pérdida.</w:t>
      </w:r>
    </w:p>
    <w:p w:rsidR="00E91347" w:rsidRPr="007B429B" w:rsidRDefault="00E91347" w:rsidP="009038E9">
      <w:pPr>
        <w:numPr>
          <w:ilvl w:val="0"/>
          <w:numId w:val="6"/>
        </w:numPr>
      </w:pPr>
      <w:r w:rsidRPr="007B429B">
        <w:t>Sustituir tramo deteriorado (su longitud deberá ser acordada con la Jefatura Técnica Departamental en cada caso, hasta 5 m) por caño nuevo del mismo diámetro, usando uniones de bronce para PEAD.</w:t>
      </w:r>
    </w:p>
    <w:p w:rsidR="00E91347" w:rsidRPr="007B429B" w:rsidRDefault="00E91347" w:rsidP="004B52B6">
      <w:r w:rsidRPr="007B429B">
        <w:t>Ajustar las abrazaderas de las uniones.</w:t>
      </w:r>
    </w:p>
    <w:p w:rsidR="00E91347" w:rsidRPr="007B429B" w:rsidRDefault="005707E4" w:rsidP="004B52B6">
      <w:r w:rsidRPr="007B429B">
        <w:t xml:space="preserve">     </w:t>
      </w:r>
      <w:r w:rsidR="00E91347" w:rsidRPr="007B429B">
        <w:t>Reconectar conexiones al tramo nuevo.</w:t>
      </w:r>
    </w:p>
    <w:p w:rsidR="00E91347" w:rsidRPr="007B429B" w:rsidRDefault="00E91347" w:rsidP="004B52B6">
      <w:r w:rsidRPr="007B429B">
        <w:t>Abrir zona, eliminando posibles bolsones de aire.</w:t>
      </w:r>
    </w:p>
    <w:p w:rsidR="00E91347" w:rsidRPr="007B429B" w:rsidRDefault="00E91347" w:rsidP="004B52B6">
      <w:r w:rsidRPr="007B429B">
        <w:t>Verificar la inexistencia de pérdidas.</w:t>
      </w:r>
    </w:p>
    <w:p w:rsidR="00E91347" w:rsidRPr="007B429B" w:rsidRDefault="005707E4" w:rsidP="004B52B6">
      <w:r w:rsidRPr="007B429B">
        <w:t xml:space="preserve">     </w:t>
      </w:r>
      <w:r w:rsidR="00E91347" w:rsidRPr="007B429B">
        <w:t>Verificar la normal afluencia de agua a cliente/s.</w:t>
      </w:r>
    </w:p>
    <w:p w:rsidR="00E91347" w:rsidRPr="007B429B" w:rsidRDefault="005707E4" w:rsidP="004B52B6">
      <w:r w:rsidRPr="007B429B">
        <w:t xml:space="preserve">     </w:t>
      </w:r>
      <w:r w:rsidR="00E91347" w:rsidRPr="007B429B">
        <w:t>Tapar y apisonar pozo.</w:t>
      </w:r>
    </w:p>
    <w:p w:rsidR="00E91347" w:rsidRPr="007B429B" w:rsidRDefault="00E91347" w:rsidP="004B52B6">
      <w:r w:rsidRPr="007B429B">
        <w:t xml:space="preserve">Reponer embaldosado o vereda existente. </w:t>
      </w:r>
    </w:p>
    <w:p w:rsidR="00E91347" w:rsidRPr="007B429B" w:rsidRDefault="00E91347" w:rsidP="004B52B6">
      <w:pPr>
        <w:pStyle w:val="Prrafodelista"/>
      </w:pPr>
    </w:p>
    <w:p w:rsidR="00E91347" w:rsidRPr="007B429B" w:rsidRDefault="00E91347" w:rsidP="009038E9">
      <w:pPr>
        <w:numPr>
          <w:ilvl w:val="0"/>
          <w:numId w:val="6"/>
        </w:numPr>
      </w:pPr>
      <w:r w:rsidRPr="007B429B">
        <w:t>Sustitución de media llave de vereda (tubería de PEAD).</w:t>
      </w:r>
    </w:p>
    <w:p w:rsidR="00E91347" w:rsidRPr="007B429B" w:rsidRDefault="00E91347" w:rsidP="004B52B6"/>
    <w:p w:rsidR="00E91347" w:rsidRPr="007B429B" w:rsidRDefault="00E91347" w:rsidP="004B52B6">
      <w:r w:rsidRPr="007B429B">
        <w:t>Retirar baldosas o vereda existente.</w:t>
      </w:r>
    </w:p>
    <w:p w:rsidR="00E91347" w:rsidRPr="007B429B" w:rsidRDefault="00E91347" w:rsidP="004B52B6">
      <w:r w:rsidRPr="007B429B">
        <w:t>Retirar caja de servicio.</w:t>
      </w:r>
    </w:p>
    <w:p w:rsidR="00E91347" w:rsidRPr="007B429B" w:rsidRDefault="00E91347" w:rsidP="004B52B6">
      <w:r w:rsidRPr="007B429B">
        <w:t>Descubrir tramos de la conexión adyacente a la llave.</w:t>
      </w:r>
    </w:p>
    <w:p w:rsidR="00E91347" w:rsidRPr="007B429B" w:rsidRDefault="00E91347" w:rsidP="004B52B6">
      <w:r w:rsidRPr="007B429B">
        <w:t>Estrangular la conexión con la herramienta apropiada, aguas arriba de la llave maestra.</w:t>
      </w:r>
    </w:p>
    <w:p w:rsidR="00E91347" w:rsidRPr="007B429B" w:rsidRDefault="00E91347" w:rsidP="004B52B6">
      <w:r w:rsidRPr="007B429B">
        <w:t>Realizar la sustitución de la media llave maestra.</w:t>
      </w:r>
    </w:p>
    <w:p w:rsidR="00E91347" w:rsidRPr="007B429B" w:rsidRDefault="005707E4" w:rsidP="004B52B6">
      <w:r w:rsidRPr="007B429B">
        <w:t xml:space="preserve">     </w:t>
      </w:r>
      <w:r w:rsidR="00E91347" w:rsidRPr="007B429B">
        <w:t>Retirar pinza de estrangulamiento.</w:t>
      </w:r>
    </w:p>
    <w:p w:rsidR="00E91347" w:rsidRPr="007B429B" w:rsidRDefault="00E91347" w:rsidP="004B52B6">
      <w:r w:rsidRPr="007B429B">
        <w:t>Verificar la inexistencia de pérdidas.</w:t>
      </w:r>
    </w:p>
    <w:p w:rsidR="00E91347" w:rsidRPr="007B429B" w:rsidRDefault="00E91347" w:rsidP="004B52B6">
      <w:r w:rsidRPr="007B429B">
        <w:t>Verificar la normal afluencia de agua al cliente.</w:t>
      </w:r>
    </w:p>
    <w:p w:rsidR="00E91347" w:rsidRPr="007B429B" w:rsidRDefault="005707E4" w:rsidP="004B52B6">
      <w:r w:rsidRPr="007B429B">
        <w:t xml:space="preserve">     </w:t>
      </w:r>
      <w:r w:rsidR="00E91347" w:rsidRPr="007B429B">
        <w:t xml:space="preserve">Tapar y apisonar pozo. </w:t>
      </w:r>
    </w:p>
    <w:p w:rsidR="00E91347" w:rsidRPr="007B429B" w:rsidRDefault="005707E4" w:rsidP="004B52B6">
      <w:r w:rsidRPr="007B429B">
        <w:t xml:space="preserve">     </w:t>
      </w:r>
      <w:r w:rsidR="00E91347" w:rsidRPr="007B429B">
        <w:t>Reponer embaldosado o vereda existente.</w:t>
      </w:r>
    </w:p>
    <w:p w:rsidR="00E91347" w:rsidRPr="007B429B" w:rsidRDefault="00E91347" w:rsidP="004B52B6">
      <w:pPr>
        <w:pStyle w:val="Prrafodelista"/>
      </w:pPr>
    </w:p>
    <w:p w:rsidR="00E91347" w:rsidRPr="007B429B" w:rsidRDefault="00E91347" w:rsidP="009038E9">
      <w:pPr>
        <w:numPr>
          <w:ilvl w:val="0"/>
          <w:numId w:val="6"/>
        </w:numPr>
      </w:pPr>
      <w:r w:rsidRPr="007B429B">
        <w:t>Reparación de prensa-estopa de hidrantes.</w:t>
      </w:r>
    </w:p>
    <w:p w:rsidR="00E91347" w:rsidRPr="007B429B" w:rsidRDefault="00E91347" w:rsidP="004B52B6">
      <w:pPr>
        <w:rPr>
          <w:highlight w:val="yellow"/>
        </w:rPr>
      </w:pPr>
    </w:p>
    <w:p w:rsidR="00E91347" w:rsidRPr="007B429B" w:rsidRDefault="00E91347" w:rsidP="004B52B6">
      <w:r w:rsidRPr="007B429B">
        <w:t>Acceder al prensa estopa del hidrante, realizando excavación y remoción de embaldosado o vereda existente si resultara necesario.</w:t>
      </w:r>
    </w:p>
    <w:p w:rsidR="00E91347" w:rsidRPr="007B429B" w:rsidRDefault="00E91347" w:rsidP="004B52B6">
      <w:r w:rsidRPr="007B429B">
        <w:t>Apretar tuercas de prensa estopa.</w:t>
      </w:r>
    </w:p>
    <w:p w:rsidR="00E91347" w:rsidRPr="007B429B" w:rsidRDefault="00E91347" w:rsidP="004B52B6">
      <w:r w:rsidRPr="007B429B">
        <w:t xml:space="preserve">Rellenar excavación, compactando adecuadamente. </w:t>
      </w:r>
    </w:p>
    <w:p w:rsidR="00E91347" w:rsidRPr="007B429B" w:rsidRDefault="00E91347" w:rsidP="004B52B6">
      <w:r w:rsidRPr="007B429B">
        <w:t xml:space="preserve">Reponer embaldosado o vereda existente. </w:t>
      </w:r>
    </w:p>
    <w:p w:rsidR="00E91347" w:rsidRPr="007B429B" w:rsidRDefault="00E91347" w:rsidP="004B52B6">
      <w:pPr>
        <w:pStyle w:val="Prrafodelista"/>
      </w:pPr>
    </w:p>
    <w:p w:rsidR="00E91347" w:rsidRPr="007B429B" w:rsidRDefault="00E91347" w:rsidP="009038E9">
      <w:pPr>
        <w:numPr>
          <w:ilvl w:val="0"/>
          <w:numId w:val="6"/>
        </w:numPr>
      </w:pPr>
      <w:r w:rsidRPr="007B429B">
        <w:t>Reparación de empaquetadura de hidrantes.</w:t>
      </w:r>
    </w:p>
    <w:p w:rsidR="00E91347" w:rsidRPr="007B429B" w:rsidRDefault="00E91347" w:rsidP="004B52B6"/>
    <w:p w:rsidR="00E91347" w:rsidRPr="007B429B" w:rsidRDefault="00E91347" w:rsidP="004B52B6">
      <w:r w:rsidRPr="007B429B">
        <w:t>Cerrar zona (</w:t>
      </w:r>
      <w:proofErr w:type="spellStart"/>
      <w:r w:rsidRPr="007B429B">
        <w:t>promedialmente</w:t>
      </w:r>
      <w:proofErr w:type="spellEnd"/>
      <w:r w:rsidRPr="007B429B">
        <w:t xml:space="preserve"> seis llaves) para reducir o anular presión.</w:t>
      </w:r>
    </w:p>
    <w:p w:rsidR="00E91347" w:rsidRPr="007B429B" w:rsidRDefault="00E91347" w:rsidP="004B52B6">
      <w:r w:rsidRPr="007B429B">
        <w:t>Retirar prensa estopa.</w:t>
      </w:r>
    </w:p>
    <w:p w:rsidR="00E91347" w:rsidRPr="007B429B" w:rsidRDefault="00E91347" w:rsidP="004B52B6">
      <w:r w:rsidRPr="007B429B">
        <w:t>Quitar restos de la vieja empaquetadura.</w:t>
      </w:r>
    </w:p>
    <w:p w:rsidR="00E91347" w:rsidRPr="007B429B" w:rsidRDefault="00E91347" w:rsidP="004B52B6">
      <w:r w:rsidRPr="007B429B">
        <w:t>Verificar estado del vástago.</w:t>
      </w:r>
    </w:p>
    <w:p w:rsidR="00E91347" w:rsidRPr="007B429B" w:rsidRDefault="00E91347" w:rsidP="004B52B6">
      <w:r w:rsidRPr="007B429B">
        <w:t>Colocar nueva empaquetadura.</w:t>
      </w:r>
    </w:p>
    <w:p w:rsidR="00E91347" w:rsidRPr="007B429B" w:rsidRDefault="005707E4" w:rsidP="004B52B6">
      <w:r w:rsidRPr="007B429B">
        <w:t xml:space="preserve">     </w:t>
      </w:r>
      <w:r w:rsidR="00E91347" w:rsidRPr="007B429B">
        <w:t>Recolocar prensa estopa.</w:t>
      </w:r>
    </w:p>
    <w:p w:rsidR="00E91347" w:rsidRPr="007B429B" w:rsidRDefault="00E91347" w:rsidP="004B52B6">
      <w:r w:rsidRPr="007B429B">
        <w:t>Ajustar bulones.</w:t>
      </w:r>
    </w:p>
    <w:p w:rsidR="00E91347" w:rsidRPr="007B429B" w:rsidRDefault="00E91347" w:rsidP="004B52B6">
      <w:r w:rsidRPr="007B429B">
        <w:t>Abrir zona.</w:t>
      </w:r>
    </w:p>
    <w:p w:rsidR="00E91347" w:rsidRPr="007B429B" w:rsidRDefault="005707E4" w:rsidP="004B52B6">
      <w:r w:rsidRPr="007B429B">
        <w:t xml:space="preserve">    </w:t>
      </w:r>
      <w:r w:rsidR="00E91347" w:rsidRPr="007B429B">
        <w:t>O</w:t>
      </w:r>
      <w:r w:rsidR="00956195" w:rsidRPr="007B429B">
        <w:t xml:space="preserve">perar el hidrante reajustando </w:t>
      </w:r>
      <w:proofErr w:type="gramStart"/>
      <w:r w:rsidR="005D312B" w:rsidRPr="007B429B">
        <w:t>el</w:t>
      </w:r>
      <w:proofErr w:type="gramEnd"/>
      <w:r w:rsidR="00E91347" w:rsidRPr="007B429B">
        <w:t xml:space="preserve"> prensa estopa si fuera necesario.</w:t>
      </w:r>
    </w:p>
    <w:p w:rsidR="00E91347" w:rsidRPr="007B429B" w:rsidRDefault="00E91347" w:rsidP="004B52B6">
      <w:pPr>
        <w:pStyle w:val="Prrafodelista"/>
      </w:pPr>
    </w:p>
    <w:p w:rsidR="00E91347" w:rsidRPr="007B429B" w:rsidRDefault="00E91347" w:rsidP="009038E9">
      <w:pPr>
        <w:numPr>
          <w:ilvl w:val="0"/>
          <w:numId w:val="6"/>
        </w:numPr>
      </w:pPr>
      <w:r w:rsidRPr="007B429B">
        <w:t>Reparación de prensa-estopa de llaves de paso en vereda.</w:t>
      </w:r>
    </w:p>
    <w:p w:rsidR="00E91347" w:rsidRPr="007B429B" w:rsidRDefault="00E91347" w:rsidP="004B52B6">
      <w:pPr>
        <w:rPr>
          <w:highlight w:val="yellow"/>
        </w:rPr>
      </w:pPr>
    </w:p>
    <w:p w:rsidR="00E91347" w:rsidRPr="007B429B" w:rsidRDefault="00E91347" w:rsidP="004B52B6">
      <w:r w:rsidRPr="007B429B">
        <w:t>Acceder al prensa estopa de la llave de paso, realizando excavación y remoción de baldosas o vereda existente, si resultara necesario.</w:t>
      </w:r>
    </w:p>
    <w:p w:rsidR="00E91347" w:rsidRPr="007B429B" w:rsidRDefault="00E91347" w:rsidP="004B52B6">
      <w:r w:rsidRPr="007B429B">
        <w:t>Apretar tuercas de prensa estopa.</w:t>
      </w:r>
    </w:p>
    <w:p w:rsidR="00E91347" w:rsidRPr="007B429B" w:rsidRDefault="00E91347" w:rsidP="004B52B6">
      <w:r w:rsidRPr="007B429B">
        <w:t xml:space="preserve">Rellenar excavación, compactando adecuadamente. </w:t>
      </w:r>
    </w:p>
    <w:p w:rsidR="00E91347" w:rsidRPr="007B429B" w:rsidRDefault="00E91347" w:rsidP="004B52B6">
      <w:r w:rsidRPr="007B429B">
        <w:t>Reponer embaldosado o vereda existente.</w:t>
      </w:r>
    </w:p>
    <w:p w:rsidR="00E91347" w:rsidRPr="007B429B" w:rsidRDefault="00E91347" w:rsidP="004B52B6">
      <w:pPr>
        <w:pStyle w:val="Prrafodelista"/>
      </w:pPr>
    </w:p>
    <w:p w:rsidR="00E91347" w:rsidRPr="007B429B" w:rsidRDefault="00E91347" w:rsidP="004B52B6">
      <w:r w:rsidRPr="007B429B">
        <w:t>Reparación de prensa-estopa de llaves de paso en calle de pavimento (hormigón, carpeta asfáltica, riego bituminoso).</w:t>
      </w:r>
    </w:p>
    <w:p w:rsidR="00E91347" w:rsidRPr="007B429B" w:rsidRDefault="00E91347" w:rsidP="004B52B6"/>
    <w:p w:rsidR="00E91347" w:rsidRPr="007B429B" w:rsidRDefault="00E91347" w:rsidP="004B52B6">
      <w:r w:rsidRPr="007B429B">
        <w:t>Acceder al prensa estopa de la llave de paso, realizando excavación y remoción de pavimento.</w:t>
      </w:r>
    </w:p>
    <w:p w:rsidR="00E91347" w:rsidRPr="007B429B" w:rsidRDefault="00E91347" w:rsidP="004B52B6">
      <w:r w:rsidRPr="007B429B">
        <w:t>Apretar tuercas de prensa estopa.</w:t>
      </w:r>
    </w:p>
    <w:p w:rsidR="00E91347" w:rsidRPr="007B429B" w:rsidRDefault="00E91347" w:rsidP="004B52B6">
      <w:r w:rsidRPr="007B429B">
        <w:t>Rellenar excavación, compactando adecuadamente.</w:t>
      </w:r>
    </w:p>
    <w:p w:rsidR="00E91347" w:rsidRPr="007B429B" w:rsidRDefault="00E91347" w:rsidP="004B52B6">
      <w:r w:rsidRPr="007B429B">
        <w:t>Reponer pavimento.</w:t>
      </w:r>
    </w:p>
    <w:p w:rsidR="00E91347" w:rsidRPr="007B429B" w:rsidRDefault="00E91347" w:rsidP="004B52B6">
      <w:pPr>
        <w:pStyle w:val="Prrafodelista"/>
      </w:pPr>
    </w:p>
    <w:p w:rsidR="00E91347" w:rsidRPr="007B429B" w:rsidRDefault="00E91347" w:rsidP="009038E9">
      <w:pPr>
        <w:numPr>
          <w:ilvl w:val="0"/>
          <w:numId w:val="6"/>
        </w:numPr>
      </w:pPr>
      <w:r w:rsidRPr="007B429B">
        <w:t>Reparación de prensa-estopa de llaves de paso en calle de tierra, tosca o con empedrado.</w:t>
      </w:r>
    </w:p>
    <w:p w:rsidR="00E91347" w:rsidRPr="007B429B" w:rsidRDefault="00E91347" w:rsidP="004B52B6"/>
    <w:p w:rsidR="00E91347" w:rsidRPr="007B429B" w:rsidRDefault="00E91347" w:rsidP="004B52B6">
      <w:r w:rsidRPr="007B429B">
        <w:t>Acceder al prensa estopa de la llave de paso, realizando excavación y remoción de empedrado si fuera necesario.</w:t>
      </w:r>
    </w:p>
    <w:p w:rsidR="00E91347" w:rsidRPr="007B429B" w:rsidRDefault="00E91347" w:rsidP="004B52B6">
      <w:r w:rsidRPr="007B429B">
        <w:t>Apretar tuercas de prensa estopa.</w:t>
      </w:r>
    </w:p>
    <w:p w:rsidR="00E91347" w:rsidRPr="007B429B" w:rsidRDefault="00E91347" w:rsidP="004B52B6">
      <w:r w:rsidRPr="007B429B">
        <w:t>Rellenar excavación, compactando adecuadamente.</w:t>
      </w:r>
    </w:p>
    <w:p w:rsidR="00E91347" w:rsidRPr="007B429B" w:rsidRDefault="00E91347" w:rsidP="004B52B6">
      <w:r w:rsidRPr="007B429B">
        <w:t>Reponer pavimento.</w:t>
      </w:r>
    </w:p>
    <w:p w:rsidR="00E91347" w:rsidRPr="007B429B" w:rsidRDefault="00E91347" w:rsidP="004B52B6"/>
    <w:p w:rsidR="00E91347" w:rsidRPr="007B429B" w:rsidRDefault="00E91347" w:rsidP="009038E9">
      <w:pPr>
        <w:numPr>
          <w:ilvl w:val="0"/>
          <w:numId w:val="6"/>
        </w:numPr>
      </w:pPr>
      <w:r w:rsidRPr="007B429B">
        <w:t>Reparación de empaquetadura de llaves de paso en vereda.</w:t>
      </w:r>
    </w:p>
    <w:p w:rsidR="00E91347" w:rsidRPr="007B429B" w:rsidRDefault="00E91347" w:rsidP="004B52B6">
      <w:pPr>
        <w:rPr>
          <w:highlight w:val="yellow"/>
        </w:rPr>
      </w:pPr>
    </w:p>
    <w:p w:rsidR="00E91347" w:rsidRPr="007B429B" w:rsidRDefault="00E91347" w:rsidP="004B52B6">
      <w:r w:rsidRPr="007B429B">
        <w:t>Cerrar zona (</w:t>
      </w:r>
      <w:proofErr w:type="spellStart"/>
      <w:r w:rsidRPr="007B429B">
        <w:t>promedialmente</w:t>
      </w:r>
      <w:proofErr w:type="spellEnd"/>
      <w:r w:rsidRPr="007B429B">
        <w:t xml:space="preserve"> seis llaves) para reducir o anular presión.</w:t>
      </w:r>
    </w:p>
    <w:p w:rsidR="00E91347" w:rsidRPr="007B429B" w:rsidRDefault="00E91347" w:rsidP="004B52B6">
      <w:r w:rsidRPr="007B429B">
        <w:t>Acceder al prensa estopa de la llave de paso, realizando excavación y remoción de baldosas o vereda existente.</w:t>
      </w:r>
    </w:p>
    <w:p w:rsidR="00E91347" w:rsidRPr="007B429B" w:rsidRDefault="00E91347" w:rsidP="004B52B6">
      <w:r w:rsidRPr="007B429B">
        <w:t>Retirar prensa estopa.</w:t>
      </w:r>
    </w:p>
    <w:p w:rsidR="00E91347" w:rsidRPr="007B429B" w:rsidRDefault="00E91347" w:rsidP="004B52B6">
      <w:r w:rsidRPr="007B429B">
        <w:t>Quitar restos de la vieja empaquetadura.</w:t>
      </w:r>
    </w:p>
    <w:p w:rsidR="00E91347" w:rsidRPr="007B429B" w:rsidRDefault="00E91347" w:rsidP="004B52B6">
      <w:r w:rsidRPr="007B429B">
        <w:t>Verificar estado del vástago.</w:t>
      </w:r>
    </w:p>
    <w:p w:rsidR="00E91347" w:rsidRPr="007B429B" w:rsidRDefault="005707E4" w:rsidP="004B52B6">
      <w:r w:rsidRPr="007B429B">
        <w:t xml:space="preserve">     </w:t>
      </w:r>
      <w:r w:rsidR="00E91347" w:rsidRPr="007B429B">
        <w:t>Colocar nueva empaquetadura.</w:t>
      </w:r>
    </w:p>
    <w:p w:rsidR="00E91347" w:rsidRPr="007B429B" w:rsidRDefault="00E91347" w:rsidP="004B52B6">
      <w:r w:rsidRPr="007B429B">
        <w:t>Recolocar prensa estopa.</w:t>
      </w:r>
    </w:p>
    <w:p w:rsidR="00E91347" w:rsidRPr="007B429B" w:rsidRDefault="00E91347" w:rsidP="004B52B6">
      <w:r w:rsidRPr="007B429B">
        <w:t>Ajustar bulones.</w:t>
      </w:r>
    </w:p>
    <w:p w:rsidR="00E91347" w:rsidRPr="007B429B" w:rsidRDefault="005707E4" w:rsidP="004B52B6">
      <w:r w:rsidRPr="007B429B">
        <w:t xml:space="preserve">     </w:t>
      </w:r>
      <w:r w:rsidR="00E91347" w:rsidRPr="007B429B">
        <w:t>Abrir zona.</w:t>
      </w:r>
    </w:p>
    <w:p w:rsidR="00E91347" w:rsidRPr="007B429B" w:rsidRDefault="005707E4" w:rsidP="004B52B6">
      <w:r w:rsidRPr="007B429B">
        <w:t xml:space="preserve">     </w:t>
      </w:r>
      <w:r w:rsidR="00E91347" w:rsidRPr="007B429B">
        <w:t xml:space="preserve">Operar la llave de paso reajustando </w:t>
      </w:r>
      <w:proofErr w:type="gramStart"/>
      <w:r w:rsidR="00E91347" w:rsidRPr="007B429B">
        <w:t>el</w:t>
      </w:r>
      <w:proofErr w:type="gramEnd"/>
      <w:r w:rsidR="00E91347" w:rsidRPr="007B429B">
        <w:t xml:space="preserve"> prensa estopa si fuera necesario.</w:t>
      </w:r>
    </w:p>
    <w:p w:rsidR="00E91347" w:rsidRPr="007B429B" w:rsidRDefault="00E91347" w:rsidP="004B52B6">
      <w:r w:rsidRPr="007B429B">
        <w:t>Rellenar excavación, compactando adecuadamente.</w:t>
      </w:r>
    </w:p>
    <w:p w:rsidR="00E91347" w:rsidRPr="007B429B" w:rsidRDefault="005707E4" w:rsidP="004B52B6">
      <w:r w:rsidRPr="007B429B">
        <w:t xml:space="preserve">     </w:t>
      </w:r>
      <w:r w:rsidR="00E91347" w:rsidRPr="007B429B">
        <w:t>Reponer embaldosado o vereda existente.</w:t>
      </w:r>
    </w:p>
    <w:p w:rsidR="00E91347" w:rsidRPr="007B429B" w:rsidRDefault="00E91347" w:rsidP="004B52B6">
      <w:pPr>
        <w:pStyle w:val="Prrafodelista"/>
      </w:pPr>
    </w:p>
    <w:p w:rsidR="00E91347" w:rsidRPr="007B429B" w:rsidRDefault="00E91347" w:rsidP="009038E9">
      <w:pPr>
        <w:numPr>
          <w:ilvl w:val="0"/>
          <w:numId w:val="6"/>
        </w:numPr>
      </w:pPr>
      <w:r w:rsidRPr="007B429B">
        <w:t>Reparación de empaquetadura de llaves de paso en calle de pavimento (hormigón, carpeta asfáltica, riego bituminoso).</w:t>
      </w:r>
    </w:p>
    <w:p w:rsidR="00E91347" w:rsidRPr="007B429B" w:rsidRDefault="00E91347" w:rsidP="004B52B6"/>
    <w:p w:rsidR="00E91347" w:rsidRPr="007B429B" w:rsidRDefault="00E91347" w:rsidP="004B52B6">
      <w:r w:rsidRPr="007B429B">
        <w:t>Cerrar zona (</w:t>
      </w:r>
      <w:proofErr w:type="spellStart"/>
      <w:r w:rsidRPr="007B429B">
        <w:t>promedialmente</w:t>
      </w:r>
      <w:proofErr w:type="spellEnd"/>
      <w:r w:rsidRPr="007B429B">
        <w:t xml:space="preserve"> seis llaves) para reducir o anular presión.</w:t>
      </w:r>
    </w:p>
    <w:p w:rsidR="00E91347" w:rsidRPr="007B429B" w:rsidRDefault="00E91347" w:rsidP="004B52B6">
      <w:r w:rsidRPr="007B429B">
        <w:t>Acceder al prensa estopa de la llave de paso, realizando excavación y remoción de pavimento.</w:t>
      </w:r>
    </w:p>
    <w:p w:rsidR="00E91347" w:rsidRPr="007B429B" w:rsidRDefault="00E91347" w:rsidP="004B52B6">
      <w:r w:rsidRPr="007B429B">
        <w:t>Retirar prensa estopa.</w:t>
      </w:r>
    </w:p>
    <w:p w:rsidR="00E91347" w:rsidRPr="007B429B" w:rsidRDefault="00E91347" w:rsidP="004B52B6">
      <w:r w:rsidRPr="007B429B">
        <w:t>Quitar restos de la vieja empaquetadura.</w:t>
      </w:r>
    </w:p>
    <w:p w:rsidR="00E91347" w:rsidRPr="007B429B" w:rsidRDefault="00E91347" w:rsidP="004B52B6">
      <w:r w:rsidRPr="007B429B">
        <w:t>Verificar estado del vástago.</w:t>
      </w:r>
    </w:p>
    <w:p w:rsidR="00E91347" w:rsidRPr="007B429B" w:rsidRDefault="005707E4" w:rsidP="004B52B6">
      <w:r w:rsidRPr="007B429B">
        <w:t xml:space="preserve">     </w:t>
      </w:r>
      <w:r w:rsidR="00E91347" w:rsidRPr="007B429B">
        <w:t>Colocar nueva empaquetadura.</w:t>
      </w:r>
    </w:p>
    <w:p w:rsidR="00E91347" w:rsidRPr="007B429B" w:rsidRDefault="00E91347" w:rsidP="004B52B6">
      <w:r w:rsidRPr="007B429B">
        <w:t>Recolocar prensa estopa.</w:t>
      </w:r>
    </w:p>
    <w:p w:rsidR="00E91347" w:rsidRPr="007B429B" w:rsidRDefault="00E91347" w:rsidP="004B52B6">
      <w:r w:rsidRPr="007B429B">
        <w:t>Ajustar bulones.</w:t>
      </w:r>
    </w:p>
    <w:p w:rsidR="00E91347" w:rsidRPr="007B429B" w:rsidRDefault="005707E4" w:rsidP="004B52B6">
      <w:r w:rsidRPr="007B429B">
        <w:t xml:space="preserve">     </w:t>
      </w:r>
      <w:r w:rsidR="00E91347" w:rsidRPr="007B429B">
        <w:t>Abrir zona.</w:t>
      </w:r>
    </w:p>
    <w:p w:rsidR="00E91347" w:rsidRPr="007B429B" w:rsidRDefault="005707E4" w:rsidP="004B52B6">
      <w:r w:rsidRPr="007B429B">
        <w:t xml:space="preserve">     </w:t>
      </w:r>
      <w:r w:rsidR="00E91347" w:rsidRPr="007B429B">
        <w:t xml:space="preserve">Operar la llave de paso reajustando </w:t>
      </w:r>
      <w:proofErr w:type="gramStart"/>
      <w:r w:rsidR="00E91347" w:rsidRPr="007B429B">
        <w:t>el</w:t>
      </w:r>
      <w:proofErr w:type="gramEnd"/>
      <w:r w:rsidR="00E91347" w:rsidRPr="007B429B">
        <w:t xml:space="preserve"> prensa estopa si fuera necesario.</w:t>
      </w:r>
    </w:p>
    <w:p w:rsidR="00E91347" w:rsidRPr="007B429B" w:rsidRDefault="00E91347" w:rsidP="004B52B6">
      <w:r w:rsidRPr="007B429B">
        <w:t>Rellenar excavación, compactando adecuadamente</w:t>
      </w:r>
    </w:p>
    <w:p w:rsidR="00E91347" w:rsidRPr="007B429B" w:rsidRDefault="005707E4" w:rsidP="004B52B6">
      <w:r w:rsidRPr="007B429B">
        <w:t xml:space="preserve">     </w:t>
      </w:r>
      <w:r w:rsidR="00E91347" w:rsidRPr="007B429B">
        <w:t>Reponer pavimento.</w:t>
      </w:r>
    </w:p>
    <w:p w:rsidR="00E91347" w:rsidRPr="007B429B" w:rsidRDefault="00E91347" w:rsidP="004B52B6">
      <w:pPr>
        <w:pStyle w:val="Prrafodelista"/>
      </w:pPr>
    </w:p>
    <w:p w:rsidR="00E91347" w:rsidRPr="007B429B" w:rsidRDefault="00E91347" w:rsidP="009038E9">
      <w:pPr>
        <w:numPr>
          <w:ilvl w:val="0"/>
          <w:numId w:val="6"/>
        </w:numPr>
      </w:pPr>
      <w:r w:rsidRPr="007B429B">
        <w:t xml:space="preserve">Reparación de empaquetadura de llaves de paso en calle de tierra, tosca o con empedrado. </w:t>
      </w:r>
    </w:p>
    <w:p w:rsidR="00E91347" w:rsidRPr="007B429B" w:rsidRDefault="00E91347" w:rsidP="004B52B6"/>
    <w:p w:rsidR="00E91347" w:rsidRPr="007B429B" w:rsidRDefault="00E91347" w:rsidP="004B52B6">
      <w:r w:rsidRPr="007B429B">
        <w:t>Cerrar zona (</w:t>
      </w:r>
      <w:proofErr w:type="spellStart"/>
      <w:r w:rsidRPr="007B429B">
        <w:t>promedialmente</w:t>
      </w:r>
      <w:proofErr w:type="spellEnd"/>
      <w:r w:rsidRPr="007B429B">
        <w:t xml:space="preserve"> seis llaves) para reducir o anular presión.</w:t>
      </w:r>
    </w:p>
    <w:p w:rsidR="00E91347" w:rsidRPr="007B429B" w:rsidRDefault="00E91347" w:rsidP="004B52B6">
      <w:r w:rsidRPr="007B429B">
        <w:t>Acceder al prensa estopa de la llave de paso, realizando excavación y remoción de empedrado, si fuera necesario.</w:t>
      </w:r>
    </w:p>
    <w:p w:rsidR="00E91347" w:rsidRPr="007B429B" w:rsidRDefault="00E91347" w:rsidP="004B52B6">
      <w:r w:rsidRPr="007B429B">
        <w:t>Retirar prensa estopa.</w:t>
      </w:r>
    </w:p>
    <w:p w:rsidR="00E91347" w:rsidRPr="007B429B" w:rsidRDefault="00E91347" w:rsidP="004B52B6">
      <w:r w:rsidRPr="007B429B">
        <w:t>Quitar restos de la vieja empaquetadura.</w:t>
      </w:r>
    </w:p>
    <w:p w:rsidR="00E91347" w:rsidRPr="007B429B" w:rsidRDefault="00E91347" w:rsidP="004B52B6">
      <w:r w:rsidRPr="007B429B">
        <w:t>Verificar estado del vástago.</w:t>
      </w:r>
    </w:p>
    <w:p w:rsidR="00E91347" w:rsidRPr="007B429B" w:rsidRDefault="005707E4" w:rsidP="004B52B6">
      <w:r w:rsidRPr="007B429B">
        <w:t xml:space="preserve">     </w:t>
      </w:r>
      <w:r w:rsidR="00E91347" w:rsidRPr="007B429B">
        <w:t>Colocar nueva empaquetadura.</w:t>
      </w:r>
    </w:p>
    <w:p w:rsidR="00E91347" w:rsidRPr="007B429B" w:rsidRDefault="00E91347" w:rsidP="004B52B6">
      <w:r w:rsidRPr="007B429B">
        <w:t>Recolocar prensa estopa.</w:t>
      </w:r>
    </w:p>
    <w:p w:rsidR="00E91347" w:rsidRPr="007B429B" w:rsidRDefault="00E91347" w:rsidP="004B52B6">
      <w:r w:rsidRPr="007B429B">
        <w:t>Ajustar bulones.</w:t>
      </w:r>
    </w:p>
    <w:p w:rsidR="00E91347" w:rsidRPr="007B429B" w:rsidRDefault="005707E4" w:rsidP="004B52B6">
      <w:r w:rsidRPr="007B429B">
        <w:t xml:space="preserve">     </w:t>
      </w:r>
      <w:r w:rsidR="00E91347" w:rsidRPr="007B429B">
        <w:t>Abrir zona.</w:t>
      </w:r>
    </w:p>
    <w:p w:rsidR="00E91347" w:rsidRPr="007B429B" w:rsidRDefault="005707E4" w:rsidP="004B52B6">
      <w:r w:rsidRPr="007B429B">
        <w:t xml:space="preserve">     </w:t>
      </w:r>
      <w:r w:rsidR="00E91347" w:rsidRPr="007B429B">
        <w:t xml:space="preserve">Operar la llave de paso reajustando </w:t>
      </w:r>
      <w:proofErr w:type="gramStart"/>
      <w:r w:rsidR="00E91347" w:rsidRPr="007B429B">
        <w:t>el</w:t>
      </w:r>
      <w:proofErr w:type="gramEnd"/>
      <w:r w:rsidR="00E91347" w:rsidRPr="007B429B">
        <w:t xml:space="preserve"> prensa estopa si fuera necesario.</w:t>
      </w:r>
    </w:p>
    <w:p w:rsidR="00E91347" w:rsidRPr="007B429B" w:rsidRDefault="00E91347" w:rsidP="004B52B6">
      <w:r w:rsidRPr="007B429B">
        <w:t>Rellenar excavación, compactando adecuadamente.</w:t>
      </w:r>
    </w:p>
    <w:p w:rsidR="00E91347" w:rsidRPr="007B429B" w:rsidRDefault="005707E4" w:rsidP="004B52B6">
      <w:r w:rsidRPr="007B429B">
        <w:t xml:space="preserve">     </w:t>
      </w:r>
      <w:r w:rsidR="00E91347" w:rsidRPr="007B429B">
        <w:t>Reponer pavimento existente.</w:t>
      </w:r>
    </w:p>
    <w:p w:rsidR="00E91347" w:rsidRPr="007B429B" w:rsidRDefault="00E91347" w:rsidP="004B52B6"/>
    <w:p w:rsidR="00E91347" w:rsidRPr="007B429B" w:rsidRDefault="00E91347" w:rsidP="009038E9">
      <w:pPr>
        <w:numPr>
          <w:ilvl w:val="0"/>
          <w:numId w:val="6"/>
        </w:numPr>
      </w:pPr>
      <w:r w:rsidRPr="007B429B">
        <w:t>Reparación de cámaras de llaves de paso en vereda.</w:t>
      </w:r>
    </w:p>
    <w:p w:rsidR="00E91347" w:rsidRPr="007B429B" w:rsidRDefault="00E91347" w:rsidP="004B52B6"/>
    <w:p w:rsidR="00E91347" w:rsidRPr="007B429B" w:rsidRDefault="00E91347" w:rsidP="004B52B6">
      <w:r w:rsidRPr="007B429B">
        <w:t xml:space="preserve">Realizar la remoción de embaldosado o vereda existente </w:t>
      </w:r>
    </w:p>
    <w:p w:rsidR="00E91347" w:rsidRPr="007B429B" w:rsidRDefault="00E91347" w:rsidP="004B52B6">
      <w:r w:rsidRPr="007B429B">
        <w:t>Abrir un pozo para retirar o demoler el remanente de la cámara existente.</w:t>
      </w:r>
    </w:p>
    <w:p w:rsidR="00E91347" w:rsidRPr="007B429B" w:rsidRDefault="00E91347" w:rsidP="004B52B6">
      <w:r w:rsidRPr="007B429B">
        <w:t>Preparar un hormigón pobre para asiento de la cámara.</w:t>
      </w:r>
    </w:p>
    <w:p w:rsidR="00E91347" w:rsidRPr="007B429B" w:rsidRDefault="00E91347" w:rsidP="004B52B6">
      <w:r w:rsidRPr="007B429B">
        <w:t>Construir la cámara para la llave de paso con tapa de acuerdo al Plano 23412, utilizando un tramo de caño de hormigón de 500 mm en sustitución de la cámara destruida.</w:t>
      </w:r>
    </w:p>
    <w:p w:rsidR="00E91347" w:rsidRPr="007B429B" w:rsidRDefault="00E91347" w:rsidP="004B52B6">
      <w:r w:rsidRPr="007B429B">
        <w:t>Amurar marco y colocar tapa correspondiente.</w:t>
      </w:r>
    </w:p>
    <w:p w:rsidR="00E91347" w:rsidRPr="007B429B" w:rsidRDefault="005707E4" w:rsidP="004B52B6">
      <w:r w:rsidRPr="007B429B">
        <w:t xml:space="preserve">    </w:t>
      </w:r>
      <w:r w:rsidR="00E91347" w:rsidRPr="007B429B">
        <w:t xml:space="preserve">Tapar pozo, compactando adecuadamente. </w:t>
      </w:r>
    </w:p>
    <w:p w:rsidR="00E91347" w:rsidRPr="007B429B" w:rsidRDefault="00E91347" w:rsidP="004B52B6">
      <w:r w:rsidRPr="007B429B">
        <w:t>Reponer embaldosado o vereda existente.</w:t>
      </w:r>
    </w:p>
    <w:p w:rsidR="00E91347" w:rsidRPr="007B429B" w:rsidRDefault="00E91347" w:rsidP="004B52B6">
      <w:r w:rsidRPr="007B429B">
        <w:t xml:space="preserve">Señalizar cámara con barrera hasta 72 horas de construida. </w:t>
      </w:r>
    </w:p>
    <w:p w:rsidR="00E91347" w:rsidRPr="007B429B" w:rsidRDefault="00E91347" w:rsidP="004B52B6">
      <w:pPr>
        <w:pStyle w:val="Prrafodelista"/>
      </w:pPr>
    </w:p>
    <w:p w:rsidR="00E91347" w:rsidRPr="007B429B" w:rsidRDefault="00E91347" w:rsidP="009038E9">
      <w:pPr>
        <w:numPr>
          <w:ilvl w:val="0"/>
          <w:numId w:val="6"/>
        </w:numPr>
      </w:pPr>
      <w:r w:rsidRPr="007B429B">
        <w:t>Reparación de cámaras de llaves de paso en calle de pavimento (hormigón, carpeta asfáltica, riego bituminoso).</w:t>
      </w:r>
    </w:p>
    <w:p w:rsidR="00E91347" w:rsidRPr="007B429B" w:rsidRDefault="00E91347" w:rsidP="004B52B6"/>
    <w:p w:rsidR="00E91347" w:rsidRPr="007B429B" w:rsidRDefault="00E91347" w:rsidP="004B52B6">
      <w:r w:rsidRPr="007B429B">
        <w:t>Realizar la remoción de pavimento.</w:t>
      </w:r>
    </w:p>
    <w:p w:rsidR="00E91347" w:rsidRPr="007B429B" w:rsidRDefault="00E91347" w:rsidP="004B52B6">
      <w:r w:rsidRPr="007B429B">
        <w:t>Abrir un pozo para retirar o demoler el remanente de la cámara existente.</w:t>
      </w:r>
    </w:p>
    <w:p w:rsidR="00E91347" w:rsidRPr="007B429B" w:rsidRDefault="00E91347" w:rsidP="004B52B6">
      <w:r w:rsidRPr="007B429B">
        <w:t>Preparar un hormigón pobre para asiento de la cámara.</w:t>
      </w:r>
    </w:p>
    <w:p w:rsidR="00E91347" w:rsidRPr="007B429B" w:rsidRDefault="00E91347" w:rsidP="004B52B6">
      <w:r w:rsidRPr="007B429B">
        <w:t>Construir la cámara para la llave de paso con tapa de acuerdo al Plano 23412, utilizando un tramo de caño de hormigón de 500 mm en sustitución de la cámara destruida.</w:t>
      </w:r>
    </w:p>
    <w:p w:rsidR="00E91347" w:rsidRPr="007B429B" w:rsidRDefault="00E91347" w:rsidP="004B52B6">
      <w:r w:rsidRPr="007B429B">
        <w:t>Amurar marco y colocar tapa correspondiente.</w:t>
      </w:r>
    </w:p>
    <w:p w:rsidR="00E91347" w:rsidRPr="007B429B" w:rsidRDefault="00E91347" w:rsidP="004B52B6">
      <w:r w:rsidRPr="007B429B">
        <w:t>Tapar pozo, compactando adecuadamente.</w:t>
      </w:r>
    </w:p>
    <w:p w:rsidR="00E91347" w:rsidRPr="007B429B" w:rsidRDefault="005707E4" w:rsidP="004B52B6">
      <w:r w:rsidRPr="007B429B">
        <w:t xml:space="preserve">     </w:t>
      </w:r>
      <w:r w:rsidR="00E91347" w:rsidRPr="007B429B">
        <w:t>Señalizar cámara con barrera hasta 72 horas de construida.</w:t>
      </w:r>
    </w:p>
    <w:p w:rsidR="00E91347" w:rsidRPr="007B429B" w:rsidRDefault="00E91347" w:rsidP="004B52B6">
      <w:r w:rsidRPr="007B429B">
        <w:t xml:space="preserve">Reponer pavimento existente. </w:t>
      </w:r>
    </w:p>
    <w:p w:rsidR="00E91347" w:rsidRPr="007B429B" w:rsidRDefault="00E91347" w:rsidP="004B52B6">
      <w:pPr>
        <w:pStyle w:val="Prrafodelista"/>
      </w:pPr>
    </w:p>
    <w:p w:rsidR="00E91347" w:rsidRPr="007B429B" w:rsidRDefault="00E91347" w:rsidP="009038E9">
      <w:pPr>
        <w:numPr>
          <w:ilvl w:val="0"/>
          <w:numId w:val="6"/>
        </w:numPr>
      </w:pPr>
      <w:r w:rsidRPr="007B429B">
        <w:t>Reparación de cámaras de llaves de paso en calle de tierra, tosca o con empedrado.</w:t>
      </w:r>
    </w:p>
    <w:p w:rsidR="00E91347" w:rsidRPr="007B429B" w:rsidRDefault="00E91347" w:rsidP="004B52B6"/>
    <w:p w:rsidR="00E91347" w:rsidRPr="007B429B" w:rsidRDefault="00E91347" w:rsidP="004B52B6">
      <w:r w:rsidRPr="007B429B">
        <w:t>Realizar la remoción del empedrado o pavimento existente.</w:t>
      </w:r>
    </w:p>
    <w:p w:rsidR="00E91347" w:rsidRPr="007B429B" w:rsidRDefault="00E91347" w:rsidP="004B52B6">
      <w:r w:rsidRPr="007B429B">
        <w:t>Abrir un pozo para retirar o demoler el remanente de la cámara existente.</w:t>
      </w:r>
    </w:p>
    <w:p w:rsidR="00E91347" w:rsidRPr="007B429B" w:rsidRDefault="00E91347" w:rsidP="004B52B6">
      <w:r w:rsidRPr="007B429B">
        <w:t>Preparar un hormigón pobre para asiento de la cámara.</w:t>
      </w:r>
    </w:p>
    <w:p w:rsidR="00E91347" w:rsidRPr="007B429B" w:rsidRDefault="00E91347" w:rsidP="004B52B6">
      <w:r w:rsidRPr="007B429B">
        <w:t>Construir la cámara para la llave de paso con tapa de acuerdo al Plano 23412, utilizando un tramo de caño de hormigón de 500 mm en sustitución de la cámara destruida.</w:t>
      </w:r>
    </w:p>
    <w:p w:rsidR="00E91347" w:rsidRPr="007B429B" w:rsidRDefault="00E91347" w:rsidP="004B52B6">
      <w:r w:rsidRPr="007B429B">
        <w:t>Amurar marco y colocar tapa correspondiente.</w:t>
      </w:r>
    </w:p>
    <w:p w:rsidR="00E91347" w:rsidRPr="007B429B" w:rsidRDefault="005707E4" w:rsidP="004B52B6">
      <w:r w:rsidRPr="007B429B">
        <w:t xml:space="preserve">     </w:t>
      </w:r>
      <w:r w:rsidR="00E91347" w:rsidRPr="007B429B">
        <w:t>Tapar pozo, compactando adecuadamente.</w:t>
      </w:r>
    </w:p>
    <w:p w:rsidR="00E91347" w:rsidRPr="007B429B" w:rsidRDefault="00E91347" w:rsidP="004B52B6">
      <w:r w:rsidRPr="007B429B">
        <w:t>Reponer empedrado o pavimento existente</w:t>
      </w:r>
    </w:p>
    <w:p w:rsidR="00E91347" w:rsidRPr="007B429B" w:rsidRDefault="00E91347" w:rsidP="004B52B6">
      <w:r w:rsidRPr="007B429B">
        <w:t>Señalizar cámara con barrera hasta 72 horas de construida.</w:t>
      </w:r>
    </w:p>
    <w:p w:rsidR="00E91347" w:rsidRPr="007B429B" w:rsidRDefault="00E91347" w:rsidP="004B52B6">
      <w:pPr>
        <w:pStyle w:val="Prrafodelista"/>
      </w:pPr>
    </w:p>
    <w:p w:rsidR="00E91347" w:rsidRPr="007B429B" w:rsidRDefault="00E91347" w:rsidP="009038E9">
      <w:pPr>
        <w:numPr>
          <w:ilvl w:val="0"/>
          <w:numId w:val="6"/>
        </w:numPr>
      </w:pPr>
      <w:r w:rsidRPr="007B429B">
        <w:t>Sustitución de tapa de cámara.</w:t>
      </w:r>
    </w:p>
    <w:p w:rsidR="00E91347" w:rsidRPr="007B429B" w:rsidRDefault="00E91347" w:rsidP="004B52B6">
      <w:pPr>
        <w:pStyle w:val="Prrafodelista"/>
      </w:pPr>
    </w:p>
    <w:p w:rsidR="00E91347" w:rsidRPr="007B429B" w:rsidRDefault="00E91347" w:rsidP="004B52B6">
      <w:r w:rsidRPr="007B429B">
        <w:t>Retirar restos de tapa y limpiar cámara de escombros y objetos extraños.</w:t>
      </w:r>
    </w:p>
    <w:p w:rsidR="00E91347" w:rsidRPr="007B429B" w:rsidRDefault="00E91347" w:rsidP="004B52B6">
      <w:r w:rsidRPr="007B429B">
        <w:t>Retirar marco viejo si es necesario (roto o no calza en tapa nueva).</w:t>
      </w:r>
    </w:p>
    <w:p w:rsidR="00E91347" w:rsidRPr="007B429B" w:rsidRDefault="00E91347" w:rsidP="004B52B6">
      <w:r w:rsidRPr="007B429B">
        <w:t>Amurar marco y colocar tapa correspondiente según Plano 23412.</w:t>
      </w:r>
    </w:p>
    <w:p w:rsidR="00E91347" w:rsidRPr="007B429B" w:rsidRDefault="00E91347" w:rsidP="004B52B6">
      <w:r w:rsidRPr="007B429B">
        <w:t>Señalizar cámara con barrera hasta 72 horas de reparada si fuere necesario.</w:t>
      </w:r>
    </w:p>
    <w:p w:rsidR="00E91347" w:rsidRPr="007B429B" w:rsidRDefault="00E91347" w:rsidP="004B52B6">
      <w:pPr>
        <w:pStyle w:val="Prrafodelista"/>
      </w:pPr>
    </w:p>
    <w:p w:rsidR="00E91347" w:rsidRPr="007B429B" w:rsidRDefault="00E91347" w:rsidP="009038E9">
      <w:pPr>
        <w:numPr>
          <w:ilvl w:val="0"/>
          <w:numId w:val="6"/>
        </w:numPr>
      </w:pPr>
      <w:r w:rsidRPr="007B429B">
        <w:t>Sustitución de cueros de hidrante en vereda.</w:t>
      </w:r>
    </w:p>
    <w:p w:rsidR="00E91347" w:rsidRPr="007B429B" w:rsidRDefault="00E91347" w:rsidP="004B52B6"/>
    <w:p w:rsidR="00E91347" w:rsidRPr="007B429B" w:rsidRDefault="00E91347" w:rsidP="004B52B6">
      <w:r w:rsidRPr="007B429B">
        <w:t>Retirar tapa y cámara del hidrante removiendo embaldosado o vereda existente, si resultara necesario.</w:t>
      </w:r>
    </w:p>
    <w:p w:rsidR="00E91347" w:rsidRPr="007B429B" w:rsidRDefault="00E91347" w:rsidP="004B52B6">
      <w:r w:rsidRPr="007B429B">
        <w:t>Cerrar zona (</w:t>
      </w:r>
      <w:proofErr w:type="spellStart"/>
      <w:r w:rsidRPr="007B429B">
        <w:t>promedialmente</w:t>
      </w:r>
      <w:proofErr w:type="spellEnd"/>
      <w:r w:rsidRPr="007B429B">
        <w:t xml:space="preserve"> seis llaves) para reducir o anular presión.</w:t>
      </w:r>
    </w:p>
    <w:p w:rsidR="00E91347" w:rsidRPr="007B429B" w:rsidRDefault="00E91347" w:rsidP="004B52B6">
      <w:r w:rsidRPr="007B429B">
        <w:t>Desarmar cuerpo de hidrante.</w:t>
      </w:r>
    </w:p>
    <w:p w:rsidR="00E91347" w:rsidRPr="007B429B" w:rsidRDefault="00E91347" w:rsidP="004B52B6">
      <w:r w:rsidRPr="007B429B">
        <w:t>Cambiar cuero.</w:t>
      </w:r>
    </w:p>
    <w:p w:rsidR="00E91347" w:rsidRPr="007B429B" w:rsidRDefault="00E91347" w:rsidP="004B52B6">
      <w:r w:rsidRPr="007B429B">
        <w:t>Rearmar hidrante.</w:t>
      </w:r>
    </w:p>
    <w:p w:rsidR="00E91347" w:rsidRPr="007B429B" w:rsidRDefault="005707E4" w:rsidP="004B52B6">
      <w:r w:rsidRPr="007B429B">
        <w:t xml:space="preserve">     </w:t>
      </w:r>
      <w:r w:rsidR="00E91347" w:rsidRPr="007B429B">
        <w:t>Abrir zona.</w:t>
      </w:r>
    </w:p>
    <w:p w:rsidR="00E91347" w:rsidRPr="007B429B" w:rsidRDefault="00E91347" w:rsidP="004B52B6">
      <w:r w:rsidRPr="007B429B">
        <w:t>Comprobar inexistencia de pérdidas.</w:t>
      </w:r>
    </w:p>
    <w:p w:rsidR="00E91347" w:rsidRPr="007B429B" w:rsidRDefault="00E91347" w:rsidP="004B52B6">
      <w:r w:rsidRPr="007B429B">
        <w:t>Verificar la correcta operación del hidrante</w:t>
      </w:r>
    </w:p>
    <w:p w:rsidR="00E91347" w:rsidRPr="007B429B" w:rsidRDefault="005707E4" w:rsidP="004B52B6">
      <w:r w:rsidRPr="007B429B">
        <w:t xml:space="preserve">     </w:t>
      </w:r>
      <w:r w:rsidR="00E91347" w:rsidRPr="007B429B">
        <w:t>Repara</w:t>
      </w:r>
      <w:r w:rsidR="00C00992">
        <w:t>r</w:t>
      </w:r>
      <w:r w:rsidR="00E91347" w:rsidRPr="007B429B">
        <w:t xml:space="preserve"> cámara si fuera necesario.</w:t>
      </w:r>
    </w:p>
    <w:p w:rsidR="00E91347" w:rsidRPr="007B429B" w:rsidRDefault="005707E4" w:rsidP="004B52B6">
      <w:r w:rsidRPr="007B429B">
        <w:t xml:space="preserve">     </w:t>
      </w:r>
      <w:r w:rsidR="00E91347" w:rsidRPr="007B429B">
        <w:t xml:space="preserve">Recolocar marco y tapa del hidrante. </w:t>
      </w:r>
    </w:p>
    <w:p w:rsidR="00E91347" w:rsidRPr="007B429B" w:rsidRDefault="00E91347" w:rsidP="004B52B6">
      <w:r w:rsidRPr="007B429B">
        <w:t>Reponer embaldosado o vereda existente.</w:t>
      </w:r>
    </w:p>
    <w:p w:rsidR="00E91347" w:rsidRPr="007B429B" w:rsidRDefault="00E91347" w:rsidP="004B52B6">
      <w:pPr>
        <w:pStyle w:val="Prrafodelista"/>
      </w:pPr>
    </w:p>
    <w:p w:rsidR="00E91347" w:rsidRPr="007B429B" w:rsidRDefault="00E91347" w:rsidP="009038E9">
      <w:pPr>
        <w:numPr>
          <w:ilvl w:val="0"/>
          <w:numId w:val="6"/>
        </w:numPr>
      </w:pPr>
      <w:r w:rsidRPr="007B429B">
        <w:t>Colocación de llaves de paso en vereda.</w:t>
      </w:r>
    </w:p>
    <w:p w:rsidR="00E91347" w:rsidRPr="007B429B" w:rsidRDefault="00E91347" w:rsidP="004B52B6"/>
    <w:p w:rsidR="00E91347" w:rsidRPr="007B429B" w:rsidRDefault="00E91347" w:rsidP="004B52B6">
      <w:r w:rsidRPr="007B429B">
        <w:t>Solicitar al personal autorizado de OSE el cierre del sector o zona donde se colocará la llave de paso.</w:t>
      </w:r>
    </w:p>
    <w:p w:rsidR="00E91347" w:rsidRPr="007B429B" w:rsidRDefault="00E91347" w:rsidP="004B52B6">
      <w:r w:rsidRPr="007B429B">
        <w:t>Retirar el pavimento de vereda existente (baldosas, hormigón, tepes, etc.).</w:t>
      </w:r>
    </w:p>
    <w:p w:rsidR="00E91347" w:rsidRPr="007B429B" w:rsidRDefault="00E91347" w:rsidP="004B52B6">
      <w:r w:rsidRPr="007B429B">
        <w:t>Descubrir el tramo de tubería donde se colocará la llave y la cámara correspondiente.</w:t>
      </w:r>
    </w:p>
    <w:p w:rsidR="00E91347" w:rsidRPr="007B429B" w:rsidRDefault="00E91347" w:rsidP="004B52B6">
      <w:r w:rsidRPr="007B429B">
        <w:t>Cortar y retirar el tramo de tubería necesario.</w:t>
      </w:r>
    </w:p>
    <w:p w:rsidR="00E91347" w:rsidRPr="007B429B" w:rsidRDefault="00E91347" w:rsidP="004B52B6">
      <w:r w:rsidRPr="007B429B">
        <w:t>Sustituir el tramo de tubería por el conjunto formado por la llave más dos manguitos de diámetro adecuado.</w:t>
      </w:r>
    </w:p>
    <w:p w:rsidR="00E91347" w:rsidRPr="007B429B" w:rsidRDefault="005707E4" w:rsidP="004B52B6">
      <w:r w:rsidRPr="007B429B">
        <w:t xml:space="preserve">      </w:t>
      </w:r>
      <w:r w:rsidR="00E91347" w:rsidRPr="007B429B">
        <w:t xml:space="preserve">Colocar dos juntas tipo </w:t>
      </w:r>
      <w:proofErr w:type="spellStart"/>
      <w:r w:rsidR="00E91347" w:rsidRPr="007B429B">
        <w:t>Gibault</w:t>
      </w:r>
      <w:proofErr w:type="spellEnd"/>
      <w:r w:rsidR="00E91347" w:rsidRPr="007B429B">
        <w:t xml:space="preserve"> en los extremos del conjunto descripto en el numeral anterior para unirlo a la tubería existente.</w:t>
      </w:r>
    </w:p>
    <w:p w:rsidR="00E91347" w:rsidRPr="007B429B" w:rsidRDefault="00E91347" w:rsidP="004B52B6">
      <w:r w:rsidRPr="007B429B">
        <w:t>Construir el anclaje en hormigón de la llave de paso según el Plano 31139, salvo instrucciones expresas del Director de Obra de la Administración.</w:t>
      </w:r>
    </w:p>
    <w:p w:rsidR="00E91347" w:rsidRPr="007B429B" w:rsidRDefault="00E91347" w:rsidP="004B52B6">
      <w:r w:rsidRPr="007B429B">
        <w:t xml:space="preserve">Dar aviso al personal de OSE autorizado para que habilite la zona. </w:t>
      </w:r>
    </w:p>
    <w:p w:rsidR="00E91347" w:rsidRPr="007B429B" w:rsidRDefault="0055251D" w:rsidP="004B52B6">
      <w:r w:rsidRPr="007B429B">
        <w:t xml:space="preserve">     </w:t>
      </w:r>
      <w:r w:rsidR="00E91347" w:rsidRPr="007B429B">
        <w:t>Verificar la inexistencia de pérdidas.</w:t>
      </w:r>
    </w:p>
    <w:p w:rsidR="00E91347" w:rsidRPr="007B429B" w:rsidRDefault="0055251D" w:rsidP="004B52B6">
      <w:r w:rsidRPr="007B429B">
        <w:t xml:space="preserve">      </w:t>
      </w:r>
      <w:r w:rsidR="00E91347" w:rsidRPr="007B429B">
        <w:t>Construir la cámara para la llave de paso con tapa de acuerdo al Plano 23412, utilizando un tramo de caño de hormigón de 500 mm, asentado sobre un hormigón pobre, etc.</w:t>
      </w:r>
    </w:p>
    <w:p w:rsidR="00E91347" w:rsidRPr="007B429B" w:rsidRDefault="00E91347" w:rsidP="004B52B6">
      <w:r w:rsidRPr="007B429B">
        <w:t>Amurar marco y colocar tapa correspondiente.</w:t>
      </w:r>
    </w:p>
    <w:p w:rsidR="00E91347" w:rsidRPr="007B429B" w:rsidRDefault="0055251D" w:rsidP="004B52B6">
      <w:r w:rsidRPr="007B429B">
        <w:t xml:space="preserve">    </w:t>
      </w:r>
      <w:r w:rsidR="00E91347" w:rsidRPr="007B429B">
        <w:t>Tapar pozo, compactando adecuadamente.</w:t>
      </w:r>
    </w:p>
    <w:p w:rsidR="00E91347" w:rsidRPr="007B429B" w:rsidRDefault="00E91347" w:rsidP="004B52B6">
      <w:r w:rsidRPr="007B429B">
        <w:t>Reponer el pavimento de vereda existente, (embaldosado si corresponde).</w:t>
      </w:r>
    </w:p>
    <w:p w:rsidR="00E91347" w:rsidRPr="007B429B" w:rsidRDefault="00E91347" w:rsidP="004B52B6">
      <w:r w:rsidRPr="007B429B">
        <w:t>Señalizar cámara con barrera hasta 72 horas de construida.</w:t>
      </w:r>
    </w:p>
    <w:p w:rsidR="00E91347" w:rsidRPr="007B429B" w:rsidRDefault="00E91347" w:rsidP="004B52B6">
      <w:pPr>
        <w:pStyle w:val="Prrafodelista"/>
      </w:pPr>
    </w:p>
    <w:p w:rsidR="00E91347" w:rsidRPr="007B429B" w:rsidRDefault="00E91347" w:rsidP="009038E9">
      <w:pPr>
        <w:numPr>
          <w:ilvl w:val="0"/>
          <w:numId w:val="6"/>
        </w:numPr>
      </w:pPr>
      <w:r w:rsidRPr="007B429B">
        <w:t>Eliminación de llaves de paso en vereda.</w:t>
      </w:r>
    </w:p>
    <w:p w:rsidR="00E91347" w:rsidRPr="007B429B" w:rsidRDefault="00E91347" w:rsidP="004B52B6">
      <w:pPr>
        <w:pStyle w:val="Prrafodelista"/>
      </w:pPr>
    </w:p>
    <w:p w:rsidR="00E91347" w:rsidRPr="007B429B" w:rsidRDefault="00E91347" w:rsidP="004B52B6">
      <w:r w:rsidRPr="007B429B">
        <w:t>Solicitar al personal autorizado de OSE el cierre del sector o zona donde se colocará la llave de paso.</w:t>
      </w:r>
    </w:p>
    <w:p w:rsidR="00E91347" w:rsidRPr="007B429B" w:rsidRDefault="00E91347" w:rsidP="004B52B6">
      <w:r w:rsidRPr="007B429B">
        <w:t>Retirar el pavimento de vereda existente (baldosas, hormigón, tepes, etc.).</w:t>
      </w:r>
    </w:p>
    <w:p w:rsidR="00E91347" w:rsidRPr="007B429B" w:rsidRDefault="00E91347" w:rsidP="004B52B6">
      <w:r w:rsidRPr="007B429B">
        <w:t>Descubrir el tramo de tubería donde se encuentra la llave a eliminar.</w:t>
      </w:r>
    </w:p>
    <w:p w:rsidR="00E91347" w:rsidRPr="007B429B" w:rsidRDefault="00E91347" w:rsidP="004B52B6">
      <w:r w:rsidRPr="007B429B">
        <w:t>Cortar y retirar el tramo de tubería necesario.</w:t>
      </w:r>
    </w:p>
    <w:p w:rsidR="00E91347" w:rsidRPr="007B429B" w:rsidRDefault="00E91347" w:rsidP="004B52B6">
      <w:r w:rsidRPr="007B429B">
        <w:t>Sustituir el tramo de tubería y llave por un tramo nuevo de tubería.</w:t>
      </w:r>
    </w:p>
    <w:p w:rsidR="00E91347" w:rsidRPr="007B429B" w:rsidRDefault="0055251D" w:rsidP="004B52B6">
      <w:r w:rsidRPr="007B429B">
        <w:t xml:space="preserve">     </w:t>
      </w:r>
      <w:r w:rsidR="00E91347" w:rsidRPr="007B429B">
        <w:t xml:space="preserve">Colocar dos juntas tipo </w:t>
      </w:r>
      <w:proofErr w:type="spellStart"/>
      <w:r w:rsidR="00E91347" w:rsidRPr="007B429B">
        <w:t>Gibault</w:t>
      </w:r>
      <w:proofErr w:type="spellEnd"/>
      <w:r w:rsidR="00E91347" w:rsidRPr="007B429B">
        <w:t xml:space="preserve"> en los extremos del nuevo tramo de tubería.</w:t>
      </w:r>
    </w:p>
    <w:p w:rsidR="00E91347" w:rsidRPr="007B429B" w:rsidRDefault="00E91347" w:rsidP="004B52B6">
      <w:r w:rsidRPr="007B429B">
        <w:t xml:space="preserve">Dar aviso al personal de OSE autorizado para que habilite la zona. </w:t>
      </w:r>
    </w:p>
    <w:p w:rsidR="00E91347" w:rsidRPr="007B429B" w:rsidRDefault="00E91347" w:rsidP="004B52B6">
      <w:r w:rsidRPr="007B429B">
        <w:t>Verificar la inexistencia de pérdidas.</w:t>
      </w:r>
    </w:p>
    <w:p w:rsidR="00E91347" w:rsidRPr="007B429B" w:rsidRDefault="0055251D" w:rsidP="004B52B6">
      <w:r w:rsidRPr="007B429B">
        <w:t xml:space="preserve">     </w:t>
      </w:r>
      <w:r w:rsidR="00E91347" w:rsidRPr="007B429B">
        <w:t>Tapar pozo, compactando adecuadamente.</w:t>
      </w:r>
    </w:p>
    <w:p w:rsidR="00E91347" w:rsidRPr="007B429B" w:rsidRDefault="0055251D" w:rsidP="004B52B6">
      <w:r w:rsidRPr="007B429B">
        <w:t xml:space="preserve">     </w:t>
      </w:r>
      <w:r w:rsidR="00E91347" w:rsidRPr="007B429B">
        <w:t>Reponer el pavimento de vereda existente, (embaldosado si corresponde).</w:t>
      </w:r>
    </w:p>
    <w:p w:rsidR="00E91347" w:rsidRPr="007B429B" w:rsidRDefault="00E91347" w:rsidP="004B52B6">
      <w:r w:rsidRPr="007B429B">
        <w:t>Señalizar cámara con barrera hasta 72 horas de construida.</w:t>
      </w:r>
    </w:p>
    <w:p w:rsidR="00E91347" w:rsidRPr="007B429B" w:rsidRDefault="00E91347" w:rsidP="004B52B6">
      <w:pPr>
        <w:pStyle w:val="Prrafodelista"/>
      </w:pPr>
    </w:p>
    <w:p w:rsidR="00E91347" w:rsidRPr="007B429B" w:rsidRDefault="00E91347" w:rsidP="009038E9">
      <w:pPr>
        <w:numPr>
          <w:ilvl w:val="0"/>
          <w:numId w:val="6"/>
        </w:numPr>
      </w:pPr>
      <w:r w:rsidRPr="007B429B">
        <w:t>Colocación de llaves de paso en calle de pavimento (hormigón, carpeta asfáltica, riego bituminoso).</w:t>
      </w:r>
    </w:p>
    <w:p w:rsidR="00E91347" w:rsidRPr="007B429B" w:rsidRDefault="00E91347" w:rsidP="004B52B6"/>
    <w:p w:rsidR="00E91347" w:rsidRPr="007B429B" w:rsidRDefault="00E91347" w:rsidP="004B52B6">
      <w:r w:rsidRPr="007B429B">
        <w:t>Solicitar al personal autorizado de OSE el cierre del sector o zona donde se reparará la tubería.</w:t>
      </w:r>
    </w:p>
    <w:p w:rsidR="00E91347" w:rsidRPr="007B429B" w:rsidRDefault="00E91347" w:rsidP="004B52B6">
      <w:r w:rsidRPr="007B429B">
        <w:t>Retirar el pavimento existente.</w:t>
      </w:r>
    </w:p>
    <w:p w:rsidR="00E91347" w:rsidRPr="007B429B" w:rsidRDefault="00E91347" w:rsidP="004B52B6">
      <w:r w:rsidRPr="007B429B">
        <w:t>Descubrir el tramo de tubería donde se colocará la llave y la cámara correspondiente.</w:t>
      </w:r>
    </w:p>
    <w:p w:rsidR="00E91347" w:rsidRPr="007B429B" w:rsidRDefault="00E91347" w:rsidP="004B52B6">
      <w:r w:rsidRPr="007B429B">
        <w:t>Cortar y retirar el tramo de tubería afectado.</w:t>
      </w:r>
    </w:p>
    <w:p w:rsidR="00E91347" w:rsidRPr="007B429B" w:rsidRDefault="00E91347" w:rsidP="004B52B6">
      <w:r w:rsidRPr="007B429B">
        <w:t>Sustituir el tramo de tubería por el conjunto formado por la llave más dos manguitos de diámetro adecuado.</w:t>
      </w:r>
    </w:p>
    <w:p w:rsidR="00E91347" w:rsidRPr="007B429B" w:rsidRDefault="0055251D" w:rsidP="004B52B6">
      <w:r w:rsidRPr="007B429B">
        <w:t xml:space="preserve">      </w:t>
      </w:r>
      <w:r w:rsidR="00E91347" w:rsidRPr="007B429B">
        <w:t xml:space="preserve">Colocar dos juntas tipo </w:t>
      </w:r>
      <w:proofErr w:type="spellStart"/>
      <w:r w:rsidR="00E91347" w:rsidRPr="007B429B">
        <w:t>Gibault</w:t>
      </w:r>
      <w:proofErr w:type="spellEnd"/>
      <w:r w:rsidR="00E91347" w:rsidRPr="007B429B">
        <w:t xml:space="preserve"> en los extremos del conjunto descripto en el numeral anterior para unirlo a la tubería existente.</w:t>
      </w:r>
    </w:p>
    <w:p w:rsidR="00E91347" w:rsidRPr="007B429B" w:rsidRDefault="00E91347" w:rsidP="004B52B6">
      <w:r w:rsidRPr="007B429B">
        <w:t>Construir el anclaje en hormigón de la llave de paso según el Plano 31139, salvo instrucciones expresas del Director de Obra de la Administración.</w:t>
      </w:r>
    </w:p>
    <w:p w:rsidR="00E91347" w:rsidRPr="007B429B" w:rsidRDefault="00E91347" w:rsidP="004B52B6">
      <w:r w:rsidRPr="007B429B">
        <w:t>Dar aviso al personal de OSE autorizado para que habilite la zona.</w:t>
      </w:r>
    </w:p>
    <w:p w:rsidR="00E91347" w:rsidRPr="007B429B" w:rsidRDefault="0055251D" w:rsidP="004B52B6">
      <w:r w:rsidRPr="007B429B">
        <w:t xml:space="preserve">     </w:t>
      </w:r>
      <w:r w:rsidR="00E91347" w:rsidRPr="007B429B">
        <w:t>Verificar la inexistencia de pérdidas.</w:t>
      </w:r>
    </w:p>
    <w:p w:rsidR="00E91347" w:rsidRPr="007B429B" w:rsidRDefault="0055251D" w:rsidP="004B52B6">
      <w:r w:rsidRPr="007B429B">
        <w:t xml:space="preserve">      </w:t>
      </w:r>
      <w:r w:rsidR="00E91347" w:rsidRPr="007B429B">
        <w:t>Construir la cámara para la llave de paso con tapa de acuerdo al Plano 23412, utilizando un tramo de caño de hormigón de 500 mm, asentado sobre un hormigón pobre, etc.</w:t>
      </w:r>
    </w:p>
    <w:p w:rsidR="00E91347" w:rsidRPr="007B429B" w:rsidRDefault="00E91347" w:rsidP="004B52B6">
      <w:r w:rsidRPr="007B429B">
        <w:t>Amurar marco y colocar tapa correspondiente.</w:t>
      </w:r>
    </w:p>
    <w:p w:rsidR="00E91347" w:rsidRPr="007B429B" w:rsidRDefault="0055251D" w:rsidP="004B52B6">
      <w:r w:rsidRPr="007B429B">
        <w:t xml:space="preserve">     </w:t>
      </w:r>
      <w:r w:rsidR="00E91347" w:rsidRPr="007B429B">
        <w:t>Tapar pozo, compactando adecuadamente.</w:t>
      </w:r>
    </w:p>
    <w:p w:rsidR="00E91347" w:rsidRPr="007B429B" w:rsidRDefault="00E91347" w:rsidP="004B52B6">
      <w:r w:rsidRPr="007B429B">
        <w:t>Reponer el pavimento existente.</w:t>
      </w:r>
    </w:p>
    <w:p w:rsidR="00E91347" w:rsidRPr="007B429B" w:rsidRDefault="00E91347" w:rsidP="004B52B6">
      <w:r w:rsidRPr="007B429B">
        <w:t>Señalizar cámara con barrera hasta 72 horas de construida.</w:t>
      </w:r>
    </w:p>
    <w:p w:rsidR="00E91347" w:rsidRPr="007B429B" w:rsidRDefault="00E91347" w:rsidP="004B52B6">
      <w:pPr>
        <w:pStyle w:val="Prrafodelista"/>
      </w:pPr>
    </w:p>
    <w:p w:rsidR="00E91347" w:rsidRPr="007B429B" w:rsidRDefault="0055251D" w:rsidP="009038E9">
      <w:pPr>
        <w:numPr>
          <w:ilvl w:val="0"/>
          <w:numId w:val="6"/>
        </w:numPr>
      </w:pPr>
      <w:r w:rsidRPr="007B429B">
        <w:tab/>
      </w:r>
      <w:r w:rsidR="00E91347" w:rsidRPr="007B429B">
        <w:t>Eliminación de llaves de paso en calle de pavimento (hormigón, carpeta asfáltica, riego bituminoso).</w:t>
      </w:r>
    </w:p>
    <w:p w:rsidR="00E91347" w:rsidRPr="007B429B" w:rsidRDefault="00E91347" w:rsidP="004B52B6"/>
    <w:p w:rsidR="00E91347" w:rsidRPr="007B429B" w:rsidRDefault="00E91347" w:rsidP="004B52B6">
      <w:proofErr w:type="spellStart"/>
      <w:r w:rsidRPr="007B429B">
        <w:t>Idem</w:t>
      </w:r>
      <w:proofErr w:type="spellEnd"/>
      <w:r w:rsidRPr="007B429B">
        <w:t xml:space="preserve"> </w:t>
      </w:r>
      <w:r w:rsidR="005D23C3">
        <w:t>41</w:t>
      </w:r>
      <w:r w:rsidRPr="007B429B">
        <w:t xml:space="preserve">) a excepción de que en lugar de retirar y reponer la vereda existente se deberá retirar y reponer el pavimento existente. </w:t>
      </w:r>
    </w:p>
    <w:p w:rsidR="00E91347" w:rsidRPr="007B429B" w:rsidRDefault="00E91347" w:rsidP="004B52B6">
      <w:pPr>
        <w:pStyle w:val="Prrafodelista"/>
      </w:pPr>
    </w:p>
    <w:p w:rsidR="00E91347" w:rsidRPr="007B429B" w:rsidRDefault="00E91347" w:rsidP="009038E9">
      <w:pPr>
        <w:numPr>
          <w:ilvl w:val="0"/>
          <w:numId w:val="6"/>
        </w:numPr>
      </w:pPr>
      <w:r w:rsidRPr="007B429B">
        <w:t>Colocación de llaves de paso en calle de tierra, tosca o con empedrado.</w:t>
      </w:r>
    </w:p>
    <w:p w:rsidR="00E91347" w:rsidRPr="007B429B" w:rsidRDefault="00E91347" w:rsidP="004B52B6"/>
    <w:p w:rsidR="00E91347" w:rsidRPr="007B429B" w:rsidRDefault="00E91347" w:rsidP="004B52B6">
      <w:r w:rsidRPr="007B429B">
        <w:t>Solicitar al personal autorizado de OSE el cierre del sector o zona donde se reparará la tubería.</w:t>
      </w:r>
    </w:p>
    <w:p w:rsidR="00E91347" w:rsidRPr="007B429B" w:rsidRDefault="00E91347" w:rsidP="004B52B6">
      <w:r w:rsidRPr="007B429B">
        <w:t>Retirar el empedrado o pavimento existente.</w:t>
      </w:r>
    </w:p>
    <w:p w:rsidR="00E91347" w:rsidRPr="007B429B" w:rsidRDefault="00E91347" w:rsidP="004B52B6">
      <w:r w:rsidRPr="007B429B">
        <w:t>Descubrir el tramo de tubería donde se colocará la llave y la cámara correspondiente.</w:t>
      </w:r>
    </w:p>
    <w:p w:rsidR="00E91347" w:rsidRPr="007B429B" w:rsidRDefault="00E91347" w:rsidP="004B52B6">
      <w:r w:rsidRPr="007B429B">
        <w:t>Cortar y retirar el tramo de tubería afectado.</w:t>
      </w:r>
    </w:p>
    <w:p w:rsidR="00E91347" w:rsidRPr="007B429B" w:rsidRDefault="00E91347" w:rsidP="004B52B6">
      <w:r w:rsidRPr="007B429B">
        <w:t>Sustituir el tramo de tubería por el conjunto formado por la llave más dos manguitos de diámetro adecuado.</w:t>
      </w:r>
    </w:p>
    <w:p w:rsidR="00E91347" w:rsidRPr="007B429B" w:rsidRDefault="0055251D" w:rsidP="004B52B6">
      <w:r w:rsidRPr="007B429B">
        <w:t xml:space="preserve">     </w:t>
      </w:r>
      <w:r w:rsidR="00E91347" w:rsidRPr="007B429B">
        <w:t xml:space="preserve">Colocar dos juntas tipo </w:t>
      </w:r>
      <w:proofErr w:type="spellStart"/>
      <w:r w:rsidR="00E91347" w:rsidRPr="007B429B">
        <w:t>Gibault</w:t>
      </w:r>
      <w:proofErr w:type="spellEnd"/>
      <w:r w:rsidR="00E91347" w:rsidRPr="007B429B">
        <w:t xml:space="preserve"> en los extremos del conjunto descripto en el numeral anterior para unirlo a la tubería existente.</w:t>
      </w:r>
    </w:p>
    <w:p w:rsidR="00E91347" w:rsidRPr="007B429B" w:rsidRDefault="00E91347" w:rsidP="004B52B6">
      <w:r w:rsidRPr="007B429B">
        <w:t>Construir el anclaje en hormigón de la llave de paso según el Plano 31139, salvo instrucciones expresas del Director de Obra de la Administración.</w:t>
      </w:r>
    </w:p>
    <w:p w:rsidR="00E91347" w:rsidRPr="007B429B" w:rsidRDefault="00E91347" w:rsidP="004B52B6">
      <w:r w:rsidRPr="007B429B">
        <w:t xml:space="preserve">Dar aviso al personal de OSE autorizado para que habilite la zona. </w:t>
      </w:r>
    </w:p>
    <w:p w:rsidR="00E91347" w:rsidRPr="007B429B" w:rsidRDefault="0055251D" w:rsidP="004B52B6">
      <w:r w:rsidRPr="007B429B">
        <w:t xml:space="preserve">     </w:t>
      </w:r>
      <w:r w:rsidR="00E91347" w:rsidRPr="007B429B">
        <w:t>Verificar la inexistencia de pérdidas.</w:t>
      </w:r>
    </w:p>
    <w:p w:rsidR="00E91347" w:rsidRPr="007B429B" w:rsidRDefault="0055251D" w:rsidP="004B52B6">
      <w:r w:rsidRPr="007B429B">
        <w:t xml:space="preserve">      </w:t>
      </w:r>
      <w:r w:rsidR="00E91347" w:rsidRPr="007B429B">
        <w:t>Construir la cámara para la llave de paso con tapa de acuerdo al Plano 23412, utilizando un tramo de caño de hormigón de 500 mm, asentado sobre un hormigón pobre, etc.</w:t>
      </w:r>
    </w:p>
    <w:p w:rsidR="00E91347" w:rsidRPr="007B429B" w:rsidRDefault="00E91347" w:rsidP="004B52B6">
      <w:r w:rsidRPr="007B429B">
        <w:t>Amurar marco y colocar tapa correspondiente.</w:t>
      </w:r>
    </w:p>
    <w:p w:rsidR="00E91347" w:rsidRPr="007B429B" w:rsidRDefault="0055251D" w:rsidP="004B52B6">
      <w:r w:rsidRPr="007B429B">
        <w:t xml:space="preserve">     </w:t>
      </w:r>
      <w:r w:rsidR="00E91347" w:rsidRPr="007B429B">
        <w:t>Tapar pozo, compactando adecuadamente.</w:t>
      </w:r>
    </w:p>
    <w:p w:rsidR="00E91347" w:rsidRPr="007B429B" w:rsidRDefault="00E91347" w:rsidP="004B52B6">
      <w:r w:rsidRPr="007B429B">
        <w:t>Reponer el empedrado o pavimento existente.</w:t>
      </w:r>
    </w:p>
    <w:p w:rsidR="00E91347" w:rsidRPr="007B429B" w:rsidRDefault="00E91347" w:rsidP="004B52B6">
      <w:r w:rsidRPr="007B429B">
        <w:t>Señalizar cámara con barrera hasta 72 horas de construida.</w:t>
      </w:r>
    </w:p>
    <w:p w:rsidR="00E91347" w:rsidRPr="007B429B" w:rsidRDefault="00E91347" w:rsidP="004B52B6"/>
    <w:p w:rsidR="00E91347" w:rsidRPr="007B429B" w:rsidRDefault="0055251D" w:rsidP="009038E9">
      <w:pPr>
        <w:numPr>
          <w:ilvl w:val="0"/>
          <w:numId w:val="6"/>
        </w:numPr>
      </w:pPr>
      <w:r w:rsidRPr="007B429B">
        <w:tab/>
      </w:r>
      <w:r w:rsidR="00E91347" w:rsidRPr="007B429B">
        <w:t>Eliminación de llaves de paso en calle tierra, tosca o con empedrado.</w:t>
      </w:r>
    </w:p>
    <w:p w:rsidR="00E91347" w:rsidRPr="007B429B" w:rsidRDefault="00E91347" w:rsidP="004B52B6"/>
    <w:p w:rsidR="00E91347" w:rsidRPr="007B429B" w:rsidRDefault="00E91347" w:rsidP="004B52B6">
      <w:pPr>
        <w:rPr>
          <w:spacing w:val="-3"/>
        </w:rPr>
      </w:pPr>
      <w:proofErr w:type="spellStart"/>
      <w:r w:rsidRPr="007B429B">
        <w:t>Idem</w:t>
      </w:r>
      <w:proofErr w:type="spellEnd"/>
      <w:r w:rsidRPr="007B429B">
        <w:t xml:space="preserve"> </w:t>
      </w:r>
      <w:r w:rsidR="005D23C3">
        <w:t>41</w:t>
      </w:r>
      <w:r w:rsidRPr="007B429B">
        <w:t>) a excepción de que en lugar de retirar y reponer la vereda existente se deberá retirar y reponer el pavimento existente</w:t>
      </w:r>
      <w:r w:rsidR="0004181A" w:rsidRPr="007B429B">
        <w:t>.</w:t>
      </w:r>
    </w:p>
    <w:p w:rsidR="00E91347" w:rsidRPr="007B429B" w:rsidRDefault="00E91347" w:rsidP="004B52B6">
      <w:pPr>
        <w:pStyle w:val="Prrafodelista"/>
      </w:pPr>
    </w:p>
    <w:p w:rsidR="00E91347" w:rsidRPr="007B429B" w:rsidRDefault="00E91347" w:rsidP="009038E9">
      <w:pPr>
        <w:numPr>
          <w:ilvl w:val="0"/>
          <w:numId w:val="6"/>
        </w:numPr>
      </w:pPr>
      <w:r w:rsidRPr="007B429B">
        <w:t>Reparación de tuberías de 63 mm en vereda.</w:t>
      </w:r>
    </w:p>
    <w:p w:rsidR="00E91347" w:rsidRPr="007B429B" w:rsidRDefault="00E91347" w:rsidP="004B52B6">
      <w:pPr>
        <w:pStyle w:val="Prrafodelista"/>
      </w:pPr>
    </w:p>
    <w:p w:rsidR="00E91347" w:rsidRPr="007B429B" w:rsidRDefault="00E91347" w:rsidP="004B52B6">
      <w:r w:rsidRPr="007B429B">
        <w:t>Solicitar al personal autorizado de OSE el cierre del sector o zona donde se reparará la tubería.</w:t>
      </w:r>
    </w:p>
    <w:p w:rsidR="00E91347" w:rsidRPr="007B429B" w:rsidRDefault="00E91347" w:rsidP="004B52B6">
      <w:r w:rsidRPr="007B429B">
        <w:t>Retirar el pavimento de vereda existente (baldosas, hormigón, tepes, etc.).</w:t>
      </w:r>
    </w:p>
    <w:p w:rsidR="00E91347" w:rsidRPr="007B429B" w:rsidRDefault="00E91347" w:rsidP="004B52B6">
      <w:r w:rsidRPr="007B429B">
        <w:t>Descubrir el tramo de tubería afectado.</w:t>
      </w:r>
    </w:p>
    <w:p w:rsidR="00E91347" w:rsidRPr="007B429B" w:rsidRDefault="00E91347" w:rsidP="004B52B6">
      <w:r w:rsidRPr="007B429B">
        <w:t>Cortar y retirar el tramo de tubería afectado.</w:t>
      </w:r>
    </w:p>
    <w:p w:rsidR="00E91347" w:rsidRPr="007B429B" w:rsidRDefault="00E91347" w:rsidP="004B52B6">
      <w:r w:rsidRPr="007B429B">
        <w:t>Sustituir el tramo de tubería por otro de PVC de diámetro adecuado.</w:t>
      </w:r>
    </w:p>
    <w:p w:rsidR="00E91347" w:rsidRPr="007B429B" w:rsidRDefault="0055251D" w:rsidP="004B52B6">
      <w:r w:rsidRPr="007B429B">
        <w:t xml:space="preserve">     </w:t>
      </w:r>
      <w:r w:rsidR="00E91347" w:rsidRPr="007B429B">
        <w:t xml:space="preserve">Colocar dos juntas tipo </w:t>
      </w:r>
      <w:proofErr w:type="spellStart"/>
      <w:r w:rsidR="00E91347" w:rsidRPr="007B429B">
        <w:t>Gibault</w:t>
      </w:r>
      <w:proofErr w:type="spellEnd"/>
      <w:r w:rsidR="00E91347" w:rsidRPr="007B429B">
        <w:t xml:space="preserve"> o manguitos deslizantes, para unirlo a la tubería existente.</w:t>
      </w:r>
    </w:p>
    <w:p w:rsidR="00E91347" w:rsidRPr="007B429B" w:rsidRDefault="00E91347" w:rsidP="004B52B6">
      <w:r w:rsidRPr="007B429B">
        <w:t xml:space="preserve">Dar aviso al personal de OSE autorizado para que habilite la zona. </w:t>
      </w:r>
    </w:p>
    <w:p w:rsidR="00E91347" w:rsidRPr="007B429B" w:rsidRDefault="00E91347" w:rsidP="004B52B6">
      <w:r w:rsidRPr="007B429B">
        <w:t>Verificar la inexistencia de pérdidas.</w:t>
      </w:r>
    </w:p>
    <w:p w:rsidR="00E91347" w:rsidRPr="007B429B" w:rsidRDefault="0055251D" w:rsidP="004B52B6">
      <w:r w:rsidRPr="007B429B">
        <w:t xml:space="preserve">     </w:t>
      </w:r>
      <w:r w:rsidR="00E91347" w:rsidRPr="007B429B">
        <w:t>Tapar y compactar el pozo o zanja.</w:t>
      </w:r>
    </w:p>
    <w:p w:rsidR="00E91347" w:rsidRPr="007B429B" w:rsidRDefault="0055251D" w:rsidP="004B52B6">
      <w:r w:rsidRPr="007B429B">
        <w:t xml:space="preserve">     </w:t>
      </w:r>
      <w:r w:rsidR="00E91347" w:rsidRPr="007B429B">
        <w:t>Reponer pavimento de vereda existente.</w:t>
      </w:r>
    </w:p>
    <w:p w:rsidR="00E91347" w:rsidRPr="007B429B" w:rsidRDefault="00E91347" w:rsidP="004B52B6">
      <w:pPr>
        <w:pStyle w:val="Prrafodelista"/>
      </w:pPr>
    </w:p>
    <w:p w:rsidR="00E91347" w:rsidRPr="007B429B" w:rsidRDefault="00E91347" w:rsidP="009038E9">
      <w:pPr>
        <w:numPr>
          <w:ilvl w:val="0"/>
          <w:numId w:val="6"/>
        </w:numPr>
      </w:pPr>
      <w:r w:rsidRPr="007B429B">
        <w:t>Reparación de tuberías de 63 mm en calle de pavimento (hormigón, carpeta asfáltica, riego bituminoso).</w:t>
      </w:r>
    </w:p>
    <w:p w:rsidR="00E91347" w:rsidRPr="007B429B" w:rsidRDefault="00E91347" w:rsidP="004B52B6"/>
    <w:p w:rsidR="00E91347" w:rsidRPr="007B429B" w:rsidRDefault="00E91347" w:rsidP="004B52B6">
      <w:r w:rsidRPr="007B429B">
        <w:t>Solicitar al personal autorizado de OSE el cierre del sector o zona donde se reparará la tubería.</w:t>
      </w:r>
    </w:p>
    <w:p w:rsidR="00E91347" w:rsidRPr="007B429B" w:rsidRDefault="00E91347" w:rsidP="004B52B6">
      <w:r w:rsidRPr="007B429B">
        <w:t>Retirar el pavimento existente (hormigón, carpeta asfáltica, riego bituminoso).</w:t>
      </w:r>
    </w:p>
    <w:p w:rsidR="00E91347" w:rsidRPr="007B429B" w:rsidRDefault="00E91347" w:rsidP="004B52B6">
      <w:r w:rsidRPr="007B429B">
        <w:t>Descubrir el tramo de tubería afectado.</w:t>
      </w:r>
    </w:p>
    <w:p w:rsidR="00E91347" w:rsidRPr="007B429B" w:rsidRDefault="00E91347" w:rsidP="004B52B6">
      <w:r w:rsidRPr="007B429B">
        <w:t>Cortar y retirar el tramo de tubería afectado.</w:t>
      </w:r>
    </w:p>
    <w:p w:rsidR="00E91347" w:rsidRPr="007B429B" w:rsidRDefault="00E91347" w:rsidP="004B52B6">
      <w:r w:rsidRPr="007B429B">
        <w:t>Sustituir el tramo de tubería por otro de PVC de diámetro adecuado.</w:t>
      </w:r>
    </w:p>
    <w:p w:rsidR="00E91347" w:rsidRPr="007B429B" w:rsidRDefault="0055251D" w:rsidP="004B52B6">
      <w:r w:rsidRPr="007B429B">
        <w:t xml:space="preserve">     </w:t>
      </w:r>
      <w:r w:rsidR="00E91347" w:rsidRPr="007B429B">
        <w:t xml:space="preserve">Colocar dos juntas tipo </w:t>
      </w:r>
      <w:proofErr w:type="spellStart"/>
      <w:r w:rsidR="00E91347" w:rsidRPr="007B429B">
        <w:t>Gibault</w:t>
      </w:r>
      <w:proofErr w:type="spellEnd"/>
      <w:r w:rsidR="00E91347" w:rsidRPr="007B429B">
        <w:t xml:space="preserve"> o manguitos deslizantes, para unirlo a la tubería existente.</w:t>
      </w:r>
    </w:p>
    <w:p w:rsidR="00E91347" w:rsidRPr="007B429B" w:rsidRDefault="00E91347" w:rsidP="004B52B6">
      <w:r w:rsidRPr="007B429B">
        <w:t>Dar aviso al personal de OSE autorizado para que habilite la zona.</w:t>
      </w:r>
    </w:p>
    <w:p w:rsidR="00E91347" w:rsidRPr="007B429B" w:rsidRDefault="00E91347" w:rsidP="004B52B6">
      <w:r w:rsidRPr="007B429B">
        <w:t>Verificar la inexistencia de pérdidas.</w:t>
      </w:r>
    </w:p>
    <w:p w:rsidR="00E91347" w:rsidRPr="007B429B" w:rsidRDefault="0055251D" w:rsidP="004B52B6">
      <w:r w:rsidRPr="007B429B">
        <w:t xml:space="preserve">     </w:t>
      </w:r>
      <w:r w:rsidR="00E91347" w:rsidRPr="007B429B">
        <w:t>Tapar y compactar el pozo o zanja.</w:t>
      </w:r>
    </w:p>
    <w:p w:rsidR="00E91347" w:rsidRPr="007B429B" w:rsidRDefault="0055251D" w:rsidP="004B52B6">
      <w:r w:rsidRPr="007B429B">
        <w:t xml:space="preserve">     </w:t>
      </w:r>
      <w:r w:rsidR="00E91347" w:rsidRPr="007B429B">
        <w:t xml:space="preserve">Reponer el pavimento existente. </w:t>
      </w:r>
    </w:p>
    <w:p w:rsidR="00E91347" w:rsidRPr="007B429B" w:rsidRDefault="00E91347" w:rsidP="004B52B6">
      <w:pPr>
        <w:pStyle w:val="Prrafodelista"/>
      </w:pPr>
    </w:p>
    <w:p w:rsidR="00E91347" w:rsidRPr="007B429B" w:rsidRDefault="00E91347" w:rsidP="009038E9">
      <w:pPr>
        <w:numPr>
          <w:ilvl w:val="0"/>
          <w:numId w:val="6"/>
        </w:numPr>
      </w:pPr>
      <w:r w:rsidRPr="007B429B">
        <w:t>Reparación de tuberías de 63 mm en calle de tierra, tosca o con empedrado.</w:t>
      </w:r>
    </w:p>
    <w:p w:rsidR="00E91347" w:rsidRPr="007B429B" w:rsidRDefault="00E91347" w:rsidP="004B52B6"/>
    <w:p w:rsidR="00E91347" w:rsidRPr="007B429B" w:rsidRDefault="00E91347" w:rsidP="004B52B6">
      <w:r w:rsidRPr="007B429B">
        <w:t>Solicitar al personal autorizado de OSE el cierre del sector o zona donde se reparará la tubería.</w:t>
      </w:r>
    </w:p>
    <w:p w:rsidR="00E91347" w:rsidRPr="007B429B" w:rsidRDefault="00E91347" w:rsidP="004B52B6">
      <w:r w:rsidRPr="007B429B">
        <w:t>Retirar el pavimento existente (tierra, tosca o empedrado).</w:t>
      </w:r>
    </w:p>
    <w:p w:rsidR="00E91347" w:rsidRPr="007B429B" w:rsidRDefault="00E91347" w:rsidP="004B52B6">
      <w:r w:rsidRPr="007B429B">
        <w:t>Descubrir el tramo de tubería afectado.</w:t>
      </w:r>
    </w:p>
    <w:p w:rsidR="00E91347" w:rsidRPr="007B429B" w:rsidRDefault="00E91347" w:rsidP="004B52B6">
      <w:r w:rsidRPr="007B429B">
        <w:t>Cortar y retirar el tramo de tubería afectado.</w:t>
      </w:r>
    </w:p>
    <w:p w:rsidR="00E91347" w:rsidRPr="007B429B" w:rsidRDefault="00E91347" w:rsidP="004B52B6">
      <w:r w:rsidRPr="007B429B">
        <w:t xml:space="preserve">Sustituir el tramo de tubería por otro de PVC de diámetro 63 mm. </w:t>
      </w:r>
    </w:p>
    <w:p w:rsidR="00E91347" w:rsidRPr="007B429B" w:rsidRDefault="0055251D" w:rsidP="004B52B6">
      <w:r w:rsidRPr="007B429B">
        <w:t xml:space="preserve">     </w:t>
      </w:r>
      <w:r w:rsidR="00E91347" w:rsidRPr="007B429B">
        <w:t xml:space="preserve">Colocar dos juntas tipo </w:t>
      </w:r>
      <w:proofErr w:type="spellStart"/>
      <w:r w:rsidR="00E91347" w:rsidRPr="007B429B">
        <w:t>Gibault</w:t>
      </w:r>
      <w:proofErr w:type="spellEnd"/>
      <w:r w:rsidR="00E91347" w:rsidRPr="007B429B">
        <w:t xml:space="preserve"> o manguitos deslizantes, para unirlo a la tubería existente.</w:t>
      </w:r>
    </w:p>
    <w:p w:rsidR="00E91347" w:rsidRPr="007B429B" w:rsidRDefault="00E91347" w:rsidP="004B52B6">
      <w:r w:rsidRPr="007B429B">
        <w:t>Dar aviso al personal de OSE autorizado para que habilite la zona.</w:t>
      </w:r>
    </w:p>
    <w:p w:rsidR="00E91347" w:rsidRPr="007B429B" w:rsidRDefault="00E91347" w:rsidP="004B52B6">
      <w:r w:rsidRPr="007B429B">
        <w:t>Verificar la inexistencia de pérdidas.</w:t>
      </w:r>
    </w:p>
    <w:p w:rsidR="00E91347" w:rsidRPr="007B429B" w:rsidRDefault="0055251D" w:rsidP="004B52B6">
      <w:r w:rsidRPr="007B429B">
        <w:t xml:space="preserve">     </w:t>
      </w:r>
      <w:r w:rsidR="00E91347" w:rsidRPr="007B429B">
        <w:t>Tapar y compactar el pozo o zanja.</w:t>
      </w:r>
    </w:p>
    <w:p w:rsidR="00E91347" w:rsidRPr="007B429B" w:rsidRDefault="0055251D" w:rsidP="004B52B6">
      <w:r w:rsidRPr="007B429B">
        <w:t xml:space="preserve">     </w:t>
      </w:r>
      <w:r w:rsidR="00E91347" w:rsidRPr="007B429B">
        <w:t>Reponer el empedrado o pavimento existente.</w:t>
      </w:r>
    </w:p>
    <w:p w:rsidR="0004181A" w:rsidRPr="007B429B" w:rsidRDefault="0004181A" w:rsidP="004B52B6"/>
    <w:p w:rsidR="00E91347" w:rsidRPr="007B429B" w:rsidRDefault="00E91347" w:rsidP="009038E9">
      <w:pPr>
        <w:numPr>
          <w:ilvl w:val="0"/>
          <w:numId w:val="6"/>
        </w:numPr>
      </w:pPr>
      <w:r w:rsidRPr="007B429B">
        <w:t>Reparación de tuberías de 75 mm en vereda.</w:t>
      </w:r>
    </w:p>
    <w:p w:rsidR="00E91347" w:rsidRPr="007B429B" w:rsidRDefault="00E91347" w:rsidP="004B52B6">
      <w:pPr>
        <w:pStyle w:val="Prrafodelista"/>
      </w:pPr>
    </w:p>
    <w:p w:rsidR="00E91347" w:rsidRPr="007B429B" w:rsidRDefault="00E91347" w:rsidP="004B52B6">
      <w:r w:rsidRPr="007B429B">
        <w:t xml:space="preserve">En este trabajo se procederá de la misma forma que en el trabajo detallado para el caso de tubería de 63 mm; pero sustituyendo el trozo de tubería por uno de PVC 75 mm, y con juntas adecuadas a la tubería de 75 mm a reparar. </w:t>
      </w:r>
    </w:p>
    <w:p w:rsidR="00E91347" w:rsidRPr="007B429B" w:rsidRDefault="00E91347" w:rsidP="004B52B6">
      <w:pPr>
        <w:pStyle w:val="Prrafodelista"/>
      </w:pPr>
    </w:p>
    <w:p w:rsidR="00E91347" w:rsidRPr="007B429B" w:rsidRDefault="00E91347" w:rsidP="009038E9">
      <w:pPr>
        <w:numPr>
          <w:ilvl w:val="0"/>
          <w:numId w:val="6"/>
        </w:numPr>
      </w:pPr>
      <w:r w:rsidRPr="007B429B">
        <w:t>Reparación de tuberías de 75 mm en calle de pavimento (hormigón, carpeta asfáltica, riego bituminoso).</w:t>
      </w:r>
    </w:p>
    <w:p w:rsidR="00E91347" w:rsidRPr="007B429B" w:rsidRDefault="00E91347" w:rsidP="004B52B6"/>
    <w:p w:rsidR="00E91347" w:rsidRPr="007B429B" w:rsidRDefault="00E91347" w:rsidP="004B52B6">
      <w:r w:rsidRPr="007B429B">
        <w:t xml:space="preserve">En este trabajo se procederá de la misma forma que en el trabajo detallado para el caso de tubería de 63 mm; pero sustituyendo el trozo de tubería por uno de PVC 75 mm, y con juntas adecuadas a la tubería de 75 mm a reparar. </w:t>
      </w:r>
    </w:p>
    <w:p w:rsidR="00E91347" w:rsidRPr="007B429B" w:rsidRDefault="00E91347" w:rsidP="004B52B6">
      <w:pPr>
        <w:pStyle w:val="Prrafodelista"/>
      </w:pPr>
    </w:p>
    <w:p w:rsidR="00E91347" w:rsidRPr="007B429B" w:rsidRDefault="00E91347" w:rsidP="009038E9">
      <w:pPr>
        <w:numPr>
          <w:ilvl w:val="0"/>
          <w:numId w:val="6"/>
        </w:numPr>
      </w:pPr>
      <w:r w:rsidRPr="007B429B">
        <w:t>Reparación de tuberías de 75 mm en calle de tierra, tosca o con empedrado.</w:t>
      </w:r>
    </w:p>
    <w:p w:rsidR="00E91347" w:rsidRPr="007B429B" w:rsidRDefault="00E91347" w:rsidP="004B52B6"/>
    <w:p w:rsidR="00E91347" w:rsidRPr="007B429B" w:rsidRDefault="00E91347" w:rsidP="004B52B6">
      <w:r w:rsidRPr="007B429B">
        <w:t xml:space="preserve">En este trabajo se procederá de la misma forma que en el trabajo detallado para el caso de tubería de 63 mm; pero sustituyendo el trozo de tubería por uno de PVC 75 mm, y con juntas adecuadas a la tubería de 75 mm a reparar. </w:t>
      </w:r>
    </w:p>
    <w:p w:rsidR="00E91347" w:rsidRPr="007B429B" w:rsidRDefault="00E91347" w:rsidP="004B52B6">
      <w:pPr>
        <w:pStyle w:val="Prrafodelista"/>
      </w:pPr>
    </w:p>
    <w:p w:rsidR="00E91347" w:rsidRPr="007B429B" w:rsidRDefault="00E91347" w:rsidP="009038E9">
      <w:pPr>
        <w:numPr>
          <w:ilvl w:val="0"/>
          <w:numId w:val="6"/>
        </w:numPr>
      </w:pPr>
      <w:r w:rsidRPr="007B429B">
        <w:t>Reparación de tuberías de 100 mm o 110 en vereda.</w:t>
      </w:r>
    </w:p>
    <w:p w:rsidR="00E91347" w:rsidRPr="007B429B" w:rsidRDefault="00E91347" w:rsidP="004B52B6">
      <w:pPr>
        <w:pStyle w:val="Prrafodelista"/>
      </w:pPr>
    </w:p>
    <w:p w:rsidR="00E91347" w:rsidRPr="007B429B" w:rsidRDefault="00E91347" w:rsidP="004B52B6">
      <w:r w:rsidRPr="007B429B">
        <w:t xml:space="preserve">En este trabajo se procederá de la misma forma que en el trabajo detallado para el caso de tubería de 63 mm; pero sustituyendo el trozo de tubería por uno de PVC 110 mm, y con juntas adecuadas a la tubería de 100 mm o 110 mm a reparar. </w:t>
      </w:r>
    </w:p>
    <w:p w:rsidR="00E91347" w:rsidRPr="007B429B" w:rsidRDefault="00E91347" w:rsidP="004B52B6">
      <w:pPr>
        <w:pStyle w:val="Prrafodelista"/>
      </w:pPr>
    </w:p>
    <w:p w:rsidR="00E91347" w:rsidRPr="007B429B" w:rsidRDefault="00E91347" w:rsidP="009038E9">
      <w:pPr>
        <w:numPr>
          <w:ilvl w:val="0"/>
          <w:numId w:val="6"/>
        </w:numPr>
      </w:pPr>
      <w:r w:rsidRPr="007B429B">
        <w:t>Reparación de tuberías de 100 mm o 110 mm en calle de pavimento (hormigón, carpeta asfáltica, riego bituminoso).</w:t>
      </w:r>
    </w:p>
    <w:p w:rsidR="00E91347" w:rsidRPr="007B429B" w:rsidRDefault="00E91347" w:rsidP="004B52B6"/>
    <w:p w:rsidR="00E91347" w:rsidRPr="007B429B" w:rsidRDefault="00E91347" w:rsidP="004B52B6">
      <w:r w:rsidRPr="007B429B">
        <w:t xml:space="preserve">En este trabajo se procederá de la misma forma que en el trabajo detallado para el caso de tubería de 63 mm; pero sustituyendo el trozo de tubería por uno de PVC 110 mm, y con juntas adecuadas a la tubería de 100 mm o 110 mm a reparar. </w:t>
      </w:r>
    </w:p>
    <w:p w:rsidR="00E91347" w:rsidRPr="007B429B" w:rsidRDefault="00E91347" w:rsidP="004B52B6">
      <w:pPr>
        <w:pStyle w:val="Prrafodelista"/>
      </w:pPr>
    </w:p>
    <w:p w:rsidR="00E91347" w:rsidRPr="007B429B" w:rsidRDefault="00E91347" w:rsidP="009038E9">
      <w:pPr>
        <w:numPr>
          <w:ilvl w:val="0"/>
          <w:numId w:val="6"/>
        </w:numPr>
      </w:pPr>
      <w:r w:rsidRPr="007B429B">
        <w:t>Reparación de tuberías de 100 mm o 110 mm en calle de tierra, tosca o con empedrado.</w:t>
      </w:r>
    </w:p>
    <w:p w:rsidR="00E91347" w:rsidRPr="007B429B" w:rsidRDefault="00E91347" w:rsidP="004B52B6"/>
    <w:p w:rsidR="00E91347" w:rsidRPr="007B429B" w:rsidRDefault="00E91347" w:rsidP="004B52B6">
      <w:r w:rsidRPr="007B429B">
        <w:t xml:space="preserve">En este trabajo se procederá de la misma forma que en el trabajo detallado para el caso de tubería de 63 mm; pero sustituyendo el trozo de tubería por uno de PVC 110 mm, y con juntas adecuadas a la tubería de 100 mm o 110 mm a reparar. </w:t>
      </w:r>
    </w:p>
    <w:p w:rsidR="00E91347" w:rsidRPr="007B429B" w:rsidRDefault="00E91347" w:rsidP="004B52B6">
      <w:pPr>
        <w:pStyle w:val="Prrafodelista"/>
      </w:pPr>
    </w:p>
    <w:p w:rsidR="00E91347" w:rsidRPr="007B429B" w:rsidRDefault="00E91347" w:rsidP="009038E9">
      <w:pPr>
        <w:numPr>
          <w:ilvl w:val="0"/>
          <w:numId w:val="6"/>
        </w:numPr>
      </w:pPr>
      <w:r w:rsidRPr="007B429B">
        <w:t>Reparación de tuberías de 150 mm o 160 mm en vereda.</w:t>
      </w:r>
    </w:p>
    <w:p w:rsidR="00E91347" w:rsidRPr="007B429B" w:rsidRDefault="00E91347" w:rsidP="004B52B6">
      <w:pPr>
        <w:pStyle w:val="Prrafodelista"/>
      </w:pPr>
    </w:p>
    <w:p w:rsidR="00E91347" w:rsidRPr="007B429B" w:rsidRDefault="00E91347" w:rsidP="004B52B6">
      <w:r w:rsidRPr="007B429B">
        <w:t xml:space="preserve">En este trabajo se procederá de la misma forma que en el trabajo detallado para el caso de tubería de 63 mm; pero sustituyendo el trozo de tubería por uno de PVC 160 mm, y con juntas adecuadas a la tubería de 150 mm o 160 mm a reparar. </w:t>
      </w:r>
    </w:p>
    <w:p w:rsidR="00E91347" w:rsidRPr="007B429B" w:rsidRDefault="00E91347" w:rsidP="004B52B6">
      <w:pPr>
        <w:pStyle w:val="Prrafodelista"/>
      </w:pPr>
    </w:p>
    <w:p w:rsidR="00E91347" w:rsidRPr="007B429B" w:rsidRDefault="00E91347" w:rsidP="009038E9">
      <w:pPr>
        <w:numPr>
          <w:ilvl w:val="0"/>
          <w:numId w:val="6"/>
        </w:numPr>
      </w:pPr>
      <w:r w:rsidRPr="007B429B">
        <w:t>Reparación de tuberías de 150 mm o 160 mm en calle de pavimento (hormigón, carpeta asfáltica, riego bituminoso).</w:t>
      </w:r>
    </w:p>
    <w:p w:rsidR="00E91347" w:rsidRPr="007B429B" w:rsidRDefault="00E91347" w:rsidP="004B52B6"/>
    <w:p w:rsidR="00E91347" w:rsidRPr="007B429B" w:rsidRDefault="00E91347" w:rsidP="004B52B6">
      <w:r w:rsidRPr="007B429B">
        <w:t xml:space="preserve">En este trabajo se procederá de la misma forma que en el trabajo detallado para el caso de tubería de 63 mm; pero sustituyendo el trozo de tubería por uno de PVC 160 mm, y con juntas adecuadas a la tubería de 150 mm o 160 a reparar. </w:t>
      </w:r>
    </w:p>
    <w:p w:rsidR="00E91347" w:rsidRPr="007B429B" w:rsidRDefault="00E91347" w:rsidP="004B52B6">
      <w:pPr>
        <w:pStyle w:val="Prrafodelista"/>
      </w:pPr>
    </w:p>
    <w:p w:rsidR="00E91347" w:rsidRPr="007B429B" w:rsidRDefault="00E91347" w:rsidP="009038E9">
      <w:pPr>
        <w:numPr>
          <w:ilvl w:val="0"/>
          <w:numId w:val="6"/>
        </w:numPr>
      </w:pPr>
      <w:r w:rsidRPr="007B429B">
        <w:t>Reparación de tuberías de 150 mm o 160 en calle de tierra, tosca o con empedrado.</w:t>
      </w:r>
    </w:p>
    <w:p w:rsidR="00E91347" w:rsidRPr="007B429B" w:rsidRDefault="00E91347" w:rsidP="004B52B6"/>
    <w:p w:rsidR="00E91347" w:rsidRPr="007B429B" w:rsidRDefault="00E91347" w:rsidP="004B52B6">
      <w:r w:rsidRPr="007B429B">
        <w:t>En este trabajo se procederá de la misma forma que en el trabajo detallado para el caso de tubería de 63 mm; pero sustituyendo el trozo de tubería por uno de PVC 160 mm, y con juntas adecuadas a la tubería de 150 mm o 160 a reparar.</w:t>
      </w:r>
    </w:p>
    <w:p w:rsidR="00E91347" w:rsidRPr="007B429B" w:rsidRDefault="00E91347" w:rsidP="004B52B6"/>
    <w:p w:rsidR="00E91347" w:rsidRPr="007B429B" w:rsidRDefault="00E91347" w:rsidP="009038E9">
      <w:pPr>
        <w:numPr>
          <w:ilvl w:val="0"/>
          <w:numId w:val="6"/>
        </w:numPr>
      </w:pPr>
      <w:r w:rsidRPr="007B429B">
        <w:t>Sustitución de tuberías y ramales provisorios por tuberías de PVC de 75 mm.</w:t>
      </w:r>
    </w:p>
    <w:p w:rsidR="00E91347" w:rsidRPr="007B429B" w:rsidRDefault="00E91347" w:rsidP="004B52B6"/>
    <w:p w:rsidR="00637EDD" w:rsidRPr="007B429B" w:rsidRDefault="0055251D" w:rsidP="004B52B6">
      <w:r w:rsidRPr="007B429B">
        <w:tab/>
      </w:r>
      <w:r w:rsidRPr="007B429B">
        <w:tab/>
      </w:r>
      <w:r w:rsidR="003F381A" w:rsidRPr="007B429B">
        <w:t>Se cotizará la sustitución de 300 m</w:t>
      </w:r>
      <w:r w:rsidR="00E46AD4">
        <w:t xml:space="preserve"> de tubería de diámetro 63 mm, 13</w:t>
      </w:r>
      <w:r w:rsidR="003F381A" w:rsidRPr="007B429B">
        <w:t>000 m</w:t>
      </w:r>
      <w:r w:rsidR="00E46AD4">
        <w:t xml:space="preserve"> de tubería de diámetro 75 mm, 10</w:t>
      </w:r>
      <w:r w:rsidR="003F381A" w:rsidRPr="007B429B">
        <w:t>00 m de tubería de diámetro 110 mm,</w:t>
      </w:r>
      <w:r w:rsidR="00E46AD4">
        <w:t xml:space="preserve"> 1</w:t>
      </w:r>
      <w:r w:rsidR="003F381A" w:rsidRPr="007B429B">
        <w:t>500 m de tubería de diámetro 160m, que podrán ser seleccionados para ejecutar por el Director de Obra.</w:t>
      </w:r>
    </w:p>
    <w:p w:rsidR="00637EDD" w:rsidRPr="007B429B" w:rsidRDefault="00637EDD" w:rsidP="004B52B6"/>
    <w:p w:rsidR="00E91347" w:rsidRPr="007B429B" w:rsidRDefault="0055251D" w:rsidP="004B52B6">
      <w:r w:rsidRPr="007B429B">
        <w:tab/>
      </w:r>
      <w:r w:rsidRPr="007B429B">
        <w:tab/>
      </w:r>
      <w:r w:rsidR="00E91347" w:rsidRPr="007B429B">
        <w:t>El tramo a sustituir deberá contar con la aprobación del Director de Obra en cuanto a la ubicación y longitud. Se sustituirá el tramo d</w:t>
      </w:r>
      <w:r w:rsidR="00E46AD4">
        <w:t>eteriorado por tubería de PVC del diámetro requerido</w:t>
      </w:r>
      <w:r w:rsidR="00E91347" w:rsidRPr="007B429B">
        <w:t xml:space="preserve"> y las conexiones domiciliarias. </w:t>
      </w:r>
    </w:p>
    <w:p w:rsidR="00E91347" w:rsidRPr="007B429B" w:rsidRDefault="00E91347" w:rsidP="004B52B6"/>
    <w:p w:rsidR="00E91347" w:rsidRPr="007B429B" w:rsidRDefault="00E91347" w:rsidP="009038E9">
      <w:pPr>
        <w:numPr>
          <w:ilvl w:val="0"/>
          <w:numId w:val="6"/>
        </w:numPr>
      </w:pPr>
      <w:r w:rsidRPr="007B429B">
        <w:t>Colocación de tuberías de 63 mm (</w:t>
      </w:r>
      <w:r w:rsidRPr="007B429B">
        <w:rPr>
          <w:spacing w:val="-3"/>
        </w:rPr>
        <w:t>según Anexo</w:t>
      </w:r>
      <w:r w:rsidR="005B44C2" w:rsidRPr="007B429B">
        <w:rPr>
          <w:spacing w:val="-3"/>
        </w:rPr>
        <w:t>s</w:t>
      </w:r>
      <w:r w:rsidRPr="007B429B">
        <w:rPr>
          <w:spacing w:val="-3"/>
        </w:rPr>
        <w:t xml:space="preserve"> I</w:t>
      </w:r>
      <w:r w:rsidR="005B44C2" w:rsidRPr="007B429B">
        <w:rPr>
          <w:spacing w:val="-3"/>
        </w:rPr>
        <w:t xml:space="preserve"> a VIII</w:t>
      </w:r>
      <w:r w:rsidRPr="007B429B">
        <w:t>).</w:t>
      </w:r>
    </w:p>
    <w:p w:rsidR="00E91347" w:rsidRPr="007B429B" w:rsidRDefault="00E91347" w:rsidP="004B52B6"/>
    <w:p w:rsidR="00E91347" w:rsidRPr="007B429B" w:rsidRDefault="00E91347" w:rsidP="009038E9">
      <w:pPr>
        <w:numPr>
          <w:ilvl w:val="0"/>
          <w:numId w:val="6"/>
        </w:numPr>
      </w:pPr>
      <w:r w:rsidRPr="007B429B">
        <w:t>Colocación de tuberías de 75 mm (</w:t>
      </w:r>
      <w:r w:rsidRPr="007B429B">
        <w:rPr>
          <w:spacing w:val="-3"/>
        </w:rPr>
        <w:t>según Anexo</w:t>
      </w:r>
      <w:r w:rsidR="005B44C2" w:rsidRPr="007B429B">
        <w:rPr>
          <w:spacing w:val="-3"/>
        </w:rPr>
        <w:t>s</w:t>
      </w:r>
      <w:r w:rsidRPr="007B429B">
        <w:rPr>
          <w:spacing w:val="-3"/>
        </w:rPr>
        <w:t xml:space="preserve"> I</w:t>
      </w:r>
      <w:r w:rsidR="005B44C2" w:rsidRPr="007B429B">
        <w:rPr>
          <w:spacing w:val="-3"/>
        </w:rPr>
        <w:t xml:space="preserve"> a VIII</w:t>
      </w:r>
      <w:r w:rsidRPr="007B429B">
        <w:t>).</w:t>
      </w:r>
    </w:p>
    <w:p w:rsidR="00E91347" w:rsidRPr="007B429B" w:rsidRDefault="00E91347" w:rsidP="004B52B6"/>
    <w:p w:rsidR="00E91347" w:rsidRPr="007B429B" w:rsidRDefault="00E91347" w:rsidP="009038E9">
      <w:pPr>
        <w:numPr>
          <w:ilvl w:val="0"/>
          <w:numId w:val="6"/>
        </w:numPr>
      </w:pPr>
      <w:r w:rsidRPr="007B429B">
        <w:t>Colocación de tuberías de 110 mm (</w:t>
      </w:r>
      <w:r w:rsidRPr="007B429B">
        <w:rPr>
          <w:spacing w:val="-3"/>
        </w:rPr>
        <w:t>según Anexo</w:t>
      </w:r>
      <w:r w:rsidR="005B44C2" w:rsidRPr="007B429B">
        <w:rPr>
          <w:spacing w:val="-3"/>
        </w:rPr>
        <w:t>s</w:t>
      </w:r>
      <w:r w:rsidRPr="007B429B">
        <w:rPr>
          <w:spacing w:val="-3"/>
        </w:rPr>
        <w:t xml:space="preserve"> I </w:t>
      </w:r>
      <w:r w:rsidR="005B44C2" w:rsidRPr="007B429B">
        <w:rPr>
          <w:spacing w:val="-3"/>
        </w:rPr>
        <w:t>a VIII</w:t>
      </w:r>
      <w:r w:rsidRPr="007B429B">
        <w:t>).</w:t>
      </w:r>
    </w:p>
    <w:p w:rsidR="00E91347" w:rsidRPr="007B429B" w:rsidRDefault="00E91347" w:rsidP="004B52B6"/>
    <w:p w:rsidR="00E91347" w:rsidRPr="007B429B" w:rsidRDefault="00E91347" w:rsidP="009038E9">
      <w:pPr>
        <w:numPr>
          <w:ilvl w:val="0"/>
          <w:numId w:val="6"/>
        </w:numPr>
      </w:pPr>
      <w:r w:rsidRPr="007B429B">
        <w:t>Colocación de tuberías de 200 mm (</w:t>
      </w:r>
      <w:r w:rsidRPr="007B429B">
        <w:rPr>
          <w:spacing w:val="-3"/>
        </w:rPr>
        <w:t>según Anexo</w:t>
      </w:r>
      <w:r w:rsidR="009769CF" w:rsidRPr="007B429B">
        <w:rPr>
          <w:spacing w:val="-3"/>
        </w:rPr>
        <w:t>s</w:t>
      </w:r>
      <w:r w:rsidRPr="007B429B">
        <w:rPr>
          <w:spacing w:val="-3"/>
        </w:rPr>
        <w:t xml:space="preserve"> I </w:t>
      </w:r>
      <w:r w:rsidR="005B44C2" w:rsidRPr="007B429B">
        <w:rPr>
          <w:spacing w:val="-3"/>
        </w:rPr>
        <w:t>a VIII</w:t>
      </w:r>
      <w:r w:rsidRPr="007B429B">
        <w:t>).</w:t>
      </w:r>
    </w:p>
    <w:p w:rsidR="00E91347" w:rsidRPr="007B429B" w:rsidRDefault="00E91347" w:rsidP="004B52B6">
      <w:pPr>
        <w:pStyle w:val="Prrafodelista"/>
      </w:pPr>
    </w:p>
    <w:p w:rsidR="00E91347" w:rsidRPr="007B429B" w:rsidRDefault="00E91347" w:rsidP="009038E9">
      <w:pPr>
        <w:numPr>
          <w:ilvl w:val="0"/>
          <w:numId w:val="6"/>
        </w:numPr>
      </w:pPr>
      <w:r w:rsidRPr="007B429B">
        <w:t>Cateos.</w:t>
      </w:r>
    </w:p>
    <w:p w:rsidR="00E91347" w:rsidRPr="007B429B" w:rsidRDefault="00E91347" w:rsidP="004B52B6">
      <w:pPr>
        <w:pStyle w:val="Prrafodelista"/>
      </w:pPr>
    </w:p>
    <w:p w:rsidR="00E91347" w:rsidRPr="007B429B" w:rsidRDefault="00E91347" w:rsidP="004B52B6">
      <w:r w:rsidRPr="007B429B">
        <w:t>Este trabajo corresponde a cateos para la detección de fugas,</w:t>
      </w:r>
      <w:r w:rsidRPr="007B429B">
        <w:rPr>
          <w:color w:val="FF0000"/>
        </w:rPr>
        <w:t xml:space="preserve"> </w:t>
      </w:r>
      <w:r w:rsidRPr="007B429B">
        <w:t xml:space="preserve">para verificar empalmes de redes, existencia de aparatos instalados en la red y para la detección de consumos irregulares. </w:t>
      </w:r>
    </w:p>
    <w:p w:rsidR="00E91347" w:rsidRPr="007B429B" w:rsidRDefault="00E91347" w:rsidP="004B52B6"/>
    <w:p w:rsidR="00E91347" w:rsidRPr="007B429B" w:rsidRDefault="00E91347" w:rsidP="004B52B6">
      <w:r w:rsidRPr="007B429B">
        <w:t>a)</w:t>
      </w:r>
      <w:r w:rsidR="0004181A" w:rsidRPr="007B429B">
        <w:tab/>
      </w:r>
      <w:r w:rsidRPr="007B429B">
        <w:t>Recabar el visto bueno del Director de Obra.</w:t>
      </w:r>
    </w:p>
    <w:p w:rsidR="00E91347" w:rsidRPr="007B429B" w:rsidRDefault="00E91347" w:rsidP="004B52B6">
      <w:r w:rsidRPr="007B429B">
        <w:t>b)</w:t>
      </w:r>
      <w:r w:rsidR="0004181A" w:rsidRPr="007B429B">
        <w:tab/>
      </w:r>
      <w:r w:rsidRPr="007B429B">
        <w:t>Realizar excavaciones de 0,50 x 1,20 m y hasta 0,80 m de profundidad.</w:t>
      </w:r>
    </w:p>
    <w:p w:rsidR="00E91347" w:rsidRPr="007B429B" w:rsidRDefault="00E91347" w:rsidP="004B52B6">
      <w:r w:rsidRPr="007B429B">
        <w:t>c)</w:t>
      </w:r>
      <w:r w:rsidR="0004181A" w:rsidRPr="007B429B">
        <w:tab/>
      </w:r>
      <w:r w:rsidRPr="007B429B">
        <w:t>En caso de no detectar una fuga o un consumo irregular, rellenar.</w:t>
      </w:r>
    </w:p>
    <w:p w:rsidR="00E91347" w:rsidRPr="007B429B" w:rsidRDefault="00E91347" w:rsidP="004B52B6">
      <w:r w:rsidRPr="007B429B">
        <w:t>d)</w:t>
      </w:r>
      <w:r w:rsidR="0004181A" w:rsidRPr="007B429B">
        <w:tab/>
      </w:r>
      <w:r w:rsidRPr="007B429B">
        <w:t>Compactar.</w:t>
      </w:r>
    </w:p>
    <w:p w:rsidR="00E91347" w:rsidRPr="007B429B" w:rsidRDefault="00E91347" w:rsidP="004B52B6">
      <w:r w:rsidRPr="007B429B">
        <w:t>e)</w:t>
      </w:r>
      <w:r w:rsidR="0004181A" w:rsidRPr="007B429B">
        <w:tab/>
      </w:r>
      <w:r w:rsidRPr="007B429B">
        <w:t>Reponer tepes o baldosas, si corresponde.</w:t>
      </w:r>
    </w:p>
    <w:p w:rsidR="00E91347" w:rsidRPr="007B429B" w:rsidRDefault="00E91347" w:rsidP="004B52B6"/>
    <w:p w:rsidR="00E91347" w:rsidRPr="007B429B" w:rsidRDefault="00E91347" w:rsidP="009038E9">
      <w:pPr>
        <w:numPr>
          <w:ilvl w:val="0"/>
          <w:numId w:val="6"/>
        </w:numPr>
      </w:pPr>
      <w:r w:rsidRPr="007B429B">
        <w:t xml:space="preserve">Instalación de </w:t>
      </w:r>
      <w:proofErr w:type="spellStart"/>
      <w:r w:rsidR="00FB1DB2" w:rsidRPr="007B429B">
        <w:t>macromedidor</w:t>
      </w:r>
      <w:proofErr w:type="spellEnd"/>
      <w:r w:rsidR="00FB1DB2" w:rsidRPr="007B429B">
        <w:t xml:space="preserve"> </w:t>
      </w:r>
    </w:p>
    <w:p w:rsidR="00E91347" w:rsidRPr="007B429B" w:rsidRDefault="00E91347" w:rsidP="004B52B6">
      <w:pPr>
        <w:rPr>
          <w:highlight w:val="yellow"/>
        </w:rPr>
      </w:pPr>
    </w:p>
    <w:p w:rsidR="00D63A00" w:rsidRPr="007B429B" w:rsidRDefault="00D63A00" w:rsidP="004B52B6">
      <w:r w:rsidRPr="007B429B">
        <w:t xml:space="preserve">Se instalarán los </w:t>
      </w:r>
      <w:proofErr w:type="spellStart"/>
      <w:r w:rsidRPr="007B429B">
        <w:t>macromedidores</w:t>
      </w:r>
      <w:proofErr w:type="spellEnd"/>
      <w:r w:rsidRPr="007B429B">
        <w:t xml:space="preserve"> en las ubicaciones y de los diámetros indicados en el punto 2.4.3.</w:t>
      </w:r>
    </w:p>
    <w:p w:rsidR="007F5517" w:rsidRPr="007B429B" w:rsidRDefault="007F5517" w:rsidP="004B52B6">
      <w:r w:rsidRPr="007B429B">
        <w:t xml:space="preserve">Los </w:t>
      </w:r>
      <w:proofErr w:type="spellStart"/>
      <w:r w:rsidRPr="007B429B">
        <w:t>macromedidores</w:t>
      </w:r>
      <w:proofErr w:type="spellEnd"/>
      <w:r w:rsidRPr="007B429B">
        <w:t xml:space="preserve"> a instalar serán a batería (ultrasónicos o electromagnéticos) y serán suministrados por OSE e instalados por el contratista.</w:t>
      </w:r>
    </w:p>
    <w:p w:rsidR="00D63A00" w:rsidRPr="007B429B" w:rsidRDefault="00D63A00" w:rsidP="004B52B6"/>
    <w:p w:rsidR="00E91347" w:rsidRPr="007B429B" w:rsidRDefault="007F5517" w:rsidP="004B52B6">
      <w:r w:rsidRPr="007B429B">
        <w:t>Se instalarán</w:t>
      </w:r>
      <w:r w:rsidR="00E91347" w:rsidRPr="007B429B">
        <w:t xml:space="preserve"> en una cámara hormigón armado que proyectará y ejecutará el Contratista.</w:t>
      </w:r>
    </w:p>
    <w:p w:rsidR="00E91347" w:rsidRPr="007B429B" w:rsidRDefault="00E91347" w:rsidP="004B52B6">
      <w:r w:rsidRPr="007B429B">
        <w:t xml:space="preserve">La misma llevará marco de perfiles metálicos, y tapa de chapa labrada, la cual será apta para ubicarse en calzada. </w:t>
      </w:r>
    </w:p>
    <w:p w:rsidR="00E91347" w:rsidRPr="007B429B" w:rsidRDefault="00E91347" w:rsidP="004B52B6">
      <w:r w:rsidRPr="007B429B">
        <w:t>El proyecto de la cámara y de la tapa será realizado por el Contratista y deberá ser aprobado por el Director de Obra.</w:t>
      </w:r>
    </w:p>
    <w:p w:rsidR="008219D9" w:rsidRPr="007B429B" w:rsidRDefault="008219D9" w:rsidP="004B52B6"/>
    <w:p w:rsidR="008219D9" w:rsidRPr="007B429B" w:rsidRDefault="008219D9" w:rsidP="004B52B6">
      <w:r w:rsidRPr="007B429B">
        <w:t xml:space="preserve">El contratista suministrará e instalará todas las piezas </w:t>
      </w:r>
      <w:r w:rsidR="00196835">
        <w:t xml:space="preserve"> necesarias </w:t>
      </w:r>
      <w:r w:rsidRPr="007B429B">
        <w:t xml:space="preserve">de Fundición dúctil en los diámetros acordes al </w:t>
      </w:r>
      <w:proofErr w:type="spellStart"/>
      <w:r w:rsidRPr="007B429B">
        <w:t>macromedidor</w:t>
      </w:r>
      <w:proofErr w:type="spellEnd"/>
      <w:r w:rsidRPr="007B429B">
        <w:t xml:space="preserve"> a instalar</w:t>
      </w:r>
      <w:r w:rsidR="001671C8">
        <w:t xml:space="preserve"> que suministrará OSE </w:t>
      </w:r>
      <w:r w:rsidRPr="007B429B">
        <w:t xml:space="preserve"> </w:t>
      </w:r>
      <w:r w:rsidR="00C6472A">
        <w:t xml:space="preserve">y a la tubería </w:t>
      </w:r>
      <w:r w:rsidRPr="007B429B">
        <w:t xml:space="preserve"> </w:t>
      </w:r>
      <w:r w:rsidR="00C6472A">
        <w:t>p</w:t>
      </w:r>
      <w:r w:rsidRPr="007B429B">
        <w:t>rincipal</w:t>
      </w:r>
      <w:r w:rsidR="001671C8">
        <w:t xml:space="preserve"> existente. Las piezas brida espiga que suministrará e instalará, serán de una longitud, salvo indicación específica del Director de Obra</w:t>
      </w:r>
      <w:r w:rsidR="008841C9">
        <w:t>,</w:t>
      </w:r>
      <w:r w:rsidR="001671C8">
        <w:t xml:space="preserve"> mayor o igual a 5 veces el diámetro del </w:t>
      </w:r>
      <w:proofErr w:type="spellStart"/>
      <w:r w:rsidR="001671C8">
        <w:t>macromedidor</w:t>
      </w:r>
      <w:proofErr w:type="spellEnd"/>
      <w:r w:rsidR="008841C9">
        <w:t>.</w:t>
      </w:r>
    </w:p>
    <w:p w:rsidR="008219D9" w:rsidRPr="007B429B" w:rsidRDefault="008219D9" w:rsidP="004B52B6">
      <w:r w:rsidRPr="007B429B">
        <w:t>La</w:t>
      </w:r>
      <w:r w:rsidR="00196835">
        <w:t>s dimensio</w:t>
      </w:r>
      <w:r w:rsidRPr="007B429B">
        <w:t>n</w:t>
      </w:r>
      <w:r w:rsidR="00196835">
        <w:t>es aproximadas</w:t>
      </w:r>
      <w:r w:rsidRPr="007B429B">
        <w:t xml:space="preserve"> de </w:t>
      </w:r>
      <w:r w:rsidR="00196835">
        <w:t>la cámara serán</w:t>
      </w:r>
      <w:r w:rsidRPr="007B429B">
        <w:t>:</w:t>
      </w:r>
    </w:p>
    <w:p w:rsidR="008219D9" w:rsidRPr="007B429B" w:rsidRDefault="008219D9" w:rsidP="004B52B6"/>
    <w:p w:rsidR="008219D9" w:rsidRPr="007B429B" w:rsidRDefault="008219D9" w:rsidP="004B52B6">
      <w:r w:rsidRPr="007B429B">
        <w:t>Largo interior 2.50 m</w:t>
      </w:r>
    </w:p>
    <w:p w:rsidR="008219D9" w:rsidRPr="007B429B" w:rsidRDefault="008219D9" w:rsidP="004B52B6">
      <w:r w:rsidRPr="007B429B">
        <w:t>Ancho interior: 1.50 m</w:t>
      </w:r>
    </w:p>
    <w:p w:rsidR="008219D9" w:rsidRPr="007B429B" w:rsidRDefault="008219D9" w:rsidP="004B52B6">
      <w:r w:rsidRPr="007B429B">
        <w:t>Profundidad: 1.80 m</w:t>
      </w:r>
    </w:p>
    <w:p w:rsidR="008219D9" w:rsidRPr="007B429B" w:rsidRDefault="008219D9" w:rsidP="004B52B6"/>
    <w:p w:rsidR="00E91347" w:rsidRPr="007B429B" w:rsidRDefault="00E91347" w:rsidP="009038E9">
      <w:pPr>
        <w:numPr>
          <w:ilvl w:val="0"/>
          <w:numId w:val="6"/>
        </w:numPr>
      </w:pPr>
      <w:r w:rsidRPr="007B429B">
        <w:t xml:space="preserve">Instalación de data </w:t>
      </w:r>
      <w:proofErr w:type="spellStart"/>
      <w:r w:rsidRPr="007B429B">
        <w:t>loggers</w:t>
      </w:r>
      <w:proofErr w:type="spellEnd"/>
      <w:r w:rsidRPr="007B429B">
        <w:t>.</w:t>
      </w:r>
    </w:p>
    <w:p w:rsidR="00E91347" w:rsidRPr="007B429B" w:rsidRDefault="00E91347" w:rsidP="004B52B6"/>
    <w:p w:rsidR="00E91347" w:rsidRPr="007B429B" w:rsidRDefault="00E91347" w:rsidP="004B52B6">
      <w:pPr>
        <w:rPr>
          <w:spacing w:val="-3"/>
        </w:rPr>
      </w:pPr>
      <w:r w:rsidRPr="007B429B">
        <w:t xml:space="preserve">El Contratista instalará los data </w:t>
      </w:r>
      <w:proofErr w:type="spellStart"/>
      <w:r w:rsidRPr="007B429B">
        <w:t>loggers</w:t>
      </w:r>
      <w:proofErr w:type="spellEnd"/>
      <w:r w:rsidRPr="007B429B">
        <w:t xml:space="preserve"> que debe suministrar, en las ubicaciones definidas en el cuadro “</w:t>
      </w:r>
      <w:proofErr w:type="spellStart"/>
      <w:r w:rsidRPr="007B429B">
        <w:rPr>
          <w:spacing w:val="-3"/>
        </w:rPr>
        <w:t>Macromedidores</w:t>
      </w:r>
      <w:proofErr w:type="spellEnd"/>
      <w:r w:rsidRPr="007B429B">
        <w:rPr>
          <w:spacing w:val="-3"/>
        </w:rPr>
        <w:t xml:space="preserve"> y data </w:t>
      </w:r>
      <w:proofErr w:type="spellStart"/>
      <w:r w:rsidRPr="007B429B">
        <w:rPr>
          <w:spacing w:val="-3"/>
        </w:rPr>
        <w:t>loggers</w:t>
      </w:r>
      <w:proofErr w:type="spellEnd"/>
      <w:r w:rsidRPr="007B429B">
        <w:rPr>
          <w:spacing w:val="-3"/>
        </w:rPr>
        <w:t xml:space="preserve"> a instalar”. </w:t>
      </w:r>
    </w:p>
    <w:p w:rsidR="00E91347" w:rsidRPr="007B429B" w:rsidRDefault="00E91347" w:rsidP="004B52B6"/>
    <w:p w:rsidR="00E91347" w:rsidRPr="007B429B" w:rsidRDefault="00E91347" w:rsidP="004B52B6">
      <w:r w:rsidRPr="007B429B">
        <w:t xml:space="preserve">En particular, a todos aquellos </w:t>
      </w:r>
      <w:proofErr w:type="spellStart"/>
      <w:r w:rsidRPr="007B429B">
        <w:t>macromedidores</w:t>
      </w:r>
      <w:proofErr w:type="spellEnd"/>
      <w:r w:rsidRPr="007B429B">
        <w:t xml:space="preserve"> que él instale, los conectará registrando caudal y presión. En todos aquellos </w:t>
      </w:r>
      <w:proofErr w:type="spellStart"/>
      <w:r w:rsidRPr="007B429B">
        <w:t>macromedidores</w:t>
      </w:r>
      <w:proofErr w:type="spellEnd"/>
      <w:r w:rsidRPr="007B429B">
        <w:t xml:space="preserve"> existentes, </w:t>
      </w:r>
      <w:r w:rsidR="00196835">
        <w:t xml:space="preserve"> el contratista instalará </w:t>
      </w:r>
      <w:r w:rsidRPr="007B429B">
        <w:t xml:space="preserve">los data </w:t>
      </w:r>
      <w:proofErr w:type="spellStart"/>
      <w:r w:rsidRPr="007B429B">
        <w:t>loggers</w:t>
      </w:r>
      <w:proofErr w:type="spellEnd"/>
      <w:r w:rsidR="00196835">
        <w:t xml:space="preserve">  que registrarán </w:t>
      </w:r>
      <w:proofErr w:type="spellStart"/>
      <w:r w:rsidR="00196835">
        <w:t>registrarán</w:t>
      </w:r>
      <w:proofErr w:type="spellEnd"/>
      <w:r w:rsidR="00196835">
        <w:t xml:space="preserve"> caudal; y presión.  En los casos que haya válvula reductora de presión </w:t>
      </w:r>
      <w:proofErr w:type="gramStart"/>
      <w:r w:rsidR="00196835">
        <w:t>el</w:t>
      </w:r>
      <w:proofErr w:type="gramEnd"/>
      <w:r w:rsidR="00196835">
        <w:t xml:space="preserve"> data </w:t>
      </w:r>
      <w:proofErr w:type="spellStart"/>
      <w:r w:rsidR="00196835">
        <w:t>logger</w:t>
      </w:r>
      <w:proofErr w:type="spellEnd"/>
      <w:r w:rsidR="00196835">
        <w:t xml:space="preserve"> se conectará para que registre también la presión aguas arriba y aguas debajo de la misma</w:t>
      </w:r>
      <w:r w:rsidRPr="007B429B">
        <w:t>.</w:t>
      </w:r>
    </w:p>
    <w:p w:rsidR="00E91347" w:rsidRPr="007B429B" w:rsidRDefault="00E91347" w:rsidP="004B52B6"/>
    <w:p w:rsidR="00E91347" w:rsidRPr="007B429B" w:rsidRDefault="00E91347" w:rsidP="004B52B6">
      <w:r w:rsidRPr="007B429B">
        <w:t xml:space="preserve">Será su responsabilidad </w:t>
      </w:r>
      <w:r w:rsidR="00196835">
        <w:t xml:space="preserve"> </w:t>
      </w:r>
      <w:r w:rsidRPr="007B429B">
        <w:t xml:space="preserve">la puesta en funcionamiento de los data </w:t>
      </w:r>
      <w:proofErr w:type="spellStart"/>
      <w:r w:rsidRPr="007B429B">
        <w:t>loggers</w:t>
      </w:r>
      <w:proofErr w:type="spellEnd"/>
      <w:r w:rsidRPr="007B429B">
        <w:t>, así como la incorporación de los datos por ellos registrados cada 3 minutos al servidor de OSE que</w:t>
      </w:r>
      <w:r w:rsidR="00F91D9F" w:rsidRPr="007B429B">
        <w:t xml:space="preserve"> el Director de Obra disponga.</w:t>
      </w:r>
    </w:p>
    <w:p w:rsidR="00E91347" w:rsidRPr="007B429B" w:rsidRDefault="00E91347" w:rsidP="004B52B6"/>
    <w:p w:rsidR="00E91347" w:rsidRPr="007B429B" w:rsidRDefault="00E91347" w:rsidP="009038E9">
      <w:pPr>
        <w:numPr>
          <w:ilvl w:val="0"/>
          <w:numId w:val="6"/>
        </w:numPr>
      </w:pPr>
      <w:r w:rsidRPr="007B429B">
        <w:t>Instalación de válvula reductora de presión.</w:t>
      </w:r>
    </w:p>
    <w:p w:rsidR="00E91347" w:rsidRPr="007B429B" w:rsidRDefault="00E91347" w:rsidP="004B52B6"/>
    <w:p w:rsidR="00E91347" w:rsidRDefault="00E91347" w:rsidP="004B52B6">
      <w:r w:rsidRPr="007B429B">
        <w:t>Se instalará en una cámara de hormigón armado de dimensiones inter</w:t>
      </w:r>
      <w:r w:rsidR="00F322CE">
        <w:t>iores aproximadas 2</w:t>
      </w:r>
      <w:r w:rsidR="003515F3">
        <w:t>,0</w:t>
      </w:r>
      <w:r w:rsidR="00196835">
        <w:t>0 x 1</w:t>
      </w:r>
      <w:r w:rsidR="00271AF0">
        <w:t>,20</w:t>
      </w:r>
      <w:r w:rsidR="00196835">
        <w:t xml:space="preserve"> x 1,8</w:t>
      </w:r>
      <w:r w:rsidRPr="007B429B">
        <w:t xml:space="preserve">0 m (largo, ancho y profundidad), a ser ajustadas en función de los suministros ofertados. El proyecto ejecutivo de la cámara, así como el de su marco en </w:t>
      </w:r>
      <w:proofErr w:type="spellStart"/>
      <w:r w:rsidRPr="007B429B">
        <w:t>perfilería</w:t>
      </w:r>
      <w:proofErr w:type="spellEnd"/>
      <w:r w:rsidRPr="007B429B">
        <w:t xml:space="preserve"> de hierro, y su tapa en chapa de acero labrado apta para ubicarse en calzada, será realizado por el Contratista</w:t>
      </w:r>
      <w:r w:rsidR="00271AF0">
        <w:t>, y deber</w:t>
      </w:r>
      <w:r w:rsidR="00D365D1">
        <w:t>á</w:t>
      </w:r>
      <w:r w:rsidR="00271AF0">
        <w:t xml:space="preserve"> ser aprobado por el Director de Obra</w:t>
      </w:r>
      <w:r w:rsidRPr="007B429B">
        <w:t>.</w:t>
      </w:r>
    </w:p>
    <w:p w:rsidR="00C6472A" w:rsidRPr="007B429B" w:rsidRDefault="00C6472A" w:rsidP="004B52B6">
      <w:r>
        <w:t>Aguas arriba y aguas debajo de la válvula reductora de presión se suministrarán e instalarán llaves de compuerta</w:t>
      </w:r>
      <w:r w:rsidR="00F322CE">
        <w:t xml:space="preserve"> bridadas</w:t>
      </w:r>
      <w:r>
        <w:t xml:space="preserve"> de  igual diámetro. La Válvula reductora de presión se instalará con una junta de desmontaje.</w:t>
      </w:r>
    </w:p>
    <w:p w:rsidR="00E91347" w:rsidRPr="007B429B" w:rsidRDefault="00E91347" w:rsidP="004B52B6"/>
    <w:p w:rsidR="00E91347" w:rsidRPr="007B429B" w:rsidRDefault="00E91347" w:rsidP="009038E9">
      <w:pPr>
        <w:numPr>
          <w:ilvl w:val="0"/>
          <w:numId w:val="6"/>
        </w:numPr>
      </w:pPr>
      <w:r w:rsidRPr="007B429B">
        <w:t xml:space="preserve">Detección de fugas visibles, </w:t>
      </w:r>
      <w:proofErr w:type="spellStart"/>
      <w:r w:rsidRPr="007B429B">
        <w:t>semi</w:t>
      </w:r>
      <w:proofErr w:type="spellEnd"/>
      <w:r w:rsidRPr="007B429B">
        <w:t>-visibles e invisibles.</w:t>
      </w:r>
    </w:p>
    <w:p w:rsidR="00E91347" w:rsidRPr="007B429B" w:rsidRDefault="00E91347" w:rsidP="004B52B6"/>
    <w:p w:rsidR="00E91347" w:rsidRPr="007B429B" w:rsidRDefault="00E91347" w:rsidP="004B52B6">
      <w:r w:rsidRPr="007B429B">
        <w:t>Las tareas de detección de fugas en cada sector o subsector, mediante inspección visual o mediante el uso de los diferentes equipos electromecánicos específicos, se desarrollará hasta obtener pérdidas mínimas globales nocturnas menores o iguales a lo indicado en el Art. 1.1 o bien valores del coeficiente I</w:t>
      </w:r>
      <w:r w:rsidRPr="007B429B">
        <w:rPr>
          <w:vertAlign w:val="subscript"/>
        </w:rPr>
        <w:t>1</w:t>
      </w:r>
      <w:r w:rsidRPr="007B429B">
        <w:t xml:space="preserve"> mayores o iguales a lo indicado en el Art. 1.1, durante 2 meses consecutivos.</w:t>
      </w:r>
    </w:p>
    <w:p w:rsidR="00E91347" w:rsidRPr="007B429B" w:rsidRDefault="00E91347" w:rsidP="004B52B6"/>
    <w:p w:rsidR="00E91347" w:rsidRPr="007B429B" w:rsidRDefault="00E91347" w:rsidP="004B52B6">
      <w:r w:rsidRPr="007B429B">
        <w:t>La detección de fugas visibles e invisibles, en caso necesario también podrá ser desarrollada en horario nocturno sin que ello sea motivo de pago extraordinario por parte de OSE.</w:t>
      </w:r>
    </w:p>
    <w:p w:rsidR="00E91347" w:rsidRPr="007B429B" w:rsidRDefault="00E91347" w:rsidP="004B52B6"/>
    <w:p w:rsidR="00E91347" w:rsidRPr="007B429B" w:rsidRDefault="00E91347" w:rsidP="009038E9">
      <w:pPr>
        <w:numPr>
          <w:ilvl w:val="0"/>
          <w:numId w:val="6"/>
        </w:numPr>
      </w:pPr>
      <w:r w:rsidRPr="007B429B">
        <w:t>Detección de consumos irregulares.</w:t>
      </w:r>
    </w:p>
    <w:p w:rsidR="00E91347" w:rsidRPr="007B429B" w:rsidRDefault="00E91347" w:rsidP="004B52B6"/>
    <w:p w:rsidR="00E91347" w:rsidRPr="007B429B" w:rsidRDefault="00E91347" w:rsidP="004B52B6">
      <w:r w:rsidRPr="007B429B">
        <w:t>Implica todas las tareas necesarias para la detección de consumos irregulares, como ser:</w:t>
      </w:r>
    </w:p>
    <w:p w:rsidR="00BE04B6" w:rsidRPr="007B429B" w:rsidRDefault="00BE04B6" w:rsidP="004B52B6"/>
    <w:p w:rsidR="00E91347" w:rsidRPr="007B429B" w:rsidRDefault="00E91347" w:rsidP="004B52B6">
      <w:r w:rsidRPr="007B429B">
        <w:t>Chequeo de abastecimientos de agua desde la red de OSE, con servicios identificados como clientes de OSE según listados a proporcionar por la Dirección de Obra.</w:t>
      </w:r>
    </w:p>
    <w:p w:rsidR="00E91347" w:rsidRPr="007B429B" w:rsidRDefault="00E91347" w:rsidP="004B52B6">
      <w:r w:rsidRPr="007B429B">
        <w:t>Inspección de servicios con consumos promedios menores o iguales a 3 m</w:t>
      </w:r>
      <w:r w:rsidRPr="007B429B">
        <w:rPr>
          <w:vertAlign w:val="superscript"/>
        </w:rPr>
        <w:t>3</w:t>
      </w:r>
      <w:r w:rsidRPr="007B429B">
        <w:t xml:space="preserve"> por mes, sobre listados a proporcionar por la Dirección de Obra de OSE.</w:t>
      </w:r>
    </w:p>
    <w:p w:rsidR="00E91347" w:rsidRPr="007B429B" w:rsidRDefault="00E91347" w:rsidP="004B52B6">
      <w:r w:rsidRPr="007B429B">
        <w:t>Observación y detección de conexiones domiciliarias no registradas, chequeando el listado de clientes de OSE en cada calle, con las conexiones existentes.</w:t>
      </w:r>
    </w:p>
    <w:p w:rsidR="00E91347" w:rsidRPr="007B429B" w:rsidRDefault="00E91347" w:rsidP="004B52B6">
      <w:r w:rsidRPr="007B429B">
        <w:t>Detección de conexiones no registradas mediante cateos (los cateos se liquidarán como tales).</w:t>
      </w:r>
    </w:p>
    <w:p w:rsidR="00E91347" w:rsidRPr="007B429B" w:rsidRDefault="00E91347" w:rsidP="004B52B6">
      <w:r w:rsidRPr="007B429B">
        <w:t>Entrega de comunicados a los vecinos (en las distintas viviendas) sobre textos redactados por OSE, comunicando la realización de trabajos de corte definitivo de conexiones de agua con deudas impagas, y la realización de trabajos de detección y de corte definitivo de conexiones irregulares, e invitando a la tramitación de la normalización de los servicios.</w:t>
      </w:r>
    </w:p>
    <w:p w:rsidR="00E91347" w:rsidRPr="007B429B" w:rsidRDefault="00E91347" w:rsidP="004B52B6">
      <w:r w:rsidRPr="007B429B">
        <w:t>Seguimiento de la permanencia de los cortes realizados.</w:t>
      </w:r>
    </w:p>
    <w:p w:rsidR="00E91347" w:rsidRPr="007B429B" w:rsidRDefault="00E91347" w:rsidP="004B52B6"/>
    <w:p w:rsidR="00E91347" w:rsidRPr="007B429B" w:rsidRDefault="00E91347" w:rsidP="009038E9">
      <w:pPr>
        <w:numPr>
          <w:ilvl w:val="0"/>
          <w:numId w:val="6"/>
        </w:numPr>
      </w:pPr>
      <w:r w:rsidRPr="007B429B">
        <w:t>Corte definitivo y retiro de la conexión</w:t>
      </w:r>
    </w:p>
    <w:p w:rsidR="00E91347" w:rsidRPr="007B429B" w:rsidRDefault="00E91347" w:rsidP="004B52B6"/>
    <w:p w:rsidR="00E91347" w:rsidRPr="007B429B" w:rsidRDefault="00E91347" w:rsidP="004B52B6">
      <w:r w:rsidRPr="007B429B">
        <w:t>En el caso de la detección de conexiones irregulares, y con la aprobación del Director de Obra, el Contratista deberá ejecutar:</w:t>
      </w:r>
    </w:p>
    <w:p w:rsidR="00BE04B6" w:rsidRPr="007B429B" w:rsidRDefault="00BE04B6" w:rsidP="004B52B6"/>
    <w:p w:rsidR="00E91347" w:rsidRPr="007B429B" w:rsidRDefault="00E91347" w:rsidP="004B52B6">
      <w:r w:rsidRPr="007B429B">
        <w:t xml:space="preserve">En caso de que la conexión irregular esté conectada en un </w:t>
      </w:r>
      <w:proofErr w:type="spellStart"/>
      <w:r w:rsidRPr="007B429B">
        <w:t>ferrul</w:t>
      </w:r>
      <w:proofErr w:type="spellEnd"/>
      <w:r w:rsidRPr="007B429B">
        <w:t>, el cierre del mismo y el retiro de la conexión hasta la línea de propiedad.</w:t>
      </w:r>
    </w:p>
    <w:p w:rsidR="00E91347" w:rsidRPr="007B429B" w:rsidRDefault="00E91347" w:rsidP="004B52B6">
      <w:r w:rsidRPr="007B429B">
        <w:t xml:space="preserve">En caso de no existir </w:t>
      </w:r>
      <w:proofErr w:type="spellStart"/>
      <w:r w:rsidRPr="007B429B">
        <w:t>ferrul</w:t>
      </w:r>
      <w:proofErr w:type="spellEnd"/>
      <w:r w:rsidRPr="007B429B">
        <w:t>, la colocación de una abrazadera con tapón en el punto de la conexión irregular o la sustitución de un tramo de tubería de la red de distribución y el retiro de la conexión hasta la línea de propiedad.</w:t>
      </w:r>
    </w:p>
    <w:p w:rsidR="00E91347" w:rsidRPr="007B429B" w:rsidRDefault="00E91347" w:rsidP="004B52B6">
      <w:r w:rsidRPr="007B429B">
        <w:t>En caso de vincularse la conexión irregular mediante una derivación desde una conexión de un cliente, el corte de la conexión irregular, y la reparación o sustitución de la conexión del cliente regular.</w:t>
      </w:r>
    </w:p>
    <w:p w:rsidR="00BE04B6" w:rsidRPr="007B429B" w:rsidRDefault="00BE04B6" w:rsidP="004B52B6"/>
    <w:p w:rsidR="00E91347" w:rsidRPr="007B429B" w:rsidRDefault="00E91347" w:rsidP="004B52B6">
      <w:r w:rsidRPr="007B429B">
        <w:t>En cualquiera de los casos, se rellenará compactando adecuadamente, y se repondrá pavimento o vereda cuando corresponda.</w:t>
      </w:r>
    </w:p>
    <w:p w:rsidR="00E91347" w:rsidRPr="007B429B" w:rsidRDefault="00E91347" w:rsidP="004B52B6">
      <w:pPr>
        <w:pStyle w:val="Prrafodelista"/>
      </w:pPr>
    </w:p>
    <w:p w:rsidR="00E91347" w:rsidRPr="00CB5B9F" w:rsidRDefault="00E91347" w:rsidP="009038E9">
      <w:pPr>
        <w:numPr>
          <w:ilvl w:val="0"/>
          <w:numId w:val="6"/>
        </w:numPr>
      </w:pPr>
      <w:r w:rsidRPr="00CB5B9F">
        <w:t>Presentación de informes</w:t>
      </w:r>
    </w:p>
    <w:p w:rsidR="00E91347" w:rsidRPr="00CB5B9F" w:rsidRDefault="00E91347" w:rsidP="004B52B6"/>
    <w:p w:rsidR="00E91347" w:rsidRPr="00CB5B9F" w:rsidRDefault="00E91347" w:rsidP="004B52B6">
      <w:r w:rsidRPr="00CB5B9F">
        <w:t>Sobre cada sector o subsector se presentarán:</w:t>
      </w:r>
    </w:p>
    <w:p w:rsidR="00BE04B6" w:rsidRPr="00CB5B9F" w:rsidRDefault="00BE04B6" w:rsidP="004B52B6"/>
    <w:p w:rsidR="00E91347" w:rsidRPr="00CB5B9F" w:rsidRDefault="00E91347" w:rsidP="009038E9">
      <w:pPr>
        <w:numPr>
          <w:ilvl w:val="0"/>
          <w:numId w:val="8"/>
        </w:numPr>
      </w:pPr>
      <w:r w:rsidRPr="00CB5B9F">
        <w:t>Planos actualizados que se detallan en la presente sección.</w:t>
      </w:r>
    </w:p>
    <w:p w:rsidR="00E91347" w:rsidRPr="00CB5B9F" w:rsidRDefault="00E91347" w:rsidP="009038E9">
      <w:pPr>
        <w:numPr>
          <w:ilvl w:val="0"/>
          <w:numId w:val="8"/>
        </w:numPr>
      </w:pPr>
      <w:r w:rsidRPr="00CB5B9F">
        <w:t xml:space="preserve">Modelo matemático de la red del sector, realizado en </w:t>
      </w:r>
      <w:proofErr w:type="spellStart"/>
      <w:r w:rsidRPr="00CB5B9F">
        <w:t>Epanet</w:t>
      </w:r>
      <w:proofErr w:type="spellEnd"/>
      <w:r w:rsidRPr="00CB5B9F">
        <w:t xml:space="preserve"> 2.0 con nodos en cada una de las esquinas, con modelación dinámica de 24 horas, para la situación del sector una vez logradas las metas definidas en esta licitación. Se realizarán corridas para una situación de caudal medio y otra para caudal máximo diario. El modelo deberá ser calibrado. Se entregará versión digital y 2 versiones impresas.</w:t>
      </w:r>
    </w:p>
    <w:p w:rsidR="00E91347" w:rsidRPr="00CB5B9F" w:rsidRDefault="00E91347" w:rsidP="009038E9">
      <w:pPr>
        <w:numPr>
          <w:ilvl w:val="0"/>
          <w:numId w:val="8"/>
        </w:numPr>
      </w:pPr>
      <w:r w:rsidRPr="00CB5B9F">
        <w:t>Registros gráficos, sus respectivas planillas y versiones magnéticas, de los caudales ingresados al sector o subsector (al inicio de las acciones y al finalizar las mismas).</w:t>
      </w:r>
    </w:p>
    <w:p w:rsidR="00F91D9F" w:rsidRPr="00CB5B9F" w:rsidRDefault="00E91347" w:rsidP="009038E9">
      <w:pPr>
        <w:numPr>
          <w:ilvl w:val="0"/>
          <w:numId w:val="8"/>
        </w:numPr>
      </w:pPr>
      <w:r w:rsidRPr="00CB5B9F">
        <w:t xml:space="preserve">Informes de </w:t>
      </w:r>
      <w:r w:rsidR="00A97810" w:rsidRPr="00CB5B9F">
        <w:t xml:space="preserve">todas </w:t>
      </w:r>
      <w:r w:rsidRPr="00CB5B9F">
        <w:t>las tareas realizadas detallando</w:t>
      </w:r>
      <w:r w:rsidR="00F91D9F" w:rsidRPr="00CB5B9F">
        <w:t>:</w:t>
      </w:r>
      <w:r w:rsidRPr="00CB5B9F">
        <w:t xml:space="preserve"> </w:t>
      </w:r>
    </w:p>
    <w:p w:rsidR="00E91347" w:rsidRPr="00CB5B9F" w:rsidRDefault="00D77709" w:rsidP="004B52B6">
      <w:r>
        <w:t xml:space="preserve"> </w:t>
      </w:r>
      <w:proofErr w:type="gramStart"/>
      <w:r w:rsidR="00E91347" w:rsidRPr="00CB5B9F">
        <w:t>las</w:t>
      </w:r>
      <w:proofErr w:type="gramEnd"/>
      <w:r w:rsidR="00E91347" w:rsidRPr="00CB5B9F">
        <w:t xml:space="preserve"> fugas localizadas en general, y discriminadas entre fugas en redes y en conexiones, y además discriminadas dentro de las fugas en redes por diámetro y por material de la </w:t>
      </w:r>
      <w:proofErr w:type="spellStart"/>
      <w:r w:rsidR="00E91347" w:rsidRPr="00CB5B9F">
        <w:t>tubería</w:t>
      </w:r>
      <w:r w:rsidR="00490FBC">
        <w:t>y</w:t>
      </w:r>
      <w:proofErr w:type="spellEnd"/>
      <w:r w:rsidR="00490FBC">
        <w:t xml:space="preserve"> dentro de las fugas en conexiones aquellas detectadas en tuberías de plomo, en tuberías de PEBD, y en tuberías de PEAD que se hubieran tenido que sustituir y aquellas que fueron reparadas mediante piezas para reparación</w:t>
      </w:r>
      <w:r w:rsidR="00E91347" w:rsidRPr="00CB5B9F">
        <w:t>. En lo posible se cuantificarán los caudales de las mismas.</w:t>
      </w:r>
      <w:r w:rsidR="00490FBC">
        <w:t xml:space="preserve"> </w:t>
      </w:r>
    </w:p>
    <w:p w:rsidR="00F91D9F" w:rsidRPr="00CB5B9F" w:rsidRDefault="00A97810" w:rsidP="009038E9">
      <w:pPr>
        <w:numPr>
          <w:ilvl w:val="0"/>
          <w:numId w:val="9"/>
        </w:numPr>
      </w:pPr>
      <w:r w:rsidRPr="00CB5B9F">
        <w:t>Cortes y retiro de conexión realizados.</w:t>
      </w:r>
    </w:p>
    <w:p w:rsidR="00E91347" w:rsidRPr="00CB5B9F" w:rsidRDefault="00E91347" w:rsidP="009038E9">
      <w:pPr>
        <w:numPr>
          <w:ilvl w:val="0"/>
          <w:numId w:val="9"/>
        </w:numPr>
      </w:pPr>
      <w:r w:rsidRPr="00CB5B9F">
        <w:t>Fotografías digitales de las tareas realizadas de acuerdo a lo solicitado en la presente sección.</w:t>
      </w:r>
    </w:p>
    <w:p w:rsidR="00E91347" w:rsidRDefault="00E91347" w:rsidP="004B52B6"/>
    <w:p w:rsidR="001D3157" w:rsidRDefault="001D3157" w:rsidP="001D3157">
      <w:r>
        <w:t>El plazo de entrega para el informe de cada sector será de 15 días calendario una vez que se haya alcanzado la meta del caudal mínimo nocturno para el mismo.</w:t>
      </w:r>
    </w:p>
    <w:p w:rsidR="001D3157" w:rsidRDefault="001D3157" w:rsidP="004B52B6"/>
    <w:p w:rsidR="001D3157" w:rsidRPr="00CB5B9F" w:rsidRDefault="001D3157" w:rsidP="004B52B6"/>
    <w:p w:rsidR="00E91347" w:rsidRPr="007B429B" w:rsidRDefault="00E91347" w:rsidP="004B52B6">
      <w:r w:rsidRPr="00CB5B9F">
        <w:t xml:space="preserve">Completadas las tareas en todos los sectores incluidos en esta licitación, de la ciudad de </w:t>
      </w:r>
      <w:r w:rsidR="00A672C1">
        <w:t>Rivera</w:t>
      </w:r>
      <w:r w:rsidRPr="00CB5B9F">
        <w:t>, se presentará un informe global conteniendo el compendio de los puntos anteriores incluyendo roturas reparadas discriminadas en tuberías de la red de distribución y en conexiones domiciliarias y abiertas por material.</w:t>
      </w:r>
    </w:p>
    <w:p w:rsidR="00E91347" w:rsidRDefault="00E91347" w:rsidP="004B52B6"/>
    <w:p w:rsidR="001D3157" w:rsidRDefault="001D3157" w:rsidP="001D3157">
      <w:r>
        <w:t>El plazo de entrega del informe global será de 30 días calendario una vez que se haya alcanzado la meta del caudal mínimo nocturno para el último sector.</w:t>
      </w:r>
    </w:p>
    <w:p w:rsidR="001D3157" w:rsidRDefault="001D3157" w:rsidP="004B52B6"/>
    <w:p w:rsidR="001D3157" w:rsidRPr="007B429B" w:rsidRDefault="001D3157" w:rsidP="004B52B6"/>
    <w:p w:rsidR="00316AEE" w:rsidRPr="00316AEE" w:rsidRDefault="00E91347" w:rsidP="009038E9">
      <w:pPr>
        <w:numPr>
          <w:ilvl w:val="0"/>
          <w:numId w:val="6"/>
        </w:numPr>
      </w:pPr>
      <w:r w:rsidRPr="007B429B">
        <w:t>Determinación de perfiles de consumo de los usuarios</w:t>
      </w:r>
      <w:r w:rsidR="00316AEE" w:rsidRPr="00316AEE">
        <w:t xml:space="preserve"> mediante el procedimiento establecido en el numeral </w:t>
      </w:r>
      <w:r w:rsidR="00E0779A">
        <w:t>6</w:t>
      </w:r>
      <w:r w:rsidR="00F04AB4">
        <w:t>.3.</w:t>
      </w:r>
    </w:p>
    <w:p w:rsidR="00316AEE" w:rsidRDefault="00316AEE" w:rsidP="004B52B6"/>
    <w:p w:rsidR="00316AEE" w:rsidRPr="00316AEE" w:rsidRDefault="00316AEE" w:rsidP="004B52B6">
      <w:r w:rsidRPr="00316AEE">
        <w:t>El perfil o patrón de consumo, para cada uno de los distintos tipos de usuarios (domiciliario, comercial, industrial, gobierno) permite caracterizar la forma en que se produce la demanda de agua, mediante la determinación de que porcentaje de los volúmenes de agua se consumen en distintos rangos de caudal.</w:t>
      </w:r>
    </w:p>
    <w:p w:rsidR="00316AEE" w:rsidRPr="00316AEE" w:rsidRDefault="00316AEE" w:rsidP="004B52B6">
      <w:r w:rsidRPr="00316AEE">
        <w:t>En particular el estudio se centrará en los consumos domiciliarios.</w:t>
      </w:r>
    </w:p>
    <w:p w:rsidR="00316AEE" w:rsidRDefault="00316AEE" w:rsidP="004B52B6">
      <w:r w:rsidRPr="00316AEE">
        <w:t>Los perfiles de consumo correspondientes a cada distrito deberán ser parte del informe por sector, por lo que se deberán obtener durante el desarrollo de los trabajos en el mismo</w:t>
      </w:r>
      <w:r>
        <w:t>.</w:t>
      </w:r>
    </w:p>
    <w:p w:rsidR="00E91347" w:rsidRDefault="00E91347" w:rsidP="004B52B6"/>
    <w:p w:rsidR="00316AEE" w:rsidRDefault="00316AEE" w:rsidP="004B52B6"/>
    <w:p w:rsidR="00316AEE" w:rsidRDefault="00316AEE" w:rsidP="004B52B6"/>
    <w:p w:rsidR="00316AEE" w:rsidRDefault="00316AEE" w:rsidP="004B52B6"/>
    <w:p w:rsidR="00316AEE" w:rsidRDefault="00316AEE" w:rsidP="004B52B6"/>
    <w:p w:rsidR="00316AEE" w:rsidRDefault="00316AEE" w:rsidP="004B52B6"/>
    <w:p w:rsidR="00316AEE" w:rsidRDefault="00316AEE" w:rsidP="004B52B6"/>
    <w:p w:rsidR="00316AEE" w:rsidRDefault="00316AEE" w:rsidP="004B52B6"/>
    <w:p w:rsidR="00E91347" w:rsidRPr="007B429B" w:rsidRDefault="00E91347" w:rsidP="004B52B6"/>
    <w:p w:rsidR="00E91347" w:rsidRPr="007B429B" w:rsidRDefault="00E91347" w:rsidP="004B52B6">
      <w:pPr>
        <w:pStyle w:val="Ttulo3"/>
      </w:pPr>
      <w:bookmarkStart w:id="104" w:name="_Toc410920434"/>
      <w:r w:rsidRPr="007B429B">
        <w:t>Observaciones:</w:t>
      </w:r>
      <w:bookmarkEnd w:id="104"/>
      <w:r w:rsidRPr="007B429B">
        <w:t xml:space="preserve"> </w:t>
      </w:r>
    </w:p>
    <w:p w:rsidR="00E91347" w:rsidRPr="007B429B" w:rsidRDefault="00E91347" w:rsidP="004B52B6"/>
    <w:p w:rsidR="00E91347" w:rsidRPr="007B429B" w:rsidRDefault="00E91347" w:rsidP="004B52B6">
      <w:r w:rsidRPr="007B429B">
        <w:t xml:space="preserve">La Dirección de Obra podrá disponer que se instalen nuevas conexiones domiciliarias desde el </w:t>
      </w:r>
      <w:proofErr w:type="spellStart"/>
      <w:r w:rsidRPr="007B429B">
        <w:t>ferrul</w:t>
      </w:r>
      <w:proofErr w:type="spellEnd"/>
      <w:r w:rsidRPr="007B429B">
        <w:t xml:space="preserve"> o collar de toma hasta el </w:t>
      </w:r>
      <w:proofErr w:type="spellStart"/>
      <w:r w:rsidRPr="007B429B">
        <w:t>micromedidor</w:t>
      </w:r>
      <w:proofErr w:type="spellEnd"/>
      <w:r w:rsidRPr="007B429B">
        <w:t xml:space="preserve"> inclusive. El </w:t>
      </w:r>
      <w:proofErr w:type="spellStart"/>
      <w:r w:rsidRPr="007B429B">
        <w:t>micromedidor</w:t>
      </w:r>
      <w:proofErr w:type="spellEnd"/>
      <w:r w:rsidRPr="007B429B">
        <w:t xml:space="preserve"> se instalará, o bien, en nicho a suministrar e instalar por el Contratista, a ubicarse sobre la línea de propiedad del predio, o bien, por disposición expresa del Director de Obra en la vereda en c</w:t>
      </w:r>
      <w:r w:rsidR="00BC29A0">
        <w:t>ajas que también suministrará e</w:t>
      </w:r>
      <w:r w:rsidRPr="007B429B">
        <w:t xml:space="preserve"> instalará el Contratista.</w:t>
      </w:r>
    </w:p>
    <w:p w:rsidR="00E91347" w:rsidRPr="007B429B" w:rsidRDefault="00E91347" w:rsidP="004B52B6">
      <w:pPr>
        <w:pStyle w:val="Prrafodelista"/>
      </w:pPr>
    </w:p>
    <w:p w:rsidR="00E91347" w:rsidRDefault="00E91347" w:rsidP="004B52B6">
      <w:r w:rsidRPr="007B429B">
        <w:t>A continuación se presenta el cuadro “</w:t>
      </w:r>
      <w:proofErr w:type="spellStart"/>
      <w:r w:rsidRPr="007B429B">
        <w:t>Macromedidores</w:t>
      </w:r>
      <w:proofErr w:type="spellEnd"/>
      <w:r w:rsidR="00BF62FC" w:rsidRPr="007B429B">
        <w:t>, válvulas reguladoras de presión</w:t>
      </w:r>
      <w:r w:rsidRPr="007B429B">
        <w:t xml:space="preserve"> y data </w:t>
      </w:r>
      <w:proofErr w:type="spellStart"/>
      <w:r w:rsidRPr="007B429B">
        <w:t>loggers</w:t>
      </w:r>
      <w:proofErr w:type="spellEnd"/>
      <w:r w:rsidRPr="007B429B">
        <w:t xml:space="preserve"> a instalar y medidas de presión a tomar”.</w:t>
      </w:r>
    </w:p>
    <w:p w:rsidR="00AA0C49" w:rsidRDefault="00AA0C49" w:rsidP="004B52B6">
      <w:pPr>
        <w:pStyle w:val="Prrafodelista"/>
      </w:pPr>
    </w:p>
    <w:tbl>
      <w:tblPr>
        <w:tblW w:w="9420" w:type="dxa"/>
        <w:tblInd w:w="55" w:type="dxa"/>
        <w:tblCellMar>
          <w:left w:w="70" w:type="dxa"/>
          <w:right w:w="70" w:type="dxa"/>
        </w:tblCellMar>
        <w:tblLook w:val="04A0"/>
      </w:tblPr>
      <w:tblGrid>
        <w:gridCol w:w="763"/>
        <w:gridCol w:w="1518"/>
        <w:gridCol w:w="760"/>
        <w:gridCol w:w="1086"/>
        <w:gridCol w:w="654"/>
        <w:gridCol w:w="1030"/>
        <w:gridCol w:w="1030"/>
        <w:gridCol w:w="807"/>
        <w:gridCol w:w="898"/>
        <w:gridCol w:w="874"/>
      </w:tblGrid>
      <w:tr w:rsidR="00AA0C49" w:rsidRPr="00F04AB4" w:rsidTr="00AA0C49">
        <w:trPr>
          <w:trHeight w:val="300"/>
        </w:trPr>
        <w:tc>
          <w:tcPr>
            <w:tcW w:w="680" w:type="dxa"/>
            <w:vMerge w:val="restart"/>
            <w:tcBorders>
              <w:top w:val="single" w:sz="4" w:space="0" w:color="auto"/>
              <w:left w:val="single" w:sz="4" w:space="0" w:color="auto"/>
              <w:bottom w:val="single" w:sz="4" w:space="0" w:color="000000"/>
              <w:right w:val="single" w:sz="4" w:space="0" w:color="auto"/>
            </w:tcBorders>
            <w:shd w:val="clear" w:color="000000" w:fill="D8D8D8"/>
            <w:vAlign w:val="center"/>
            <w:hideMark/>
          </w:tcPr>
          <w:p w:rsidR="00AA0C49" w:rsidRPr="00F04AB4" w:rsidRDefault="00AA0C49" w:rsidP="00F04AB4">
            <w:pPr>
              <w:jc w:val="center"/>
              <w:rPr>
                <w:b/>
              </w:rPr>
            </w:pPr>
            <w:r w:rsidRPr="00F04AB4">
              <w:rPr>
                <w:b/>
              </w:rPr>
              <w:t>No. Sector</w:t>
            </w:r>
          </w:p>
        </w:tc>
        <w:tc>
          <w:tcPr>
            <w:tcW w:w="1300" w:type="dxa"/>
            <w:vMerge w:val="restart"/>
            <w:tcBorders>
              <w:top w:val="single" w:sz="4" w:space="0" w:color="auto"/>
              <w:left w:val="single" w:sz="4" w:space="0" w:color="auto"/>
              <w:bottom w:val="single" w:sz="4" w:space="0" w:color="000000"/>
              <w:right w:val="single" w:sz="4" w:space="0" w:color="auto"/>
            </w:tcBorders>
            <w:shd w:val="clear" w:color="000000" w:fill="D8D8D8"/>
            <w:vAlign w:val="center"/>
            <w:hideMark/>
          </w:tcPr>
          <w:p w:rsidR="00AA0C49" w:rsidRPr="00F04AB4" w:rsidRDefault="00AA0C49" w:rsidP="00F04AB4">
            <w:pPr>
              <w:jc w:val="center"/>
              <w:rPr>
                <w:b/>
              </w:rPr>
            </w:pPr>
            <w:r w:rsidRPr="00F04AB4">
              <w:rPr>
                <w:b/>
              </w:rPr>
              <w:t>Denominación</w:t>
            </w:r>
          </w:p>
        </w:tc>
        <w:tc>
          <w:tcPr>
            <w:tcW w:w="1780" w:type="dxa"/>
            <w:gridSpan w:val="2"/>
            <w:tcBorders>
              <w:top w:val="single" w:sz="4" w:space="0" w:color="auto"/>
              <w:left w:val="nil"/>
              <w:bottom w:val="single" w:sz="4" w:space="0" w:color="auto"/>
              <w:right w:val="single" w:sz="4" w:space="0" w:color="auto"/>
            </w:tcBorders>
            <w:shd w:val="clear" w:color="000000" w:fill="D8D8D8"/>
            <w:vAlign w:val="center"/>
            <w:hideMark/>
          </w:tcPr>
          <w:p w:rsidR="00AA0C49" w:rsidRPr="00F04AB4" w:rsidRDefault="00AA0C49" w:rsidP="00F04AB4">
            <w:pPr>
              <w:jc w:val="center"/>
              <w:rPr>
                <w:b/>
              </w:rPr>
            </w:pPr>
            <w:r w:rsidRPr="00F04AB4">
              <w:rPr>
                <w:b/>
              </w:rPr>
              <w:t>MACROMEDIDOR</w:t>
            </w:r>
          </w:p>
        </w:tc>
        <w:tc>
          <w:tcPr>
            <w:tcW w:w="1780" w:type="dxa"/>
            <w:gridSpan w:val="2"/>
            <w:tcBorders>
              <w:top w:val="single" w:sz="4" w:space="0" w:color="auto"/>
              <w:left w:val="nil"/>
              <w:bottom w:val="single" w:sz="4" w:space="0" w:color="auto"/>
              <w:right w:val="single" w:sz="4" w:space="0" w:color="auto"/>
            </w:tcBorders>
            <w:shd w:val="clear" w:color="000000" w:fill="D8D8D8"/>
            <w:vAlign w:val="center"/>
            <w:hideMark/>
          </w:tcPr>
          <w:p w:rsidR="00AA0C49" w:rsidRPr="00F04AB4" w:rsidRDefault="00AA0C49" w:rsidP="00F04AB4">
            <w:pPr>
              <w:jc w:val="center"/>
              <w:rPr>
                <w:b/>
              </w:rPr>
            </w:pPr>
            <w:r w:rsidRPr="00F04AB4">
              <w:rPr>
                <w:b/>
              </w:rPr>
              <w:t>VRP</w:t>
            </w:r>
          </w:p>
        </w:tc>
        <w:tc>
          <w:tcPr>
            <w:tcW w:w="3880" w:type="dxa"/>
            <w:gridSpan w:val="4"/>
            <w:tcBorders>
              <w:top w:val="single" w:sz="4" w:space="0" w:color="auto"/>
              <w:left w:val="nil"/>
              <w:bottom w:val="single" w:sz="4" w:space="0" w:color="auto"/>
              <w:right w:val="single" w:sz="4" w:space="0" w:color="auto"/>
            </w:tcBorders>
            <w:shd w:val="clear" w:color="000000" w:fill="D8D8D8"/>
            <w:vAlign w:val="center"/>
            <w:hideMark/>
          </w:tcPr>
          <w:p w:rsidR="00AA0C49" w:rsidRPr="00F04AB4" w:rsidRDefault="00AA0C49" w:rsidP="00F04AB4">
            <w:pPr>
              <w:jc w:val="center"/>
              <w:rPr>
                <w:b/>
              </w:rPr>
            </w:pPr>
            <w:r w:rsidRPr="00F04AB4">
              <w:rPr>
                <w:b/>
              </w:rPr>
              <w:t>DATA LOGGER</w:t>
            </w:r>
          </w:p>
        </w:tc>
      </w:tr>
      <w:tr w:rsidR="00AA0C49" w:rsidRPr="00AA0C49" w:rsidTr="00AA0C49">
        <w:trPr>
          <w:trHeight w:val="765"/>
        </w:trPr>
        <w:tc>
          <w:tcPr>
            <w:tcW w:w="680" w:type="dxa"/>
            <w:vMerge/>
            <w:tcBorders>
              <w:top w:val="single" w:sz="4" w:space="0" w:color="auto"/>
              <w:left w:val="single" w:sz="4" w:space="0" w:color="auto"/>
              <w:bottom w:val="single" w:sz="4" w:space="0" w:color="000000"/>
              <w:right w:val="single" w:sz="4" w:space="0" w:color="auto"/>
            </w:tcBorders>
            <w:vAlign w:val="center"/>
            <w:hideMark/>
          </w:tcPr>
          <w:p w:rsidR="00AA0C49" w:rsidRPr="00AA0C49" w:rsidRDefault="00AA0C49" w:rsidP="004B52B6"/>
        </w:tc>
        <w:tc>
          <w:tcPr>
            <w:tcW w:w="1300" w:type="dxa"/>
            <w:vMerge/>
            <w:tcBorders>
              <w:top w:val="single" w:sz="4" w:space="0" w:color="auto"/>
              <w:left w:val="single" w:sz="4" w:space="0" w:color="auto"/>
              <w:bottom w:val="single" w:sz="4" w:space="0" w:color="000000"/>
              <w:right w:val="single" w:sz="4" w:space="0" w:color="auto"/>
            </w:tcBorders>
            <w:vAlign w:val="center"/>
            <w:hideMark/>
          </w:tcPr>
          <w:p w:rsidR="00AA0C49" w:rsidRPr="00AA0C49" w:rsidRDefault="00AA0C49" w:rsidP="004B52B6"/>
        </w:tc>
        <w:tc>
          <w:tcPr>
            <w:tcW w:w="800" w:type="dxa"/>
            <w:tcBorders>
              <w:top w:val="nil"/>
              <w:left w:val="nil"/>
              <w:bottom w:val="single" w:sz="4" w:space="0" w:color="auto"/>
              <w:right w:val="single" w:sz="4" w:space="0" w:color="auto"/>
            </w:tcBorders>
            <w:shd w:val="clear" w:color="000000" w:fill="D8D8D8"/>
            <w:vAlign w:val="center"/>
            <w:hideMark/>
          </w:tcPr>
          <w:p w:rsidR="00AA0C49" w:rsidRPr="00F04AB4" w:rsidRDefault="00AA0C49" w:rsidP="00F04AB4">
            <w:pPr>
              <w:jc w:val="center"/>
              <w:rPr>
                <w:b/>
              </w:rPr>
            </w:pPr>
            <w:r w:rsidRPr="00F04AB4">
              <w:rPr>
                <w:b/>
              </w:rPr>
              <w:t>Ǿ (mm)</w:t>
            </w:r>
          </w:p>
        </w:tc>
        <w:tc>
          <w:tcPr>
            <w:tcW w:w="980" w:type="dxa"/>
            <w:tcBorders>
              <w:top w:val="nil"/>
              <w:left w:val="nil"/>
              <w:bottom w:val="single" w:sz="4" w:space="0" w:color="auto"/>
              <w:right w:val="single" w:sz="4" w:space="0" w:color="auto"/>
            </w:tcBorders>
            <w:shd w:val="clear" w:color="000000" w:fill="D8D8D8"/>
            <w:vAlign w:val="center"/>
            <w:hideMark/>
          </w:tcPr>
          <w:p w:rsidR="00AA0C49" w:rsidRPr="00F04AB4" w:rsidRDefault="00AA0C49" w:rsidP="00F04AB4">
            <w:pPr>
              <w:jc w:val="center"/>
              <w:rPr>
                <w:b/>
              </w:rPr>
            </w:pPr>
            <w:r w:rsidRPr="00F04AB4">
              <w:rPr>
                <w:b/>
              </w:rPr>
              <w:t>A instalar / Existente</w:t>
            </w:r>
          </w:p>
        </w:tc>
        <w:tc>
          <w:tcPr>
            <w:tcW w:w="800" w:type="dxa"/>
            <w:tcBorders>
              <w:top w:val="nil"/>
              <w:left w:val="nil"/>
              <w:bottom w:val="single" w:sz="4" w:space="0" w:color="auto"/>
              <w:right w:val="single" w:sz="4" w:space="0" w:color="auto"/>
            </w:tcBorders>
            <w:shd w:val="clear" w:color="000000" w:fill="D8D8D8"/>
            <w:vAlign w:val="center"/>
            <w:hideMark/>
          </w:tcPr>
          <w:p w:rsidR="00AA0C49" w:rsidRPr="00F04AB4" w:rsidRDefault="00AA0C49" w:rsidP="00F04AB4">
            <w:pPr>
              <w:jc w:val="center"/>
              <w:rPr>
                <w:b/>
              </w:rPr>
            </w:pPr>
            <w:r w:rsidRPr="00F04AB4">
              <w:rPr>
                <w:b/>
              </w:rPr>
              <w:t>Ǿ (mm)</w:t>
            </w:r>
          </w:p>
        </w:tc>
        <w:tc>
          <w:tcPr>
            <w:tcW w:w="980" w:type="dxa"/>
            <w:tcBorders>
              <w:top w:val="nil"/>
              <w:left w:val="nil"/>
              <w:bottom w:val="single" w:sz="4" w:space="0" w:color="auto"/>
              <w:right w:val="single" w:sz="4" w:space="0" w:color="auto"/>
            </w:tcBorders>
            <w:shd w:val="clear" w:color="000000" w:fill="D8D8D8"/>
            <w:vAlign w:val="center"/>
            <w:hideMark/>
          </w:tcPr>
          <w:p w:rsidR="00AA0C49" w:rsidRPr="00F04AB4" w:rsidRDefault="00AA0C49" w:rsidP="00F04AB4">
            <w:pPr>
              <w:jc w:val="center"/>
              <w:rPr>
                <w:b/>
              </w:rPr>
            </w:pPr>
            <w:r w:rsidRPr="00F04AB4">
              <w:rPr>
                <w:b/>
              </w:rPr>
              <w:t>A instalar / Existente</w:t>
            </w:r>
          </w:p>
        </w:tc>
        <w:tc>
          <w:tcPr>
            <w:tcW w:w="980" w:type="dxa"/>
            <w:tcBorders>
              <w:top w:val="nil"/>
              <w:left w:val="nil"/>
              <w:bottom w:val="single" w:sz="4" w:space="0" w:color="auto"/>
              <w:right w:val="single" w:sz="4" w:space="0" w:color="auto"/>
            </w:tcBorders>
            <w:shd w:val="clear" w:color="000000" w:fill="D8D8D8"/>
            <w:vAlign w:val="center"/>
            <w:hideMark/>
          </w:tcPr>
          <w:p w:rsidR="00AA0C49" w:rsidRPr="00F04AB4" w:rsidRDefault="00AA0C49" w:rsidP="00F04AB4">
            <w:pPr>
              <w:jc w:val="center"/>
              <w:rPr>
                <w:b/>
              </w:rPr>
            </w:pPr>
            <w:r w:rsidRPr="00F04AB4">
              <w:rPr>
                <w:b/>
              </w:rPr>
              <w:t>A instalar / Existente</w:t>
            </w:r>
          </w:p>
        </w:tc>
        <w:tc>
          <w:tcPr>
            <w:tcW w:w="1000" w:type="dxa"/>
            <w:tcBorders>
              <w:top w:val="nil"/>
              <w:left w:val="nil"/>
              <w:bottom w:val="single" w:sz="4" w:space="0" w:color="auto"/>
              <w:right w:val="single" w:sz="4" w:space="0" w:color="auto"/>
            </w:tcBorders>
            <w:shd w:val="clear" w:color="000000" w:fill="D8D8D8"/>
            <w:vAlign w:val="center"/>
            <w:hideMark/>
          </w:tcPr>
          <w:p w:rsidR="00AA0C49" w:rsidRPr="00F04AB4" w:rsidRDefault="00AA0C49" w:rsidP="00F04AB4">
            <w:pPr>
              <w:jc w:val="center"/>
              <w:rPr>
                <w:b/>
              </w:rPr>
            </w:pPr>
            <w:proofErr w:type="spellStart"/>
            <w:r w:rsidRPr="00F04AB4">
              <w:rPr>
                <w:b/>
              </w:rPr>
              <w:t>Medic</w:t>
            </w:r>
            <w:proofErr w:type="spellEnd"/>
            <w:r w:rsidRPr="00F04AB4">
              <w:rPr>
                <w:b/>
              </w:rPr>
              <w:t>. caudal</w:t>
            </w:r>
          </w:p>
        </w:tc>
        <w:tc>
          <w:tcPr>
            <w:tcW w:w="1040" w:type="dxa"/>
            <w:tcBorders>
              <w:top w:val="nil"/>
              <w:left w:val="nil"/>
              <w:bottom w:val="single" w:sz="4" w:space="0" w:color="auto"/>
              <w:right w:val="single" w:sz="4" w:space="0" w:color="auto"/>
            </w:tcBorders>
            <w:shd w:val="clear" w:color="000000" w:fill="D8D8D8"/>
            <w:vAlign w:val="center"/>
            <w:hideMark/>
          </w:tcPr>
          <w:p w:rsidR="00AA0C49" w:rsidRPr="00F04AB4" w:rsidRDefault="00AA0C49" w:rsidP="00F04AB4">
            <w:pPr>
              <w:jc w:val="center"/>
              <w:rPr>
                <w:b/>
              </w:rPr>
            </w:pPr>
            <w:r w:rsidRPr="00F04AB4">
              <w:rPr>
                <w:b/>
              </w:rPr>
              <w:t>Presión aguas arriba</w:t>
            </w:r>
          </w:p>
        </w:tc>
        <w:tc>
          <w:tcPr>
            <w:tcW w:w="860" w:type="dxa"/>
            <w:tcBorders>
              <w:top w:val="nil"/>
              <w:left w:val="nil"/>
              <w:bottom w:val="single" w:sz="4" w:space="0" w:color="auto"/>
              <w:right w:val="single" w:sz="4" w:space="0" w:color="auto"/>
            </w:tcBorders>
            <w:shd w:val="clear" w:color="000000" w:fill="D8D8D8"/>
            <w:vAlign w:val="center"/>
            <w:hideMark/>
          </w:tcPr>
          <w:p w:rsidR="00AA0C49" w:rsidRPr="00F04AB4" w:rsidRDefault="00AA0C49" w:rsidP="00F04AB4">
            <w:pPr>
              <w:jc w:val="center"/>
              <w:rPr>
                <w:b/>
              </w:rPr>
            </w:pPr>
            <w:r w:rsidRPr="00F04AB4">
              <w:rPr>
                <w:b/>
              </w:rPr>
              <w:t>Presión aguas abajo</w:t>
            </w:r>
          </w:p>
        </w:tc>
      </w:tr>
      <w:tr w:rsidR="00AA0C49" w:rsidRPr="00AA0C49" w:rsidTr="00AA0C49">
        <w:trPr>
          <w:trHeight w:val="510"/>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AA0C49" w:rsidRPr="00AA0C49" w:rsidRDefault="00AA0C49" w:rsidP="00F04AB4">
            <w:pPr>
              <w:jc w:val="center"/>
            </w:pPr>
            <w:r w:rsidRPr="00AA0C49">
              <w:t>1</w:t>
            </w:r>
          </w:p>
        </w:tc>
        <w:tc>
          <w:tcPr>
            <w:tcW w:w="130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r w:rsidRPr="00AA0C49">
              <w:t>Recreo – La Estiva</w:t>
            </w:r>
          </w:p>
        </w:tc>
        <w:tc>
          <w:tcPr>
            <w:tcW w:w="80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r w:rsidRPr="00AA0C49">
              <w:t>150</w:t>
            </w:r>
          </w:p>
        </w:tc>
        <w:tc>
          <w:tcPr>
            <w:tcW w:w="98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r w:rsidRPr="00AA0C49">
              <w:t>A instalar</w:t>
            </w:r>
          </w:p>
        </w:tc>
        <w:tc>
          <w:tcPr>
            <w:tcW w:w="80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p>
        </w:tc>
        <w:tc>
          <w:tcPr>
            <w:tcW w:w="98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p>
        </w:tc>
        <w:tc>
          <w:tcPr>
            <w:tcW w:w="98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r w:rsidRPr="00AA0C49">
              <w:t>A instalar</w:t>
            </w:r>
          </w:p>
        </w:tc>
        <w:tc>
          <w:tcPr>
            <w:tcW w:w="100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r w:rsidRPr="00AA0C49">
              <w:t>Si</w:t>
            </w:r>
          </w:p>
        </w:tc>
        <w:tc>
          <w:tcPr>
            <w:tcW w:w="104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r w:rsidRPr="00AA0C49">
              <w:t>Si</w:t>
            </w:r>
          </w:p>
        </w:tc>
        <w:tc>
          <w:tcPr>
            <w:tcW w:w="86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4B52B6">
            <w:r w:rsidRPr="00AA0C49">
              <w:t> </w:t>
            </w:r>
          </w:p>
        </w:tc>
      </w:tr>
      <w:tr w:rsidR="00AA0C49" w:rsidRPr="00AA0C49" w:rsidTr="00AA0C49">
        <w:trPr>
          <w:trHeight w:val="765"/>
        </w:trPr>
        <w:tc>
          <w:tcPr>
            <w:tcW w:w="680" w:type="dxa"/>
            <w:vMerge/>
            <w:tcBorders>
              <w:top w:val="nil"/>
              <w:left w:val="single" w:sz="4" w:space="0" w:color="auto"/>
              <w:bottom w:val="single" w:sz="4" w:space="0" w:color="auto"/>
              <w:right w:val="single" w:sz="4" w:space="0" w:color="auto"/>
            </w:tcBorders>
            <w:vAlign w:val="center"/>
            <w:hideMark/>
          </w:tcPr>
          <w:p w:rsidR="00AA0C49" w:rsidRPr="00AA0C49" w:rsidRDefault="00AA0C49" w:rsidP="00F04AB4">
            <w:pPr>
              <w:jc w:val="center"/>
            </w:pPr>
          </w:p>
        </w:tc>
        <w:tc>
          <w:tcPr>
            <w:tcW w:w="130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r w:rsidRPr="00AA0C49">
              <w:t>Recreo- La estiva Zona alta</w:t>
            </w:r>
          </w:p>
        </w:tc>
        <w:tc>
          <w:tcPr>
            <w:tcW w:w="80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r w:rsidRPr="00AA0C49">
              <w:t>75</w:t>
            </w:r>
          </w:p>
        </w:tc>
        <w:tc>
          <w:tcPr>
            <w:tcW w:w="98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r w:rsidRPr="00AA0C49">
              <w:t>A instalar</w:t>
            </w:r>
          </w:p>
        </w:tc>
        <w:tc>
          <w:tcPr>
            <w:tcW w:w="80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p>
        </w:tc>
        <w:tc>
          <w:tcPr>
            <w:tcW w:w="98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p>
        </w:tc>
        <w:tc>
          <w:tcPr>
            <w:tcW w:w="98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r w:rsidRPr="00AA0C49">
              <w:t>A instalar</w:t>
            </w:r>
          </w:p>
        </w:tc>
        <w:tc>
          <w:tcPr>
            <w:tcW w:w="100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r w:rsidRPr="00AA0C49">
              <w:t>Si</w:t>
            </w:r>
          </w:p>
        </w:tc>
        <w:tc>
          <w:tcPr>
            <w:tcW w:w="104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r w:rsidRPr="00AA0C49">
              <w:t>Si</w:t>
            </w:r>
          </w:p>
        </w:tc>
        <w:tc>
          <w:tcPr>
            <w:tcW w:w="86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4B52B6">
            <w:r w:rsidRPr="00AA0C49">
              <w:t> </w:t>
            </w:r>
          </w:p>
        </w:tc>
      </w:tr>
      <w:tr w:rsidR="00AA0C49" w:rsidRPr="00AA0C49" w:rsidTr="00AA0C49">
        <w:trPr>
          <w:trHeight w:val="330"/>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AA0C49" w:rsidRPr="00AA0C49" w:rsidRDefault="00AA0C49" w:rsidP="00F04AB4">
            <w:pPr>
              <w:jc w:val="center"/>
            </w:pPr>
            <w:r w:rsidRPr="00AA0C49">
              <w:t>2</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AA0C49" w:rsidRPr="00AA0C49" w:rsidRDefault="00AA0C49" w:rsidP="00F04AB4">
            <w:pPr>
              <w:jc w:val="center"/>
            </w:pPr>
            <w:r w:rsidRPr="00AA0C49">
              <w:t>Tres Cruces</w:t>
            </w:r>
          </w:p>
        </w:tc>
        <w:tc>
          <w:tcPr>
            <w:tcW w:w="80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r w:rsidRPr="00AA0C49">
              <w:t>150</w:t>
            </w:r>
          </w:p>
        </w:tc>
        <w:tc>
          <w:tcPr>
            <w:tcW w:w="98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r w:rsidRPr="00AA0C49">
              <w:t>A instalar</w:t>
            </w:r>
          </w:p>
        </w:tc>
        <w:tc>
          <w:tcPr>
            <w:tcW w:w="80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p>
        </w:tc>
        <w:tc>
          <w:tcPr>
            <w:tcW w:w="98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p>
        </w:tc>
        <w:tc>
          <w:tcPr>
            <w:tcW w:w="98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r w:rsidRPr="00AA0C49">
              <w:t>A instalar</w:t>
            </w:r>
          </w:p>
        </w:tc>
        <w:tc>
          <w:tcPr>
            <w:tcW w:w="100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r w:rsidRPr="00AA0C49">
              <w:t>Si</w:t>
            </w:r>
          </w:p>
        </w:tc>
        <w:tc>
          <w:tcPr>
            <w:tcW w:w="104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r w:rsidRPr="00AA0C49">
              <w:t>Si</w:t>
            </w:r>
          </w:p>
        </w:tc>
        <w:tc>
          <w:tcPr>
            <w:tcW w:w="86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4B52B6">
            <w:r w:rsidRPr="00AA0C49">
              <w:t> </w:t>
            </w:r>
          </w:p>
        </w:tc>
      </w:tr>
      <w:tr w:rsidR="00AA0C49" w:rsidRPr="00AA0C49" w:rsidTr="00AA0C49">
        <w:trPr>
          <w:trHeight w:val="330"/>
        </w:trPr>
        <w:tc>
          <w:tcPr>
            <w:tcW w:w="680" w:type="dxa"/>
            <w:vMerge/>
            <w:tcBorders>
              <w:top w:val="nil"/>
              <w:left w:val="single" w:sz="4" w:space="0" w:color="auto"/>
              <w:bottom w:val="single" w:sz="4" w:space="0" w:color="auto"/>
              <w:right w:val="single" w:sz="4" w:space="0" w:color="auto"/>
            </w:tcBorders>
            <w:vAlign w:val="center"/>
            <w:hideMark/>
          </w:tcPr>
          <w:p w:rsidR="00AA0C49" w:rsidRPr="00AA0C49" w:rsidRDefault="00AA0C49" w:rsidP="00F04AB4">
            <w:pPr>
              <w:jc w:val="center"/>
            </w:pPr>
          </w:p>
        </w:tc>
        <w:tc>
          <w:tcPr>
            <w:tcW w:w="1300" w:type="dxa"/>
            <w:vMerge/>
            <w:tcBorders>
              <w:top w:val="nil"/>
              <w:left w:val="single" w:sz="4" w:space="0" w:color="auto"/>
              <w:bottom w:val="single" w:sz="4" w:space="0" w:color="000000"/>
              <w:right w:val="single" w:sz="4" w:space="0" w:color="auto"/>
            </w:tcBorders>
            <w:vAlign w:val="center"/>
            <w:hideMark/>
          </w:tcPr>
          <w:p w:rsidR="00AA0C49" w:rsidRPr="00AA0C49" w:rsidRDefault="00AA0C49" w:rsidP="00F04AB4">
            <w:pPr>
              <w:jc w:val="center"/>
            </w:pPr>
          </w:p>
        </w:tc>
        <w:tc>
          <w:tcPr>
            <w:tcW w:w="80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p>
        </w:tc>
        <w:tc>
          <w:tcPr>
            <w:tcW w:w="98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p>
        </w:tc>
        <w:tc>
          <w:tcPr>
            <w:tcW w:w="80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r w:rsidRPr="00AA0C49">
              <w:t>75</w:t>
            </w:r>
          </w:p>
        </w:tc>
        <w:tc>
          <w:tcPr>
            <w:tcW w:w="98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r w:rsidRPr="00AA0C49">
              <w:t>A instalar</w:t>
            </w:r>
          </w:p>
        </w:tc>
        <w:tc>
          <w:tcPr>
            <w:tcW w:w="98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p>
        </w:tc>
        <w:tc>
          <w:tcPr>
            <w:tcW w:w="100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p>
        </w:tc>
        <w:tc>
          <w:tcPr>
            <w:tcW w:w="104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p>
        </w:tc>
        <w:tc>
          <w:tcPr>
            <w:tcW w:w="86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4B52B6">
            <w:r w:rsidRPr="00AA0C49">
              <w:t> </w:t>
            </w:r>
          </w:p>
        </w:tc>
      </w:tr>
      <w:tr w:rsidR="00AA0C49" w:rsidRPr="00AA0C49" w:rsidTr="00AA0C49">
        <w:trPr>
          <w:trHeight w:val="51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AA0C49" w:rsidRPr="00AA0C49" w:rsidRDefault="00AA0C49" w:rsidP="00F04AB4">
            <w:pPr>
              <w:jc w:val="center"/>
            </w:pPr>
            <w:r w:rsidRPr="00AA0C49">
              <w:t>3</w:t>
            </w:r>
          </w:p>
        </w:tc>
        <w:tc>
          <w:tcPr>
            <w:tcW w:w="130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r w:rsidRPr="00AA0C49">
              <w:t>Sta. Isabel – Sta. Teresa</w:t>
            </w:r>
          </w:p>
        </w:tc>
        <w:tc>
          <w:tcPr>
            <w:tcW w:w="80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r w:rsidRPr="00AA0C49">
              <w:t>250</w:t>
            </w:r>
          </w:p>
        </w:tc>
        <w:tc>
          <w:tcPr>
            <w:tcW w:w="98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r w:rsidRPr="00AA0C49">
              <w:t>A instalar</w:t>
            </w:r>
          </w:p>
        </w:tc>
        <w:tc>
          <w:tcPr>
            <w:tcW w:w="80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p>
        </w:tc>
        <w:tc>
          <w:tcPr>
            <w:tcW w:w="98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p>
        </w:tc>
        <w:tc>
          <w:tcPr>
            <w:tcW w:w="98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r w:rsidRPr="00AA0C49">
              <w:t>A instalar</w:t>
            </w:r>
          </w:p>
        </w:tc>
        <w:tc>
          <w:tcPr>
            <w:tcW w:w="100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r w:rsidRPr="00AA0C49">
              <w:t>Si</w:t>
            </w:r>
          </w:p>
        </w:tc>
        <w:tc>
          <w:tcPr>
            <w:tcW w:w="104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r w:rsidRPr="00AA0C49">
              <w:t>Si</w:t>
            </w:r>
          </w:p>
        </w:tc>
        <w:tc>
          <w:tcPr>
            <w:tcW w:w="86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4B52B6">
            <w:r w:rsidRPr="00AA0C49">
              <w:t> </w:t>
            </w:r>
          </w:p>
        </w:tc>
      </w:tr>
      <w:tr w:rsidR="00AA0C49" w:rsidRPr="00AA0C49" w:rsidTr="00AA0C49">
        <w:trPr>
          <w:trHeight w:val="33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AA0C49" w:rsidRPr="00AA0C49" w:rsidRDefault="00AA0C49" w:rsidP="00F04AB4">
            <w:pPr>
              <w:jc w:val="center"/>
            </w:pPr>
            <w:r w:rsidRPr="00AA0C49">
              <w:t>4</w:t>
            </w:r>
          </w:p>
        </w:tc>
        <w:tc>
          <w:tcPr>
            <w:tcW w:w="130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r w:rsidRPr="00AA0C49">
              <w:t>Mandubí</w:t>
            </w:r>
          </w:p>
        </w:tc>
        <w:tc>
          <w:tcPr>
            <w:tcW w:w="80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r w:rsidRPr="00AA0C49">
              <w:t>250</w:t>
            </w:r>
          </w:p>
        </w:tc>
        <w:tc>
          <w:tcPr>
            <w:tcW w:w="98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r w:rsidRPr="00AA0C49">
              <w:t>A instalar</w:t>
            </w:r>
          </w:p>
        </w:tc>
        <w:tc>
          <w:tcPr>
            <w:tcW w:w="80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p>
        </w:tc>
        <w:tc>
          <w:tcPr>
            <w:tcW w:w="98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p>
        </w:tc>
        <w:tc>
          <w:tcPr>
            <w:tcW w:w="98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r w:rsidRPr="00AA0C49">
              <w:t>A instalar</w:t>
            </w:r>
          </w:p>
        </w:tc>
        <w:tc>
          <w:tcPr>
            <w:tcW w:w="100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r w:rsidRPr="00AA0C49">
              <w:t>Si</w:t>
            </w:r>
          </w:p>
        </w:tc>
        <w:tc>
          <w:tcPr>
            <w:tcW w:w="104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r w:rsidRPr="00AA0C49">
              <w:t>Si</w:t>
            </w:r>
          </w:p>
        </w:tc>
        <w:tc>
          <w:tcPr>
            <w:tcW w:w="86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4B52B6">
            <w:r w:rsidRPr="00AA0C49">
              <w:t> </w:t>
            </w:r>
          </w:p>
        </w:tc>
      </w:tr>
      <w:tr w:rsidR="00AA0C49" w:rsidRPr="00AA0C49" w:rsidTr="00AA0C49">
        <w:trPr>
          <w:trHeight w:val="510"/>
        </w:trPr>
        <w:tc>
          <w:tcPr>
            <w:tcW w:w="680" w:type="dxa"/>
            <w:vMerge w:val="restart"/>
            <w:tcBorders>
              <w:top w:val="nil"/>
              <w:left w:val="single" w:sz="4" w:space="0" w:color="auto"/>
              <w:bottom w:val="single" w:sz="4" w:space="0" w:color="000000"/>
              <w:right w:val="single" w:sz="4" w:space="0" w:color="auto"/>
            </w:tcBorders>
            <w:shd w:val="clear" w:color="auto" w:fill="auto"/>
            <w:vAlign w:val="center"/>
            <w:hideMark/>
          </w:tcPr>
          <w:p w:rsidR="00AA0C49" w:rsidRPr="00AA0C49" w:rsidRDefault="00AA0C49" w:rsidP="00F04AB4">
            <w:pPr>
              <w:jc w:val="center"/>
            </w:pPr>
            <w:r w:rsidRPr="00AA0C49">
              <w:t>5</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AA0C49" w:rsidRPr="00AA0C49" w:rsidRDefault="00AA0C49" w:rsidP="00F04AB4">
            <w:pPr>
              <w:jc w:val="center"/>
            </w:pPr>
            <w:r w:rsidRPr="00AA0C49">
              <w:t>La Pedrera – La Virgencita</w:t>
            </w:r>
          </w:p>
        </w:tc>
        <w:tc>
          <w:tcPr>
            <w:tcW w:w="80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r w:rsidRPr="00AA0C49">
              <w:t>150</w:t>
            </w:r>
          </w:p>
        </w:tc>
        <w:tc>
          <w:tcPr>
            <w:tcW w:w="98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r w:rsidRPr="00AA0C49">
              <w:t>A instalar</w:t>
            </w:r>
          </w:p>
        </w:tc>
        <w:tc>
          <w:tcPr>
            <w:tcW w:w="80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p>
        </w:tc>
        <w:tc>
          <w:tcPr>
            <w:tcW w:w="98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p>
        </w:tc>
        <w:tc>
          <w:tcPr>
            <w:tcW w:w="98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r w:rsidRPr="00AA0C49">
              <w:t>A instalar</w:t>
            </w:r>
          </w:p>
        </w:tc>
        <w:tc>
          <w:tcPr>
            <w:tcW w:w="100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r w:rsidRPr="00AA0C49">
              <w:t>Si</w:t>
            </w:r>
          </w:p>
        </w:tc>
        <w:tc>
          <w:tcPr>
            <w:tcW w:w="104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r w:rsidRPr="00AA0C49">
              <w:t>Si</w:t>
            </w:r>
          </w:p>
        </w:tc>
        <w:tc>
          <w:tcPr>
            <w:tcW w:w="86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4B52B6">
            <w:r w:rsidRPr="00AA0C49">
              <w:t> </w:t>
            </w:r>
          </w:p>
        </w:tc>
      </w:tr>
      <w:tr w:rsidR="00AA0C49" w:rsidRPr="00AA0C49" w:rsidTr="00AA0C49">
        <w:trPr>
          <w:trHeight w:val="300"/>
        </w:trPr>
        <w:tc>
          <w:tcPr>
            <w:tcW w:w="680" w:type="dxa"/>
            <w:vMerge/>
            <w:tcBorders>
              <w:top w:val="nil"/>
              <w:left w:val="single" w:sz="4" w:space="0" w:color="auto"/>
              <w:bottom w:val="single" w:sz="4" w:space="0" w:color="000000"/>
              <w:right w:val="single" w:sz="4" w:space="0" w:color="auto"/>
            </w:tcBorders>
            <w:vAlign w:val="center"/>
            <w:hideMark/>
          </w:tcPr>
          <w:p w:rsidR="00AA0C49" w:rsidRPr="00AA0C49" w:rsidRDefault="00AA0C49" w:rsidP="00F04AB4">
            <w:pPr>
              <w:jc w:val="center"/>
            </w:pPr>
          </w:p>
        </w:tc>
        <w:tc>
          <w:tcPr>
            <w:tcW w:w="1300" w:type="dxa"/>
            <w:vMerge/>
            <w:tcBorders>
              <w:top w:val="nil"/>
              <w:left w:val="single" w:sz="4" w:space="0" w:color="auto"/>
              <w:bottom w:val="single" w:sz="4" w:space="0" w:color="000000"/>
              <w:right w:val="single" w:sz="4" w:space="0" w:color="auto"/>
            </w:tcBorders>
            <w:vAlign w:val="center"/>
            <w:hideMark/>
          </w:tcPr>
          <w:p w:rsidR="00AA0C49" w:rsidRPr="00AA0C49" w:rsidRDefault="00AA0C49" w:rsidP="00F04AB4">
            <w:pPr>
              <w:jc w:val="center"/>
            </w:pPr>
          </w:p>
        </w:tc>
        <w:tc>
          <w:tcPr>
            <w:tcW w:w="80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p>
        </w:tc>
        <w:tc>
          <w:tcPr>
            <w:tcW w:w="98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p>
        </w:tc>
        <w:tc>
          <w:tcPr>
            <w:tcW w:w="80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r w:rsidRPr="00AA0C49">
              <w:t>100</w:t>
            </w:r>
          </w:p>
        </w:tc>
        <w:tc>
          <w:tcPr>
            <w:tcW w:w="98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r w:rsidRPr="00AA0C49">
              <w:t>A instalar</w:t>
            </w:r>
          </w:p>
        </w:tc>
        <w:tc>
          <w:tcPr>
            <w:tcW w:w="98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p>
        </w:tc>
        <w:tc>
          <w:tcPr>
            <w:tcW w:w="100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p>
        </w:tc>
        <w:tc>
          <w:tcPr>
            <w:tcW w:w="104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p>
        </w:tc>
        <w:tc>
          <w:tcPr>
            <w:tcW w:w="86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4B52B6">
            <w:r w:rsidRPr="00AA0C49">
              <w:t> </w:t>
            </w:r>
          </w:p>
        </w:tc>
      </w:tr>
      <w:tr w:rsidR="00AA0C49" w:rsidRPr="00AA0C49" w:rsidTr="00AA0C49">
        <w:trPr>
          <w:trHeight w:val="33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AA0C49" w:rsidRPr="00AA0C49" w:rsidRDefault="00AA0C49" w:rsidP="00F04AB4">
            <w:pPr>
              <w:jc w:val="center"/>
            </w:pPr>
            <w:r w:rsidRPr="00AA0C49">
              <w:t>6</w:t>
            </w:r>
          </w:p>
        </w:tc>
        <w:tc>
          <w:tcPr>
            <w:tcW w:w="130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proofErr w:type="spellStart"/>
            <w:r w:rsidRPr="00AA0C49">
              <w:t>Paiva</w:t>
            </w:r>
            <w:proofErr w:type="spellEnd"/>
          </w:p>
        </w:tc>
        <w:tc>
          <w:tcPr>
            <w:tcW w:w="80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r w:rsidRPr="00AA0C49">
              <w:t>100</w:t>
            </w:r>
          </w:p>
        </w:tc>
        <w:tc>
          <w:tcPr>
            <w:tcW w:w="98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r w:rsidRPr="00AA0C49">
              <w:t>A instalar</w:t>
            </w:r>
          </w:p>
        </w:tc>
        <w:tc>
          <w:tcPr>
            <w:tcW w:w="80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p>
        </w:tc>
        <w:tc>
          <w:tcPr>
            <w:tcW w:w="98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p>
        </w:tc>
        <w:tc>
          <w:tcPr>
            <w:tcW w:w="98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r w:rsidRPr="00AA0C49">
              <w:t>A instalar</w:t>
            </w:r>
          </w:p>
        </w:tc>
        <w:tc>
          <w:tcPr>
            <w:tcW w:w="100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r w:rsidRPr="00AA0C49">
              <w:t>Si</w:t>
            </w:r>
          </w:p>
        </w:tc>
        <w:tc>
          <w:tcPr>
            <w:tcW w:w="104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r w:rsidRPr="00AA0C49">
              <w:t>Si</w:t>
            </w:r>
          </w:p>
        </w:tc>
        <w:tc>
          <w:tcPr>
            <w:tcW w:w="86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4B52B6">
            <w:r w:rsidRPr="00AA0C49">
              <w:t> </w:t>
            </w:r>
          </w:p>
        </w:tc>
      </w:tr>
      <w:tr w:rsidR="00AA0C49" w:rsidRPr="00AA0C49" w:rsidTr="00AA0C49">
        <w:trPr>
          <w:trHeight w:val="330"/>
        </w:trPr>
        <w:tc>
          <w:tcPr>
            <w:tcW w:w="680" w:type="dxa"/>
            <w:vMerge w:val="restart"/>
            <w:tcBorders>
              <w:top w:val="nil"/>
              <w:left w:val="single" w:sz="4" w:space="0" w:color="auto"/>
              <w:bottom w:val="single" w:sz="4" w:space="0" w:color="000000"/>
              <w:right w:val="single" w:sz="4" w:space="0" w:color="auto"/>
            </w:tcBorders>
            <w:shd w:val="clear" w:color="auto" w:fill="auto"/>
            <w:vAlign w:val="center"/>
            <w:hideMark/>
          </w:tcPr>
          <w:p w:rsidR="00AA0C49" w:rsidRPr="00AA0C49" w:rsidRDefault="00AA0C49" w:rsidP="00F04AB4">
            <w:pPr>
              <w:jc w:val="center"/>
            </w:pPr>
            <w:r w:rsidRPr="00AA0C49">
              <w:t>7</w:t>
            </w:r>
          </w:p>
        </w:tc>
        <w:tc>
          <w:tcPr>
            <w:tcW w:w="130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r w:rsidRPr="00AA0C49">
              <w:t>La Alicia</w:t>
            </w:r>
          </w:p>
        </w:tc>
        <w:tc>
          <w:tcPr>
            <w:tcW w:w="80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r w:rsidRPr="00AA0C49">
              <w:t>100</w:t>
            </w:r>
          </w:p>
        </w:tc>
        <w:tc>
          <w:tcPr>
            <w:tcW w:w="98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r w:rsidRPr="00AA0C49">
              <w:t>A instalar</w:t>
            </w:r>
          </w:p>
        </w:tc>
        <w:tc>
          <w:tcPr>
            <w:tcW w:w="80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p>
        </w:tc>
        <w:tc>
          <w:tcPr>
            <w:tcW w:w="98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p>
        </w:tc>
        <w:tc>
          <w:tcPr>
            <w:tcW w:w="98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r w:rsidRPr="00AA0C49">
              <w:t>A instalar</w:t>
            </w:r>
          </w:p>
        </w:tc>
        <w:tc>
          <w:tcPr>
            <w:tcW w:w="100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r w:rsidRPr="00AA0C49">
              <w:t>Si</w:t>
            </w:r>
          </w:p>
        </w:tc>
        <w:tc>
          <w:tcPr>
            <w:tcW w:w="104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r w:rsidRPr="00AA0C49">
              <w:t>Si</w:t>
            </w:r>
          </w:p>
        </w:tc>
        <w:tc>
          <w:tcPr>
            <w:tcW w:w="86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4B52B6">
            <w:r w:rsidRPr="00AA0C49">
              <w:t> </w:t>
            </w:r>
          </w:p>
        </w:tc>
      </w:tr>
      <w:tr w:rsidR="00AA0C49" w:rsidRPr="00AA0C49" w:rsidTr="00AA0C49">
        <w:trPr>
          <w:trHeight w:val="330"/>
        </w:trPr>
        <w:tc>
          <w:tcPr>
            <w:tcW w:w="680" w:type="dxa"/>
            <w:vMerge/>
            <w:tcBorders>
              <w:top w:val="nil"/>
              <w:left w:val="single" w:sz="4" w:space="0" w:color="auto"/>
              <w:bottom w:val="single" w:sz="4" w:space="0" w:color="000000"/>
              <w:right w:val="single" w:sz="4" w:space="0" w:color="auto"/>
            </w:tcBorders>
            <w:vAlign w:val="center"/>
            <w:hideMark/>
          </w:tcPr>
          <w:p w:rsidR="00AA0C49" w:rsidRPr="00AA0C49" w:rsidRDefault="00AA0C49" w:rsidP="004B52B6"/>
        </w:tc>
        <w:tc>
          <w:tcPr>
            <w:tcW w:w="130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p>
        </w:tc>
        <w:tc>
          <w:tcPr>
            <w:tcW w:w="80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p>
        </w:tc>
        <w:tc>
          <w:tcPr>
            <w:tcW w:w="98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p>
        </w:tc>
        <w:tc>
          <w:tcPr>
            <w:tcW w:w="80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r w:rsidRPr="00AA0C49">
              <w:t>100</w:t>
            </w:r>
          </w:p>
        </w:tc>
        <w:tc>
          <w:tcPr>
            <w:tcW w:w="98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r w:rsidRPr="00AA0C49">
              <w:t>A instalar</w:t>
            </w:r>
          </w:p>
        </w:tc>
        <w:tc>
          <w:tcPr>
            <w:tcW w:w="98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p>
        </w:tc>
        <w:tc>
          <w:tcPr>
            <w:tcW w:w="100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p>
        </w:tc>
        <w:tc>
          <w:tcPr>
            <w:tcW w:w="104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F04AB4">
            <w:pPr>
              <w:jc w:val="center"/>
            </w:pPr>
          </w:p>
        </w:tc>
        <w:tc>
          <w:tcPr>
            <w:tcW w:w="860" w:type="dxa"/>
            <w:tcBorders>
              <w:top w:val="nil"/>
              <w:left w:val="nil"/>
              <w:bottom w:val="single" w:sz="4" w:space="0" w:color="auto"/>
              <w:right w:val="single" w:sz="4" w:space="0" w:color="auto"/>
            </w:tcBorders>
            <w:shd w:val="clear" w:color="auto" w:fill="auto"/>
            <w:vAlign w:val="center"/>
            <w:hideMark/>
          </w:tcPr>
          <w:p w:rsidR="00AA0C49" w:rsidRPr="00AA0C49" w:rsidRDefault="00AA0C49" w:rsidP="004B52B6">
            <w:r w:rsidRPr="00AA0C49">
              <w:t> </w:t>
            </w:r>
          </w:p>
        </w:tc>
      </w:tr>
    </w:tbl>
    <w:p w:rsidR="00E91347" w:rsidRPr="00AA0C49" w:rsidRDefault="006F728D" w:rsidP="004B52B6">
      <w:proofErr w:type="gramStart"/>
      <w:r w:rsidRPr="00AA0C49">
        <w:t>Nota :</w:t>
      </w:r>
      <w:proofErr w:type="gramEnd"/>
      <w:r w:rsidRPr="00AA0C49">
        <w:t xml:space="preserve"> La ubicación de las válvulas  reductoras de presión, se definirán en la instancia de los estudios de los sectores que realizará el Contratista en el marco de los trabajos aquí licitados.</w:t>
      </w:r>
    </w:p>
    <w:p w:rsidR="00E91347" w:rsidRDefault="00E91347" w:rsidP="004B52B6">
      <w:pPr>
        <w:pStyle w:val="Ttulo2"/>
      </w:pPr>
      <w:r w:rsidRPr="00CB5B9F">
        <w:rPr>
          <w:color w:val="FF0000"/>
        </w:rPr>
        <w:br w:type="page"/>
      </w:r>
      <w:bookmarkStart w:id="105" w:name="_Toc256419817"/>
      <w:bookmarkStart w:id="106" w:name="_Toc257016556"/>
      <w:bookmarkStart w:id="107" w:name="_Toc410920435"/>
      <w:r w:rsidRPr="007B429B">
        <w:t>Aspectos complementarios para el desarrollo de las obras</w:t>
      </w:r>
      <w:bookmarkEnd w:id="105"/>
      <w:bookmarkEnd w:id="106"/>
      <w:bookmarkEnd w:id="107"/>
    </w:p>
    <w:p w:rsidR="00304598" w:rsidRPr="00304598" w:rsidRDefault="00304598" w:rsidP="004B52B6">
      <w:pPr>
        <w:rPr>
          <w:lang w:eastAsia="en-US"/>
        </w:rPr>
      </w:pPr>
    </w:p>
    <w:p w:rsidR="00E91347" w:rsidRPr="007B429B" w:rsidRDefault="00304598" w:rsidP="004B52B6">
      <w:pPr>
        <w:pStyle w:val="Ttulo3"/>
      </w:pPr>
      <w:bookmarkStart w:id="108" w:name="_Toc244495217"/>
      <w:bookmarkStart w:id="109" w:name="_Toc251653870"/>
      <w:bookmarkStart w:id="110" w:name="_Toc251654079"/>
      <w:bookmarkStart w:id="111" w:name="_Toc251836187"/>
      <w:bookmarkStart w:id="112" w:name="_Toc251933551"/>
      <w:bookmarkStart w:id="113" w:name="_Toc256419846"/>
      <w:bookmarkStart w:id="114" w:name="_Toc257016585"/>
      <w:r>
        <w:t xml:space="preserve">        </w:t>
      </w:r>
      <w:bookmarkStart w:id="115" w:name="_Toc410920436"/>
      <w:r w:rsidR="00E91347" w:rsidRPr="007B429B">
        <w:t>De la supervisión de los trabajos licitados</w:t>
      </w:r>
      <w:bookmarkEnd w:id="108"/>
      <w:bookmarkEnd w:id="109"/>
      <w:bookmarkEnd w:id="110"/>
      <w:bookmarkEnd w:id="111"/>
      <w:bookmarkEnd w:id="112"/>
      <w:bookmarkEnd w:id="113"/>
      <w:bookmarkEnd w:id="114"/>
      <w:bookmarkEnd w:id="115"/>
    </w:p>
    <w:p w:rsidR="00E91347" w:rsidRPr="007B429B" w:rsidRDefault="00E91347" w:rsidP="004B52B6"/>
    <w:p w:rsidR="00E91347" w:rsidRPr="007B429B" w:rsidRDefault="00E91347" w:rsidP="004B52B6">
      <w:r w:rsidRPr="007B429B">
        <w:t xml:space="preserve">La </w:t>
      </w:r>
      <w:r w:rsidR="002229CB" w:rsidRPr="007B429B">
        <w:t xml:space="preserve">supervisión de los trabajos licitados será realizada por personal técnico de la Gerencia </w:t>
      </w:r>
      <w:proofErr w:type="spellStart"/>
      <w:r w:rsidR="002229CB" w:rsidRPr="007B429B">
        <w:t>Ranc</w:t>
      </w:r>
      <w:proofErr w:type="spellEnd"/>
      <w:r w:rsidR="002229CB" w:rsidRPr="007B429B">
        <w:t xml:space="preserve"> y EE y de la</w:t>
      </w:r>
      <w:r w:rsidR="00BE04B6" w:rsidRPr="007B429B">
        <w:t xml:space="preserve"> Jefatura Técnica </w:t>
      </w:r>
      <w:r w:rsidR="002229CB" w:rsidRPr="007B429B">
        <w:t xml:space="preserve">de </w:t>
      </w:r>
      <w:r w:rsidR="00CB5B9F">
        <w:t>Rivera</w:t>
      </w:r>
      <w:r w:rsidR="002229CB" w:rsidRPr="007B429B">
        <w:t>.</w:t>
      </w:r>
    </w:p>
    <w:p w:rsidR="002229CB" w:rsidRPr="007B429B" w:rsidRDefault="002229CB" w:rsidP="004B52B6"/>
    <w:p w:rsidR="00E91347" w:rsidRPr="007B429B" w:rsidRDefault="00304598" w:rsidP="004B52B6">
      <w:pPr>
        <w:pStyle w:val="Ttulo3"/>
      </w:pPr>
      <w:bookmarkStart w:id="116" w:name="_Toc256419818"/>
      <w:bookmarkStart w:id="117" w:name="_Toc257016557"/>
      <w:r>
        <w:t xml:space="preserve">       </w:t>
      </w:r>
      <w:bookmarkStart w:id="118" w:name="_Toc410920437"/>
      <w:r w:rsidR="00E91347" w:rsidRPr="007B429B">
        <w:t>Condiciones generales</w:t>
      </w:r>
      <w:bookmarkEnd w:id="116"/>
      <w:bookmarkEnd w:id="117"/>
      <w:bookmarkEnd w:id="118"/>
      <w:r w:rsidR="00E91347" w:rsidRPr="007B429B">
        <w:t xml:space="preserve"> </w:t>
      </w:r>
    </w:p>
    <w:p w:rsidR="00E91347" w:rsidRPr="007B429B" w:rsidRDefault="00E91347" w:rsidP="004B52B6">
      <w:pPr>
        <w:rPr>
          <w:lang w:eastAsia="en-US"/>
        </w:rPr>
      </w:pPr>
    </w:p>
    <w:p w:rsidR="00E91347" w:rsidRPr="007B429B" w:rsidRDefault="00E91347" w:rsidP="004B52B6">
      <w:r w:rsidRPr="007B429B">
        <w:t>Antes de iniciar las tareas en cada sector o subsector el Contratista deberá presentar al Director de Obra para su aprobación, un cronograma detallando aproximadamente las tareas a ejecutar y los tiempos previstos para las mismas, así como los procedimientos de construcción a emplear.</w:t>
      </w:r>
    </w:p>
    <w:p w:rsidR="00E91347" w:rsidRPr="007B429B" w:rsidRDefault="00E91347" w:rsidP="004B52B6"/>
    <w:p w:rsidR="00E91347" w:rsidRPr="007B429B" w:rsidRDefault="00E91347" w:rsidP="004B52B6">
      <w:r w:rsidRPr="007B429B">
        <w:t>El Contratista deberá cumplir con todas las oblig</w:t>
      </w:r>
      <w:r w:rsidR="009831B8" w:rsidRPr="007B429B">
        <w:t>aciones previstas en el Anexo VIII</w:t>
      </w:r>
      <w:r w:rsidRPr="007B429B">
        <w:t xml:space="preserve"> - Manual Ambiental de Obras de OSE. El Plan de Gestión Ambiental (PGA) de la obra deberá ser entregado por el Contratista al Director de Obra de OSE para su aprobación antes de los 10 días de comenzada la obra. La aprobación del PGA por parte de </w:t>
      </w:r>
      <w:smartTag w:uri="urn:schemas-microsoft-com:office:smarttags" w:element="PersonName">
        <w:smartTagPr>
          <w:attr w:name="ProductID" w:val="la Direcci￳n"/>
        </w:smartTagPr>
        <w:r w:rsidRPr="007B429B">
          <w:t>la Dirección</w:t>
        </w:r>
      </w:smartTag>
      <w:r w:rsidRPr="007B429B">
        <w:t xml:space="preserve"> de Obra de OSE será condición previa para el inicio de la obra. Cualquier atraso en el comienzo de la obra o en los plazos para su ejecución, por no cumplir con los requisitos previstos en el Manual Ambiental de </w:t>
      </w:r>
      <w:smartTag w:uri="urn:schemas-microsoft-com:office:smarttags" w:element="PersonName">
        <w:smartTagPr>
          <w:attr w:name="ProductID" w:val="la Obra"/>
        </w:smartTagPr>
        <w:r w:rsidRPr="007B429B">
          <w:t>la Obra</w:t>
        </w:r>
      </w:smartTag>
      <w:r w:rsidRPr="007B429B">
        <w:t>, será responsabilidad del Contratista.</w:t>
      </w:r>
    </w:p>
    <w:p w:rsidR="00E91347" w:rsidRPr="007B429B" w:rsidRDefault="00E91347" w:rsidP="004B52B6"/>
    <w:p w:rsidR="00E91347" w:rsidRPr="007B429B" w:rsidRDefault="00E91347" w:rsidP="004B52B6">
      <w:r w:rsidRPr="007B429B">
        <w:t xml:space="preserve">Por su cuenta el Contratista deberá en cada tramo o sector antes de iniciar los trabajos, verificar todas las infraestructuras existentes, tales como tuberías de alcantarillado sanitario, pluvial, líneas de electricidad, red </w:t>
      </w:r>
      <w:r w:rsidR="00A97810" w:rsidRPr="007B429B">
        <w:t>telefónica</w:t>
      </w:r>
      <w:r w:rsidRPr="007B429B">
        <w:t>, red de fibra óptica, poste</w:t>
      </w:r>
      <w:r w:rsidR="00A97810" w:rsidRPr="007B429B">
        <w:t>s</w:t>
      </w:r>
      <w:r w:rsidRPr="007B429B">
        <w:t>, señales de tránsito, estructuras especiales, etc. Toda esta información deberá transferirse a un plano de escala apropiada, de manera que siempre se tenga en la obra y sea de fácil acceso tanto para los constructores como para la Inspección.</w:t>
      </w:r>
    </w:p>
    <w:p w:rsidR="00E91347" w:rsidRPr="007B429B" w:rsidRDefault="00E91347" w:rsidP="004B52B6"/>
    <w:p w:rsidR="00415FA3" w:rsidRPr="007B429B" w:rsidRDefault="00304598" w:rsidP="004B52B6">
      <w:pPr>
        <w:pStyle w:val="Ttulo3"/>
      </w:pPr>
      <w:bookmarkStart w:id="119" w:name="_Toc146898079"/>
      <w:bookmarkStart w:id="120" w:name="_Toc146898979"/>
      <w:bookmarkStart w:id="121" w:name="_Toc146899467"/>
      <w:bookmarkStart w:id="122" w:name="_Toc146899657"/>
      <w:bookmarkStart w:id="123" w:name="_Toc146900061"/>
      <w:bookmarkStart w:id="124" w:name="_Toc146900163"/>
      <w:bookmarkStart w:id="125" w:name="_Toc148788010"/>
      <w:bookmarkStart w:id="126" w:name="_Toc151959770"/>
      <w:bookmarkStart w:id="127" w:name="_Toc151960044"/>
      <w:bookmarkStart w:id="128" w:name="_Toc151960108"/>
      <w:bookmarkStart w:id="129" w:name="_Toc155766304"/>
      <w:r>
        <w:t xml:space="preserve">       </w:t>
      </w:r>
      <w:bookmarkStart w:id="130" w:name="_Toc410920438"/>
      <w:r w:rsidR="00415FA3" w:rsidRPr="007B429B">
        <w:t>De las Responsabilidades</w:t>
      </w:r>
      <w:bookmarkEnd w:id="119"/>
      <w:bookmarkEnd w:id="120"/>
      <w:bookmarkEnd w:id="121"/>
      <w:bookmarkEnd w:id="122"/>
      <w:bookmarkEnd w:id="123"/>
      <w:bookmarkEnd w:id="124"/>
      <w:bookmarkEnd w:id="125"/>
      <w:bookmarkEnd w:id="126"/>
      <w:bookmarkEnd w:id="127"/>
      <w:bookmarkEnd w:id="128"/>
      <w:bookmarkEnd w:id="129"/>
      <w:bookmarkEnd w:id="130"/>
    </w:p>
    <w:p w:rsidR="00415FA3" w:rsidRPr="007B429B" w:rsidRDefault="00415FA3" w:rsidP="004B52B6"/>
    <w:p w:rsidR="00415FA3" w:rsidRPr="007B429B" w:rsidRDefault="00415FA3" w:rsidP="004B52B6">
      <w:r w:rsidRPr="007B429B">
        <w:t xml:space="preserve">Además de la correcta ejecución de los trabajos solicitados, la empresa adjudicataria será responsable de su personal en su relación con el cliente de OSE. El personal y los vehículos de </w:t>
      </w:r>
      <w:smartTag w:uri="urn:schemas-microsoft-com:office:smarttags" w:element="PersonName">
        <w:smartTagPr>
          <w:attr w:name="ProductID" w:val="la Empresa"/>
        </w:smartTagPr>
        <w:r w:rsidRPr="007B429B">
          <w:t>la Empresa</w:t>
        </w:r>
      </w:smartTag>
      <w:r w:rsidRPr="007B429B">
        <w:t xml:space="preserve"> adjudicataria deberá contar con una identificación clara y visible con el nombre de </w:t>
      </w:r>
      <w:smartTag w:uri="urn:schemas-microsoft-com:office:smarttags" w:element="PersonName">
        <w:smartTagPr>
          <w:attr w:name="ProductID" w:val="la Empresa"/>
        </w:smartTagPr>
        <w:r w:rsidRPr="007B429B">
          <w:t>la Empresa</w:t>
        </w:r>
      </w:smartTag>
      <w:r w:rsidRPr="007B429B">
        <w:t xml:space="preserve"> y deberá colocar un cartel con la leyenda “(nombre de </w:t>
      </w:r>
      <w:smartTag w:uri="urn:schemas-microsoft-com:office:smarttags" w:element="PersonName">
        <w:smartTagPr>
          <w:attr w:name="ProductID" w:val="la Empresa"/>
        </w:smartTagPr>
        <w:r w:rsidRPr="007B429B">
          <w:t>la Empresa</w:t>
        </w:r>
      </w:smartTag>
      <w:r w:rsidRPr="007B429B">
        <w:t xml:space="preserve">) trabajando para O.S.E.”.  </w:t>
      </w:r>
    </w:p>
    <w:p w:rsidR="00415FA3" w:rsidRPr="007B429B" w:rsidRDefault="00415FA3" w:rsidP="004B52B6"/>
    <w:p w:rsidR="00415FA3" w:rsidRPr="007B429B" w:rsidRDefault="00415FA3" w:rsidP="004B52B6">
      <w:r w:rsidRPr="007B429B">
        <w:t xml:space="preserve">La empresa adjudicataria se hará responsable por conseguir la información de los demás servicios existentes en la vía pública (Saneamiento, Gas, UTE, T.V cable, ANTEL, etc.) así como de los daños que se pudieran ocasionar a estas instalaciones, </w:t>
      </w:r>
      <w:r w:rsidR="00B30EE1" w:rsidRPr="007B429B">
        <w:t xml:space="preserve">durante </w:t>
      </w:r>
      <w:r w:rsidRPr="007B429B">
        <w:t>la ejecución de los trabajos.</w:t>
      </w:r>
    </w:p>
    <w:p w:rsidR="00415FA3" w:rsidRPr="007B429B" w:rsidRDefault="00415FA3" w:rsidP="004B52B6"/>
    <w:p w:rsidR="00415FA3" w:rsidRPr="007B429B" w:rsidRDefault="00415FA3" w:rsidP="004B52B6">
      <w:pPr>
        <w:rPr>
          <w:color w:val="0000FF"/>
        </w:rPr>
      </w:pPr>
      <w:r w:rsidRPr="007B429B">
        <w:t xml:space="preserve">La empresa adjudicataria será responsable de las </w:t>
      </w:r>
      <w:r w:rsidR="00B30EE1" w:rsidRPr="007B429B">
        <w:t xml:space="preserve">eventuales </w:t>
      </w:r>
      <w:r w:rsidRPr="007B429B">
        <w:t xml:space="preserve">multas por incumplimiento de las disposiciones vigentes dispuestas por </w:t>
      </w:r>
      <w:smartTag w:uri="urn:schemas-microsoft-com:office:smarttags" w:element="PersonName">
        <w:smartTagPr>
          <w:attr w:name="ProductID" w:val="la Intendencia Municipal"/>
        </w:smartTagPr>
        <w:r w:rsidRPr="007B429B">
          <w:t>la Intendencia Municipal</w:t>
        </w:r>
      </w:smartTag>
      <w:r w:rsidRPr="007B429B">
        <w:t xml:space="preserve"> de la localidad</w:t>
      </w:r>
      <w:r w:rsidR="00C45C1F" w:rsidRPr="007B429B">
        <w:t>, las cuales serán de su cuenta y cargo.</w:t>
      </w:r>
    </w:p>
    <w:p w:rsidR="00415FA3" w:rsidRPr="007B429B" w:rsidRDefault="00415FA3" w:rsidP="004B52B6"/>
    <w:p w:rsidR="00415FA3" w:rsidRPr="007B429B" w:rsidRDefault="00415FA3" w:rsidP="004B52B6">
      <w:pPr>
        <w:rPr>
          <w:color w:val="FF0000"/>
        </w:rPr>
      </w:pPr>
      <w:r w:rsidRPr="007B429B">
        <w:t xml:space="preserve">La empresa adjudicataria será responsable de los daños que pueda ocasionar sobre la red de agua en la ejecución de los trabajos, </w:t>
      </w:r>
      <w:r w:rsidR="00AC076C" w:rsidRPr="007B429B">
        <w:t xml:space="preserve">en aquellos casos en que </w:t>
      </w:r>
      <w:r w:rsidRPr="007B429B">
        <w:t xml:space="preserve">la reparación sobre las instalaciones de OSE las </w:t>
      </w:r>
      <w:r w:rsidR="00AC076C" w:rsidRPr="007B429B">
        <w:t xml:space="preserve">deba </w:t>
      </w:r>
      <w:r w:rsidRPr="007B429B">
        <w:t xml:space="preserve">realizar personal de </w:t>
      </w:r>
      <w:smartTag w:uri="urn:schemas-microsoft-com:office:smarttags" w:element="PersonName">
        <w:smartTagPr>
          <w:attr w:name="ProductID" w:val="La Administraci￳n"/>
        </w:smartTagPr>
        <w:r w:rsidRPr="007B429B">
          <w:t>la Administración</w:t>
        </w:r>
      </w:smartTag>
      <w:r w:rsidRPr="007B429B">
        <w:t xml:space="preserve"> el costo de los trabajos será a cargo de la empresa adjudicataria.</w:t>
      </w:r>
    </w:p>
    <w:p w:rsidR="00415FA3" w:rsidRPr="007B429B" w:rsidRDefault="00415FA3" w:rsidP="004B52B6"/>
    <w:p w:rsidR="00415FA3" w:rsidRPr="007B429B" w:rsidRDefault="00415FA3" w:rsidP="004B52B6">
      <w:r w:rsidRPr="007B429B">
        <w:t xml:space="preserve">La empresa será responsable por la conservación de las reposiciones, a su costo, por un plazo de 12 meses a partir de la fecha de recepción por la dirección de obra o de </w:t>
      </w:r>
      <w:smartTag w:uri="urn:schemas-microsoft-com:office:smarttags" w:element="PersonName">
        <w:smartTagPr>
          <w:attr w:name="ProductID" w:val="la Intendencia Municipal"/>
        </w:smartTagPr>
        <w:smartTag w:uri="urn:schemas-microsoft-com:office:smarttags" w:element="PersonName">
          <w:smartTagPr>
            <w:attr w:name="ProductID" w:val="la Intendencia"/>
          </w:smartTagPr>
          <w:r w:rsidRPr="007B429B">
            <w:t>la Intendencia</w:t>
          </w:r>
        </w:smartTag>
        <w:r w:rsidRPr="007B429B">
          <w:t xml:space="preserve"> Municipal</w:t>
        </w:r>
      </w:smartTag>
      <w:r w:rsidRPr="007B429B">
        <w:t xml:space="preserve"> de </w:t>
      </w:r>
      <w:r w:rsidR="00B30EE1" w:rsidRPr="007B429B">
        <w:t>la localidad</w:t>
      </w:r>
      <w:r w:rsidRPr="007B429B">
        <w:t>, en su caso, en referencia a defectos constructivos no evidentes al momento de la respectiva aprobación.</w:t>
      </w:r>
    </w:p>
    <w:p w:rsidR="00415FA3" w:rsidRPr="007B429B" w:rsidRDefault="00415FA3" w:rsidP="004B52B6"/>
    <w:p w:rsidR="00415FA3" w:rsidRPr="007B429B" w:rsidRDefault="00415FA3" w:rsidP="004B52B6">
      <w:r w:rsidRPr="007B429B">
        <w:t xml:space="preserve"> VIGILANCIA Y CUIDADO DE LAS OBRAS: Hasta la recepción provisoria de obras la vigilancia y cuidado de las mismas serán de responsabilidad del Contratista, sin perjuicio del derecho de la Administración de hacer las inspecciones, pruebas y contralores establecidos en los pliegos u otros que estimen convenientes.</w:t>
      </w:r>
    </w:p>
    <w:p w:rsidR="00415FA3" w:rsidRPr="007B429B" w:rsidRDefault="00415FA3" w:rsidP="004B52B6"/>
    <w:p w:rsidR="00415FA3" w:rsidRPr="007B429B" w:rsidRDefault="00415FA3" w:rsidP="004B52B6"/>
    <w:p w:rsidR="00415FA3" w:rsidRPr="007B429B" w:rsidRDefault="00304598" w:rsidP="004B52B6">
      <w:pPr>
        <w:pStyle w:val="Ttulo3"/>
      </w:pPr>
      <w:bookmarkStart w:id="131" w:name="_Toc146898081"/>
      <w:bookmarkStart w:id="132" w:name="_Toc146898981"/>
      <w:bookmarkStart w:id="133" w:name="_Toc146899469"/>
      <w:bookmarkStart w:id="134" w:name="_Toc146899659"/>
      <w:bookmarkStart w:id="135" w:name="_Toc146900063"/>
      <w:bookmarkStart w:id="136" w:name="_Toc146900165"/>
      <w:bookmarkStart w:id="137" w:name="_Toc148788011"/>
      <w:bookmarkStart w:id="138" w:name="_Toc151959771"/>
      <w:bookmarkStart w:id="139" w:name="_Toc151960045"/>
      <w:bookmarkStart w:id="140" w:name="_Toc151960109"/>
      <w:bookmarkStart w:id="141" w:name="_Toc155766306"/>
      <w:r>
        <w:t xml:space="preserve">      </w:t>
      </w:r>
      <w:bookmarkStart w:id="142" w:name="_Toc410920439"/>
      <w:r w:rsidR="00415FA3" w:rsidRPr="007B429B">
        <w:t>O</w:t>
      </w:r>
      <w:r w:rsidR="00B30EE1" w:rsidRPr="007B429B">
        <w:t>bras accesorias</w:t>
      </w:r>
      <w:bookmarkStart w:id="143" w:name="_Toc146898083"/>
      <w:bookmarkStart w:id="144" w:name="_Toc146898983"/>
      <w:bookmarkStart w:id="145" w:name="_Toc146899471"/>
      <w:bookmarkStart w:id="146" w:name="_Toc146899661"/>
      <w:bookmarkStart w:id="147" w:name="_Toc146900065"/>
      <w:bookmarkStart w:id="148" w:name="_Toc146900167"/>
      <w:bookmarkEnd w:id="131"/>
      <w:bookmarkEnd w:id="132"/>
      <w:bookmarkEnd w:id="133"/>
      <w:bookmarkEnd w:id="134"/>
      <w:bookmarkEnd w:id="135"/>
      <w:bookmarkEnd w:id="136"/>
      <w:bookmarkEnd w:id="137"/>
      <w:bookmarkEnd w:id="138"/>
      <w:bookmarkEnd w:id="139"/>
      <w:bookmarkEnd w:id="140"/>
      <w:bookmarkEnd w:id="141"/>
      <w:bookmarkEnd w:id="142"/>
    </w:p>
    <w:p w:rsidR="00415FA3" w:rsidRPr="007B429B" w:rsidRDefault="00415FA3" w:rsidP="004B52B6"/>
    <w:p w:rsidR="00415FA3" w:rsidRPr="007B429B" w:rsidRDefault="00415FA3" w:rsidP="004B52B6">
      <w:r w:rsidRPr="007B429B">
        <w:t>Corresponde por parte de la empresa adjudicataria ejecutar como obras accesorias, cuyo importe estará prorrateado en el precio unitario de los distintos rubros, todas aquellas señaladas en el presente Pliego y para las cuales no se solicita cotización y todas aquellas, que sin ser mencionadas explícitamente, se consideren necesarias para la ejecución de los trabajos licitados.</w:t>
      </w:r>
    </w:p>
    <w:p w:rsidR="00415FA3" w:rsidRPr="007B429B" w:rsidRDefault="00415FA3" w:rsidP="004B52B6"/>
    <w:p w:rsidR="00415FA3" w:rsidRPr="007B429B" w:rsidRDefault="00415FA3" w:rsidP="004B52B6">
      <w:r w:rsidRPr="007B429B">
        <w:tab/>
        <w:t>A modo de ejemplo, se citan entre otras, las siguientes:</w:t>
      </w:r>
    </w:p>
    <w:p w:rsidR="00415FA3" w:rsidRPr="007B429B" w:rsidRDefault="00415FA3" w:rsidP="004B52B6"/>
    <w:p w:rsidR="00415FA3" w:rsidRPr="007B429B" w:rsidRDefault="00415FA3" w:rsidP="004B52B6">
      <w:r w:rsidRPr="007B429B">
        <w:sym w:font="Wingdings" w:char="F0D8"/>
      </w:r>
      <w:r w:rsidR="00EC006B" w:rsidRPr="007B429B">
        <w:t xml:space="preserve"> </w:t>
      </w:r>
      <w:r w:rsidR="00E36116" w:rsidRPr="007B429B">
        <w:t>Limpieza</w:t>
      </w:r>
      <w:r w:rsidRPr="007B429B">
        <w:t>, regularización y recuadrado de los cortes, con el retiro de los materiales sobrantes;</w:t>
      </w:r>
    </w:p>
    <w:p w:rsidR="00415FA3" w:rsidRPr="007B429B" w:rsidRDefault="00415FA3" w:rsidP="004B52B6">
      <w:r w:rsidRPr="007B429B">
        <w:sym w:font="Wingdings" w:char="F0D8"/>
      </w:r>
      <w:r w:rsidR="00EC006B" w:rsidRPr="007B429B">
        <w:t xml:space="preserve"> </w:t>
      </w:r>
      <w:r w:rsidR="00E36116" w:rsidRPr="007B429B">
        <w:t>Colocación</w:t>
      </w:r>
      <w:r w:rsidRPr="007B429B">
        <w:t xml:space="preserve"> y mantenimiento de la señalización requerida y necesaria;</w:t>
      </w:r>
    </w:p>
    <w:p w:rsidR="00415FA3" w:rsidRPr="007B429B" w:rsidRDefault="00415FA3" w:rsidP="004B52B6">
      <w:r w:rsidRPr="007B429B">
        <w:sym w:font="Wingdings" w:char="F0D8"/>
      </w:r>
      <w:r w:rsidR="00EC006B" w:rsidRPr="007B429B">
        <w:t xml:space="preserve"> </w:t>
      </w:r>
      <w:r w:rsidR="00E36116" w:rsidRPr="007B429B">
        <w:t>Reasentamiento</w:t>
      </w:r>
      <w:r w:rsidRPr="007B429B">
        <w:t xml:space="preserve"> o reconstrucción de los cordones existentes, alterados durante el corte;</w:t>
      </w:r>
    </w:p>
    <w:p w:rsidR="00415FA3" w:rsidRPr="007B429B" w:rsidRDefault="00415FA3" w:rsidP="004B52B6">
      <w:r w:rsidRPr="007B429B">
        <w:sym w:font="Wingdings" w:char="F0D8"/>
      </w:r>
      <w:r w:rsidR="00EC006B" w:rsidRPr="007B429B">
        <w:t xml:space="preserve"> </w:t>
      </w:r>
      <w:r w:rsidR="00E36116" w:rsidRPr="007B429B">
        <w:t>Consolidación</w:t>
      </w:r>
      <w:r w:rsidRPr="007B429B">
        <w:t xml:space="preserve"> del terreno de fundación;</w:t>
      </w:r>
    </w:p>
    <w:p w:rsidR="00415FA3" w:rsidRPr="007B429B" w:rsidRDefault="00415FA3" w:rsidP="004B52B6">
      <w:r w:rsidRPr="007B429B">
        <w:sym w:font="Wingdings" w:char="F0D8"/>
      </w:r>
      <w:r w:rsidR="00EC006B" w:rsidRPr="007B429B">
        <w:t xml:space="preserve"> </w:t>
      </w:r>
      <w:r w:rsidR="00E36116" w:rsidRPr="007B429B">
        <w:t>Desvío</w:t>
      </w:r>
      <w:r w:rsidRPr="007B429B">
        <w:t xml:space="preserve"> de las aguas que pudieran perjudicar la correcta ejecución de los trabajos, durante su realización y los 5 días subsiguientes;</w:t>
      </w:r>
    </w:p>
    <w:p w:rsidR="00415FA3" w:rsidRPr="007B429B" w:rsidRDefault="00415FA3" w:rsidP="004B52B6">
      <w:r w:rsidRPr="007B429B">
        <w:sym w:font="Wingdings" w:char="F0D8"/>
      </w:r>
      <w:r w:rsidR="00EC006B" w:rsidRPr="007B429B">
        <w:t xml:space="preserve"> </w:t>
      </w:r>
      <w:r w:rsidR="00E36116" w:rsidRPr="007B429B">
        <w:t>Retiro</w:t>
      </w:r>
      <w:r w:rsidRPr="007B429B">
        <w:t xml:space="preserve"> del material sobrante.</w:t>
      </w:r>
    </w:p>
    <w:p w:rsidR="00415FA3" w:rsidRPr="007B429B" w:rsidRDefault="00415FA3" w:rsidP="004B52B6">
      <w:r w:rsidRPr="007B429B">
        <w:sym w:font="Wingdings" w:char="F0D8"/>
      </w:r>
      <w:r w:rsidR="00EC006B" w:rsidRPr="007B429B">
        <w:t xml:space="preserve"> </w:t>
      </w:r>
      <w:r w:rsidRPr="007B429B">
        <w:t xml:space="preserve">Remoción y retiro del </w:t>
      </w:r>
      <w:proofErr w:type="spellStart"/>
      <w:r w:rsidRPr="007B429B">
        <w:t>contrapiso</w:t>
      </w:r>
      <w:proofErr w:type="spellEnd"/>
      <w:r w:rsidRPr="007B429B">
        <w:t xml:space="preserve"> y baldosas en mal estado;</w:t>
      </w:r>
    </w:p>
    <w:p w:rsidR="00415FA3" w:rsidRPr="007B429B" w:rsidRDefault="00415FA3" w:rsidP="004B52B6">
      <w:r w:rsidRPr="007B429B">
        <w:sym w:font="Wingdings" w:char="F0D8"/>
      </w:r>
      <w:r w:rsidR="00EC006B" w:rsidRPr="007B429B">
        <w:t xml:space="preserve"> </w:t>
      </w:r>
      <w:r w:rsidRPr="007B429B">
        <w:t>Remoción y retiro de aquellos materiales que no sean de recibo;</w:t>
      </w:r>
    </w:p>
    <w:p w:rsidR="00415FA3" w:rsidRPr="007B429B" w:rsidRDefault="00415FA3" w:rsidP="004B52B6">
      <w:r w:rsidRPr="007B429B">
        <w:sym w:font="Wingdings" w:char="F0D8"/>
      </w:r>
      <w:r w:rsidR="00EC006B" w:rsidRPr="007B429B">
        <w:t xml:space="preserve"> </w:t>
      </w:r>
      <w:r w:rsidRPr="007B429B">
        <w:t xml:space="preserve">Ejecución de las cajas, consolidación del suelo, </w:t>
      </w:r>
      <w:proofErr w:type="spellStart"/>
      <w:r w:rsidRPr="007B429B">
        <w:t>contrapi</w:t>
      </w:r>
      <w:r w:rsidR="00A54621" w:rsidRPr="007B429B">
        <w:t>so</w:t>
      </w:r>
      <w:proofErr w:type="spellEnd"/>
      <w:r w:rsidR="00A54621" w:rsidRPr="007B429B">
        <w:t xml:space="preserve">, juntas, </w:t>
      </w:r>
      <w:proofErr w:type="spellStart"/>
      <w:r w:rsidR="00A54621" w:rsidRPr="007B429B">
        <w:t>cordonetas</w:t>
      </w:r>
      <w:proofErr w:type="spellEnd"/>
      <w:r w:rsidR="00A54621" w:rsidRPr="007B429B">
        <w:t>, y otras</w:t>
      </w:r>
      <w:r w:rsidR="00AC076C" w:rsidRPr="007B429B">
        <w:t xml:space="preserve"> </w:t>
      </w:r>
      <w:r w:rsidRPr="007B429B">
        <w:t>necesarias para ejecutar los trabajos</w:t>
      </w:r>
      <w:r w:rsidR="00B30EE1" w:rsidRPr="007B429B">
        <w:t>.</w:t>
      </w:r>
      <w:r w:rsidRPr="007B429B">
        <w:t xml:space="preserve"> </w:t>
      </w:r>
    </w:p>
    <w:bookmarkEnd w:id="143"/>
    <w:bookmarkEnd w:id="144"/>
    <w:bookmarkEnd w:id="145"/>
    <w:bookmarkEnd w:id="146"/>
    <w:bookmarkEnd w:id="147"/>
    <w:bookmarkEnd w:id="148"/>
    <w:p w:rsidR="00E91347" w:rsidRPr="007B429B" w:rsidRDefault="00E91347" w:rsidP="004B52B6"/>
    <w:p w:rsidR="00E91347" w:rsidRPr="007B429B" w:rsidRDefault="00304598" w:rsidP="004B52B6">
      <w:pPr>
        <w:pStyle w:val="Ttulo3"/>
      </w:pPr>
      <w:bookmarkStart w:id="149" w:name="_Toc256419819"/>
      <w:bookmarkStart w:id="150" w:name="_Toc257016558"/>
      <w:r>
        <w:t xml:space="preserve">       </w:t>
      </w:r>
      <w:bookmarkStart w:id="151" w:name="_Toc410920440"/>
      <w:r w:rsidR="00E91347" w:rsidRPr="007B429B">
        <w:t>Trabajos que impliquen corte en el suministro</w:t>
      </w:r>
      <w:bookmarkEnd w:id="149"/>
      <w:bookmarkEnd w:id="150"/>
      <w:bookmarkEnd w:id="151"/>
    </w:p>
    <w:p w:rsidR="00E91347" w:rsidRPr="007B429B" w:rsidRDefault="00E91347" w:rsidP="004B52B6">
      <w:r w:rsidRPr="007B429B">
        <w:t>Los trabajos que impliquen el corte del suministro, que afecten a un número mayor o igual a 500 conexiones, deberán ejecutarse en horas de la noche, de 23 hrs a 6 hrs, a efectos de interferir lo menos posible con el abastecimiento del servicio. Por razones debidamente fundamentadas podrán autorizarse, por parte del Director de Obras, otros horarios de trabajo.</w:t>
      </w:r>
    </w:p>
    <w:p w:rsidR="00E91347" w:rsidRPr="007B429B" w:rsidRDefault="00E91347" w:rsidP="004B52B6"/>
    <w:p w:rsidR="00E91347" w:rsidRPr="007B429B" w:rsidRDefault="00E91347" w:rsidP="004B52B6">
      <w:r w:rsidRPr="007B429B">
        <w:t xml:space="preserve">El Contratista podrá empezar los trabajos sólo si cuenta con la presencia del Director de Obra y de personal designado por el Jefe Técnico a efectos de habilitar la operación eventual de otras llaves de paso de la red. </w:t>
      </w:r>
    </w:p>
    <w:p w:rsidR="00D77EC7" w:rsidRPr="007B429B" w:rsidRDefault="00D77EC7" w:rsidP="004B52B6"/>
    <w:p w:rsidR="00D77EC7" w:rsidRPr="007B429B" w:rsidRDefault="00D77EC7" w:rsidP="004B52B6">
      <w:pPr>
        <w:pStyle w:val="Ttulo3"/>
      </w:pPr>
      <w:bookmarkStart w:id="152" w:name="_Toc256419845"/>
      <w:bookmarkStart w:id="153" w:name="_Toc257016584"/>
      <w:bookmarkStart w:id="154" w:name="_Toc410920441"/>
      <w:r w:rsidRPr="007B429B">
        <w:t>Comunicación de supresión del servicio</w:t>
      </w:r>
      <w:bookmarkEnd w:id="152"/>
      <w:bookmarkEnd w:id="153"/>
      <w:bookmarkEnd w:id="154"/>
    </w:p>
    <w:p w:rsidR="00D77EC7" w:rsidRPr="007B429B" w:rsidRDefault="00D77EC7" w:rsidP="004B52B6">
      <w:pPr>
        <w:rPr>
          <w:lang w:val="es-MX"/>
        </w:rPr>
      </w:pPr>
    </w:p>
    <w:p w:rsidR="00D77EC7" w:rsidRPr="007B429B" w:rsidRDefault="00D77EC7" w:rsidP="004B52B6">
      <w:pPr>
        <w:rPr>
          <w:lang w:val="es-MX"/>
        </w:rPr>
      </w:pPr>
      <w:smartTag w:uri="urn:schemas-microsoft-com:office:smarttags" w:element="PersonName">
        <w:smartTagPr>
          <w:attr w:name="ProductID" w:val="La Administraci￳n"/>
        </w:smartTagPr>
        <w:r w:rsidRPr="007B429B">
          <w:rPr>
            <w:lang w:val="es-MX"/>
          </w:rPr>
          <w:t>La Administración</w:t>
        </w:r>
      </w:smartTag>
      <w:r w:rsidRPr="007B429B">
        <w:rPr>
          <w:lang w:val="es-MX"/>
        </w:rPr>
        <w:t xml:space="preserve"> proveerá y </w:t>
      </w:r>
      <w:smartTag w:uri="urn:schemas-microsoft-com:office:smarttags" w:element="PersonName">
        <w:smartTagPr>
          <w:attr w:name="ProductID" w:val="la Empresa"/>
        </w:smartTagPr>
        <w:r w:rsidRPr="007B429B">
          <w:rPr>
            <w:lang w:val="es-MX"/>
          </w:rPr>
          <w:t>la Empresa</w:t>
        </w:r>
      </w:smartTag>
      <w:r w:rsidRPr="007B429B">
        <w:rPr>
          <w:lang w:val="es-MX"/>
        </w:rPr>
        <w:t xml:space="preserve"> deberá entregar al cliente, cuyo sumi</w:t>
      </w:r>
      <w:r w:rsidR="00EC5644">
        <w:rPr>
          <w:lang w:val="es-MX"/>
        </w:rPr>
        <w:t>nistro de agua potable será</w:t>
      </w:r>
      <w:r w:rsidRPr="007B429B">
        <w:rPr>
          <w:lang w:val="es-MX"/>
        </w:rPr>
        <w:t xml:space="preserve"> suprimido, un comunicado que lo identifique</w:t>
      </w:r>
      <w:r w:rsidR="00EC5644">
        <w:rPr>
          <w:lang w:val="es-MX"/>
        </w:rPr>
        <w:t xml:space="preserve"> como trabajando para OSE</w:t>
      </w:r>
      <w:r w:rsidRPr="007B429B">
        <w:rPr>
          <w:lang w:val="es-MX"/>
        </w:rPr>
        <w:t xml:space="preserve"> y le indique las acciones a seguir para la restitución del servicio.</w:t>
      </w:r>
    </w:p>
    <w:p w:rsidR="00E91347" w:rsidRPr="007B429B" w:rsidRDefault="00E91347" w:rsidP="004B52B6"/>
    <w:p w:rsidR="00E91347" w:rsidRDefault="00E91347" w:rsidP="004B52B6">
      <w:pPr>
        <w:pStyle w:val="Ttulo3"/>
      </w:pPr>
      <w:bookmarkStart w:id="155" w:name="_Toc256419820"/>
      <w:bookmarkStart w:id="156" w:name="_Toc257016559"/>
      <w:bookmarkStart w:id="157" w:name="_Toc410920442"/>
      <w:r w:rsidRPr="007B429B">
        <w:t>Trabajos en la vía pública</w:t>
      </w:r>
      <w:bookmarkEnd w:id="155"/>
      <w:bookmarkEnd w:id="156"/>
      <w:r w:rsidRPr="007B429B">
        <w:t xml:space="preserve"> </w:t>
      </w:r>
      <w:r w:rsidR="00304598">
        <w:t>–</w:t>
      </w:r>
      <w:r w:rsidRPr="007B429B">
        <w:t xml:space="preserve"> Permisos</w:t>
      </w:r>
      <w:bookmarkEnd w:id="157"/>
    </w:p>
    <w:p w:rsidR="00304598" w:rsidRPr="00304598" w:rsidRDefault="00304598" w:rsidP="004B52B6">
      <w:pPr>
        <w:rPr>
          <w:lang w:eastAsia="en-US"/>
        </w:rPr>
      </w:pPr>
    </w:p>
    <w:p w:rsidR="00FB1DB2" w:rsidRPr="007B429B" w:rsidRDefault="00E91347" w:rsidP="004B52B6">
      <w:r w:rsidRPr="007B429B">
        <w:t xml:space="preserve">Los trabajos tendrán que efectuarse en su mayoría en la vía pública, por lo que el Contratista deberá contar con todos los permisos municipales y acatar todas las disposiciones que sobre este tipo de obras se hayan emitido, tanto a nivel municipal como nacional. </w:t>
      </w:r>
    </w:p>
    <w:p w:rsidR="00304598" w:rsidRDefault="00304598" w:rsidP="004B52B6"/>
    <w:p w:rsidR="00E91347" w:rsidRPr="007B429B" w:rsidRDefault="00E91347" w:rsidP="004B52B6">
      <w:r w:rsidRPr="007B429B">
        <w:t>Los posibles costos implicados en la obtención de los referidos permisos serán de cargo del Contratista y deberán estar prorrateados en los rubros correspondientes.</w:t>
      </w:r>
    </w:p>
    <w:p w:rsidR="00304598" w:rsidRDefault="00304598" w:rsidP="004B52B6"/>
    <w:p w:rsidR="00E91347" w:rsidRPr="007B429B" w:rsidRDefault="00E91347" w:rsidP="004B52B6">
      <w:r w:rsidRPr="007B429B">
        <w:t>Especial cuidado tendrá en la debida señalización de las zanjas abiertas dejando pasos provisionales para los transeúntes y vehículos, en las entradas</w:t>
      </w:r>
      <w:r w:rsidR="00A103CE">
        <w:t xml:space="preserve"> de sus propiedades. Si por </w:t>
      </w:r>
      <w:r w:rsidRPr="007B429B">
        <w:t xml:space="preserve"> motivos especiales alguna (s) de la (s) cuadra (s) tuviesen que quedar totalmente cerradas, previa autorización de </w:t>
      </w:r>
      <w:smartTag w:uri="urn:schemas-microsoft-com:office:smarttags" w:element="PersonName">
        <w:smartTagPr>
          <w:attr w:name="ProductID" w:val="la Intendencia Municipal"/>
        </w:smartTagPr>
        <w:r w:rsidRPr="007B429B">
          <w:t>la Intendencia Municipal</w:t>
        </w:r>
      </w:smartTag>
      <w:r w:rsidRPr="007B429B">
        <w:t>, el Contratista deberá avisar de esta situación por lo menos 24 horas antes, a los propietarios de dicha calle para que tomen las providencias del caso. Por ningún motivo esta situación persistirá por más de 24 horas.</w:t>
      </w:r>
    </w:p>
    <w:p w:rsidR="00304598" w:rsidRDefault="00304598" w:rsidP="004B52B6"/>
    <w:p w:rsidR="00E91347" w:rsidRPr="007B429B" w:rsidRDefault="00E91347" w:rsidP="004B52B6">
      <w:r w:rsidRPr="007B429B">
        <w:t>La reposición de pavimento tanto de calzadas como de veredas será realizada con los materiales de iguales características que los removidos y se ejecutará de acuerdo con lo expuesto en la presente sección.</w:t>
      </w:r>
    </w:p>
    <w:p w:rsidR="00304598" w:rsidRDefault="00304598" w:rsidP="004B52B6"/>
    <w:p w:rsidR="00E36116" w:rsidRPr="007B429B" w:rsidRDefault="00E36116" w:rsidP="004B52B6">
      <w:r w:rsidRPr="007B429B">
        <w:t>Todo desperfecto causado por asentamiento de los rellenos que afecte las aceras o los pavimentos tanto en veredas como en cruces de calles, producidos con posterioridad a la ejecución de las obras y hasta la recepción definitiva de las mismas, deberá ser corregido por el Contratista a su exclusivo costo.</w:t>
      </w:r>
    </w:p>
    <w:p w:rsidR="00E36116" w:rsidRPr="007B429B" w:rsidRDefault="00E36116" w:rsidP="004B52B6">
      <w:r w:rsidRPr="007B429B">
        <w:t xml:space="preserve">Se tomará en cuenta lo establecido por </w:t>
      </w:r>
      <w:smartTag w:uri="urn:schemas-microsoft-com:office:smarttags" w:element="PersonName">
        <w:smartTagPr>
          <w:attr w:name="ProductID" w:val="la Intendencia Municipal"/>
        </w:smartTagPr>
        <w:r w:rsidRPr="007B429B">
          <w:t>la Intendencia Municipal</w:t>
        </w:r>
      </w:smartTag>
      <w:r w:rsidRPr="007B429B">
        <w:t xml:space="preserve"> correspondiente, y como mínimo a lo requerido en el artículo D. 2239 del digesto de </w:t>
      </w:r>
      <w:smartTag w:uri="urn:schemas-microsoft-com:office:smarttags" w:element="PersonName">
        <w:smartTagPr>
          <w:attr w:name="ProductID" w:val="la Intendencia Municipal"/>
        </w:smartTagPr>
        <w:r w:rsidRPr="007B429B">
          <w:t>la Intendencia Municipal</w:t>
        </w:r>
      </w:smartTag>
      <w:r w:rsidRPr="007B429B">
        <w:t xml:space="preserve"> de Montevideo.</w:t>
      </w:r>
    </w:p>
    <w:p w:rsidR="00E91347" w:rsidRPr="007B429B" w:rsidRDefault="00E91347" w:rsidP="004B52B6"/>
    <w:p w:rsidR="00E91347" w:rsidRPr="007B429B" w:rsidRDefault="00E91347" w:rsidP="004B52B6">
      <w:pPr>
        <w:pStyle w:val="Ttulo3"/>
      </w:pPr>
      <w:bookmarkStart w:id="158" w:name="_Toc256419821"/>
      <w:bookmarkStart w:id="159" w:name="_Toc257016560"/>
      <w:bookmarkStart w:id="160" w:name="_Toc410920443"/>
      <w:r w:rsidRPr="007B429B">
        <w:t>Sustitución de tuberías existentes por red definitiva</w:t>
      </w:r>
      <w:bookmarkEnd w:id="158"/>
      <w:bookmarkEnd w:id="159"/>
      <w:bookmarkEnd w:id="160"/>
    </w:p>
    <w:p w:rsidR="00304598" w:rsidRDefault="00304598" w:rsidP="004B52B6"/>
    <w:p w:rsidR="00E91347" w:rsidRPr="007B429B" w:rsidRDefault="00E91347" w:rsidP="004B52B6">
      <w:r w:rsidRPr="007B429B">
        <w:t xml:space="preserve">El Contratista deberá sustituir todas las tuberías que el Director de Obra determine, o bien tuberías que el contratista proponga y el Director de Obra apruebe, de acuerdo al proyecto ejecutivo generado por el mismo Contratista. </w:t>
      </w:r>
    </w:p>
    <w:p w:rsidR="00E91347" w:rsidRPr="007B429B" w:rsidRDefault="00E91347" w:rsidP="004B52B6"/>
    <w:p w:rsidR="00E91347" w:rsidRPr="007B429B" w:rsidRDefault="00E91347" w:rsidP="004B52B6">
      <w:r w:rsidRPr="007B429B">
        <w:t xml:space="preserve">Definirá además, con el acuerdo de </w:t>
      </w:r>
      <w:smartTag w:uri="urn:schemas-microsoft-com:office:smarttags" w:element="PersonName">
        <w:smartTagPr>
          <w:attr w:name="ProductID" w:val="la Direcci￳n"/>
        </w:smartTagPr>
        <w:r w:rsidRPr="007B429B">
          <w:t>la Dirección</w:t>
        </w:r>
      </w:smartTag>
      <w:r w:rsidRPr="007B429B">
        <w:t xml:space="preserve"> de </w:t>
      </w:r>
      <w:smartTag w:uri="urn:schemas-microsoft-com:office:smarttags" w:element="PersonName">
        <w:smartTagPr>
          <w:attr w:name="ProductID" w:val="la Obra"/>
        </w:smartTagPr>
        <w:r w:rsidRPr="007B429B">
          <w:t>la Obra</w:t>
        </w:r>
      </w:smartTag>
      <w:r w:rsidRPr="007B429B">
        <w:t xml:space="preserve">, la ubicación de la nueva tubería, de los aparatos, cámaras y conexiones o parte de conexiones a sustituir; información esta que el Contratista deberá incluir en el proyecto detallado del tramo, y entregar para su aprobación por parte del Director de </w:t>
      </w:r>
      <w:smartTag w:uri="urn:schemas-microsoft-com:office:smarttags" w:element="PersonName">
        <w:smartTagPr>
          <w:attr w:name="ProductID" w:val="la Obra"/>
        </w:smartTagPr>
        <w:r w:rsidRPr="007B429B">
          <w:t>la Obra</w:t>
        </w:r>
      </w:smartTag>
      <w:r w:rsidRPr="007B429B">
        <w:t xml:space="preserve"> en conjunto con el programa de ejecución.</w:t>
      </w:r>
    </w:p>
    <w:p w:rsidR="00304598" w:rsidRDefault="00304598" w:rsidP="004B52B6"/>
    <w:p w:rsidR="00E91347" w:rsidRPr="007B429B" w:rsidRDefault="00E91347" w:rsidP="004B52B6">
      <w:r w:rsidRPr="007B429B">
        <w:t xml:space="preserve">La sustitución se realizará conforme a dicho Proyecto, siendo el Director de Obra el responsable de determinar la efectiva realización de cada tramo. Este ítem será pagado en forma unitaria, por un lado la red y sus piezas especiales y por otro los aparatos (llaves de paso, </w:t>
      </w:r>
      <w:proofErr w:type="spellStart"/>
      <w:r w:rsidRPr="007B429B">
        <w:t>macromedidores</w:t>
      </w:r>
      <w:proofErr w:type="spellEnd"/>
      <w:r w:rsidRPr="007B429B">
        <w:t>, reductoras de presión).</w:t>
      </w:r>
    </w:p>
    <w:p w:rsidR="00304598" w:rsidRDefault="00304598" w:rsidP="004B52B6"/>
    <w:p w:rsidR="00E91347" w:rsidRPr="007B429B" w:rsidRDefault="00E91347" w:rsidP="004B52B6">
      <w:r w:rsidRPr="007B429B">
        <w:t xml:space="preserve">El Contratista deberá colocar una nueva conexión domiciliaria, desde el </w:t>
      </w:r>
      <w:proofErr w:type="spellStart"/>
      <w:r w:rsidRPr="007B429B">
        <w:t>ferrul</w:t>
      </w:r>
      <w:proofErr w:type="spellEnd"/>
      <w:r w:rsidRPr="007B429B">
        <w:t xml:space="preserve"> hasta el medidor, por cada usuario perteneciente al catastro de OSE y alimentado por la tubería a sustituir. El extremo de esta conexión quedará cerrado por la llave de ¼ vuelta, que se mantendrá hasta la conexión definitiva del usuario a la nueva red instalada Las conexiones domiciliarias que se realicen serán pagadas en forma unitaria. </w:t>
      </w:r>
    </w:p>
    <w:p w:rsidR="00304598" w:rsidRDefault="00304598" w:rsidP="004B52B6"/>
    <w:p w:rsidR="00E91347" w:rsidRPr="007B429B" w:rsidRDefault="00E91347" w:rsidP="004B52B6">
      <w:r w:rsidRPr="007B429B">
        <w:t xml:space="preserve">Los tramos o sectores a cambiar se efectuarán de acuerdo con las prioridades que establezca </w:t>
      </w:r>
      <w:smartTag w:uri="urn:schemas-microsoft-com:office:smarttags" w:element="PersonName">
        <w:smartTagPr>
          <w:attr w:name="ProductID" w:val="la Direcci￳n"/>
        </w:smartTagPr>
        <w:r w:rsidRPr="007B429B">
          <w:t>la Dirección</w:t>
        </w:r>
      </w:smartTag>
      <w:r w:rsidRPr="007B429B">
        <w:t xml:space="preserve"> de Obra, sin que ello pueda dar lugar a reclamación alguna por parte del Contratista.</w:t>
      </w:r>
    </w:p>
    <w:p w:rsidR="00304598" w:rsidRDefault="00304598" w:rsidP="004B52B6"/>
    <w:p w:rsidR="00E91347" w:rsidRPr="007B429B" w:rsidRDefault="00E91347" w:rsidP="004B52B6">
      <w:r w:rsidRPr="007B429B">
        <w:t>El Contratista debe asumir dentro de sus costos de tubería todas las conexiones provisionales que tendrá que ejecutar para mantener en servicio las conexiones existentes, los hidrantes y las llaves de paso, con el fin de que las dos redes queden funcionando provisionalmente, hasta tanto no se hayan reconectado todas las conexiones domiciliarias e hidrantes existentes.</w:t>
      </w:r>
    </w:p>
    <w:p w:rsidR="00E91347" w:rsidRPr="007B429B" w:rsidRDefault="00E91347" w:rsidP="004B52B6"/>
    <w:p w:rsidR="00E91347" w:rsidRPr="007B429B" w:rsidRDefault="00E91347" w:rsidP="004B52B6">
      <w:r w:rsidRPr="007B429B">
        <w:t xml:space="preserve">Antes de iniciar los trabajos, el Contratista deberá demostrar al Director de </w:t>
      </w:r>
      <w:smartTag w:uri="urn:schemas-microsoft-com:office:smarttags" w:element="PersonName">
        <w:smartTagPr>
          <w:attr w:name="ProductID" w:val="la Obra"/>
        </w:smartTagPr>
        <w:r w:rsidRPr="007B429B">
          <w:t>la Obra</w:t>
        </w:r>
      </w:smartTag>
      <w:r w:rsidRPr="007B429B">
        <w:t xml:space="preserve"> por parte de OSE, que cuenta con todas las tuberías, válvulas y accesorios para ejecutar las obras correspondientes a ese tramo. </w:t>
      </w:r>
    </w:p>
    <w:p w:rsidR="00E91347" w:rsidRPr="007B429B" w:rsidRDefault="00E91347" w:rsidP="004B52B6">
      <w:r w:rsidRPr="007B429B">
        <w:t>Luego de la reconexión definitiva de éstos, la conexión a la red existente en su punto inicial deberá ser suprimida. Asimismo deberá retirar en su actual estado de funcionamiento, aquellas piezas especiales y aparatos que no permanezcan incorporados a la nueva tubería.</w:t>
      </w:r>
    </w:p>
    <w:p w:rsidR="00304598" w:rsidRDefault="00304598" w:rsidP="004B52B6"/>
    <w:p w:rsidR="00E91347" w:rsidRPr="007B429B" w:rsidRDefault="00E91347" w:rsidP="004B52B6">
      <w:r w:rsidRPr="007B429B">
        <w:t>En los casos que corresponda (sustitución de tuberías de distribución, colocación de válvulas reguladoras de presión, etc.)</w:t>
      </w:r>
      <w:r w:rsidRPr="007B429B">
        <w:rPr>
          <w:color w:val="FF0000"/>
        </w:rPr>
        <w:t xml:space="preserve"> </w:t>
      </w:r>
      <w:r w:rsidRPr="007B429B">
        <w:t>deberá presentar un cronograma detallado de la ejecución, tomando en cuenta el cierre de calles, las interrupciones del suministro de agua o de otros servicios si fuera necesario.</w:t>
      </w:r>
    </w:p>
    <w:p w:rsidR="00304598" w:rsidRDefault="00304598" w:rsidP="004B52B6"/>
    <w:p w:rsidR="00E91347" w:rsidRPr="007B429B" w:rsidRDefault="00E91347" w:rsidP="004B52B6">
      <w:r w:rsidRPr="007B429B">
        <w:t xml:space="preserve">Cuando la tubería existente deba ser retirada para ubicar la nueva en su lugar, el material obtenido (salvo los indicados, más </w:t>
      </w:r>
      <w:proofErr w:type="spellStart"/>
      <w:r w:rsidRPr="007B429B">
        <w:t>ferrules</w:t>
      </w:r>
      <w:proofErr w:type="spellEnd"/>
      <w:r w:rsidRPr="007B429B">
        <w:t xml:space="preserve"> y juntas </w:t>
      </w:r>
      <w:proofErr w:type="spellStart"/>
      <w:r w:rsidRPr="007B429B">
        <w:t>Gibault</w:t>
      </w:r>
      <w:proofErr w:type="spellEnd"/>
      <w:r w:rsidRPr="007B429B">
        <w:t>) deben ser sacados de las zanjas y retirados y transportados por el Contratista así como el resto del material sobrante.</w:t>
      </w:r>
    </w:p>
    <w:p w:rsidR="00304598" w:rsidRDefault="00304598" w:rsidP="004B52B6"/>
    <w:p w:rsidR="00E91347" w:rsidRPr="007B429B" w:rsidRDefault="00E91347" w:rsidP="004B52B6">
      <w:r w:rsidRPr="007B429B">
        <w:t xml:space="preserve">Todas las roturas que por cualquier causa se produzcan en cada tramo de la red existente ya entregado por </w:t>
      </w:r>
      <w:smartTag w:uri="urn:schemas-microsoft-com:office:smarttags" w:element="PersonName">
        <w:smartTagPr>
          <w:attr w:name="ProductID" w:val="la Direcci￳n"/>
        </w:smartTagPr>
        <w:r w:rsidRPr="007B429B">
          <w:t>la Dirección</w:t>
        </w:r>
      </w:smartTag>
      <w:r w:rsidRPr="007B429B">
        <w:t xml:space="preserve"> de </w:t>
      </w:r>
      <w:smartTag w:uri="urn:schemas-microsoft-com:office:smarttags" w:element="PersonName">
        <w:smartTagPr>
          <w:attr w:name="ProductID" w:val="la Obra"/>
        </w:smartTagPr>
        <w:r w:rsidRPr="007B429B">
          <w:t>la Obra</w:t>
        </w:r>
      </w:smartTag>
      <w:r w:rsidRPr="007B429B">
        <w:t xml:space="preserve"> al Contratista para efectuar la sustitución, serán de cargo del Contratista quien deberá repararlas de inmediato. En caso de no hacerlo OSE, podría proceder a la reparación de las roturas y cobrará al Contratista el costo de las mismas. La Administración cobrará además al Contratista por la cantidad de agua perdida.</w:t>
      </w:r>
    </w:p>
    <w:p w:rsidR="00304598" w:rsidRDefault="00304598" w:rsidP="004B52B6"/>
    <w:p w:rsidR="00E91347" w:rsidRPr="007B429B" w:rsidRDefault="00E91347" w:rsidP="004B52B6">
      <w:r w:rsidRPr="007B429B">
        <w:t>Se aplicará a los efectos señalados precedentemente las normas vigentes según lo estipulado en el Decreto Tarifario y Reglamentos vigentes.</w:t>
      </w:r>
    </w:p>
    <w:p w:rsidR="00304598" w:rsidRDefault="00304598" w:rsidP="004B52B6"/>
    <w:p w:rsidR="00E91347" w:rsidRPr="007B429B" w:rsidRDefault="00E91347" w:rsidP="004B52B6">
      <w:r w:rsidRPr="007B429B">
        <w:t>La Administración podrá descontar los gastos que por tal concepto correspondan al Contratista de los certificados mensuales de obra.</w:t>
      </w:r>
    </w:p>
    <w:p w:rsidR="00304598" w:rsidRDefault="00304598" w:rsidP="004B52B6"/>
    <w:p w:rsidR="00E91347" w:rsidRPr="007B429B" w:rsidRDefault="00E91347" w:rsidP="004B52B6">
      <w:r w:rsidRPr="007B429B">
        <w:t xml:space="preserve">Una vez realizadas y aprobadas ambas pruebas hidráulicas a la tubería definitiva a construirse, incluyendo a las nuevas conexiones domiciliarias, y la desinfección correspondiente, el Contratista podrá solicitar a </w:t>
      </w:r>
      <w:smartTag w:uri="urn:schemas-microsoft-com:office:smarttags" w:element="PersonName">
        <w:smartTagPr>
          <w:attr w:name="ProductID" w:val="La Administraci￳n"/>
        </w:smartTagPr>
        <w:r w:rsidRPr="007B429B">
          <w:t>la Administración</w:t>
        </w:r>
      </w:smartTag>
      <w:r w:rsidRPr="007B429B">
        <w:t xml:space="preserve"> la autorización para realizar el empalme con la red existente, el cual deberá estar supervisado por personal de la zona. Una vez hecho esto se podrá proceder a la desconexión domiciliaria desde el ramal y posterior conexión domiciliaria a la nueva tubería.</w:t>
      </w:r>
    </w:p>
    <w:p w:rsidR="00E91347" w:rsidRPr="007B429B" w:rsidRDefault="00E91347" w:rsidP="004B52B6">
      <w:r w:rsidRPr="007B429B">
        <w:t>Una vez aprobado cada tramo, y rehabilitado el servicio a los usuarios por la tubería definitiva, el Contratista procederá al cierre definitivo de las tuberías a eliminar, realizando el corte físico de las mismas. Una vez hecho este corte, el resto de la tubería, ya sin posibilidad de recibir agua, podrá quedar en sitio.</w:t>
      </w:r>
    </w:p>
    <w:p w:rsidR="00304598" w:rsidRDefault="00304598" w:rsidP="004B52B6"/>
    <w:p w:rsidR="00E91347" w:rsidRDefault="00E91347" w:rsidP="004B52B6">
      <w:r w:rsidRPr="007B429B">
        <w:t xml:space="preserve">La desconexión domiciliaria, a la tubería original, deberá ser realizada previo aviso a </w:t>
      </w:r>
      <w:smartTag w:uri="urn:schemas-microsoft-com:office:smarttags" w:element="PersonName">
        <w:smartTagPr>
          <w:attr w:name="ProductID" w:val="la Direcci￳n"/>
        </w:smartTagPr>
        <w:r w:rsidRPr="007B429B">
          <w:t>la Dirección</w:t>
        </w:r>
      </w:smartTag>
      <w:r w:rsidRPr="007B429B">
        <w:t xml:space="preserve"> de Obra, como al usuario a efectos de que se tomen las previsiones del caso. Si por alguna razón la interrupción del servicio en esta tarea implica un lapso superior a las dos horas, el Contratista deberá suministrar agua potable mediante carros tanque hasta la regularización del servicio, a su entero cargo.</w:t>
      </w:r>
    </w:p>
    <w:p w:rsidR="00130E94" w:rsidRDefault="00130E94" w:rsidP="004B52B6"/>
    <w:p w:rsidR="00130E94" w:rsidRDefault="00130E94" w:rsidP="00130E94">
      <w:pPr>
        <w:pStyle w:val="Ttulo3"/>
      </w:pPr>
      <w:bookmarkStart w:id="161" w:name="_Toc410920444"/>
      <w:r>
        <w:t>Tuberías de asbesto cemento</w:t>
      </w:r>
      <w:bookmarkEnd w:id="161"/>
    </w:p>
    <w:p w:rsidR="00130E94" w:rsidRDefault="00130E94" w:rsidP="00130E94">
      <w:pPr>
        <w:rPr>
          <w:lang w:eastAsia="en-US"/>
        </w:rPr>
      </w:pPr>
      <w:r>
        <w:rPr>
          <w:lang w:eastAsia="en-US"/>
        </w:rPr>
        <w:t xml:space="preserve">Siempre que sea necesario realizar tareas sobre tuberías de asbesto cemento se deberá seguir las indicaciones establecidas en el </w:t>
      </w:r>
      <w:r w:rsidRPr="00130E94">
        <w:rPr>
          <w:lang w:eastAsia="en-US"/>
        </w:rPr>
        <w:t xml:space="preserve">ANEXO  </w:t>
      </w:r>
      <w:r>
        <w:rPr>
          <w:lang w:eastAsia="en-US"/>
        </w:rPr>
        <w:t xml:space="preserve">X </w:t>
      </w:r>
      <w:r w:rsidRPr="00130E94">
        <w:rPr>
          <w:rFonts w:ascii="Calibri" w:hAnsi="Calibri"/>
          <w:sz w:val="22"/>
          <w:szCs w:val="22"/>
        </w:rPr>
        <w:t>Sustitución de tubería de asbesto – cemento</w:t>
      </w:r>
    </w:p>
    <w:p w:rsidR="00130E94" w:rsidRPr="00130E94" w:rsidRDefault="00130E94" w:rsidP="00130E94">
      <w:pPr>
        <w:rPr>
          <w:lang w:eastAsia="en-US"/>
        </w:rPr>
      </w:pPr>
    </w:p>
    <w:p w:rsidR="00A610F2" w:rsidRPr="007B429B" w:rsidRDefault="00A610F2" w:rsidP="004B52B6"/>
    <w:p w:rsidR="00E36116" w:rsidRPr="007B429B" w:rsidRDefault="00E36116" w:rsidP="004B52B6">
      <w:pPr>
        <w:pStyle w:val="Ttulo3"/>
      </w:pPr>
      <w:bookmarkStart w:id="162" w:name="_Toc410920445"/>
      <w:r w:rsidRPr="007B429B">
        <w:t>Tuberías provisorias</w:t>
      </w:r>
      <w:bookmarkEnd w:id="162"/>
    </w:p>
    <w:p w:rsidR="00304598" w:rsidRDefault="00304598" w:rsidP="004B52B6"/>
    <w:p w:rsidR="00E36116" w:rsidRPr="007B429B" w:rsidRDefault="00E36116" w:rsidP="004B52B6">
      <w:r w:rsidRPr="007B429B">
        <w:t xml:space="preserve">En el caso de sustitución de tuberías, y en el caso de deberse realizar la remoción de la tubería existente, previo a la remoción de la misma se construirá si fuera necesaria, una tubería provisoria o más de una tubería provisoria de PEBD u otro material que el Contratista estime oportuno y que el Director de Obra acepte, de un diámetro no menor a 50 mm, la que no se retirará hasta la conclusión de la obra. Será dimensionada hidráulicamente de manera de mantener un adecuado abastecimiento a todos los servicios abastecidos por OSE y a los hidrantes existentes en el tramo. </w:t>
      </w:r>
    </w:p>
    <w:p w:rsidR="00304598" w:rsidRDefault="00304598" w:rsidP="004B52B6"/>
    <w:p w:rsidR="00E36116" w:rsidRPr="007B429B" w:rsidRDefault="00E36116" w:rsidP="004B52B6">
      <w:r w:rsidRPr="007B429B">
        <w:t>El empalme de esta tubería con las existentes será efectuado por el Contratista, con autorización escrita previa del Director de Obra y bajo supervisión de funcionarios de la Administración. En caso de existir circulación vehicular que comprometa algún tramo de la tubería se deberá realizar el mismo en caño de HG y se deberá señalar adecuadamente.</w:t>
      </w:r>
    </w:p>
    <w:p w:rsidR="00304598" w:rsidRDefault="00304598" w:rsidP="004B52B6"/>
    <w:p w:rsidR="00E36116" w:rsidRPr="007B429B" w:rsidRDefault="00E36116" w:rsidP="004B52B6">
      <w:r w:rsidRPr="007B429B">
        <w:t>A esta tubería se conectarán provisoriamente los servicios afectados por la obra a fin de no interrumpir el normal suministro de agua a los usuarios. Se realizará el lavado, desinfección y control de la misma para asegurar la calidad del agua.</w:t>
      </w:r>
    </w:p>
    <w:p w:rsidR="00304598" w:rsidRDefault="00304598" w:rsidP="004B52B6"/>
    <w:p w:rsidR="00E36116" w:rsidRPr="007B429B" w:rsidRDefault="00E36116" w:rsidP="004B52B6">
      <w:r w:rsidRPr="007B429B">
        <w:t>La tubería provisoria se retirará una vez habilitada para uso la tubería definitiva.</w:t>
      </w:r>
    </w:p>
    <w:p w:rsidR="00E36116" w:rsidRPr="00F04AB4" w:rsidRDefault="00E36116" w:rsidP="004B52B6">
      <w:pPr>
        <w:pStyle w:val="Normali"/>
        <w:rPr>
          <w:lang w:val="es-UY"/>
        </w:rPr>
      </w:pPr>
      <w:r w:rsidRPr="00F04AB4">
        <w:rPr>
          <w:lang w:val="es-UY"/>
        </w:rPr>
        <w:t>Todos los materiales y mano de obra necesarios para esta instalación, así como el mantenimiento de la misma durante el período que dure la obra, serán de cargo del Contratista, facturándose por tal concepto únicamente el metro lineal de colocación de tubería provisoria.</w:t>
      </w:r>
    </w:p>
    <w:p w:rsidR="00304598" w:rsidRDefault="00304598" w:rsidP="004B52B6"/>
    <w:p w:rsidR="00E36116" w:rsidRPr="007B429B" w:rsidRDefault="00E36116" w:rsidP="004B52B6">
      <w:r w:rsidRPr="007B429B">
        <w:t>Las conexiones afectadas por la obra serán conectadas transitoriamente a la tubería provisoria, en caso que exista. Cuando la tubería definitiva esté habilitada para su uso se procederá a la reconexión a la misma de cada servicio domiciliario.</w:t>
      </w:r>
    </w:p>
    <w:p w:rsidR="00304598" w:rsidRDefault="00304598" w:rsidP="004B52B6"/>
    <w:p w:rsidR="00E36116" w:rsidRPr="007B429B" w:rsidRDefault="00E36116" w:rsidP="004B52B6">
      <w:r w:rsidRPr="007B429B">
        <w:t xml:space="preserve">Las conexiones cortas (sin cruce de calle) o largas podrán construirse totalmente a nuevo en PEAD (polietileno de alta densidad), o podrá optarse por mantener todas aquellas conexiones de polietileno en buen estado que </w:t>
      </w:r>
      <w:r w:rsidR="00033BD6">
        <w:t>estime conveniente el Director de Obra</w:t>
      </w:r>
      <w:r w:rsidRPr="007B429B">
        <w:t xml:space="preserve">, siempre que la longitud del caño existente permita su reutilización sin necesidad de alargamiento y/o introducción de nuevas juntas de unión. </w:t>
      </w:r>
    </w:p>
    <w:p w:rsidR="00304598" w:rsidRDefault="00304598" w:rsidP="004B52B6"/>
    <w:p w:rsidR="00E36116" w:rsidRPr="007B429B" w:rsidRDefault="00E36116" w:rsidP="004B52B6">
      <w:r w:rsidRPr="007B429B">
        <w:t>En todos los casos el tubo y demás elementos para unir el medidor (del tipo que sea) con la conexión de polietileno deberá ser suministrado y colocado por el Contratista.</w:t>
      </w:r>
    </w:p>
    <w:p w:rsidR="00304598" w:rsidRDefault="00304598" w:rsidP="004B52B6"/>
    <w:p w:rsidR="00E36116" w:rsidRPr="007B429B" w:rsidRDefault="00E36116" w:rsidP="004B52B6">
      <w:r w:rsidRPr="007B429B">
        <w:t xml:space="preserve">La reinstalación de conexiones domiciliarias incluye las tareas y elementos constitutivos que deberá suministrar el Contratista, además de las respectivas piezas de unión, que se detallan en esta Sección. </w:t>
      </w:r>
    </w:p>
    <w:p w:rsidR="00E91347" w:rsidRPr="007B429B" w:rsidRDefault="00E91347" w:rsidP="004B52B6"/>
    <w:p w:rsidR="00E91347" w:rsidRDefault="00E91347" w:rsidP="004B52B6">
      <w:pPr>
        <w:pStyle w:val="Ttulo3"/>
      </w:pPr>
      <w:bookmarkStart w:id="163" w:name="_Toc256419822"/>
      <w:bookmarkStart w:id="164" w:name="_Toc257016561"/>
      <w:bookmarkStart w:id="165" w:name="_Toc410920446"/>
      <w:r w:rsidRPr="007B429B">
        <w:t>Sustitución de llaves de paso</w:t>
      </w:r>
      <w:bookmarkEnd w:id="163"/>
      <w:bookmarkEnd w:id="164"/>
      <w:bookmarkEnd w:id="165"/>
    </w:p>
    <w:p w:rsidR="00304598" w:rsidRPr="00304598" w:rsidRDefault="00304598" w:rsidP="004B52B6">
      <w:pPr>
        <w:rPr>
          <w:lang w:eastAsia="en-US"/>
        </w:rPr>
      </w:pPr>
    </w:p>
    <w:p w:rsidR="00E91347" w:rsidRPr="007B429B" w:rsidRDefault="00E91347" w:rsidP="004B52B6">
      <w:r w:rsidRPr="007B429B">
        <w:t xml:space="preserve">En la red de distribución se deberán reparar las llaves de paso existentes y/o instalar nuevas llaves de paso para asilar los sectores o subsectores hidrométricos definidos en el punto 1.2 de esta sección, o bien sean requeridas para la realización de mediciones de caudal mínimo nocturno, salvo que a criterio del Director de Obra específicamente se indique lo contrario. La conexión entre la nueva llave de paso y la tubería se podrá ejecutar mediante uniones de transición, </w:t>
      </w:r>
      <w:proofErr w:type="spellStart"/>
      <w:r w:rsidRPr="007B429B">
        <w:t>dresser</w:t>
      </w:r>
      <w:proofErr w:type="spellEnd"/>
      <w:r w:rsidRPr="007B429B">
        <w:t xml:space="preserve"> o juntas </w:t>
      </w:r>
      <w:proofErr w:type="spellStart"/>
      <w:r w:rsidRPr="007B429B">
        <w:t>Gibault</w:t>
      </w:r>
      <w:proofErr w:type="spellEnd"/>
      <w:r w:rsidRPr="007B429B">
        <w:t>, o bien mediante el uso de manguitos</w:t>
      </w:r>
      <w:r w:rsidR="00033BD6">
        <w:t xml:space="preserve"> deslizantes</w:t>
      </w:r>
      <w:r w:rsidRPr="007B429B">
        <w:t xml:space="preserve">, de acuerdo al criterio del Director de </w:t>
      </w:r>
      <w:smartTag w:uri="urn:schemas-microsoft-com:office:smarttags" w:element="PersonName">
        <w:smartTagPr>
          <w:attr w:name="ProductID" w:val="la Obra."/>
        </w:smartTagPr>
        <w:r w:rsidRPr="007B429B">
          <w:t>la Obra.</w:t>
        </w:r>
      </w:smartTag>
    </w:p>
    <w:p w:rsidR="00304598" w:rsidRDefault="00304598" w:rsidP="004B52B6"/>
    <w:p w:rsidR="00E91347" w:rsidRPr="007B429B" w:rsidRDefault="00E91347" w:rsidP="004B52B6">
      <w:r w:rsidRPr="007B429B">
        <w:t>Las piezas especiales de adaptación de FC a PVC, de FD a PVC y FF a PVC serán tipo enchufe – enchufe o tipo junta de desmontaje. Esta última será de marca reconocida con certificación ISO 9000</w:t>
      </w:r>
      <w:r w:rsidR="00564BB6" w:rsidRPr="007B429B">
        <w:t xml:space="preserve"> o su equivalente</w:t>
      </w:r>
      <w:r w:rsidRPr="007B429B">
        <w:t>, tipo PN 10, y arandelas y tuercas de acero inoxidable tipo 304.</w:t>
      </w:r>
    </w:p>
    <w:p w:rsidR="00E91347" w:rsidRPr="007B429B" w:rsidRDefault="005D4521" w:rsidP="004B52B6">
      <w:r>
        <w:rPr>
          <w:noProof/>
          <w:lang w:val="es-ES"/>
        </w:rPr>
        <w:drawing>
          <wp:inline distT="0" distB="0" distL="0" distR="0">
            <wp:extent cx="4572000" cy="283845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srcRect/>
                    <a:stretch>
                      <a:fillRect/>
                    </a:stretch>
                  </pic:blipFill>
                  <pic:spPr bwMode="auto">
                    <a:xfrm>
                      <a:off x="0" y="0"/>
                      <a:ext cx="4572000" cy="2838450"/>
                    </a:xfrm>
                    <a:prstGeom prst="rect">
                      <a:avLst/>
                    </a:prstGeom>
                    <a:noFill/>
                    <a:ln w="9525">
                      <a:noFill/>
                      <a:miter lim="800000"/>
                      <a:headEnd/>
                      <a:tailEnd/>
                    </a:ln>
                  </pic:spPr>
                </pic:pic>
              </a:graphicData>
            </a:graphic>
          </wp:inline>
        </w:drawing>
      </w:r>
    </w:p>
    <w:p w:rsidR="00E91347" w:rsidRPr="007B429B" w:rsidRDefault="00E91347" w:rsidP="004B52B6">
      <w:r w:rsidRPr="007B429B">
        <w:t>Croquis de instalación de llave de paso en tuberías de material.</w:t>
      </w:r>
    </w:p>
    <w:p w:rsidR="00A610F2" w:rsidRPr="007B429B" w:rsidRDefault="00A610F2" w:rsidP="004B52B6"/>
    <w:p w:rsidR="00E91347" w:rsidRPr="007B429B" w:rsidRDefault="00E91347" w:rsidP="004B52B6"/>
    <w:p w:rsidR="00E91347" w:rsidRPr="007B429B" w:rsidRDefault="00E91347" w:rsidP="004B52B6">
      <w:pPr>
        <w:pStyle w:val="Ttulo3"/>
      </w:pPr>
      <w:bookmarkStart w:id="166" w:name="_Toc256419835"/>
      <w:bookmarkStart w:id="167" w:name="_Toc257016574"/>
      <w:bookmarkStart w:id="168" w:name="_Toc410920447"/>
      <w:r w:rsidRPr="007B429B">
        <w:t>Balizamiento de obra ejecutada</w:t>
      </w:r>
      <w:bookmarkEnd w:id="166"/>
      <w:bookmarkEnd w:id="167"/>
      <w:bookmarkEnd w:id="168"/>
    </w:p>
    <w:p w:rsidR="00E91347" w:rsidRPr="007B429B" w:rsidRDefault="00E91347" w:rsidP="004B52B6"/>
    <w:p w:rsidR="00E91347" w:rsidRPr="007B429B" w:rsidRDefault="00E91347" w:rsidP="004B52B6">
      <w:r w:rsidRPr="007B429B">
        <w:t>El Contratista deberá realizar las tareas de relevamiento, balizamiento y dibujo de los planos de detalle ajustados a obra de todos o parte de los elementos integrantes de la red de agua potable en que haya realizado reparaciones, o sustitución o colocación de tuberías.</w:t>
      </w:r>
    </w:p>
    <w:p w:rsidR="00E91347" w:rsidRPr="007B429B" w:rsidRDefault="00E91347" w:rsidP="004B52B6"/>
    <w:p w:rsidR="00E91347" w:rsidRPr="007B429B" w:rsidRDefault="00E91347" w:rsidP="004B52B6">
      <w:r w:rsidRPr="007B429B">
        <w:t>Los Planos de balizamiento de la red deberán confeccionarse por parte del Contratista, e incluirán toda la información solicitada en los tramos de obra ejecutados.</w:t>
      </w:r>
    </w:p>
    <w:p w:rsidR="00E91347" w:rsidRPr="007B429B" w:rsidRDefault="00E91347" w:rsidP="004B52B6"/>
    <w:p w:rsidR="00E91347" w:rsidRPr="007B429B" w:rsidRDefault="00E91347" w:rsidP="004B52B6">
      <w:r w:rsidRPr="007B429B">
        <w:t>Se entregarán en formato digital, en original sobre papel calco más dos copias en papel simple. El formato y contenido tipo del rótulo será especificado por el Director de Obra.</w:t>
      </w:r>
    </w:p>
    <w:p w:rsidR="00E91347" w:rsidRPr="007B429B" w:rsidRDefault="00E91347" w:rsidP="004B52B6"/>
    <w:p w:rsidR="00E91347" w:rsidRPr="007B429B" w:rsidRDefault="00E91347" w:rsidP="004B52B6">
      <w:r w:rsidRPr="007B429B">
        <w:t xml:space="preserve">Los planos deberán contener información </w:t>
      </w:r>
      <w:proofErr w:type="spellStart"/>
      <w:r w:rsidRPr="007B429B">
        <w:t>planimétrica</w:t>
      </w:r>
      <w:proofErr w:type="spellEnd"/>
      <w:r w:rsidRPr="007B429B">
        <w:t xml:space="preserve"> de: válvulas, hidrantes, servicios de incendio, servicios de consumo de diámetros mayores o iguales a </w:t>
      </w:r>
      <w:smartTag w:uri="urn:schemas-microsoft-com:office:smarttags" w:element="metricconverter">
        <w:smartTagPr>
          <w:attr w:name="ProductID" w:val="50 mm"/>
        </w:smartTagPr>
        <w:r w:rsidRPr="007B429B">
          <w:t>50 mm</w:t>
        </w:r>
      </w:smartTag>
      <w:r w:rsidRPr="007B429B">
        <w:t>, válvulas de aire, desagües, cambios de diámetros y/o de material, así como tipo de pavimentos en calzadas y veredas, nombres de calles y orientación (posición del NORTE).</w:t>
      </w:r>
    </w:p>
    <w:p w:rsidR="00E91347" w:rsidRPr="007B429B" w:rsidRDefault="00E91347" w:rsidP="004B52B6"/>
    <w:p w:rsidR="00E91347" w:rsidRPr="007B429B" w:rsidRDefault="00E91347" w:rsidP="004B52B6">
      <w:r w:rsidRPr="007B429B">
        <w:t>La ubicación de los ejes de tuberías, válvulas, conexiones domiciliarias, etc., se realizará mediante GPS.</w:t>
      </w:r>
    </w:p>
    <w:p w:rsidR="00E91347" w:rsidRPr="007B429B" w:rsidRDefault="00E91347" w:rsidP="004B52B6"/>
    <w:p w:rsidR="00E91347" w:rsidRPr="007B429B" w:rsidRDefault="00E91347" w:rsidP="004B52B6">
      <w:r w:rsidRPr="007B429B">
        <w:t>Todos los elementos de la tubería se referirán a puntos fijos convenientemente elegidos con indicación de la acotación de distancias correspondiente.</w:t>
      </w:r>
    </w:p>
    <w:p w:rsidR="00E91347" w:rsidRPr="007B429B" w:rsidRDefault="00E91347" w:rsidP="004B52B6"/>
    <w:p w:rsidR="00E91347" w:rsidRPr="007B429B" w:rsidRDefault="00E91347" w:rsidP="004B52B6">
      <w:r w:rsidRPr="007B429B">
        <w:t>Para el caso de ramales provisorios, éstos no se balizarán, pero sí deberá figurar su existencia, diámetro y tipo de material y, fundamentalmente, ubicación del empalme a la red de agua (punto de alimentación).</w:t>
      </w:r>
    </w:p>
    <w:p w:rsidR="00304598" w:rsidRDefault="00304598" w:rsidP="004B52B6"/>
    <w:p w:rsidR="00E91347" w:rsidRPr="007B429B" w:rsidRDefault="00E91347" w:rsidP="004B52B6">
      <w:r w:rsidRPr="007B429B">
        <w:t>Se admitirán coordenadas no ortogonales en los casos en que no sea posible utilizar el sistema ortogonal.</w:t>
      </w:r>
    </w:p>
    <w:p w:rsidR="00E91347" w:rsidRPr="007B429B" w:rsidRDefault="00E91347" w:rsidP="004B52B6">
      <w:r w:rsidRPr="007B429B">
        <w:t>Las tolerancias de distancias serán las siguientes:</w:t>
      </w:r>
    </w:p>
    <w:p w:rsidR="00E91347" w:rsidRPr="007B429B" w:rsidRDefault="00E91347" w:rsidP="004B52B6"/>
    <w:p w:rsidR="00E91347" w:rsidRPr="007B429B" w:rsidRDefault="00E91347" w:rsidP="004B52B6">
      <w:r w:rsidRPr="007B429B">
        <w:t>a)</w:t>
      </w:r>
      <w:r w:rsidR="00A610F2" w:rsidRPr="007B429B">
        <w:tab/>
      </w:r>
      <w:r w:rsidRPr="007B429B">
        <w:t xml:space="preserve">Hasta </w:t>
      </w:r>
      <w:smartTag w:uri="urn:schemas-microsoft-com:office:smarttags" w:element="metricconverter">
        <w:smartTagPr>
          <w:attr w:name="ProductID" w:val="1 m"/>
        </w:smartTagPr>
        <w:r w:rsidRPr="007B429B">
          <w:t>1 m</w:t>
        </w:r>
      </w:smartTag>
      <w:r w:rsidRPr="007B429B">
        <w:tab/>
      </w:r>
      <w:r w:rsidRPr="007B429B">
        <w:tab/>
        <w:t>50 %</w:t>
      </w:r>
    </w:p>
    <w:p w:rsidR="00E91347" w:rsidRPr="007B429B" w:rsidRDefault="00E91347" w:rsidP="004B52B6">
      <w:r w:rsidRPr="007B429B">
        <w:t>b)</w:t>
      </w:r>
      <w:r w:rsidR="00A610F2" w:rsidRPr="007B429B">
        <w:tab/>
      </w:r>
      <w:r w:rsidRPr="007B429B">
        <w:t xml:space="preserve">Mayor de  </w:t>
      </w:r>
      <w:smartTag w:uri="urn:schemas-microsoft-com:office:smarttags" w:element="metricconverter">
        <w:smartTagPr>
          <w:attr w:name="ProductID" w:val="1 m"/>
        </w:smartTagPr>
        <w:r w:rsidRPr="007B429B">
          <w:t>1 m</w:t>
        </w:r>
      </w:smartTag>
      <w:r w:rsidRPr="007B429B">
        <w:t xml:space="preserve">. hasta  </w:t>
      </w:r>
      <w:smartTag w:uri="urn:schemas-microsoft-com:office:smarttags" w:element="metricconverter">
        <w:smartTagPr>
          <w:attr w:name="ProductID" w:val="3 m"/>
        </w:smartTagPr>
        <w:r w:rsidRPr="007B429B">
          <w:t>3 m</w:t>
        </w:r>
      </w:smartTag>
      <w:r w:rsidRPr="007B429B">
        <w:t xml:space="preserve">.  </w:t>
      </w:r>
      <w:r w:rsidRPr="007B429B">
        <w:tab/>
      </w:r>
      <w:r w:rsidRPr="007B429B">
        <w:tab/>
        <w:t>20 %</w:t>
      </w:r>
    </w:p>
    <w:p w:rsidR="00E91347" w:rsidRPr="007B429B" w:rsidRDefault="00E91347" w:rsidP="004B52B6">
      <w:r w:rsidRPr="007B429B">
        <w:t>c)</w:t>
      </w:r>
      <w:r w:rsidR="00A610F2" w:rsidRPr="007B429B">
        <w:tab/>
      </w:r>
      <w:r w:rsidRPr="007B429B">
        <w:t xml:space="preserve">Mayor de  </w:t>
      </w:r>
      <w:smartTag w:uri="urn:schemas-microsoft-com:office:smarttags" w:element="metricconverter">
        <w:smartTagPr>
          <w:attr w:name="ProductID" w:val="3 m"/>
        </w:smartTagPr>
        <w:r w:rsidRPr="007B429B">
          <w:t>3 m</w:t>
        </w:r>
      </w:smartTag>
      <w:r w:rsidRPr="007B429B">
        <w:t xml:space="preserve">. hasta  </w:t>
      </w:r>
      <w:smartTag w:uri="urn:schemas-microsoft-com:office:smarttags" w:element="metricconverter">
        <w:smartTagPr>
          <w:attr w:name="ProductID" w:val="5 m"/>
        </w:smartTagPr>
        <w:r w:rsidRPr="007B429B">
          <w:t>5 m</w:t>
        </w:r>
      </w:smartTag>
      <w:r w:rsidRPr="007B429B">
        <w:t xml:space="preserve">.   </w:t>
      </w:r>
      <w:r w:rsidRPr="007B429B">
        <w:tab/>
      </w:r>
      <w:r w:rsidRPr="007B429B">
        <w:tab/>
        <w:t>10 %</w:t>
      </w:r>
    </w:p>
    <w:p w:rsidR="00E91347" w:rsidRPr="007B429B" w:rsidRDefault="00E91347" w:rsidP="004B52B6">
      <w:r w:rsidRPr="007B429B">
        <w:t>d)</w:t>
      </w:r>
      <w:r w:rsidR="00A610F2" w:rsidRPr="007B429B">
        <w:tab/>
      </w:r>
      <w:r w:rsidRPr="007B429B">
        <w:t xml:space="preserve">Mayor de  </w:t>
      </w:r>
      <w:smartTag w:uri="urn:schemas-microsoft-com:office:smarttags" w:element="metricconverter">
        <w:smartTagPr>
          <w:attr w:name="ProductID" w:val="5 m"/>
        </w:smartTagPr>
        <w:r w:rsidRPr="007B429B">
          <w:t>5 m</w:t>
        </w:r>
      </w:smartTag>
      <w:r w:rsidRPr="007B429B">
        <w:t xml:space="preserve">. hasta </w:t>
      </w:r>
      <w:smartTag w:uri="urn:schemas-microsoft-com:office:smarttags" w:element="metricconverter">
        <w:smartTagPr>
          <w:attr w:name="ProductID" w:val="10 m"/>
        </w:smartTagPr>
        <w:r w:rsidRPr="007B429B">
          <w:t>10 m</w:t>
        </w:r>
      </w:smartTag>
      <w:r w:rsidRPr="007B429B">
        <w:t xml:space="preserve">.   </w:t>
      </w:r>
      <w:r w:rsidRPr="007B429B">
        <w:tab/>
      </w:r>
      <w:r w:rsidRPr="007B429B">
        <w:tab/>
        <w:t>5 %</w:t>
      </w:r>
    </w:p>
    <w:p w:rsidR="00E91347" w:rsidRPr="007B429B" w:rsidRDefault="00E91347" w:rsidP="004B52B6">
      <w:r w:rsidRPr="007B429B">
        <w:t>e)</w:t>
      </w:r>
      <w:r w:rsidR="00A610F2" w:rsidRPr="007B429B">
        <w:tab/>
      </w:r>
      <w:r w:rsidRPr="007B429B">
        <w:t xml:space="preserve">Mayor de </w:t>
      </w:r>
      <w:smartTag w:uri="urn:schemas-microsoft-com:office:smarttags" w:element="metricconverter">
        <w:smartTagPr>
          <w:attr w:name="ProductID" w:val="10 m"/>
        </w:smartTagPr>
        <w:r w:rsidRPr="007B429B">
          <w:t>10 m</w:t>
        </w:r>
      </w:smartTag>
      <w:r w:rsidRPr="007B429B">
        <w:t xml:space="preserve">. hasta </w:t>
      </w:r>
      <w:smartTag w:uri="urn:schemas-microsoft-com:office:smarttags" w:element="metricconverter">
        <w:smartTagPr>
          <w:attr w:name="ProductID" w:val="20 m"/>
        </w:smartTagPr>
        <w:r w:rsidRPr="007B429B">
          <w:t>20 m</w:t>
        </w:r>
      </w:smartTag>
      <w:r w:rsidRPr="007B429B">
        <w:t xml:space="preserve">.   </w:t>
      </w:r>
      <w:r w:rsidRPr="007B429B">
        <w:tab/>
      </w:r>
      <w:r w:rsidRPr="007B429B">
        <w:tab/>
        <w:t>2,5 %</w:t>
      </w:r>
    </w:p>
    <w:p w:rsidR="00E91347" w:rsidRPr="007B429B" w:rsidRDefault="00E91347" w:rsidP="004B52B6">
      <w:r w:rsidRPr="007B429B">
        <w:t>f)</w:t>
      </w:r>
      <w:r w:rsidR="00A610F2" w:rsidRPr="007B429B">
        <w:tab/>
      </w:r>
      <w:r w:rsidRPr="007B429B">
        <w:t xml:space="preserve">Mayor de </w:t>
      </w:r>
      <w:smartTag w:uri="urn:schemas-microsoft-com:office:smarttags" w:element="metricconverter">
        <w:smartTagPr>
          <w:attr w:name="ProductID" w:val="20 m"/>
        </w:smartTagPr>
        <w:r w:rsidRPr="007B429B">
          <w:t>20 m</w:t>
        </w:r>
      </w:smartTag>
      <w:r w:rsidRPr="007B429B">
        <w:t xml:space="preserve">. hasta </w:t>
      </w:r>
      <w:smartTag w:uri="urn:schemas-microsoft-com:office:smarttags" w:element="metricconverter">
        <w:smartTagPr>
          <w:attr w:name="ProductID" w:val="30 m"/>
        </w:smartTagPr>
        <w:r w:rsidRPr="007B429B">
          <w:t>30 m</w:t>
        </w:r>
      </w:smartTag>
      <w:r w:rsidRPr="007B429B">
        <w:t xml:space="preserve">.   </w:t>
      </w:r>
      <w:r w:rsidRPr="007B429B">
        <w:tab/>
      </w:r>
      <w:r w:rsidRPr="007B429B">
        <w:tab/>
        <w:t>2 %</w:t>
      </w:r>
    </w:p>
    <w:p w:rsidR="00E91347" w:rsidRPr="007B429B" w:rsidRDefault="00E91347" w:rsidP="004B52B6">
      <w:r w:rsidRPr="007B429B">
        <w:t>g)</w:t>
      </w:r>
      <w:r w:rsidR="00A610F2" w:rsidRPr="007B429B">
        <w:tab/>
      </w:r>
      <w:r w:rsidRPr="007B429B">
        <w:t xml:space="preserve">Mayor de </w:t>
      </w:r>
      <w:smartTag w:uri="urn:schemas-microsoft-com:office:smarttags" w:element="metricconverter">
        <w:smartTagPr>
          <w:attr w:name="ProductID" w:val="30 m"/>
        </w:smartTagPr>
        <w:r w:rsidRPr="007B429B">
          <w:t>30 m</w:t>
        </w:r>
      </w:smartTag>
      <w:r w:rsidRPr="007B429B">
        <w:t xml:space="preserve">. hasta </w:t>
      </w:r>
      <w:smartTag w:uri="urn:schemas-microsoft-com:office:smarttags" w:element="metricconverter">
        <w:smartTagPr>
          <w:attr w:name="ProductID" w:val="50 m"/>
        </w:smartTagPr>
        <w:r w:rsidRPr="007B429B">
          <w:t>50 m</w:t>
        </w:r>
      </w:smartTag>
      <w:r w:rsidRPr="007B429B">
        <w:t xml:space="preserve">.   </w:t>
      </w:r>
      <w:r w:rsidRPr="007B429B">
        <w:tab/>
      </w:r>
      <w:r w:rsidRPr="007B429B">
        <w:tab/>
        <w:t>1 %</w:t>
      </w:r>
    </w:p>
    <w:p w:rsidR="00E91347" w:rsidRPr="007B429B" w:rsidRDefault="00E91347" w:rsidP="004B52B6"/>
    <w:p w:rsidR="00E91347" w:rsidRPr="007B429B" w:rsidRDefault="00E91347" w:rsidP="004B52B6">
      <w:r w:rsidRPr="007B429B">
        <w:t xml:space="preserve">Los trazos, formato y escala a utilizar serán debidamente convenidos con </w:t>
      </w:r>
      <w:smartTag w:uri="urn:schemas-microsoft-com:office:smarttags" w:element="PersonName">
        <w:smartTagPr>
          <w:attr w:name="ProductID" w:val="la Oficina T￩cnica"/>
        </w:smartTagPr>
        <w:r w:rsidRPr="007B429B">
          <w:t>la Oficina Técnica</w:t>
        </w:r>
      </w:smartTag>
      <w:r w:rsidRPr="007B429B">
        <w:t xml:space="preserve"> correspondiente en el Interior, y los signos deberán respetar rigurosamente los signos convencionales adoptados por OSE.</w:t>
      </w:r>
    </w:p>
    <w:p w:rsidR="00304598" w:rsidRDefault="00304598" w:rsidP="004B52B6"/>
    <w:p w:rsidR="00E91347" w:rsidRDefault="00E91347" w:rsidP="004B52B6">
      <w:r w:rsidRPr="007B429B">
        <w:t>Las tareas a realizar por la empresa para la confección de planos son las siguientes:</w:t>
      </w:r>
    </w:p>
    <w:p w:rsidR="00304598" w:rsidRPr="007B429B" w:rsidRDefault="00304598" w:rsidP="004B52B6"/>
    <w:p w:rsidR="00E91347" w:rsidRDefault="00E91347" w:rsidP="004B52B6">
      <w:r w:rsidRPr="007B429B">
        <w:t>- Balizamiento de los elementos que integran la red de distribución de agua (Tuberías, ramales provisorios, piezas especiales, etc.), tomando como referencia ejes fijos (borde de calzadas, líneas de propiedad, líneas de edificación, etc.) de modo que su localización posterior por el personal de mantenimiento no ofrezca dificultades en la práctica.</w:t>
      </w:r>
    </w:p>
    <w:p w:rsidR="00304598" w:rsidRPr="007B429B" w:rsidRDefault="00304598" w:rsidP="004B52B6"/>
    <w:p w:rsidR="00E91347" w:rsidRDefault="00E91347" w:rsidP="004B52B6">
      <w:r w:rsidRPr="007B429B">
        <w:t>- Confección de croquis esquineros con todos los elementos y sus coordenadas a medida que se van realizando los trabajos.</w:t>
      </w:r>
    </w:p>
    <w:p w:rsidR="00304598" w:rsidRPr="007B429B" w:rsidRDefault="00304598" w:rsidP="004B52B6"/>
    <w:p w:rsidR="00E91347" w:rsidRDefault="00E91347" w:rsidP="004B52B6">
      <w:r w:rsidRPr="007B429B">
        <w:t xml:space="preserve">Estos croquis deberán ser proporcionados en formato digital, entregando una impresión en papel sobre los cuales </w:t>
      </w:r>
      <w:smartTag w:uri="urn:schemas-microsoft-com:office:smarttags" w:element="PersonName">
        <w:smartTagPr>
          <w:attr w:name="ProductID" w:val="La Administraci￳n"/>
        </w:smartTagPr>
        <w:r w:rsidRPr="007B429B">
          <w:t>la Administración</w:t>
        </w:r>
      </w:smartTag>
      <w:r w:rsidRPr="007B429B">
        <w:t xml:space="preserve"> efectuará un primer control.</w:t>
      </w:r>
    </w:p>
    <w:p w:rsidR="00304598" w:rsidRPr="007B429B" w:rsidRDefault="00304598" w:rsidP="004B52B6"/>
    <w:p w:rsidR="00E91347" w:rsidRDefault="00E91347" w:rsidP="004B52B6">
      <w:r w:rsidRPr="007B429B">
        <w:t>Una vez efectuado este primer control la empresa deberá imprimir a tinta y sobre papel calco el Plano corregido, así como, además, la información correspondiente en soporte magnético.</w:t>
      </w:r>
    </w:p>
    <w:p w:rsidR="00304598" w:rsidRPr="007B429B" w:rsidRDefault="00304598" w:rsidP="004B52B6"/>
    <w:p w:rsidR="00E91347" w:rsidRPr="007B429B" w:rsidRDefault="00E91347" w:rsidP="004B52B6">
      <w:r w:rsidRPr="007B429B">
        <w:t xml:space="preserve">Los esquineros impresos en tinta deberán ser entregados a </w:t>
      </w:r>
      <w:smartTag w:uri="urn:schemas-microsoft-com:office:smarttags" w:element="PersonName">
        <w:smartTagPr>
          <w:attr w:name="ProductID" w:val="La Administraci￳n"/>
        </w:smartTagPr>
        <w:r w:rsidRPr="007B429B">
          <w:t>la Administración</w:t>
        </w:r>
      </w:smartTag>
      <w:r w:rsidRPr="007B429B">
        <w:t xml:space="preserve"> para su control final.</w:t>
      </w:r>
    </w:p>
    <w:p w:rsidR="00E91347" w:rsidRPr="007B429B" w:rsidRDefault="00E91347" w:rsidP="004B52B6">
      <w:r w:rsidRPr="007B429B">
        <w:t xml:space="preserve">Aquellos que contengan errores o falta de información de datos serán devueltos a </w:t>
      </w:r>
      <w:smartTag w:uri="urn:schemas-microsoft-com:office:smarttags" w:element="PersonName">
        <w:smartTagPr>
          <w:attr w:name="ProductID" w:val="la Empresa"/>
        </w:smartTagPr>
        <w:r w:rsidRPr="007B429B">
          <w:t>la Empresa</w:t>
        </w:r>
      </w:smartTag>
      <w:r w:rsidRPr="007B429B">
        <w:t xml:space="preserve"> para su corrección.</w:t>
      </w:r>
    </w:p>
    <w:p w:rsidR="00E91347" w:rsidRPr="007B429B" w:rsidRDefault="00E91347" w:rsidP="004B52B6"/>
    <w:p w:rsidR="00E91347" w:rsidRPr="007B429B" w:rsidRDefault="00E91347" w:rsidP="004B52B6">
      <w:pPr>
        <w:pStyle w:val="Ttulo3"/>
      </w:pPr>
      <w:bookmarkStart w:id="169" w:name="_Toc256419836"/>
      <w:bookmarkStart w:id="170" w:name="_Toc257016575"/>
      <w:bookmarkStart w:id="171" w:name="_Toc410920448"/>
      <w:r w:rsidRPr="007B429B">
        <w:t>Sobre los planos a entregar</w:t>
      </w:r>
      <w:bookmarkEnd w:id="169"/>
      <w:bookmarkEnd w:id="170"/>
      <w:r w:rsidR="00EC006B" w:rsidRPr="007B429B">
        <w:t xml:space="preserve"> por el Contratista.</w:t>
      </w:r>
      <w:bookmarkEnd w:id="171"/>
    </w:p>
    <w:p w:rsidR="00304598" w:rsidRDefault="00304598" w:rsidP="004B52B6">
      <w:bookmarkStart w:id="172" w:name="_Toc256419837"/>
      <w:bookmarkStart w:id="173" w:name="_Toc257016576"/>
    </w:p>
    <w:p w:rsidR="00E91347" w:rsidRPr="007B429B" w:rsidRDefault="00E91347" w:rsidP="004B52B6">
      <w:r w:rsidRPr="007B429B">
        <w:t>Actualización de planos generales de la red de distribución</w:t>
      </w:r>
      <w:bookmarkEnd w:id="172"/>
      <w:bookmarkEnd w:id="173"/>
    </w:p>
    <w:p w:rsidR="00E91347" w:rsidRPr="007B429B" w:rsidRDefault="00E91347" w:rsidP="004B52B6">
      <w:pPr>
        <w:rPr>
          <w:lang w:eastAsia="en-US"/>
        </w:rPr>
      </w:pPr>
    </w:p>
    <w:p w:rsidR="00E91347" w:rsidRPr="007B429B" w:rsidRDefault="00E91347" w:rsidP="004B52B6">
      <w:r w:rsidRPr="007B429B">
        <w:t>El Contratista, una vez finalizada su tarea de reducción de agua no contabilizada en cada sector, actualizará el plano de la red del mismo, introduciendo todos aquellos elementos que se hubieran detectado como diferentes al del plano original, así como recogiendo las obras que él hubiera ejecutado. El plano será realizado a escala 1:5.000.</w:t>
      </w:r>
    </w:p>
    <w:p w:rsidR="00E91347" w:rsidRPr="007B429B" w:rsidRDefault="00E91347" w:rsidP="004B52B6"/>
    <w:p w:rsidR="00E91347" w:rsidRPr="007B429B" w:rsidRDefault="00E91347" w:rsidP="004B52B6">
      <w:r w:rsidRPr="007B429B">
        <w:t xml:space="preserve">Una vez finalizadas las tareas en los sectores, presentará un plano actualizado de la red general de distribución de la </w:t>
      </w:r>
      <w:r w:rsidR="00A672C1">
        <w:t>c</w:t>
      </w:r>
      <w:r w:rsidRPr="007B429B">
        <w:t>iudad</w:t>
      </w:r>
      <w:r w:rsidR="006E6868" w:rsidRPr="007B429B">
        <w:t xml:space="preserve"> de </w:t>
      </w:r>
      <w:r w:rsidR="00A672C1">
        <w:t>Rivera</w:t>
      </w:r>
      <w:r w:rsidRPr="007B429B">
        <w:t>, completo y a escala 1:5.000 recogiendo todas las actualizaciones por él realizadas en los sectores licitados.</w:t>
      </w:r>
    </w:p>
    <w:p w:rsidR="00E91347" w:rsidRPr="007B429B" w:rsidRDefault="00E91347" w:rsidP="004B52B6"/>
    <w:p w:rsidR="00E91347" w:rsidRPr="007B429B" w:rsidRDefault="00E91347" w:rsidP="004B52B6">
      <w:r w:rsidRPr="007B429B">
        <w:t xml:space="preserve">Los planos se entregarán en versión magnética; una versión </w:t>
      </w:r>
      <w:proofErr w:type="spellStart"/>
      <w:r w:rsidRPr="007B429B">
        <w:t>ploteada</w:t>
      </w:r>
      <w:proofErr w:type="spellEnd"/>
      <w:r w:rsidRPr="007B429B">
        <w:t xml:space="preserve"> en calco, y dos versiones </w:t>
      </w:r>
      <w:proofErr w:type="spellStart"/>
      <w:r w:rsidRPr="007B429B">
        <w:t>ploteadas</w:t>
      </w:r>
      <w:proofErr w:type="spellEnd"/>
      <w:r w:rsidRPr="007B429B">
        <w:t xml:space="preserve"> en papel.</w:t>
      </w:r>
    </w:p>
    <w:p w:rsidR="00E91347" w:rsidRPr="007B429B" w:rsidRDefault="00E91347" w:rsidP="004B52B6"/>
    <w:p w:rsidR="00E91347" w:rsidRPr="007B429B" w:rsidRDefault="00E91347" w:rsidP="004B52B6">
      <w:r w:rsidRPr="007B429B">
        <w:t xml:space="preserve">El Contratista deberá presentar los borradores de los planos al Director de Obra para la aprobación de los mismos, previo a su </w:t>
      </w:r>
      <w:proofErr w:type="spellStart"/>
      <w:r w:rsidRPr="007B429B">
        <w:t>ploteo</w:t>
      </w:r>
      <w:proofErr w:type="spellEnd"/>
      <w:r w:rsidRPr="007B429B">
        <w:t xml:space="preserve"> en calco.</w:t>
      </w:r>
    </w:p>
    <w:p w:rsidR="00E91347" w:rsidRPr="007B429B" w:rsidRDefault="00E91347" w:rsidP="004B52B6"/>
    <w:p w:rsidR="00E91347" w:rsidRPr="007B429B" w:rsidRDefault="00E91347" w:rsidP="004B52B6">
      <w:pPr>
        <w:pStyle w:val="Ttulo3"/>
      </w:pPr>
      <w:bookmarkStart w:id="174" w:name="_Toc256419838"/>
      <w:bookmarkStart w:id="175" w:name="_Toc257016577"/>
      <w:bookmarkStart w:id="176" w:name="_Toc410920449"/>
      <w:r w:rsidRPr="007B429B">
        <w:rPr>
          <w:lang w:val="es-ES"/>
        </w:rPr>
        <w:t>Planos de ubicación</w:t>
      </w:r>
      <w:r w:rsidRPr="007B429B">
        <w:t xml:space="preserve"> de las fugas detectadas</w:t>
      </w:r>
      <w:bookmarkEnd w:id="174"/>
      <w:bookmarkEnd w:id="175"/>
      <w:bookmarkEnd w:id="176"/>
    </w:p>
    <w:p w:rsidR="00E91347" w:rsidRPr="007B429B" w:rsidRDefault="00E91347" w:rsidP="004B52B6">
      <w:pPr>
        <w:rPr>
          <w:lang w:eastAsia="en-US"/>
        </w:rPr>
      </w:pPr>
    </w:p>
    <w:p w:rsidR="00E91347" w:rsidRPr="007B429B" w:rsidRDefault="00E91347" w:rsidP="004B52B6">
      <w:bookmarkStart w:id="177" w:name="_Toc256419839"/>
      <w:bookmarkStart w:id="178" w:name="_Toc257016578"/>
      <w:r w:rsidRPr="007B429B">
        <w:t>De cada uno de los sectores o subsectores en que se haya realizado la detección de fugas y alcanzado el valor meta de pérdidas nocturnas mínimas, el Contratista deberá presentar un plano a escala 1/5000 con la ubicación de las fugas detectadas y reparadas; el mismo se presentará en versión magnética, en papel y calco.</w:t>
      </w:r>
      <w:bookmarkEnd w:id="177"/>
      <w:bookmarkEnd w:id="178"/>
      <w:r w:rsidR="00C954BA">
        <w:t xml:space="preserve"> Se diferenciarán las roturas de tuberías de las roturas en conexiones.</w:t>
      </w:r>
    </w:p>
    <w:p w:rsidR="00E91347" w:rsidRPr="007B429B" w:rsidRDefault="00E91347" w:rsidP="004B52B6"/>
    <w:p w:rsidR="00E91347" w:rsidRPr="007B429B" w:rsidRDefault="00E91347" w:rsidP="004B52B6">
      <w:pPr>
        <w:pStyle w:val="Ttulo3"/>
      </w:pPr>
      <w:bookmarkStart w:id="179" w:name="_Toc256419840"/>
      <w:bookmarkStart w:id="180" w:name="_Toc257016579"/>
      <w:bookmarkStart w:id="181" w:name="_Toc410920450"/>
      <w:r w:rsidRPr="007B429B">
        <w:t>Sobre las maniobras de llaves</w:t>
      </w:r>
      <w:bookmarkEnd w:id="179"/>
      <w:bookmarkEnd w:id="180"/>
      <w:bookmarkEnd w:id="181"/>
    </w:p>
    <w:p w:rsidR="00E91347" w:rsidRPr="007B429B" w:rsidRDefault="00E91347" w:rsidP="004B52B6">
      <w:pPr>
        <w:rPr>
          <w:lang w:val="es-MX"/>
        </w:rPr>
      </w:pPr>
    </w:p>
    <w:p w:rsidR="00E91347" w:rsidRPr="007B429B" w:rsidRDefault="00E91347" w:rsidP="004B52B6">
      <w:r w:rsidRPr="007B429B">
        <w:t>Las tareas de maniobras de llaves (cierre y apertura de zonas) serán realizadas por personal de la Administración. Para estas tareas deberá procederse a la coordinación por medio del Director de Obra del personal de la Administración con personal de la Empresa. El personal de la Administración estará disponible para ello de lunes a viernes (días hábiles) en horario de 8 a 15:30 horas.</w:t>
      </w:r>
    </w:p>
    <w:p w:rsidR="00E91347" w:rsidRPr="007B429B" w:rsidRDefault="00E91347" w:rsidP="004B52B6"/>
    <w:p w:rsidR="00E91347" w:rsidRPr="007B429B" w:rsidRDefault="00E91347" w:rsidP="004B52B6">
      <w:pPr>
        <w:pStyle w:val="Ttulo3"/>
      </w:pPr>
      <w:bookmarkStart w:id="182" w:name="_Toc244495209"/>
      <w:bookmarkStart w:id="183" w:name="_Toc251653862"/>
      <w:bookmarkStart w:id="184" w:name="_Toc251654071"/>
      <w:bookmarkStart w:id="185" w:name="_Toc251836179"/>
      <w:bookmarkStart w:id="186" w:name="_Toc251933543"/>
      <w:bookmarkStart w:id="187" w:name="_Toc256419841"/>
      <w:bookmarkStart w:id="188" w:name="_Toc257016580"/>
      <w:bookmarkStart w:id="189" w:name="_Toc410920451"/>
      <w:r w:rsidRPr="007B429B">
        <w:t>Del bandeado de las conexiones</w:t>
      </w:r>
      <w:bookmarkEnd w:id="182"/>
      <w:bookmarkEnd w:id="183"/>
      <w:bookmarkEnd w:id="184"/>
      <w:bookmarkEnd w:id="185"/>
      <w:bookmarkEnd w:id="186"/>
      <w:bookmarkEnd w:id="187"/>
      <w:bookmarkEnd w:id="188"/>
      <w:bookmarkEnd w:id="189"/>
    </w:p>
    <w:p w:rsidR="00E91347" w:rsidRPr="007B429B" w:rsidRDefault="00E91347" w:rsidP="004B52B6"/>
    <w:p w:rsidR="00E91347" w:rsidRPr="007B429B" w:rsidRDefault="00E91347" w:rsidP="004B52B6">
      <w:r w:rsidRPr="007B429B">
        <w:t>El Director de Obra exigirá en todos los casos en los que sea técnicamente posible el bandeado</w:t>
      </w:r>
      <w:r w:rsidRPr="007B429B">
        <w:rPr>
          <w:b/>
        </w:rPr>
        <w:t xml:space="preserve"> </w:t>
      </w:r>
      <w:r w:rsidRPr="007B429B">
        <w:t>de la conexión.</w:t>
      </w:r>
    </w:p>
    <w:p w:rsidR="00E91347" w:rsidRPr="007B429B" w:rsidRDefault="00E91347" w:rsidP="004B52B6"/>
    <w:p w:rsidR="00E91347" w:rsidRPr="007B429B" w:rsidRDefault="00E91347" w:rsidP="004B52B6">
      <w:r w:rsidRPr="007B429B">
        <w:t>El bandeado consiste en ejecutar una perforación horizontal bajo el pavimento rígido que sin afectarlo permite el enhebrado de la tubería correspondiente.</w:t>
      </w:r>
    </w:p>
    <w:p w:rsidR="00E91347" w:rsidRPr="007B429B" w:rsidRDefault="00E91347" w:rsidP="004B52B6"/>
    <w:p w:rsidR="00E91347" w:rsidRPr="007B429B" w:rsidRDefault="00E91347" w:rsidP="004B52B6">
      <w:r w:rsidRPr="007B429B">
        <w:t>El licitante deberá especificar en su propuesta el equipo a aplicar (</w:t>
      </w:r>
      <w:proofErr w:type="spellStart"/>
      <w:r w:rsidRPr="007B429B">
        <w:t>tunelera</w:t>
      </w:r>
      <w:proofErr w:type="spellEnd"/>
      <w:r w:rsidRPr="007B429B">
        <w:t xml:space="preserve"> u otro), con sus características técnico operativas.</w:t>
      </w:r>
    </w:p>
    <w:p w:rsidR="00E91347" w:rsidRPr="007B429B" w:rsidRDefault="00E91347" w:rsidP="004B52B6"/>
    <w:p w:rsidR="00E91347" w:rsidRPr="007B429B" w:rsidRDefault="00E91347" w:rsidP="004B52B6">
      <w:pPr>
        <w:pStyle w:val="Ttulo3"/>
      </w:pPr>
      <w:bookmarkStart w:id="190" w:name="_Toc256419842"/>
      <w:bookmarkStart w:id="191" w:name="_Toc257016581"/>
      <w:bookmarkStart w:id="192" w:name="_Toc410920452"/>
      <w:r w:rsidRPr="007B429B">
        <w:t>Planificación de los trabajos</w:t>
      </w:r>
      <w:bookmarkEnd w:id="190"/>
      <w:bookmarkEnd w:id="191"/>
      <w:bookmarkEnd w:id="192"/>
    </w:p>
    <w:p w:rsidR="00E91347" w:rsidRPr="007B429B" w:rsidRDefault="00E91347" w:rsidP="004B52B6"/>
    <w:p w:rsidR="00E91347" w:rsidRPr="007B429B" w:rsidRDefault="00E91347" w:rsidP="004B52B6">
      <w:r w:rsidRPr="007B429B">
        <w:t>La empresa adjudicataria deberá informar diariamente, si así lo entiende necesario la Dirección de Obra, la planificación de los trabajos de reparación de conexiones y tuberías. Esta comunicación se hará vía transmisión de datos, en formato definido por OSE, y no podrá ser modificada sin la previa autorización de las respectivas supervisiones.</w:t>
      </w:r>
    </w:p>
    <w:p w:rsidR="00E91347" w:rsidRPr="007B429B" w:rsidRDefault="00E91347" w:rsidP="004B52B6"/>
    <w:p w:rsidR="00E91347" w:rsidRPr="007B429B" w:rsidRDefault="00E91347" w:rsidP="004B52B6">
      <w:r w:rsidRPr="007B429B">
        <w:t>Se entiende por planificación, al listado de los trabajos a realizar, así como también al listado de las personas que integran los equipos de trabajo, detallando nombre, cargo y cédula de identidad.</w:t>
      </w:r>
    </w:p>
    <w:p w:rsidR="00E91347" w:rsidRPr="007B429B" w:rsidRDefault="00E91347" w:rsidP="004B52B6"/>
    <w:p w:rsidR="00E91347" w:rsidRPr="007B429B" w:rsidRDefault="00E91347" w:rsidP="004B52B6">
      <w:pPr>
        <w:pStyle w:val="Ttulo3"/>
      </w:pPr>
      <w:bookmarkStart w:id="193" w:name="_Toc244495214"/>
      <w:bookmarkStart w:id="194" w:name="_Toc251653867"/>
      <w:bookmarkStart w:id="195" w:name="_Toc251654076"/>
      <w:bookmarkStart w:id="196" w:name="_Toc251836184"/>
      <w:bookmarkStart w:id="197" w:name="_Toc251933548"/>
      <w:bookmarkStart w:id="198" w:name="_Toc256419843"/>
      <w:bookmarkStart w:id="199" w:name="_Toc257016582"/>
      <w:bookmarkStart w:id="200" w:name="_Toc410920453"/>
      <w:r w:rsidRPr="007B429B">
        <w:t>De la notificación de los trabajos</w:t>
      </w:r>
      <w:bookmarkEnd w:id="193"/>
      <w:bookmarkEnd w:id="194"/>
      <w:bookmarkEnd w:id="195"/>
      <w:bookmarkEnd w:id="196"/>
      <w:bookmarkEnd w:id="197"/>
      <w:bookmarkEnd w:id="198"/>
      <w:bookmarkEnd w:id="199"/>
      <w:bookmarkEnd w:id="200"/>
    </w:p>
    <w:p w:rsidR="00E91347" w:rsidRPr="007B429B" w:rsidRDefault="00E91347" w:rsidP="004B52B6"/>
    <w:p w:rsidR="00E91347" w:rsidRPr="007B429B" w:rsidRDefault="00E91347" w:rsidP="004B52B6">
      <w:r w:rsidRPr="007B429B">
        <w:t>Con referencia a fugas detectadas, informadas por los usuarios o por terceros, en el sector en que esté trabajando el Contratista, o que hubiera trabajado dentro del plazo definido en el punto 2 apartado s), la Administración notificará al Contratista mediante una orden de trabajo expedida por el Director de Obra, para que sean reparadas dentro de las 24 horas de recibida la misma.</w:t>
      </w:r>
    </w:p>
    <w:p w:rsidR="00E91347" w:rsidRPr="007B429B" w:rsidRDefault="00E91347" w:rsidP="004B52B6">
      <w:r w:rsidRPr="007B429B">
        <w:tab/>
      </w:r>
    </w:p>
    <w:p w:rsidR="00E91347" w:rsidRPr="007B429B" w:rsidRDefault="00E91347" w:rsidP="004B52B6">
      <w:r w:rsidRPr="007B429B">
        <w:t>Los trabajos NO URGENTES deberán ejecutarse en un plazo máximo de 72 horas. Las órdenes de trabajo que impliquen maniobra de llaves de la red, deberán ser coordinadas con la Administración, la cual será la encargada de realizar dichas maniobras. En las citadas órdenes ha de constar:</w:t>
      </w:r>
    </w:p>
    <w:p w:rsidR="00E91347" w:rsidRPr="007B429B" w:rsidRDefault="00E91347" w:rsidP="004B52B6"/>
    <w:p w:rsidR="00E91347" w:rsidRPr="007B429B" w:rsidRDefault="00E91347" w:rsidP="004B52B6">
      <w:r w:rsidRPr="007B429B">
        <w:rPr>
          <w:b/>
        </w:rPr>
        <w:t>Dirección</w:t>
      </w:r>
      <w:r w:rsidRPr="007B429B">
        <w:t>: calle y número.</w:t>
      </w:r>
    </w:p>
    <w:p w:rsidR="00E91347" w:rsidRPr="007B429B" w:rsidRDefault="00E91347" w:rsidP="004B52B6">
      <w:r w:rsidRPr="007B429B">
        <w:t>Datos del solicitante.</w:t>
      </w:r>
    </w:p>
    <w:p w:rsidR="00E91347" w:rsidRPr="007B429B" w:rsidRDefault="00E91347" w:rsidP="004B52B6">
      <w:r w:rsidRPr="007B429B">
        <w:rPr>
          <w:b/>
        </w:rPr>
        <w:t>Estimación del tipo de trabajo a realizar</w:t>
      </w:r>
      <w:r w:rsidRPr="007B429B">
        <w:t xml:space="preserve"> (durante la ejecución o a la finalización del trabajo, el representante de la Administración ratificará o rectificará esa información de acuerdo a lo realizado efectivamente).</w:t>
      </w:r>
    </w:p>
    <w:p w:rsidR="00E91347" w:rsidRPr="007B429B" w:rsidRDefault="00E91347" w:rsidP="004B52B6"/>
    <w:p w:rsidR="00E91347" w:rsidRPr="007B429B" w:rsidRDefault="00E91347" w:rsidP="004B52B6">
      <w:r w:rsidRPr="007B429B">
        <w:t>Se pone en conocimiento de los oferentes que, en aquellas situaciones en que hubiera roturas que impliquen la falta de abastecimiento a usuarios, la Administración dispondrá la actuación de su cuadrilla de mantenimiento de redes que actúa en el régimen de guardia.</w:t>
      </w:r>
    </w:p>
    <w:p w:rsidR="00E91347" w:rsidRPr="007B429B" w:rsidRDefault="00E91347" w:rsidP="004B52B6"/>
    <w:p w:rsidR="00E91347" w:rsidRPr="007B429B" w:rsidRDefault="00E91347" w:rsidP="004B52B6">
      <w:pPr>
        <w:pStyle w:val="Ttulo3"/>
      </w:pPr>
      <w:bookmarkStart w:id="201" w:name="_Toc256419844"/>
      <w:bookmarkStart w:id="202" w:name="_Toc257016583"/>
      <w:bookmarkStart w:id="203" w:name="_Toc410920454"/>
      <w:r w:rsidRPr="007B429B">
        <w:t>Sobre las fotos digitales</w:t>
      </w:r>
      <w:bookmarkEnd w:id="201"/>
      <w:bookmarkEnd w:id="202"/>
      <w:bookmarkEnd w:id="203"/>
    </w:p>
    <w:p w:rsidR="00E91347" w:rsidRPr="007B429B" w:rsidRDefault="00E91347" w:rsidP="004B52B6">
      <w:pPr>
        <w:rPr>
          <w:lang w:val="es-MX"/>
        </w:rPr>
      </w:pPr>
    </w:p>
    <w:p w:rsidR="00E91347" w:rsidRPr="007B429B" w:rsidRDefault="00E91347" w:rsidP="004B52B6">
      <w:pPr>
        <w:rPr>
          <w:lang w:val="es-MX"/>
        </w:rPr>
      </w:pPr>
      <w:r w:rsidRPr="007B429B">
        <w:rPr>
          <w:lang w:val="es-MX"/>
        </w:rPr>
        <w:t>En las fugas detectadas, así como en los cortes definitivos de servicios irregulares, el Contratista deberá tomar una foto digital de la instalación como se encontró antes de intervenir y otra luego de ejecutada la reparación, la sustitución de la conexión o el corte. Las fotos deberán mostrar claramente la situación encontrada, e indicar la fecha y hora de su toma; a su vez, deberán contar con una definición mínima de 800x600 píxeles.</w:t>
      </w:r>
    </w:p>
    <w:p w:rsidR="00E91347" w:rsidRPr="007B429B" w:rsidRDefault="00E91347" w:rsidP="004B52B6"/>
    <w:p w:rsidR="00E91347" w:rsidRPr="007B429B" w:rsidRDefault="00E91347" w:rsidP="004B52B6">
      <w:pPr>
        <w:pStyle w:val="Ttulo3"/>
      </w:pPr>
      <w:bookmarkStart w:id="204" w:name="_Toc244495222"/>
      <w:bookmarkStart w:id="205" w:name="_Toc251653875"/>
      <w:bookmarkStart w:id="206" w:name="_Toc251654084"/>
      <w:bookmarkStart w:id="207" w:name="_Toc251836192"/>
      <w:bookmarkStart w:id="208" w:name="_Toc251933556"/>
      <w:bookmarkStart w:id="209" w:name="_Toc256419848"/>
      <w:bookmarkStart w:id="210" w:name="_Toc257016587"/>
      <w:bookmarkStart w:id="211" w:name="_Toc410920455"/>
      <w:r w:rsidRPr="007B429B">
        <w:t>De la locomoción</w:t>
      </w:r>
      <w:bookmarkEnd w:id="204"/>
      <w:bookmarkEnd w:id="205"/>
      <w:bookmarkEnd w:id="206"/>
      <w:bookmarkEnd w:id="207"/>
      <w:bookmarkEnd w:id="208"/>
      <w:bookmarkEnd w:id="209"/>
      <w:bookmarkEnd w:id="210"/>
      <w:bookmarkEnd w:id="211"/>
    </w:p>
    <w:p w:rsidR="00E91347" w:rsidRPr="007B429B" w:rsidRDefault="00E91347" w:rsidP="004B52B6">
      <w:pPr>
        <w:rPr>
          <w:lang w:eastAsia="en-US"/>
        </w:rPr>
      </w:pPr>
    </w:p>
    <w:p w:rsidR="00E91347" w:rsidRPr="007B429B" w:rsidRDefault="00E91347" w:rsidP="004B52B6">
      <w:r w:rsidRPr="007B429B">
        <w:rPr>
          <w:lang w:val="es-MX"/>
        </w:rPr>
        <w:t>La empresa deberá contar con la locomoción necesaria para la ejecución de los trabajos licitados.</w:t>
      </w:r>
      <w:r w:rsidRPr="007B429B">
        <w:t xml:space="preserve"> El transporte de los materiales, de los equipos y del personal, deberá ser realizado por el Contratista a su costo. Los vehículos utilizados para efectuar los traslados de material, equipo y personal y para la realización de los trabajos deberán ser modelos posteriores al año 2011.</w:t>
      </w:r>
    </w:p>
    <w:p w:rsidR="00E91347" w:rsidRPr="007B429B" w:rsidRDefault="00E91347" w:rsidP="004B52B6"/>
    <w:p w:rsidR="00E91347" w:rsidRPr="007B429B" w:rsidRDefault="00E91347" w:rsidP="004B52B6">
      <w:pPr>
        <w:pStyle w:val="Ttulo3"/>
      </w:pPr>
      <w:bookmarkStart w:id="212" w:name="_Toc244495223"/>
      <w:bookmarkStart w:id="213" w:name="_Toc251653876"/>
      <w:bookmarkStart w:id="214" w:name="_Toc251654085"/>
      <w:bookmarkStart w:id="215" w:name="_Toc251836193"/>
      <w:bookmarkStart w:id="216" w:name="_Toc251933557"/>
      <w:bookmarkStart w:id="217" w:name="_Toc256419849"/>
      <w:bookmarkStart w:id="218" w:name="_Toc257016588"/>
      <w:bookmarkStart w:id="219" w:name="_Toc410920456"/>
      <w:r w:rsidRPr="007B429B">
        <w:t>Del local permanente</w:t>
      </w:r>
      <w:bookmarkEnd w:id="212"/>
      <w:bookmarkEnd w:id="213"/>
      <w:bookmarkEnd w:id="214"/>
      <w:bookmarkEnd w:id="215"/>
      <w:bookmarkEnd w:id="216"/>
      <w:bookmarkEnd w:id="217"/>
      <w:bookmarkEnd w:id="218"/>
      <w:bookmarkEnd w:id="219"/>
    </w:p>
    <w:p w:rsidR="00E91347" w:rsidRPr="007B429B" w:rsidRDefault="00E91347" w:rsidP="004B52B6">
      <w:pPr>
        <w:rPr>
          <w:lang w:eastAsia="en-US"/>
        </w:rPr>
      </w:pPr>
    </w:p>
    <w:p w:rsidR="00E91347" w:rsidRPr="007B429B" w:rsidRDefault="00E91347" w:rsidP="004B52B6">
      <w:r w:rsidRPr="007B429B">
        <w:t xml:space="preserve">La empresa deberá disponer de un local permanente en la ciudad de </w:t>
      </w:r>
      <w:r w:rsidR="00A672C1">
        <w:t>Rivera</w:t>
      </w:r>
      <w:r w:rsidRPr="007B429B">
        <w:t xml:space="preserve"> y del personal necesario para atender los requerimientos establecidos en el presente pliego. </w:t>
      </w:r>
    </w:p>
    <w:p w:rsidR="00E91347" w:rsidRPr="007B429B" w:rsidRDefault="00E91347" w:rsidP="004B52B6"/>
    <w:p w:rsidR="00E91347" w:rsidRPr="007B429B" w:rsidRDefault="00E91347" w:rsidP="004B52B6">
      <w:pPr>
        <w:pStyle w:val="Ttulo2"/>
      </w:pPr>
      <w:bookmarkStart w:id="220" w:name="_Toc256419851"/>
      <w:bookmarkStart w:id="221" w:name="_Toc256420323"/>
      <w:bookmarkStart w:id="222" w:name="_Toc257016590"/>
      <w:bookmarkStart w:id="223" w:name="_Toc344282832"/>
      <w:bookmarkStart w:id="224" w:name="_Toc410920457"/>
      <w:r w:rsidRPr="007B429B">
        <w:t>pavimento provisorio y definitivo de calzada</w:t>
      </w:r>
      <w:bookmarkEnd w:id="220"/>
      <w:bookmarkEnd w:id="221"/>
      <w:bookmarkEnd w:id="222"/>
      <w:bookmarkEnd w:id="223"/>
      <w:bookmarkEnd w:id="224"/>
      <w:r w:rsidRPr="007B429B">
        <w:t xml:space="preserve"> </w:t>
      </w:r>
    </w:p>
    <w:p w:rsidR="00E91347" w:rsidRPr="007B429B" w:rsidRDefault="00E91347" w:rsidP="004B52B6">
      <w:r w:rsidRPr="007B429B">
        <w:t xml:space="preserve">En lo que no se oponga al presente Pliego, rigen las ordenanzas de la Intendencia de </w:t>
      </w:r>
      <w:r w:rsidR="00A605F7">
        <w:t>Rivera</w:t>
      </w:r>
      <w:r w:rsidRPr="007B429B">
        <w:t>.</w:t>
      </w:r>
    </w:p>
    <w:p w:rsidR="00E91347" w:rsidRPr="007B429B" w:rsidRDefault="00E91347" w:rsidP="004B52B6">
      <w:r w:rsidRPr="007B429B">
        <w:tab/>
      </w:r>
      <w:r w:rsidRPr="007B429B">
        <w:tab/>
      </w:r>
    </w:p>
    <w:p w:rsidR="00E91347" w:rsidRPr="007B429B" w:rsidRDefault="00304598" w:rsidP="004B52B6">
      <w:pPr>
        <w:pStyle w:val="Ttulo3"/>
      </w:pPr>
      <w:r>
        <w:t xml:space="preserve">  </w:t>
      </w:r>
      <w:bookmarkStart w:id="225" w:name="_Toc410920458"/>
      <w:r w:rsidR="003F381A" w:rsidRPr="007B429B">
        <w:t>Pavimento Provisorio</w:t>
      </w:r>
      <w:bookmarkEnd w:id="225"/>
    </w:p>
    <w:p w:rsidR="00682ED3" w:rsidRPr="007B429B" w:rsidRDefault="00682ED3" w:rsidP="004B52B6">
      <w:pPr>
        <w:rPr>
          <w:lang w:eastAsia="en-US"/>
        </w:rPr>
      </w:pPr>
    </w:p>
    <w:p w:rsidR="00E91347" w:rsidRPr="007B429B" w:rsidRDefault="00E91347" w:rsidP="004B52B6">
      <w:r w:rsidRPr="007B429B">
        <w:t xml:space="preserve">Si por algún motivo, es imposible comenzar en forma inmediata con los trabajos definitivos de reposición, es obligatorio ejecutar un pavimento provisorio de calzada, de acuerdo a las disposiciones de </w:t>
      </w:r>
      <w:smartTag w:uri="urn:schemas-microsoft-com:office:smarttags" w:element="PersonName">
        <w:smartTagPr>
          <w:attr w:name="ProductID" w:val="la Intendencia Municipal"/>
        </w:smartTagPr>
        <w:r w:rsidRPr="007B429B">
          <w:t>la Intendencia Municipal</w:t>
        </w:r>
      </w:smartTag>
      <w:r w:rsidRPr="007B429B">
        <w:t xml:space="preserve"> correspondiente.</w:t>
      </w:r>
    </w:p>
    <w:p w:rsidR="00E91347" w:rsidRPr="007B429B" w:rsidRDefault="00E91347" w:rsidP="004B52B6"/>
    <w:p w:rsidR="00E91347" w:rsidRPr="007B429B" w:rsidRDefault="00E91347" w:rsidP="004B52B6">
      <w:r w:rsidRPr="007B429B">
        <w:t>No se admitirán, salvo razones fundadas y autorizadas, más de un 15% de m² de provisorios sobre el total de pavimentos.</w:t>
      </w:r>
    </w:p>
    <w:p w:rsidR="00E91347" w:rsidRPr="007B429B" w:rsidRDefault="00E91347" w:rsidP="004B52B6"/>
    <w:p w:rsidR="00E91347" w:rsidRPr="007B429B" w:rsidRDefault="00E91347" w:rsidP="004B52B6">
      <w:r w:rsidRPr="007B429B">
        <w:t xml:space="preserve">Dicho pavimento estará constituido por una base granular de </w:t>
      </w:r>
      <w:smartTag w:uri="urn:schemas-microsoft-com:office:smarttags" w:element="metricconverter">
        <w:smartTagPr>
          <w:attr w:name="ProductID" w:val="25 cm"/>
        </w:smartTagPr>
        <w:r w:rsidRPr="007B429B">
          <w:t>25 cm</w:t>
        </w:r>
      </w:smartTag>
      <w:r w:rsidRPr="007B429B">
        <w:t xml:space="preserve"> de espesor, compactada a una densidad relativa no menor al 90% del valor máximo determinado en el ensayo de laboratorio y de una capa asfáltica de rodadura de un espesor comprendido entre 10 y </w:t>
      </w:r>
      <w:smartTag w:uri="urn:schemas-microsoft-com:office:smarttags" w:element="metricconverter">
        <w:smartTagPr>
          <w:attr w:name="ProductID" w:val="15 cm"/>
        </w:smartTagPr>
        <w:r w:rsidRPr="007B429B">
          <w:t>15 cm</w:t>
        </w:r>
      </w:smartTag>
      <w:r w:rsidRPr="007B429B">
        <w:t>, cuya dosificación evite la desagregación del material y asegure su estabilidad bajo cargas del tránsito.</w:t>
      </w:r>
    </w:p>
    <w:p w:rsidR="00E91347" w:rsidRPr="007B429B" w:rsidRDefault="00E91347" w:rsidP="004B52B6"/>
    <w:p w:rsidR="00E91347" w:rsidRPr="007B429B" w:rsidRDefault="00304598" w:rsidP="004B52B6">
      <w:pPr>
        <w:pStyle w:val="Ttulo3"/>
      </w:pPr>
      <w:r>
        <w:t xml:space="preserve">  </w:t>
      </w:r>
      <w:bookmarkStart w:id="226" w:name="_Toc410920459"/>
      <w:r w:rsidR="00E91347" w:rsidRPr="007B429B">
        <w:t>S</w:t>
      </w:r>
      <w:r w:rsidR="003F381A" w:rsidRPr="007B429B">
        <w:t>ub</w:t>
      </w:r>
      <w:r w:rsidR="00E91347" w:rsidRPr="007B429B">
        <w:t>-B</w:t>
      </w:r>
      <w:r w:rsidR="003F381A" w:rsidRPr="007B429B">
        <w:t>ase</w:t>
      </w:r>
      <w:bookmarkEnd w:id="226"/>
    </w:p>
    <w:p w:rsidR="00E91347" w:rsidRPr="007B429B" w:rsidRDefault="00E91347" w:rsidP="004B52B6"/>
    <w:p w:rsidR="00E91347" w:rsidRPr="007B429B" w:rsidRDefault="00E91347" w:rsidP="004B52B6">
      <w:r w:rsidRPr="007B429B">
        <w:t xml:space="preserve">En todas las reparaciones a efectuar, se procederá a la remoción de la sub-base hasta una profundidad comprendida entre los 10 y </w:t>
      </w:r>
      <w:smartTag w:uri="urn:schemas-microsoft-com:office:smarttags" w:element="metricconverter">
        <w:smartTagPr>
          <w:attr w:name="ProductID" w:val="25 cm"/>
        </w:smartTagPr>
        <w:r w:rsidRPr="007B429B">
          <w:t>25 cm</w:t>
        </w:r>
      </w:smartTag>
      <w:r w:rsidRPr="007B429B">
        <w:t xml:space="preserve"> y su sustitución por una capa de material granular cementado (100 kg/m3 de cemento portland).</w:t>
      </w:r>
    </w:p>
    <w:p w:rsidR="00E91347" w:rsidRPr="007B429B" w:rsidRDefault="00E91347" w:rsidP="004B52B6"/>
    <w:p w:rsidR="00E91347" w:rsidRPr="007B429B" w:rsidRDefault="00E91347" w:rsidP="004B52B6">
      <w:r w:rsidRPr="007B429B">
        <w:t>Este material granular tendrá un límite líquido menor de 35, un índice plástico menor que 9 y un CBR de 70% a 95% de la densidad máxima de laboratorio.</w:t>
      </w:r>
    </w:p>
    <w:p w:rsidR="00E91347" w:rsidRPr="007B429B" w:rsidRDefault="00E91347" w:rsidP="004B52B6"/>
    <w:p w:rsidR="00E91347" w:rsidRPr="007B429B" w:rsidRDefault="00E91347" w:rsidP="004B52B6">
      <w:r w:rsidRPr="007B429B">
        <w:t>El grado de compactación exigido será del 90% del valor máximo obtenido en laboratorio.</w:t>
      </w:r>
    </w:p>
    <w:p w:rsidR="00E91347" w:rsidRPr="007B429B" w:rsidRDefault="00E91347" w:rsidP="004B52B6"/>
    <w:p w:rsidR="00E91347" w:rsidRPr="007B429B" w:rsidRDefault="00304598" w:rsidP="004B52B6">
      <w:pPr>
        <w:pStyle w:val="Ttulo3"/>
        <w:rPr>
          <w:szCs w:val="20"/>
        </w:rPr>
      </w:pPr>
      <w:r>
        <w:t xml:space="preserve">  </w:t>
      </w:r>
      <w:bookmarkStart w:id="227" w:name="_Toc410920460"/>
      <w:r w:rsidR="00E91347" w:rsidRPr="007B429B">
        <w:t>B</w:t>
      </w:r>
      <w:r w:rsidR="003F381A" w:rsidRPr="007B429B">
        <w:t>ase</w:t>
      </w:r>
      <w:r w:rsidR="00E91347" w:rsidRPr="007B429B">
        <w:t xml:space="preserve"> </w:t>
      </w:r>
      <w:r w:rsidR="003F381A" w:rsidRPr="007B429B">
        <w:t>de Hormigón</w:t>
      </w:r>
      <w:bookmarkEnd w:id="227"/>
    </w:p>
    <w:p w:rsidR="00E91347" w:rsidRPr="007B429B" w:rsidRDefault="00E91347" w:rsidP="004B52B6"/>
    <w:p w:rsidR="00E91347" w:rsidRPr="007B429B" w:rsidRDefault="00E91347" w:rsidP="004B52B6">
      <w:r w:rsidRPr="007B429B">
        <w:t>La base de hormigón estará formada por una sola capa de hormigón (250 kg/m3 de cemento portland) sin malla metálica, pudiéndose utilizar balasto lavado como agregado grueso.</w:t>
      </w:r>
    </w:p>
    <w:p w:rsidR="00E91347" w:rsidRPr="007B429B" w:rsidRDefault="00E91347" w:rsidP="004B52B6"/>
    <w:p w:rsidR="00E91347" w:rsidRPr="007B429B" w:rsidRDefault="00304598" w:rsidP="004B52B6">
      <w:pPr>
        <w:pStyle w:val="Ttulo3"/>
      </w:pPr>
      <w:r>
        <w:t xml:space="preserve">   </w:t>
      </w:r>
      <w:bookmarkStart w:id="228" w:name="_Toc410920461"/>
      <w:r w:rsidR="00E91347" w:rsidRPr="007B429B">
        <w:t>C</w:t>
      </w:r>
      <w:r w:rsidR="003F381A" w:rsidRPr="007B429B">
        <w:t>arpeta Asfáltica</w:t>
      </w:r>
      <w:bookmarkEnd w:id="228"/>
    </w:p>
    <w:p w:rsidR="00E91347" w:rsidRPr="007B429B" w:rsidRDefault="00E91347" w:rsidP="004B52B6"/>
    <w:p w:rsidR="00E91347" w:rsidRPr="007B429B" w:rsidRDefault="00E91347" w:rsidP="004B52B6">
      <w:r w:rsidRPr="007B429B">
        <w:t xml:space="preserve">El espesor de carpeta asfáltica será el de la carpeta adyacente y en ningún caso será inferior a </w:t>
      </w:r>
      <w:smartTag w:uri="urn:schemas-microsoft-com:office:smarttags" w:element="metricconverter">
        <w:smartTagPr>
          <w:attr w:name="ProductID" w:val="5 cm"/>
        </w:smartTagPr>
        <w:r w:rsidRPr="007B429B">
          <w:t>5 cm</w:t>
        </w:r>
      </w:smartTag>
      <w:r w:rsidRPr="007B429B">
        <w:t>.</w:t>
      </w:r>
    </w:p>
    <w:p w:rsidR="00E91347" w:rsidRPr="007B429B" w:rsidRDefault="00E91347" w:rsidP="004B52B6"/>
    <w:p w:rsidR="00E91347" w:rsidRPr="007B429B" w:rsidRDefault="00E91347" w:rsidP="004B52B6">
      <w:r w:rsidRPr="007B429B">
        <w:t>Se aplicará el PGCEMAC, exigiendo una densidad del 95% de la obtenida en laboratorio, no admitiéndose el tendido de mezclas asfálticas de temperatura inferior a 130</w:t>
      </w:r>
      <w:r w:rsidRPr="007B429B">
        <w:sym w:font="Symbol" w:char="F0B0"/>
      </w:r>
      <w:r w:rsidRPr="007B429B">
        <w:t>C.</w:t>
      </w:r>
    </w:p>
    <w:p w:rsidR="00E91347" w:rsidRPr="007B429B" w:rsidRDefault="00E91347" w:rsidP="004B52B6"/>
    <w:p w:rsidR="00E91347" w:rsidRPr="007B429B" w:rsidRDefault="00304598" w:rsidP="004B52B6">
      <w:pPr>
        <w:pStyle w:val="Ttulo3"/>
      </w:pPr>
      <w:r>
        <w:t xml:space="preserve">  </w:t>
      </w:r>
      <w:bookmarkStart w:id="229" w:name="_Toc410920462"/>
      <w:r w:rsidR="00E91347" w:rsidRPr="007B429B">
        <w:t>F</w:t>
      </w:r>
      <w:r w:rsidR="003F381A" w:rsidRPr="007B429B">
        <w:t>irme de Hormigón</w:t>
      </w:r>
      <w:bookmarkEnd w:id="229"/>
    </w:p>
    <w:p w:rsidR="00E91347" w:rsidRPr="007B429B" w:rsidRDefault="00E91347" w:rsidP="004B52B6"/>
    <w:p w:rsidR="00E91347" w:rsidRPr="007B429B" w:rsidRDefault="00E91347" w:rsidP="004B52B6">
      <w:r w:rsidRPr="007B429B">
        <w:t xml:space="preserve">La reposición se hará de tal modo de evitar las diferencias de nivel con el pavimento adyacente, procediendo al sellado de las juntas entre el pavimento nuevo y el existente y el espesor mínimo será de </w:t>
      </w:r>
      <w:smartTag w:uri="urn:schemas-microsoft-com:office:smarttags" w:element="metricconverter">
        <w:smartTagPr>
          <w:attr w:name="ProductID" w:val="20 cm"/>
        </w:smartTagPr>
        <w:r w:rsidRPr="007B429B">
          <w:t>20 cm</w:t>
        </w:r>
      </w:smartTag>
      <w:r w:rsidRPr="007B429B">
        <w:t xml:space="preserve"> de acuerdo a lo establecido en la ordenanza de </w:t>
      </w:r>
      <w:smartTag w:uri="urn:schemas-microsoft-com:office:smarttags" w:element="PersonName">
        <w:smartTagPr>
          <w:attr w:name="ProductID" w:val="la Intendencia"/>
        </w:smartTagPr>
        <w:r w:rsidRPr="007B429B">
          <w:t>la Intendencia</w:t>
        </w:r>
      </w:smartTag>
      <w:r w:rsidRPr="007B429B">
        <w:t xml:space="preserve"> correspondiente.</w:t>
      </w:r>
    </w:p>
    <w:p w:rsidR="00E91347" w:rsidRPr="007B429B" w:rsidRDefault="00E91347" w:rsidP="004B52B6">
      <w:r w:rsidRPr="007B429B">
        <w:t>Rige la normativa de la ordenanza municipal correspondiente, debiéndose colocar una malla de acero común de 3 kg/m</w:t>
      </w:r>
      <w:r w:rsidRPr="007B429B">
        <w:rPr>
          <w:vertAlign w:val="superscript"/>
        </w:rPr>
        <w:t>2</w:t>
      </w:r>
      <w:r w:rsidRPr="007B429B">
        <w:t xml:space="preserve"> o una malla </w:t>
      </w:r>
      <w:proofErr w:type="spellStart"/>
      <w:r w:rsidRPr="007B429B">
        <w:t>electrosoldada</w:t>
      </w:r>
      <w:proofErr w:type="spellEnd"/>
      <w:r w:rsidRPr="007B429B">
        <w:t xml:space="preserve"> de acero especial de 1,4 kg/m</w:t>
      </w:r>
      <w:r w:rsidRPr="007B429B">
        <w:rPr>
          <w:vertAlign w:val="superscript"/>
        </w:rPr>
        <w:t>2</w:t>
      </w:r>
      <w:r w:rsidRPr="007B429B">
        <w:t>. El plazo de curado del firme será de 7 días mínimo o el necesario para obtener una resistencia a la compresión de 150 kg/cm</w:t>
      </w:r>
      <w:r w:rsidRPr="007B429B">
        <w:rPr>
          <w:vertAlign w:val="superscript"/>
        </w:rPr>
        <w:t>2</w:t>
      </w:r>
      <w:r w:rsidRPr="007B429B">
        <w:t xml:space="preserve"> mínima. Las armaduras existentes deben superponerse en </w:t>
      </w:r>
      <w:smartTag w:uri="urn:schemas-microsoft-com:office:smarttags" w:element="metricconverter">
        <w:smartTagPr>
          <w:attr w:name="ProductID" w:val="20 cm"/>
        </w:smartTagPr>
        <w:r w:rsidRPr="007B429B">
          <w:t>20 cm</w:t>
        </w:r>
      </w:smartTag>
      <w:r w:rsidRPr="007B429B">
        <w:t xml:space="preserve"> mínimo con la nueva malla.</w:t>
      </w:r>
    </w:p>
    <w:p w:rsidR="00E91347" w:rsidRPr="007B429B" w:rsidRDefault="00E91347" w:rsidP="004B52B6"/>
    <w:p w:rsidR="00E91347" w:rsidRPr="007B429B" w:rsidRDefault="00304598" w:rsidP="004B52B6">
      <w:pPr>
        <w:pStyle w:val="Ttulo3"/>
      </w:pPr>
      <w:r>
        <w:t xml:space="preserve">   </w:t>
      </w:r>
      <w:bookmarkStart w:id="230" w:name="_Toc410920463"/>
      <w:r w:rsidR="00E91347" w:rsidRPr="007B429B">
        <w:t>A</w:t>
      </w:r>
      <w:r w:rsidR="003F381A" w:rsidRPr="007B429B">
        <w:t>doquinado</w:t>
      </w:r>
      <w:bookmarkEnd w:id="230"/>
    </w:p>
    <w:p w:rsidR="00E91347" w:rsidRPr="007B429B" w:rsidRDefault="00E91347" w:rsidP="004B52B6"/>
    <w:p w:rsidR="00E91347" w:rsidRPr="007B429B" w:rsidRDefault="00E91347" w:rsidP="004B52B6">
      <w:r w:rsidRPr="007B429B">
        <w:t xml:space="preserve">Se acondicionarán los adoquines removidos, cuidando de su correcta alineación y nivelación, procediendo a reponer la capa asfáltica existente en la zona circundante. En el caso de que faltaran o no existiesen los adoquines, estos deberán ser suministrados por </w:t>
      </w:r>
      <w:smartTag w:uri="urn:schemas-microsoft-com:office:smarttags" w:element="PersonName">
        <w:smartTagPr>
          <w:attr w:name="ProductID" w:val="la Empresa."/>
        </w:smartTagPr>
        <w:r w:rsidRPr="007B429B">
          <w:t>la Empresa.</w:t>
        </w:r>
      </w:smartTag>
    </w:p>
    <w:p w:rsidR="00E91347" w:rsidRPr="007B429B" w:rsidRDefault="00E91347" w:rsidP="004B52B6"/>
    <w:p w:rsidR="00A569A6" w:rsidRPr="007B429B" w:rsidRDefault="00304598" w:rsidP="004B52B6">
      <w:pPr>
        <w:pStyle w:val="Ttulo3"/>
      </w:pPr>
      <w:bookmarkStart w:id="231" w:name="_Toc334537530"/>
      <w:bookmarkStart w:id="232" w:name="_Toc251933571"/>
      <w:bookmarkStart w:id="233" w:name="_Toc251653845"/>
      <w:bookmarkStart w:id="234" w:name="_Toc251654054"/>
      <w:bookmarkStart w:id="235" w:name="_Toc251836162"/>
      <w:r>
        <w:t xml:space="preserve">  </w:t>
      </w:r>
      <w:bookmarkStart w:id="236" w:name="_Toc410920464"/>
      <w:r w:rsidR="00A569A6" w:rsidRPr="007B429B">
        <w:t>Del plazo de ejecución de los pavimentos</w:t>
      </w:r>
      <w:bookmarkEnd w:id="231"/>
      <w:bookmarkEnd w:id="236"/>
    </w:p>
    <w:p w:rsidR="00A569A6" w:rsidRPr="007B429B" w:rsidRDefault="00A569A6" w:rsidP="004B52B6"/>
    <w:p w:rsidR="00A569A6" w:rsidRPr="007B429B" w:rsidRDefault="00A569A6" w:rsidP="004B52B6">
      <w:r w:rsidRPr="007B429B">
        <w:t>Para los casos de reposiciones de pavimentos asociados a trabajos realizados en el marco de la presente licitación, la Empresa Adjudicataria contará con los siguientes plazos para la realización de los mismos:</w:t>
      </w:r>
    </w:p>
    <w:p w:rsidR="00A569A6" w:rsidRPr="007B429B" w:rsidRDefault="00A569A6" w:rsidP="004B52B6"/>
    <w:p w:rsidR="00A569A6" w:rsidRPr="007B429B" w:rsidRDefault="00A569A6" w:rsidP="009038E9">
      <w:pPr>
        <w:numPr>
          <w:ilvl w:val="0"/>
          <w:numId w:val="7"/>
        </w:numPr>
      </w:pPr>
      <w:r w:rsidRPr="007B429B">
        <w:t>PAVIMENTOS DE CALZADA</w:t>
      </w:r>
    </w:p>
    <w:p w:rsidR="00304598" w:rsidRDefault="00A569A6" w:rsidP="004B52B6">
      <w:r w:rsidRPr="007B429B">
        <w:tab/>
      </w:r>
    </w:p>
    <w:p w:rsidR="00A569A6" w:rsidRPr="007B429B" w:rsidRDefault="00A569A6" w:rsidP="004B52B6">
      <w:r w:rsidRPr="007B429B">
        <w:t xml:space="preserve">Los pasos a seguir son los siguientes: </w:t>
      </w:r>
    </w:p>
    <w:p w:rsidR="00A569A6" w:rsidRPr="007B429B" w:rsidRDefault="00A569A6" w:rsidP="004B52B6"/>
    <w:p w:rsidR="00A569A6" w:rsidRPr="007B429B" w:rsidRDefault="00A569A6" w:rsidP="004B52B6">
      <w:r w:rsidRPr="007B429B">
        <w:t>1)</w:t>
      </w:r>
      <w:r w:rsidRPr="007B429B">
        <w:tab/>
        <w:t xml:space="preserve">Recorte (encuadramiento) del bache. </w:t>
      </w:r>
    </w:p>
    <w:p w:rsidR="00A569A6" w:rsidRPr="007B429B" w:rsidRDefault="00A569A6" w:rsidP="004B52B6">
      <w:r w:rsidRPr="007B429B">
        <w:t>2)</w:t>
      </w:r>
      <w:r w:rsidRPr="007B429B">
        <w:tab/>
        <w:t>Limpieza y retiro del material sobrante y del material de la excavación.</w:t>
      </w:r>
    </w:p>
    <w:p w:rsidR="00A569A6" w:rsidRPr="007B429B" w:rsidRDefault="00A569A6" w:rsidP="004B52B6">
      <w:r w:rsidRPr="007B429B">
        <w:t>3)</w:t>
      </w:r>
      <w:r w:rsidRPr="007B429B">
        <w:tab/>
        <w:t xml:space="preserve">Tapado con balasto compactando por capas (de acuerdo a lo especificado </w:t>
      </w:r>
      <w:r w:rsidR="00495577">
        <w:t>por la Intendencia  correspondiente</w:t>
      </w:r>
      <w:r w:rsidRPr="007B429B">
        <w:t>.</w:t>
      </w:r>
    </w:p>
    <w:p w:rsidR="00A569A6" w:rsidRPr="007B429B" w:rsidRDefault="00A569A6" w:rsidP="004B52B6">
      <w:r w:rsidRPr="007B429B">
        <w:t>4)</w:t>
      </w:r>
      <w:r w:rsidRPr="007B429B">
        <w:tab/>
        <w:t xml:space="preserve">Construcción del pavimento definido en la solicitud y de acuerdo a las especificaciones técnicas </w:t>
      </w:r>
      <w:r w:rsidR="006513DD">
        <w:t xml:space="preserve">que la Intendencia </w:t>
      </w:r>
      <w:r w:rsidR="007B43EC">
        <w:t xml:space="preserve">  correspondie</w:t>
      </w:r>
      <w:r w:rsidR="006513DD">
        <w:t>nte</w:t>
      </w:r>
      <w:r w:rsidRPr="007B429B">
        <w:t xml:space="preserve"> determine.</w:t>
      </w:r>
    </w:p>
    <w:p w:rsidR="00A569A6" w:rsidRPr="007B429B" w:rsidRDefault="00A569A6" w:rsidP="004B52B6"/>
    <w:p w:rsidR="00A569A6" w:rsidRPr="007B429B" w:rsidRDefault="00A569A6" w:rsidP="004B52B6">
      <w:r w:rsidRPr="007B429B">
        <w:tab/>
        <w:t xml:space="preserve">Los pasos 1, 2 y 3 serán realizados dentro de las 24 hrs. de finalizado el trabajo que le dio origen, teniendo para el resto de los trabajos los días que habilita la Intendencia de la localidad, y que están previstos en el presente pliego (5 días hábiles). </w:t>
      </w:r>
    </w:p>
    <w:p w:rsidR="00A569A6" w:rsidRPr="007B429B" w:rsidRDefault="00A569A6" w:rsidP="004B52B6"/>
    <w:p w:rsidR="00A569A6" w:rsidRPr="007B429B" w:rsidRDefault="00A569A6" w:rsidP="004B52B6">
      <w:r w:rsidRPr="007B429B">
        <w:t>En el caso de cortes transversales (cruces de calle), la Empresa deberá comenzar inmediatamente (4 horas máximo desde el momento de la comunicación) los trabajos de reposición, en este caso se deberá comenzar a trabajar en la colocación de un pavimento provisorio para habilitar media calzada, teniendo luego 24 horas para comenzar la reposición de pavimento definitivo de la media calzada restante. El plazo para la reposición de pavimento definitivo para todo el cruce será de 10 días, luego de los cuales se computarán las multas previstas en el pliego.</w:t>
      </w:r>
    </w:p>
    <w:p w:rsidR="00A569A6" w:rsidRPr="007B429B" w:rsidRDefault="00A569A6" w:rsidP="004B52B6"/>
    <w:p w:rsidR="00DA58DF" w:rsidRDefault="00A569A6" w:rsidP="004B52B6">
      <w:r w:rsidRPr="007B429B">
        <w:tab/>
      </w:r>
    </w:p>
    <w:p w:rsidR="00DA58DF" w:rsidRDefault="00DA58DF" w:rsidP="004B52B6"/>
    <w:p w:rsidR="00A569A6" w:rsidRPr="007B429B" w:rsidRDefault="00A569A6" w:rsidP="009038E9">
      <w:pPr>
        <w:numPr>
          <w:ilvl w:val="0"/>
          <w:numId w:val="7"/>
        </w:numPr>
      </w:pPr>
      <w:r w:rsidRPr="007B429B">
        <w:t>PAVIMENTOS DE VEREDA</w:t>
      </w:r>
    </w:p>
    <w:p w:rsidR="00A569A6" w:rsidRPr="007B429B" w:rsidRDefault="00A569A6" w:rsidP="004B52B6"/>
    <w:p w:rsidR="00A569A6" w:rsidRPr="007B429B" w:rsidRDefault="00A569A6" w:rsidP="004B52B6">
      <w:r w:rsidRPr="007B429B">
        <w:t xml:space="preserve"> 5 días calendario, luego de finalizado el trabajo que le dio origen.</w:t>
      </w:r>
    </w:p>
    <w:p w:rsidR="00A569A6" w:rsidRPr="007B429B" w:rsidRDefault="00A569A6" w:rsidP="004B52B6"/>
    <w:p w:rsidR="00A569A6" w:rsidRPr="007B429B" w:rsidRDefault="00A569A6" w:rsidP="004B52B6">
      <w:r w:rsidRPr="007B429B">
        <w:t xml:space="preserve">En los cortes caratulados </w:t>
      </w:r>
      <w:r w:rsidRPr="007B429B">
        <w:rPr>
          <w:b/>
          <w:sz w:val="22"/>
          <w:szCs w:val="22"/>
        </w:rPr>
        <w:t>URGENTES</w:t>
      </w:r>
      <w:r w:rsidRPr="007B429B">
        <w:t>, la Empresa Adjudicataria deberá iniciar la reposición del pavimento definitivo dentro de las 4 horas de la notificación.</w:t>
      </w:r>
    </w:p>
    <w:p w:rsidR="00A569A6" w:rsidRPr="007B429B" w:rsidRDefault="00A569A6" w:rsidP="004B52B6"/>
    <w:p w:rsidR="00A569A6" w:rsidRPr="007B429B" w:rsidRDefault="00A569A6" w:rsidP="004B52B6">
      <w:r w:rsidRPr="007B429B">
        <w:t xml:space="preserve">A los efectos de considerar finalizados los trabajos deberá procederse al retiro de los escombros y de la señalización, de manera de asegurar la </w:t>
      </w:r>
      <w:proofErr w:type="spellStart"/>
      <w:r w:rsidRPr="007B429B">
        <w:t>transitabilidad</w:t>
      </w:r>
      <w:proofErr w:type="spellEnd"/>
      <w:r w:rsidRPr="007B429B">
        <w:t>, tanto vehicular como peatonal. En caso de entrada de vehículos se deberá asegurar el acceso las 24 horas mediante la colocación de algún elemento resistente al peso de los vehículos (por ejemplo un chapón metálico) el cual será retirado una vez habilitado el pavimento en forma definitiva. Estos casos serán considerados de ejecución urgente con un plazo de 3 horas una vez notificado el trabajo a la Empresa Adjudicataria.</w:t>
      </w:r>
    </w:p>
    <w:p w:rsidR="0014369B" w:rsidRPr="007B429B" w:rsidRDefault="0014369B" w:rsidP="004B52B6"/>
    <w:p w:rsidR="0014369B" w:rsidRPr="00304598" w:rsidRDefault="0014369B" w:rsidP="00F04AB4">
      <w:pPr>
        <w:pStyle w:val="Ttulo1"/>
        <w:numPr>
          <w:ilvl w:val="0"/>
          <w:numId w:val="0"/>
        </w:numPr>
        <w:ind w:left="432"/>
        <w:rPr>
          <w:lang w:val="es-UY"/>
        </w:rPr>
      </w:pPr>
    </w:p>
    <w:p w:rsidR="00E91347" w:rsidRDefault="00E91347" w:rsidP="004B52B6">
      <w:pPr>
        <w:pStyle w:val="Ttulo1"/>
      </w:pPr>
      <w:r w:rsidRPr="00304598">
        <w:br w:type="page"/>
      </w:r>
      <w:bookmarkStart w:id="237" w:name="_Toc344282833"/>
      <w:bookmarkEnd w:id="232"/>
      <w:r w:rsidR="00304598">
        <w:t xml:space="preserve">     </w:t>
      </w:r>
      <w:bookmarkStart w:id="238" w:name="_Toc410920466"/>
      <w:r w:rsidRPr="00304598">
        <w:t>S</w:t>
      </w:r>
      <w:r w:rsidR="00276E18" w:rsidRPr="00304598">
        <w:t>uministros</w:t>
      </w:r>
      <w:r w:rsidRPr="00304598">
        <w:t xml:space="preserve"> </w:t>
      </w:r>
      <w:bookmarkStart w:id="239" w:name="_Toc251933572"/>
      <w:bookmarkStart w:id="240" w:name="_Toc256419853"/>
      <w:bookmarkStart w:id="241" w:name="_Toc256420325"/>
      <w:bookmarkStart w:id="242" w:name="_Toc257016592"/>
      <w:bookmarkEnd w:id="233"/>
      <w:bookmarkEnd w:id="234"/>
      <w:bookmarkEnd w:id="235"/>
      <w:r w:rsidRPr="00304598">
        <w:t>a entregar por el Contratista</w:t>
      </w:r>
      <w:bookmarkEnd w:id="237"/>
      <w:bookmarkEnd w:id="238"/>
      <w:bookmarkEnd w:id="239"/>
      <w:bookmarkEnd w:id="240"/>
      <w:bookmarkEnd w:id="241"/>
      <w:bookmarkEnd w:id="242"/>
    </w:p>
    <w:p w:rsidR="00D97F6F" w:rsidRPr="00D97F6F" w:rsidRDefault="00D97F6F" w:rsidP="004B52B6">
      <w:pPr>
        <w:rPr>
          <w:lang w:eastAsia="en-US"/>
        </w:rPr>
      </w:pPr>
    </w:p>
    <w:p w:rsidR="00E91347" w:rsidRPr="00304598" w:rsidRDefault="00304598" w:rsidP="00F04AB4">
      <w:pPr>
        <w:pStyle w:val="Ttulo2"/>
      </w:pPr>
      <w:bookmarkStart w:id="243" w:name="_Toc251933573"/>
      <w:bookmarkStart w:id="244" w:name="_Toc256419854"/>
      <w:bookmarkStart w:id="245" w:name="_Toc257016593"/>
      <w:r>
        <w:t xml:space="preserve"> </w:t>
      </w:r>
      <w:bookmarkStart w:id="246" w:name="_Toc410920467"/>
      <w:r w:rsidR="00E91347" w:rsidRPr="00304598">
        <w:t>Equipos para la detección de fugas</w:t>
      </w:r>
      <w:bookmarkEnd w:id="243"/>
      <w:bookmarkEnd w:id="244"/>
      <w:bookmarkEnd w:id="245"/>
      <w:bookmarkEnd w:id="246"/>
    </w:p>
    <w:p w:rsidR="00E91347" w:rsidRPr="00304598" w:rsidRDefault="00E91347" w:rsidP="004B52B6">
      <w:pPr>
        <w:pStyle w:val="Ttulo3"/>
      </w:pPr>
      <w:bookmarkStart w:id="247" w:name="_Toc251653847"/>
      <w:bookmarkStart w:id="248" w:name="_Toc251654056"/>
      <w:bookmarkStart w:id="249" w:name="_Toc251836164"/>
      <w:bookmarkStart w:id="250" w:name="_Toc251933575"/>
      <w:bookmarkStart w:id="251" w:name="_Toc256419856"/>
      <w:bookmarkStart w:id="252" w:name="_Toc257016595"/>
      <w:bookmarkStart w:id="253" w:name="_Toc410920468"/>
      <w:r w:rsidRPr="00304598">
        <w:t xml:space="preserve">Registradores Data </w:t>
      </w:r>
      <w:proofErr w:type="spellStart"/>
      <w:r w:rsidRPr="00304598">
        <w:t>logger</w:t>
      </w:r>
      <w:bookmarkEnd w:id="247"/>
      <w:bookmarkEnd w:id="248"/>
      <w:bookmarkEnd w:id="249"/>
      <w:bookmarkEnd w:id="250"/>
      <w:bookmarkEnd w:id="251"/>
      <w:bookmarkEnd w:id="252"/>
      <w:proofErr w:type="spellEnd"/>
      <w:r w:rsidR="00304598" w:rsidRPr="00304598">
        <w:t xml:space="preserve"> - </w:t>
      </w:r>
      <w:r w:rsidR="0002295C">
        <w:t>Cantidad 8</w:t>
      </w:r>
      <w:r w:rsidRPr="00304598">
        <w:t>.</w:t>
      </w:r>
      <w:bookmarkEnd w:id="253"/>
    </w:p>
    <w:p w:rsidR="00304598" w:rsidRPr="00316AEE" w:rsidRDefault="00304598" w:rsidP="004B52B6"/>
    <w:p w:rsidR="00E91347" w:rsidRPr="00316AEE" w:rsidRDefault="00E91347" w:rsidP="004B52B6">
      <w:r w:rsidRPr="00316AEE">
        <w:t xml:space="preserve">Entrada desde registrador de caudales (bidireccionales) por pulsos mediante </w:t>
      </w:r>
      <w:proofErr w:type="spellStart"/>
      <w:r w:rsidRPr="00316AEE">
        <w:t>reed</w:t>
      </w:r>
      <w:proofErr w:type="spellEnd"/>
      <w:r w:rsidRPr="00316AEE">
        <w:t xml:space="preserve"> </w:t>
      </w:r>
      <w:proofErr w:type="spellStart"/>
      <w:r w:rsidRPr="00316AEE">
        <w:t>switch</w:t>
      </w:r>
      <w:proofErr w:type="spellEnd"/>
      <w:r w:rsidRPr="00316AEE">
        <w:t xml:space="preserve"> que se suministrará con este equipo.</w:t>
      </w:r>
    </w:p>
    <w:p w:rsidR="00304598" w:rsidRPr="00316AEE" w:rsidRDefault="00304598" w:rsidP="004B52B6"/>
    <w:p w:rsidR="00E91347" w:rsidRPr="00316AEE" w:rsidRDefault="00E91347" w:rsidP="004B52B6">
      <w:r w:rsidRPr="00316AEE">
        <w:t>Entrada analógica con transductor de presión interno de rango 0 a 16 bar. Cantidad 2. Podrá tener también sensores externos de presión que también suministrarán. Así como las mangueras de conexión si fueran necesarias.</w:t>
      </w:r>
    </w:p>
    <w:p w:rsidR="00304598" w:rsidRPr="00316AEE" w:rsidRDefault="00304598" w:rsidP="004B52B6"/>
    <w:p w:rsidR="00E91347" w:rsidRPr="00316AEE" w:rsidRDefault="00E91347" w:rsidP="004B52B6">
      <w:r w:rsidRPr="00316AEE">
        <w:t>Memoria para un mínimo de 48.720 lecturas.</w:t>
      </w:r>
    </w:p>
    <w:p w:rsidR="00304598" w:rsidRPr="00316AEE" w:rsidRDefault="00304598" w:rsidP="004B52B6"/>
    <w:p w:rsidR="00E91347" w:rsidRPr="00316AEE" w:rsidRDefault="00E91347" w:rsidP="004B52B6">
      <w:r w:rsidRPr="00316AEE">
        <w:t>Comunicación mediante un modem celular interno GPRS para el envío de 1 email/día de los registros efectuados (lecturas de caudal y 2 lecturas presión registradas con una frecuencia de 1 registro cada 15 minutos</w:t>
      </w:r>
      <w:r w:rsidR="00C02D6F" w:rsidRPr="00316AEE">
        <w:t>)</w:t>
      </w:r>
      <w:r w:rsidRPr="00316AEE">
        <w:t>.</w:t>
      </w:r>
    </w:p>
    <w:p w:rsidR="00304598" w:rsidRPr="00316AEE" w:rsidRDefault="00304598" w:rsidP="004B52B6"/>
    <w:p w:rsidR="00E91347" w:rsidRPr="00316AEE" w:rsidRDefault="00E91347" w:rsidP="004B52B6">
      <w:r w:rsidRPr="00316AEE">
        <w:t xml:space="preserve">Preferentemente además con salida RS232 para traslado de datos vía </w:t>
      </w:r>
      <w:r w:rsidR="00324FAB" w:rsidRPr="00316AEE">
        <w:t>infrarroja</w:t>
      </w:r>
      <w:r w:rsidRPr="00316AEE">
        <w:t>.</w:t>
      </w:r>
    </w:p>
    <w:p w:rsidR="00304598" w:rsidRPr="00316AEE" w:rsidRDefault="00304598" w:rsidP="004B52B6"/>
    <w:p w:rsidR="00E91347" w:rsidRPr="00316AEE" w:rsidRDefault="00E91347" w:rsidP="004B52B6">
      <w:r w:rsidRPr="00316AEE">
        <w:t>Protección IP68.</w:t>
      </w:r>
    </w:p>
    <w:p w:rsidR="00304598" w:rsidRPr="00316AEE" w:rsidRDefault="00304598" w:rsidP="004B52B6"/>
    <w:p w:rsidR="00E91347" w:rsidRPr="00316AEE" w:rsidRDefault="00E91347" w:rsidP="004B52B6">
      <w:r w:rsidRPr="00316AEE">
        <w:t>Operará a baterías con un tiempo de uso sin necesidad de recarga o cambio de 5 años.</w:t>
      </w:r>
    </w:p>
    <w:p w:rsidR="00E91347" w:rsidRPr="00316AEE" w:rsidRDefault="00E91347" w:rsidP="004B52B6"/>
    <w:p w:rsidR="00E91347" w:rsidRPr="00304598" w:rsidRDefault="00E91347" w:rsidP="004B52B6">
      <w:pPr>
        <w:pStyle w:val="Ttulo3"/>
      </w:pPr>
      <w:bookmarkStart w:id="254" w:name="_Toc251653848"/>
      <w:bookmarkStart w:id="255" w:name="_Toc251654057"/>
      <w:bookmarkStart w:id="256" w:name="_Toc251836165"/>
      <w:bookmarkStart w:id="257" w:name="_Toc251933576"/>
      <w:bookmarkStart w:id="258" w:name="_Toc256419857"/>
      <w:bookmarkStart w:id="259" w:name="_Toc257016596"/>
      <w:bookmarkStart w:id="260" w:name="_Toc410920469"/>
      <w:r w:rsidRPr="00304598">
        <w:t>Geófono electrónico</w:t>
      </w:r>
      <w:bookmarkEnd w:id="254"/>
      <w:bookmarkEnd w:id="255"/>
      <w:bookmarkEnd w:id="256"/>
      <w:bookmarkEnd w:id="257"/>
      <w:bookmarkEnd w:id="258"/>
      <w:bookmarkEnd w:id="259"/>
      <w:bookmarkEnd w:id="260"/>
    </w:p>
    <w:p w:rsidR="00304598" w:rsidRDefault="00304598" w:rsidP="004B52B6"/>
    <w:p w:rsidR="00E91347" w:rsidRPr="00316AEE" w:rsidRDefault="00E91347" w:rsidP="004B52B6">
      <w:r w:rsidRPr="00316AEE">
        <w:t>Cantidad 1.</w:t>
      </w:r>
    </w:p>
    <w:p w:rsidR="00304598" w:rsidRPr="00316AEE" w:rsidRDefault="00304598" w:rsidP="004B52B6"/>
    <w:p w:rsidR="00E91347" w:rsidRPr="00316AEE" w:rsidRDefault="00E91347" w:rsidP="004B52B6">
      <w:r w:rsidRPr="00316AEE">
        <w:t xml:space="preserve">Equipo con protección de estanqueidad (mínimo) IP65 </w:t>
      </w:r>
    </w:p>
    <w:p w:rsidR="00304598" w:rsidRPr="00316AEE" w:rsidRDefault="00304598" w:rsidP="004B52B6"/>
    <w:p w:rsidR="00E91347" w:rsidRPr="00316AEE" w:rsidRDefault="00E91347" w:rsidP="004B52B6">
      <w:r w:rsidRPr="00316AEE">
        <w:t xml:space="preserve">Rango de filtros de 30 a 3000 </w:t>
      </w:r>
      <w:proofErr w:type="spellStart"/>
      <w:r w:rsidRPr="00316AEE">
        <w:t>Hz.</w:t>
      </w:r>
      <w:proofErr w:type="spellEnd"/>
    </w:p>
    <w:p w:rsidR="00304598" w:rsidRPr="00316AEE" w:rsidRDefault="00304598" w:rsidP="004B52B6"/>
    <w:p w:rsidR="00E91347" w:rsidRPr="00316AEE" w:rsidRDefault="00E91347" w:rsidP="004B52B6">
      <w:r w:rsidRPr="00316AEE">
        <w:t xml:space="preserve">Filtro </w:t>
      </w:r>
      <w:proofErr w:type="spellStart"/>
      <w:r w:rsidRPr="00316AEE">
        <w:t>pasabanda</w:t>
      </w:r>
      <w:proofErr w:type="spellEnd"/>
      <w:r w:rsidRPr="00316AEE">
        <w:t xml:space="preserve"> regulable de modo de ubicarla en cualquier rango de frecuencias y con regulación del ancho de banda.</w:t>
      </w:r>
    </w:p>
    <w:p w:rsidR="00304598" w:rsidRPr="00316AEE" w:rsidRDefault="00304598" w:rsidP="004B52B6"/>
    <w:p w:rsidR="00E91347" w:rsidRPr="00316AEE" w:rsidRDefault="00E91347" w:rsidP="004B52B6">
      <w:r w:rsidRPr="00316AEE">
        <w:t>Filtro de muesca para eliminar interferencias de conductores eléctricos.</w:t>
      </w:r>
    </w:p>
    <w:p w:rsidR="00E91347" w:rsidRPr="00316AEE" w:rsidRDefault="00E91347" w:rsidP="004B52B6">
      <w:r w:rsidRPr="00316AEE">
        <w:t>Baterías recargables con autonomía de 25 horas o más.</w:t>
      </w:r>
    </w:p>
    <w:p w:rsidR="00E91347" w:rsidRPr="00316AEE" w:rsidRDefault="00E91347" w:rsidP="004B52B6">
      <w:r w:rsidRPr="00316AEE">
        <w:t>Cargador de baterías para 120-240V Ac y cargador para vehículo 12V DC.</w:t>
      </w:r>
    </w:p>
    <w:p w:rsidR="00E91347" w:rsidRPr="00316AEE" w:rsidRDefault="00E91347" w:rsidP="004B52B6">
      <w:r w:rsidRPr="00316AEE">
        <w:t xml:space="preserve">Auriculares de impedancia 800 </w:t>
      </w:r>
      <w:proofErr w:type="spellStart"/>
      <w:r w:rsidRPr="00316AEE">
        <w:t>Ohms</w:t>
      </w:r>
      <w:proofErr w:type="spellEnd"/>
      <w:r w:rsidRPr="00316AEE">
        <w:t xml:space="preserve"> o de mejor calidad.</w:t>
      </w:r>
    </w:p>
    <w:p w:rsidR="00E91347" w:rsidRPr="00316AEE" w:rsidRDefault="00E91347" w:rsidP="004B52B6">
      <w:proofErr w:type="spellStart"/>
      <w:r w:rsidRPr="00316AEE">
        <w:t>Display</w:t>
      </w:r>
      <w:proofErr w:type="spellEnd"/>
      <w:r w:rsidRPr="00316AEE">
        <w:t xml:space="preserve"> digital y numérico indicando nivel de señal, filtro seleccionado y batería.</w:t>
      </w:r>
    </w:p>
    <w:p w:rsidR="00E91347" w:rsidRPr="00316AEE" w:rsidRDefault="00E91347" w:rsidP="004B52B6">
      <w:r w:rsidRPr="00316AEE">
        <w:t>Grabación e histograma con niveles de sonido en períodos de 3 s o más.</w:t>
      </w:r>
    </w:p>
    <w:p w:rsidR="00E91347" w:rsidRPr="00316AEE" w:rsidRDefault="00E91347" w:rsidP="004B52B6">
      <w:r w:rsidRPr="00316AEE">
        <w:t>Micrófono de pie aislado acústicamente.</w:t>
      </w:r>
    </w:p>
    <w:p w:rsidR="00E91347" w:rsidRPr="00316AEE" w:rsidRDefault="00E91347" w:rsidP="004B52B6">
      <w:r w:rsidRPr="00316AEE">
        <w:t>Varilla de extensión y sensor.</w:t>
      </w:r>
    </w:p>
    <w:p w:rsidR="00E91347" w:rsidRPr="00316AEE" w:rsidRDefault="00E91347" w:rsidP="004B52B6">
      <w:r w:rsidRPr="00316AEE">
        <w:t>Caja de transporte, con manijas y correa.</w:t>
      </w:r>
    </w:p>
    <w:p w:rsidR="00E91347" w:rsidRPr="00304598" w:rsidRDefault="00E91347" w:rsidP="004B52B6"/>
    <w:p w:rsidR="00E91347" w:rsidRDefault="00E91347" w:rsidP="004B52B6">
      <w:pPr>
        <w:pStyle w:val="Ttulo3"/>
      </w:pPr>
      <w:r w:rsidRPr="00304598">
        <w:t xml:space="preserve"> </w:t>
      </w:r>
      <w:bookmarkStart w:id="261" w:name="_Toc251653849"/>
      <w:bookmarkStart w:id="262" w:name="_Toc251654058"/>
      <w:bookmarkStart w:id="263" w:name="_Toc251836166"/>
      <w:bookmarkStart w:id="264" w:name="_Toc251933577"/>
      <w:bookmarkStart w:id="265" w:name="_Toc256419858"/>
      <w:bookmarkStart w:id="266" w:name="_Toc257016597"/>
      <w:bookmarkStart w:id="267" w:name="_Toc410920470"/>
      <w:proofErr w:type="spellStart"/>
      <w:r w:rsidRPr="00304598">
        <w:t>Correlador</w:t>
      </w:r>
      <w:proofErr w:type="spellEnd"/>
      <w:r w:rsidRPr="00304598">
        <w:t xml:space="preserve"> electrónico basado en PC</w:t>
      </w:r>
      <w:bookmarkEnd w:id="261"/>
      <w:bookmarkEnd w:id="262"/>
      <w:bookmarkEnd w:id="263"/>
      <w:bookmarkEnd w:id="264"/>
      <w:bookmarkEnd w:id="265"/>
      <w:bookmarkEnd w:id="266"/>
      <w:bookmarkEnd w:id="267"/>
    </w:p>
    <w:p w:rsidR="00324FAB" w:rsidRPr="00324FAB" w:rsidRDefault="00324FAB" w:rsidP="004B52B6">
      <w:pPr>
        <w:rPr>
          <w:lang w:eastAsia="en-US"/>
        </w:rPr>
      </w:pPr>
    </w:p>
    <w:p w:rsidR="00E91347" w:rsidRPr="00304598" w:rsidRDefault="00E91347" w:rsidP="004B52B6">
      <w:pPr>
        <w:pStyle w:val="Ttulo3"/>
      </w:pPr>
      <w:bookmarkStart w:id="268" w:name="_Toc251653850"/>
      <w:bookmarkStart w:id="269" w:name="_Toc251654059"/>
      <w:bookmarkStart w:id="270" w:name="_Toc251836167"/>
      <w:bookmarkStart w:id="271" w:name="_Toc251933578"/>
      <w:bookmarkStart w:id="272" w:name="_Toc256419859"/>
      <w:bookmarkStart w:id="273" w:name="_Toc257016598"/>
      <w:bookmarkStart w:id="274" w:name="_Toc410920471"/>
      <w:r w:rsidRPr="00304598">
        <w:t>Unidad de control.</w:t>
      </w:r>
      <w:bookmarkEnd w:id="268"/>
      <w:bookmarkEnd w:id="269"/>
      <w:bookmarkEnd w:id="270"/>
      <w:bookmarkEnd w:id="271"/>
      <w:bookmarkEnd w:id="272"/>
      <w:bookmarkEnd w:id="273"/>
      <w:bookmarkEnd w:id="274"/>
    </w:p>
    <w:p w:rsidR="00304598" w:rsidRDefault="00304598" w:rsidP="004B52B6"/>
    <w:p w:rsidR="00E91347" w:rsidRPr="00316AEE" w:rsidRDefault="00E91347" w:rsidP="004B52B6">
      <w:r w:rsidRPr="00316AEE">
        <w:t>Cantidad 1.</w:t>
      </w:r>
    </w:p>
    <w:p w:rsidR="00E91347" w:rsidRPr="00316AEE" w:rsidRDefault="00E91347" w:rsidP="004B52B6">
      <w:r w:rsidRPr="00316AEE">
        <w:t>Protección de estanqueidad IP65.</w:t>
      </w:r>
    </w:p>
    <w:p w:rsidR="00E91347" w:rsidRPr="00316AEE" w:rsidRDefault="00E91347" w:rsidP="004B52B6">
      <w:r w:rsidRPr="00316AEE">
        <w:t>Selección de filtros: automática o manual.</w:t>
      </w:r>
    </w:p>
    <w:p w:rsidR="00E91347" w:rsidRPr="00316AEE" w:rsidRDefault="00E91347" w:rsidP="004B52B6">
      <w:r w:rsidRPr="00316AEE">
        <w:t>Capacidad de almacenamiento de un mínimo de 100 correlaciones.</w:t>
      </w:r>
    </w:p>
    <w:p w:rsidR="00E91347" w:rsidRPr="00316AEE" w:rsidRDefault="00E91347" w:rsidP="004B52B6">
      <w:r w:rsidRPr="00316AEE">
        <w:t>Antena externa.</w:t>
      </w:r>
    </w:p>
    <w:p w:rsidR="00E91347" w:rsidRPr="00316AEE" w:rsidRDefault="00E91347" w:rsidP="004B52B6">
      <w:r w:rsidRPr="00316AEE">
        <w:t>Software de operación.</w:t>
      </w:r>
    </w:p>
    <w:p w:rsidR="00E91347" w:rsidRPr="00316AEE" w:rsidRDefault="00E91347" w:rsidP="004B52B6">
      <w:r w:rsidRPr="00316AEE">
        <w:t>Operación con baterías recargables.</w:t>
      </w:r>
    </w:p>
    <w:p w:rsidR="00E91347" w:rsidRPr="00304598" w:rsidRDefault="00E91347" w:rsidP="004B52B6"/>
    <w:p w:rsidR="00E91347" w:rsidRPr="00304598" w:rsidRDefault="00E91347" w:rsidP="004B52B6">
      <w:pPr>
        <w:pStyle w:val="Ttulo3"/>
      </w:pPr>
      <w:bookmarkStart w:id="275" w:name="_Toc410920472"/>
      <w:r w:rsidRPr="00304598">
        <w:t>Sensores</w:t>
      </w:r>
      <w:bookmarkEnd w:id="275"/>
    </w:p>
    <w:p w:rsidR="00304598" w:rsidRDefault="00304598" w:rsidP="004B52B6"/>
    <w:p w:rsidR="00E91347" w:rsidRPr="00316AEE" w:rsidRDefault="00E91347" w:rsidP="004B52B6">
      <w:r w:rsidRPr="00316AEE">
        <w:t>Cantidad  2.</w:t>
      </w:r>
    </w:p>
    <w:p w:rsidR="00E91347" w:rsidRPr="00316AEE" w:rsidRDefault="00E91347" w:rsidP="004B52B6">
      <w:r w:rsidRPr="00316AEE">
        <w:t xml:space="preserve">Protección IP68. </w:t>
      </w:r>
    </w:p>
    <w:p w:rsidR="00E91347" w:rsidRPr="00316AEE" w:rsidRDefault="00E91347" w:rsidP="004B52B6">
      <w:r w:rsidRPr="00316AEE">
        <w:t xml:space="preserve">Cables de conexión a </w:t>
      </w:r>
      <w:proofErr w:type="spellStart"/>
      <w:r w:rsidRPr="00316AEE">
        <w:t>radiotrasmisor</w:t>
      </w:r>
      <w:proofErr w:type="spellEnd"/>
      <w:r w:rsidRPr="00316AEE">
        <w:t>.</w:t>
      </w:r>
    </w:p>
    <w:p w:rsidR="00E91347" w:rsidRPr="00304598" w:rsidRDefault="00E91347" w:rsidP="004B52B6"/>
    <w:p w:rsidR="00E91347" w:rsidRPr="00304598" w:rsidRDefault="00E91347" w:rsidP="004B52B6">
      <w:pPr>
        <w:pStyle w:val="Ttulo3"/>
      </w:pPr>
      <w:bookmarkStart w:id="276" w:name="_Toc251653852"/>
      <w:bookmarkStart w:id="277" w:name="_Toc251654061"/>
      <w:bookmarkStart w:id="278" w:name="_Toc251836169"/>
      <w:bookmarkStart w:id="279" w:name="_Toc251933580"/>
      <w:bookmarkStart w:id="280" w:name="_Toc256419861"/>
      <w:bookmarkStart w:id="281" w:name="_Toc257016600"/>
      <w:bookmarkStart w:id="282" w:name="_Toc410920473"/>
      <w:proofErr w:type="spellStart"/>
      <w:r w:rsidRPr="00304598">
        <w:t>Radiotrasmisores</w:t>
      </w:r>
      <w:bookmarkEnd w:id="276"/>
      <w:bookmarkEnd w:id="277"/>
      <w:bookmarkEnd w:id="278"/>
      <w:bookmarkEnd w:id="279"/>
      <w:bookmarkEnd w:id="280"/>
      <w:bookmarkEnd w:id="281"/>
      <w:bookmarkEnd w:id="282"/>
      <w:proofErr w:type="spellEnd"/>
      <w:r w:rsidRPr="00304598">
        <w:t xml:space="preserve"> </w:t>
      </w:r>
    </w:p>
    <w:p w:rsidR="00304598" w:rsidRDefault="00304598" w:rsidP="004B52B6"/>
    <w:p w:rsidR="00E91347" w:rsidRPr="00316AEE" w:rsidRDefault="00E91347" w:rsidP="004B52B6">
      <w:r w:rsidRPr="00316AEE">
        <w:t xml:space="preserve">Cantidad 2. </w:t>
      </w:r>
    </w:p>
    <w:p w:rsidR="00E91347" w:rsidRPr="00316AEE" w:rsidRDefault="00E91347" w:rsidP="004B52B6">
      <w:r w:rsidRPr="00316AEE">
        <w:t>Con antena externa, batería recargable apta para un tiempo de operación mínimo de 8 horas</w:t>
      </w:r>
    </w:p>
    <w:p w:rsidR="00E91347" w:rsidRPr="00316AEE" w:rsidRDefault="00E91347" w:rsidP="004B52B6">
      <w:r w:rsidRPr="00316AEE">
        <w:t>Protección IP65.</w:t>
      </w:r>
    </w:p>
    <w:p w:rsidR="00E91347" w:rsidRPr="00304598" w:rsidRDefault="00E91347" w:rsidP="004B52B6">
      <w:pPr>
        <w:rPr>
          <w:sz w:val="18"/>
        </w:rPr>
      </w:pPr>
      <w:r w:rsidRPr="00316AEE">
        <w:t xml:space="preserve">Aptos para el conjunto sensor –radiotransmisor – </w:t>
      </w:r>
      <w:proofErr w:type="spellStart"/>
      <w:r w:rsidRPr="00316AEE">
        <w:t>correlador</w:t>
      </w:r>
      <w:proofErr w:type="spellEnd"/>
      <w:r w:rsidRPr="00304598">
        <w:rPr>
          <w:sz w:val="18"/>
        </w:rPr>
        <w:t>.</w:t>
      </w:r>
    </w:p>
    <w:p w:rsidR="00E91347" w:rsidRPr="00304598" w:rsidRDefault="00E91347" w:rsidP="004B52B6"/>
    <w:p w:rsidR="00E91347" w:rsidRPr="00304598" w:rsidRDefault="00E91347" w:rsidP="004B52B6">
      <w:pPr>
        <w:pStyle w:val="Ttulo3"/>
      </w:pPr>
      <w:bookmarkStart w:id="283" w:name="_Toc251653853"/>
      <w:bookmarkStart w:id="284" w:name="_Toc251654062"/>
      <w:bookmarkStart w:id="285" w:name="_Toc251836170"/>
      <w:bookmarkStart w:id="286" w:name="_Toc251933581"/>
      <w:bookmarkStart w:id="287" w:name="_Toc256419862"/>
      <w:bookmarkStart w:id="288" w:name="_Toc257016601"/>
      <w:bookmarkStart w:id="289" w:name="_Toc410920474"/>
      <w:r w:rsidRPr="00304598">
        <w:t>Localizadores de filtración acústica</w:t>
      </w:r>
      <w:bookmarkEnd w:id="283"/>
      <w:bookmarkEnd w:id="284"/>
      <w:bookmarkEnd w:id="285"/>
      <w:bookmarkEnd w:id="286"/>
      <w:bookmarkEnd w:id="287"/>
      <w:bookmarkEnd w:id="288"/>
      <w:bookmarkEnd w:id="289"/>
      <w:r w:rsidRPr="00304598">
        <w:t xml:space="preserve"> </w:t>
      </w:r>
    </w:p>
    <w:p w:rsidR="00E91347" w:rsidRPr="00316AEE" w:rsidRDefault="00E91347" w:rsidP="004B52B6">
      <w:r w:rsidRPr="00316AEE">
        <w:t>Cantidad 1.</w:t>
      </w:r>
    </w:p>
    <w:p w:rsidR="00E91347" w:rsidRPr="00316AEE" w:rsidRDefault="00E91347" w:rsidP="004B52B6">
      <w:r w:rsidRPr="00316AEE">
        <w:t>Equipo registrador de ruidos de filtración que opera sin vigilancia con capacidad de ser programado para escuchar el ruido de una fuga de una tubería durante un mínimo de 2 horas, normalmente durante la noche, localizando las áreas de filtración potencial.</w:t>
      </w:r>
    </w:p>
    <w:p w:rsidR="00E91347" w:rsidRPr="00316AEE" w:rsidRDefault="00E91347" w:rsidP="004B52B6">
      <w:r w:rsidRPr="00316AEE">
        <w:t xml:space="preserve">Compuesto por 15 sensores (como mínimo) con </w:t>
      </w:r>
      <w:proofErr w:type="spellStart"/>
      <w:r w:rsidRPr="00316AEE">
        <w:t>datalogger</w:t>
      </w:r>
      <w:proofErr w:type="spellEnd"/>
      <w:r w:rsidRPr="00316AEE">
        <w:t xml:space="preserve"> integrado con las siguientes características mínimas:</w:t>
      </w:r>
    </w:p>
    <w:p w:rsidR="00E91347" w:rsidRPr="00316AEE" w:rsidRDefault="00E91347" w:rsidP="004B52B6">
      <w:r w:rsidRPr="00316AEE">
        <w:t>Sensor y almacenamiento integrado en una única unidad compacta de acero inoxidable o superior.</w:t>
      </w:r>
    </w:p>
    <w:p w:rsidR="00E91347" w:rsidRPr="00316AEE" w:rsidRDefault="00E91347" w:rsidP="004B52B6">
      <w:proofErr w:type="spellStart"/>
      <w:r w:rsidRPr="00316AEE">
        <w:t>Sumergencia</w:t>
      </w:r>
      <w:proofErr w:type="spellEnd"/>
      <w:r w:rsidRPr="00316AEE">
        <w:t xml:space="preserve"> grado IP67 mínimo.</w:t>
      </w:r>
    </w:p>
    <w:p w:rsidR="00E91347" w:rsidRPr="00316AEE" w:rsidRDefault="00E91347" w:rsidP="004B52B6">
      <w:r w:rsidRPr="00316AEE">
        <w:t>Almacenamiento de más de 20 días.</w:t>
      </w:r>
    </w:p>
    <w:p w:rsidR="00E91347" w:rsidRPr="00316AEE" w:rsidRDefault="00E91347" w:rsidP="004B52B6">
      <w:r w:rsidRPr="00316AEE">
        <w:t>Capacidad de lectura cada 1 s.</w:t>
      </w:r>
    </w:p>
    <w:p w:rsidR="00E91347" w:rsidRPr="00316AEE" w:rsidRDefault="00E91347" w:rsidP="004B52B6">
      <w:r w:rsidRPr="00316AEE">
        <w:t>Programación del tiempo y fecha de partida de lecturas.</w:t>
      </w:r>
    </w:p>
    <w:p w:rsidR="00E91347" w:rsidRPr="00316AEE" w:rsidRDefault="00E91347" w:rsidP="004B52B6">
      <w:r w:rsidRPr="00316AEE">
        <w:t>Programación del tiempo de lectura.</w:t>
      </w:r>
    </w:p>
    <w:p w:rsidR="00E91347" w:rsidRPr="00316AEE" w:rsidRDefault="00E91347" w:rsidP="004B52B6">
      <w:r w:rsidRPr="00316AEE">
        <w:t>Capacidad de batería para 20 días mínimo.</w:t>
      </w:r>
    </w:p>
    <w:p w:rsidR="00E91347" w:rsidRPr="00316AEE" w:rsidRDefault="00E91347" w:rsidP="004B52B6">
      <w:proofErr w:type="spellStart"/>
      <w:r w:rsidRPr="00316AEE">
        <w:t>Interfase</w:t>
      </w:r>
      <w:proofErr w:type="spellEnd"/>
      <w:r w:rsidRPr="00316AEE">
        <w:t xml:space="preserve"> RS232 para PC.</w:t>
      </w:r>
    </w:p>
    <w:p w:rsidR="00E91347" w:rsidRPr="00316AEE" w:rsidRDefault="00E91347" w:rsidP="004B52B6">
      <w:r w:rsidRPr="00316AEE">
        <w:t>Unidad de carga de los sensores y de programación a través de PC.</w:t>
      </w:r>
    </w:p>
    <w:p w:rsidR="00E91347" w:rsidRPr="00316AEE" w:rsidRDefault="00E91347" w:rsidP="004B52B6">
      <w:r w:rsidRPr="00316AEE">
        <w:t xml:space="preserve">Software en español para PC para el procesamiento de la información compatible con Windows. </w:t>
      </w:r>
    </w:p>
    <w:p w:rsidR="00E91347" w:rsidRPr="00316AEE" w:rsidRDefault="00E91347" w:rsidP="004B52B6">
      <w:r w:rsidRPr="00316AEE">
        <w:t>Presentación de histograma simultáneo de cada sensor.</w:t>
      </w:r>
    </w:p>
    <w:p w:rsidR="00E91347" w:rsidRPr="00316AEE" w:rsidRDefault="00E91347" w:rsidP="004B52B6">
      <w:r w:rsidRPr="00316AEE">
        <w:t>Gráfico tridimensional para visualizar variaciones momentáneas en el período de lectura.</w:t>
      </w:r>
    </w:p>
    <w:p w:rsidR="00E91347" w:rsidRPr="00316AEE" w:rsidRDefault="00E91347" w:rsidP="004B52B6">
      <w:r w:rsidRPr="00316AEE">
        <w:t>Caja de transporte metálica protegida.</w:t>
      </w:r>
    </w:p>
    <w:p w:rsidR="00E91347" w:rsidRPr="00316AEE" w:rsidRDefault="00E91347" w:rsidP="004B52B6">
      <w:r w:rsidRPr="00316AEE">
        <w:t>Capacidad de determinación de la zona de sospecha de fuga por interpolación entre 2 o más sensores.</w:t>
      </w:r>
    </w:p>
    <w:p w:rsidR="00324FAB" w:rsidRPr="00316AEE" w:rsidRDefault="00324FAB" w:rsidP="004B52B6"/>
    <w:p w:rsidR="00E91347" w:rsidRPr="00304598" w:rsidRDefault="00E91347" w:rsidP="004B52B6">
      <w:pPr>
        <w:pStyle w:val="Ttulo3"/>
      </w:pPr>
      <w:bookmarkStart w:id="290" w:name="_Toc410920475"/>
      <w:r w:rsidRPr="00304598">
        <w:t>Reader</w:t>
      </w:r>
      <w:bookmarkEnd w:id="290"/>
    </w:p>
    <w:p w:rsidR="00E91347" w:rsidRPr="00316AEE" w:rsidRDefault="00E91347" w:rsidP="004B52B6">
      <w:r w:rsidRPr="00316AEE">
        <w:t xml:space="preserve">Se suministrará un Reader portátil, a batería, con capacidad de </w:t>
      </w:r>
      <w:proofErr w:type="spellStart"/>
      <w:r w:rsidRPr="00316AEE">
        <w:t>radiocomunicarse</w:t>
      </w:r>
      <w:proofErr w:type="spellEnd"/>
      <w:r w:rsidRPr="00316AEE">
        <w:t xml:space="preserve"> con los </w:t>
      </w:r>
      <w:proofErr w:type="spellStart"/>
      <w:r w:rsidRPr="00316AEE">
        <w:t>loggers</w:t>
      </w:r>
      <w:proofErr w:type="spellEnd"/>
      <w:r w:rsidRPr="00316AEE">
        <w:t xml:space="preserve"> definidos en </w:t>
      </w:r>
      <w:r w:rsidR="0002295C" w:rsidRPr="00316AEE">
        <w:t>3.1.7</w:t>
      </w:r>
      <w:r w:rsidRPr="00316AEE">
        <w:t xml:space="preserve"> y preferentemente además con los data </w:t>
      </w:r>
      <w:proofErr w:type="spellStart"/>
      <w:r w:rsidRPr="00316AEE">
        <w:t>loggers</w:t>
      </w:r>
      <w:proofErr w:type="spellEnd"/>
      <w:r w:rsidRPr="00316AEE">
        <w:t xml:space="preserve">. Descriptos en </w:t>
      </w:r>
      <w:r w:rsidR="0002295C" w:rsidRPr="00316AEE">
        <w:t>3.</w:t>
      </w:r>
      <w:r w:rsidRPr="00316AEE">
        <w:t xml:space="preserve"> 1.1</w:t>
      </w:r>
    </w:p>
    <w:p w:rsidR="00E91347" w:rsidRPr="00316AEE" w:rsidRDefault="00E91347" w:rsidP="004B52B6">
      <w:r w:rsidRPr="00316AEE">
        <w:t>En caso de requerirse base para cargar la batería, se suministrará la misma, así como antenas, cables de conexión etc.</w:t>
      </w:r>
    </w:p>
    <w:p w:rsidR="00324FAB" w:rsidRPr="00316AEE" w:rsidRDefault="00324FAB" w:rsidP="004B52B6"/>
    <w:p w:rsidR="00E91347" w:rsidRPr="00304598" w:rsidRDefault="00E91347" w:rsidP="004B52B6">
      <w:pPr>
        <w:pStyle w:val="Ttulo3"/>
      </w:pPr>
      <w:bookmarkStart w:id="291" w:name="_Toc251933582"/>
      <w:bookmarkStart w:id="292" w:name="_Toc256419863"/>
      <w:bookmarkStart w:id="293" w:name="_Toc257016602"/>
      <w:bookmarkStart w:id="294" w:name="_Toc410920476"/>
      <w:r w:rsidRPr="00304598">
        <w:t>Otros requerimientos</w:t>
      </w:r>
      <w:bookmarkEnd w:id="291"/>
      <w:bookmarkEnd w:id="292"/>
      <w:bookmarkEnd w:id="293"/>
      <w:bookmarkEnd w:id="294"/>
    </w:p>
    <w:p w:rsidR="00E91347" w:rsidRPr="00304598" w:rsidRDefault="00E91347" w:rsidP="004B52B6">
      <w:pPr>
        <w:rPr>
          <w:lang w:eastAsia="en-US"/>
        </w:rPr>
      </w:pPr>
    </w:p>
    <w:p w:rsidR="00E91347" w:rsidRPr="00304598" w:rsidRDefault="00E91347" w:rsidP="004B52B6">
      <w:pPr>
        <w:pStyle w:val="Ttulo3"/>
      </w:pPr>
      <w:bookmarkStart w:id="295" w:name="_Toc251653854"/>
      <w:bookmarkStart w:id="296" w:name="_Toc251654063"/>
      <w:bookmarkStart w:id="297" w:name="_Toc251836171"/>
      <w:bookmarkStart w:id="298" w:name="_Toc251933583"/>
      <w:bookmarkStart w:id="299" w:name="_Toc256419864"/>
      <w:bookmarkStart w:id="300" w:name="_Toc257016603"/>
      <w:bookmarkStart w:id="301" w:name="_Toc410920477"/>
      <w:r w:rsidRPr="00304598">
        <w:t>Garantía de los equipos cotizados</w:t>
      </w:r>
      <w:bookmarkEnd w:id="295"/>
      <w:bookmarkEnd w:id="296"/>
      <w:bookmarkEnd w:id="297"/>
      <w:bookmarkEnd w:id="298"/>
      <w:bookmarkEnd w:id="299"/>
      <w:bookmarkEnd w:id="300"/>
      <w:bookmarkEnd w:id="301"/>
    </w:p>
    <w:p w:rsidR="00E91347" w:rsidRPr="00316AEE" w:rsidRDefault="00E91347" w:rsidP="004B52B6">
      <w:r w:rsidRPr="00316AEE">
        <w:t xml:space="preserve">No inferior a un año, a partir de la entrega a la Administración en la Ciudad de </w:t>
      </w:r>
      <w:r w:rsidR="00A672C1" w:rsidRPr="00316AEE">
        <w:t>Rivera</w:t>
      </w:r>
      <w:r w:rsidRPr="00316AEE">
        <w:t>.</w:t>
      </w:r>
    </w:p>
    <w:p w:rsidR="00324FAB" w:rsidRPr="00316AEE" w:rsidRDefault="00324FAB" w:rsidP="004B52B6"/>
    <w:p w:rsidR="00E91347" w:rsidRPr="00304598" w:rsidRDefault="00E91347" w:rsidP="004B52B6">
      <w:pPr>
        <w:pStyle w:val="Ttulo3"/>
      </w:pPr>
      <w:bookmarkStart w:id="302" w:name="_Toc251653855"/>
      <w:bookmarkStart w:id="303" w:name="_Toc251654064"/>
      <w:bookmarkStart w:id="304" w:name="_Toc251836172"/>
      <w:bookmarkStart w:id="305" w:name="_Toc251933584"/>
      <w:bookmarkStart w:id="306" w:name="_Toc256419865"/>
      <w:bookmarkStart w:id="307" w:name="_Toc257016604"/>
      <w:bookmarkStart w:id="308" w:name="_Toc410920478"/>
      <w:r w:rsidRPr="00304598">
        <w:t>Manuales</w:t>
      </w:r>
      <w:bookmarkEnd w:id="302"/>
      <w:bookmarkEnd w:id="303"/>
      <w:bookmarkEnd w:id="304"/>
      <w:bookmarkEnd w:id="305"/>
      <w:bookmarkEnd w:id="306"/>
      <w:bookmarkEnd w:id="307"/>
      <w:bookmarkEnd w:id="308"/>
    </w:p>
    <w:p w:rsidR="00E91347" w:rsidRPr="00316AEE" w:rsidRDefault="00E91347" w:rsidP="004B52B6">
      <w:r w:rsidRPr="00316AEE">
        <w:t>Con cada equipo se entregará un manual de operación y mantenimiento en español</w:t>
      </w:r>
      <w:r w:rsidR="00FA7504" w:rsidRPr="00316AEE">
        <w:t>.</w:t>
      </w:r>
    </w:p>
    <w:p w:rsidR="00E91347" w:rsidRPr="00304598" w:rsidRDefault="00E91347" w:rsidP="004B52B6"/>
    <w:p w:rsidR="00E91347" w:rsidRDefault="00E91347" w:rsidP="004B52B6">
      <w:pPr>
        <w:pStyle w:val="Ttulo1"/>
      </w:pPr>
      <w:bookmarkStart w:id="309" w:name="_Toc251933586"/>
      <w:bookmarkStart w:id="310" w:name="_Toc256419867"/>
      <w:bookmarkStart w:id="311" w:name="_Toc256420326"/>
      <w:bookmarkStart w:id="312" w:name="_Toc257016606"/>
      <w:bookmarkStart w:id="313" w:name="_Toc344282834"/>
      <w:bookmarkStart w:id="314" w:name="_Toc410920479"/>
      <w:r w:rsidRPr="00304598">
        <w:t>Suministros a integrar en la obra</w:t>
      </w:r>
      <w:bookmarkEnd w:id="309"/>
      <w:bookmarkEnd w:id="310"/>
      <w:bookmarkEnd w:id="311"/>
      <w:bookmarkEnd w:id="312"/>
      <w:bookmarkEnd w:id="313"/>
      <w:bookmarkEnd w:id="314"/>
    </w:p>
    <w:p w:rsidR="00D97F6F" w:rsidRPr="00D97F6F" w:rsidRDefault="00D97F6F" w:rsidP="004B52B6">
      <w:pPr>
        <w:rPr>
          <w:lang w:eastAsia="en-US"/>
        </w:rPr>
      </w:pPr>
    </w:p>
    <w:p w:rsidR="00700E6A" w:rsidRPr="00304598" w:rsidRDefault="00700E6A" w:rsidP="004B52B6">
      <w:pPr>
        <w:pStyle w:val="Ttulo2"/>
      </w:pPr>
      <w:bookmarkStart w:id="315" w:name="_Toc410920480"/>
      <w:bookmarkStart w:id="316" w:name="_Toc251933587"/>
      <w:bookmarkStart w:id="317" w:name="_Toc256419868"/>
      <w:bookmarkStart w:id="318" w:name="_Toc257016607"/>
      <w:r w:rsidRPr="00304598">
        <w:t>Las llaves maestras o de corte para Conexiones domiciliarias</w:t>
      </w:r>
      <w:bookmarkEnd w:id="315"/>
    </w:p>
    <w:p w:rsidR="00700E6A" w:rsidRPr="00316AEE" w:rsidRDefault="00700E6A" w:rsidP="004B52B6">
      <w:r w:rsidRPr="00316AEE">
        <w:t>Podrán ser plásticas o de bronce, con piezas de unión tipo Racor para el extremo a unir con PEAD o con tuerca loca en caso de que se una directamente al medidor. Para las llaves de plástico se exigirá que sean de polipropileno virgen, de cuerpo monoblock, para una presión nominal de 16 kg/cm2. El anillo de goma que asegura la estanqueidad deberá estar inserto en la pieza. La arandela de apriete/anclaje deberá ser tipo partida, no admitiéndose el apriete tipo estrella. No se admitirá el uso de abrazaderas de alambre.</w:t>
      </w:r>
    </w:p>
    <w:p w:rsidR="00700E6A" w:rsidRPr="00316AEE" w:rsidRDefault="00700E6A" w:rsidP="004B52B6">
      <w:pPr>
        <w:rPr>
          <w:lang w:eastAsia="en-US"/>
        </w:rPr>
      </w:pPr>
    </w:p>
    <w:p w:rsidR="00E91347" w:rsidRDefault="00E91347" w:rsidP="004B52B6">
      <w:pPr>
        <w:pStyle w:val="Ttulo2"/>
      </w:pPr>
      <w:bookmarkStart w:id="319" w:name="_Toc410920481"/>
      <w:r w:rsidRPr="00304598">
        <w:t>Válvulas de compuerta</w:t>
      </w:r>
      <w:bookmarkEnd w:id="316"/>
      <w:bookmarkEnd w:id="317"/>
      <w:bookmarkEnd w:id="318"/>
      <w:bookmarkEnd w:id="319"/>
    </w:p>
    <w:p w:rsidR="00D97F6F" w:rsidRPr="00D97F6F" w:rsidRDefault="00D97F6F" w:rsidP="004B52B6">
      <w:pPr>
        <w:rPr>
          <w:lang w:eastAsia="en-US"/>
        </w:rPr>
      </w:pPr>
    </w:p>
    <w:p w:rsidR="00E91347" w:rsidRPr="00304598" w:rsidRDefault="00E91347" w:rsidP="004B52B6">
      <w:pPr>
        <w:pStyle w:val="Ttulo3"/>
      </w:pPr>
      <w:bookmarkStart w:id="320" w:name="_Toc256419869"/>
      <w:bookmarkStart w:id="321" w:name="_Toc257016608"/>
      <w:bookmarkStart w:id="322" w:name="_Toc410920482"/>
      <w:r w:rsidRPr="00304598">
        <w:t>Generalidades</w:t>
      </w:r>
      <w:bookmarkEnd w:id="320"/>
      <w:bookmarkEnd w:id="321"/>
      <w:bookmarkEnd w:id="322"/>
      <w:r w:rsidRPr="00304598">
        <w:t xml:space="preserve"> </w:t>
      </w:r>
    </w:p>
    <w:p w:rsidR="00E91347" w:rsidRPr="00316AEE" w:rsidRDefault="00E91347" w:rsidP="004B52B6">
      <w:r w:rsidRPr="00316AEE">
        <w:t>Las válvulas de compuerta serán a enchufe.</w:t>
      </w:r>
    </w:p>
    <w:p w:rsidR="00E91347" w:rsidRPr="00316AEE" w:rsidRDefault="00E91347" w:rsidP="004B52B6">
      <w:r w:rsidRPr="00316AEE">
        <w:t>Deberán cumplir con las últimas ediciones de las normas ISO</w:t>
      </w:r>
      <w:r w:rsidR="00564BB6" w:rsidRPr="00316AEE">
        <w:t xml:space="preserve"> o sus </w:t>
      </w:r>
      <w:proofErr w:type="spellStart"/>
      <w:r w:rsidR="00564BB6" w:rsidRPr="00316AEE">
        <w:t>equivlentes</w:t>
      </w:r>
      <w:proofErr w:type="spellEnd"/>
      <w:r w:rsidRPr="00316AEE">
        <w:t xml:space="preserve"> para su fabricación, control de calidad y ensayos. </w:t>
      </w:r>
    </w:p>
    <w:p w:rsidR="00D97F6F" w:rsidRPr="00304598" w:rsidRDefault="00D97F6F" w:rsidP="004B52B6"/>
    <w:p w:rsidR="00E91347" w:rsidRPr="00304598" w:rsidRDefault="00E91347" w:rsidP="004B52B6">
      <w:pPr>
        <w:pStyle w:val="Ttulo3"/>
      </w:pPr>
      <w:bookmarkStart w:id="323" w:name="_Toc256419870"/>
      <w:bookmarkStart w:id="324" w:name="_Toc257016609"/>
      <w:bookmarkStart w:id="325" w:name="_Toc410920483"/>
      <w:r w:rsidRPr="00304598">
        <w:t>Características</w:t>
      </w:r>
      <w:bookmarkEnd w:id="323"/>
      <w:bookmarkEnd w:id="324"/>
      <w:bookmarkEnd w:id="325"/>
    </w:p>
    <w:p w:rsidR="00E91347" w:rsidRPr="00316AEE" w:rsidRDefault="00E91347" w:rsidP="004B52B6">
      <w:r w:rsidRPr="00316AEE">
        <w:t>El cuerpo de las válvulas</w:t>
      </w:r>
      <w:r w:rsidRPr="00316AEE">
        <w:rPr>
          <w:b/>
          <w:bCs/>
        </w:rPr>
        <w:t xml:space="preserve"> </w:t>
      </w:r>
      <w:r w:rsidRPr="00316AEE">
        <w:t>serán de fundición dúctil tipo GGG 40 o superior; con terminación con pintura epoxi en polvo aplicada en lecho fluidificado.</w:t>
      </w:r>
    </w:p>
    <w:p w:rsidR="00E91347" w:rsidRPr="00316AEE" w:rsidRDefault="00E91347" w:rsidP="004B52B6">
      <w:r w:rsidRPr="00316AEE">
        <w:t>El sentido de giro en el cierre será el de avance de las agujas de un reloj; el número de vueltas será indicado expresamente por el oferente.</w:t>
      </w:r>
    </w:p>
    <w:p w:rsidR="00E91347" w:rsidRPr="00316AEE" w:rsidRDefault="00E91347" w:rsidP="004B52B6">
      <w:r w:rsidRPr="00316AEE">
        <w:t>El vástago será preferentemente de acero inoxida­ble de alta resistencia.</w:t>
      </w:r>
    </w:p>
    <w:p w:rsidR="00E91347" w:rsidRPr="00316AEE" w:rsidRDefault="00E91347" w:rsidP="004B52B6">
      <w:r w:rsidRPr="00316AEE">
        <w:t xml:space="preserve">Su sección tendrá la robustez apropiada a los esfuerzos que deberá soportar y su filete será bien perfilado y terminado. </w:t>
      </w:r>
    </w:p>
    <w:p w:rsidR="00E91347" w:rsidRPr="00316AEE" w:rsidRDefault="00E91347" w:rsidP="004B52B6">
      <w:r w:rsidRPr="00316AEE">
        <w:t>La compuerta deberá estar revestida con material elastómero.</w:t>
      </w:r>
    </w:p>
    <w:p w:rsidR="00E91347" w:rsidRPr="00316AEE" w:rsidRDefault="00E91347" w:rsidP="004B52B6">
      <w:r w:rsidRPr="00316AEE">
        <w:t>Aptas para presión nominal de 10 Kg/cm</w:t>
      </w:r>
      <w:r w:rsidRPr="00316AEE">
        <w:rPr>
          <w:vertAlign w:val="superscript"/>
        </w:rPr>
        <w:t>2</w:t>
      </w:r>
      <w:r w:rsidRPr="00316AEE">
        <w:t>.</w:t>
      </w:r>
    </w:p>
    <w:p w:rsidR="00E91347" w:rsidRPr="00304598" w:rsidRDefault="00E91347" w:rsidP="004B52B6"/>
    <w:p w:rsidR="00E91347" w:rsidRPr="00304598" w:rsidRDefault="00E91347" w:rsidP="004B52B6">
      <w:pPr>
        <w:pStyle w:val="Ttulo2"/>
      </w:pPr>
      <w:bookmarkStart w:id="326" w:name="_Toc251933588"/>
      <w:bookmarkStart w:id="327" w:name="_Toc256419871"/>
      <w:bookmarkStart w:id="328" w:name="_Toc257016610"/>
      <w:bookmarkStart w:id="329" w:name="_Toc410920484"/>
      <w:r w:rsidRPr="00304598">
        <w:t>Válvulas reductoras de presión</w:t>
      </w:r>
      <w:bookmarkEnd w:id="326"/>
      <w:bookmarkEnd w:id="327"/>
      <w:bookmarkEnd w:id="328"/>
      <w:bookmarkEnd w:id="329"/>
    </w:p>
    <w:p w:rsidR="00E91347" w:rsidRPr="00316AEE" w:rsidRDefault="00E91347" w:rsidP="004B52B6">
      <w:r w:rsidRPr="00316AEE">
        <w:t xml:space="preserve">Se </w:t>
      </w:r>
      <w:r w:rsidR="00460FF1" w:rsidRPr="00316AEE">
        <w:t xml:space="preserve">deberá cotizar y suministrar </w:t>
      </w:r>
      <w:r w:rsidRPr="00316AEE">
        <w:t xml:space="preserve"> válvula</w:t>
      </w:r>
      <w:r w:rsidR="00460FF1" w:rsidRPr="00316AEE">
        <w:t>s</w:t>
      </w:r>
      <w:r w:rsidRPr="00316AEE">
        <w:t xml:space="preserve"> reguladora</w:t>
      </w:r>
      <w:r w:rsidR="00460FF1" w:rsidRPr="00316AEE">
        <w:t>s</w:t>
      </w:r>
      <w:r w:rsidRPr="00316AEE">
        <w:t xml:space="preserve"> de presión bridada, apta para una presión nominal de 10 Kg/cm</w:t>
      </w:r>
      <w:r w:rsidRPr="00316AEE">
        <w:rPr>
          <w:vertAlign w:val="superscript"/>
        </w:rPr>
        <w:t>2</w:t>
      </w:r>
      <w:r w:rsidRPr="00316AEE">
        <w:t>; de diámetro</w:t>
      </w:r>
      <w:r w:rsidR="00460FF1" w:rsidRPr="00316AEE">
        <w:t xml:space="preserve"> 75 mm, 100mm</w:t>
      </w:r>
      <w:proofErr w:type="gramStart"/>
      <w:r w:rsidR="00460FF1" w:rsidRPr="00316AEE">
        <w:t>,y</w:t>
      </w:r>
      <w:proofErr w:type="gramEnd"/>
      <w:r w:rsidR="00460FF1" w:rsidRPr="00316AEE">
        <w:t xml:space="preserve"> </w:t>
      </w:r>
      <w:r w:rsidRPr="00316AEE">
        <w:t xml:space="preserve"> 150 mm. La regulación de presión se obtendrá mediante la acción de un pistón comandado por pilotos hidráulicos. Deberá tener la posibilidad de establecer por lo menos 2 niveles de regulación (noche – día).</w:t>
      </w:r>
    </w:p>
    <w:p w:rsidR="00E91347" w:rsidRPr="00316AEE" w:rsidRDefault="00E91347" w:rsidP="004B52B6">
      <w:r w:rsidRPr="00316AEE">
        <w:t xml:space="preserve">El cuerpo será de fundición ASTM A 126 Clase B, con recubrimiento mediante pintura </w:t>
      </w:r>
      <w:proofErr w:type="spellStart"/>
      <w:r w:rsidRPr="00316AEE">
        <w:t>epoxy</w:t>
      </w:r>
      <w:proofErr w:type="spellEnd"/>
    </w:p>
    <w:p w:rsidR="00E91347" w:rsidRPr="00316AEE" w:rsidRDefault="00E91347" w:rsidP="004B52B6">
      <w:r w:rsidRPr="00316AEE">
        <w:t>Deberá presentar un diseño que permita ser fácilmente maniobrable y los pilotos de regulación serán de fácil recambio.</w:t>
      </w:r>
    </w:p>
    <w:p w:rsidR="00E91347" w:rsidRPr="00304598" w:rsidRDefault="00E91347" w:rsidP="004B52B6"/>
    <w:p w:rsidR="00E91347" w:rsidRDefault="00E91347" w:rsidP="004B52B6">
      <w:pPr>
        <w:pStyle w:val="Ttulo2"/>
      </w:pPr>
      <w:bookmarkStart w:id="330" w:name="_Toc256419872"/>
      <w:bookmarkStart w:id="331" w:name="_Toc257016611"/>
      <w:bookmarkStart w:id="332" w:name="_Toc410920485"/>
      <w:r w:rsidRPr="00304598">
        <w:t>Válvulas a bridas</w:t>
      </w:r>
      <w:bookmarkEnd w:id="330"/>
      <w:bookmarkEnd w:id="331"/>
      <w:bookmarkEnd w:id="332"/>
    </w:p>
    <w:p w:rsidR="00D97F6F" w:rsidRPr="00D97F6F" w:rsidRDefault="00D97F6F" w:rsidP="004B52B6">
      <w:pPr>
        <w:rPr>
          <w:lang w:eastAsia="en-US"/>
        </w:rPr>
      </w:pPr>
    </w:p>
    <w:p w:rsidR="00E91347" w:rsidRPr="00304598" w:rsidRDefault="00E91347" w:rsidP="004B52B6">
      <w:pPr>
        <w:pStyle w:val="Ttulo3"/>
      </w:pPr>
      <w:bookmarkStart w:id="333" w:name="_Toc256419873"/>
      <w:bookmarkStart w:id="334" w:name="_Toc257016612"/>
      <w:bookmarkStart w:id="335" w:name="_Toc410920486"/>
      <w:r w:rsidRPr="00304598">
        <w:t>Generalidades</w:t>
      </w:r>
      <w:bookmarkEnd w:id="333"/>
      <w:bookmarkEnd w:id="334"/>
      <w:bookmarkEnd w:id="335"/>
      <w:r w:rsidRPr="00304598">
        <w:t xml:space="preserve"> </w:t>
      </w:r>
    </w:p>
    <w:p w:rsidR="00E91347" w:rsidRPr="00316AEE" w:rsidRDefault="00E91347" w:rsidP="004B52B6">
      <w:r w:rsidRPr="00316AEE">
        <w:t xml:space="preserve">Deberán cumplir con las últimas ediciones de las normas ISO </w:t>
      </w:r>
      <w:r w:rsidR="00564BB6" w:rsidRPr="00316AEE">
        <w:t xml:space="preserve">o sus equivalentes </w:t>
      </w:r>
      <w:r w:rsidRPr="00316AEE">
        <w:t xml:space="preserve">para su fabricación, control de calidad y ensayos. </w:t>
      </w:r>
    </w:p>
    <w:p w:rsidR="00E91347" w:rsidRPr="00316AEE" w:rsidRDefault="00E91347" w:rsidP="004B52B6"/>
    <w:p w:rsidR="00E91347" w:rsidRPr="00304598" w:rsidRDefault="00E91347" w:rsidP="004B52B6">
      <w:pPr>
        <w:pStyle w:val="Ttulo3"/>
      </w:pPr>
      <w:bookmarkStart w:id="336" w:name="_Toc256419874"/>
      <w:bookmarkStart w:id="337" w:name="_Toc257016613"/>
      <w:bookmarkStart w:id="338" w:name="_Toc410920487"/>
      <w:r w:rsidRPr="00304598">
        <w:t>Características</w:t>
      </w:r>
      <w:bookmarkEnd w:id="336"/>
      <w:bookmarkEnd w:id="337"/>
      <w:bookmarkEnd w:id="338"/>
    </w:p>
    <w:p w:rsidR="00E91347" w:rsidRPr="00316AEE" w:rsidRDefault="00E91347" w:rsidP="004B52B6">
      <w:r w:rsidRPr="00316AEE">
        <w:t>El cuerpo de las válvulas</w:t>
      </w:r>
      <w:r w:rsidRPr="00316AEE">
        <w:rPr>
          <w:b/>
          <w:bCs/>
        </w:rPr>
        <w:t xml:space="preserve"> </w:t>
      </w:r>
      <w:r w:rsidRPr="00316AEE">
        <w:t>serán de fundición dúctil tipo GGG 40 o superior; con terminación con pintura epoxi en polvo aplicada en lecho fluidificado.</w:t>
      </w:r>
    </w:p>
    <w:p w:rsidR="00E91347" w:rsidRPr="00316AEE" w:rsidRDefault="00E91347" w:rsidP="004B52B6">
      <w:r w:rsidRPr="00316AEE">
        <w:t>El diámetro nominal será de 150 mm.</w:t>
      </w:r>
    </w:p>
    <w:p w:rsidR="00E91347" w:rsidRPr="00316AEE" w:rsidRDefault="00E91347" w:rsidP="004B52B6">
      <w:r w:rsidRPr="00316AEE">
        <w:t>El sentido de giro en el cierre será el de avance de las agujas de un reloj; el número de vueltas será indicado expresamente por el oferente.</w:t>
      </w:r>
    </w:p>
    <w:p w:rsidR="00E91347" w:rsidRPr="00316AEE" w:rsidRDefault="00E91347" w:rsidP="004B52B6">
      <w:r w:rsidRPr="00316AEE">
        <w:t>El vástago será preferentemente de acero inoxidable de alta resistencia.</w:t>
      </w:r>
    </w:p>
    <w:p w:rsidR="00E91347" w:rsidRPr="00316AEE" w:rsidRDefault="00E91347" w:rsidP="004B52B6">
      <w:r w:rsidRPr="00316AEE">
        <w:t xml:space="preserve">Su sección tendrá la robustez apropiada a los esfuerzos que deberá soportar y su filete será bien perfilado y terminado. </w:t>
      </w:r>
    </w:p>
    <w:p w:rsidR="00E91347" w:rsidRPr="00316AEE" w:rsidRDefault="00E91347" w:rsidP="004B52B6">
      <w:r w:rsidRPr="00316AEE">
        <w:t>La compuerta deberá estar revestida con material elastómero.</w:t>
      </w:r>
    </w:p>
    <w:p w:rsidR="00E91347" w:rsidRPr="00316AEE" w:rsidRDefault="00E91347" w:rsidP="004B52B6">
      <w:r w:rsidRPr="00316AEE">
        <w:t>Aptas para presión nominal de 10 Kg/cm</w:t>
      </w:r>
      <w:r w:rsidRPr="00316AEE">
        <w:rPr>
          <w:vertAlign w:val="superscript"/>
        </w:rPr>
        <w:t>2</w:t>
      </w:r>
      <w:r w:rsidRPr="00316AEE">
        <w:t>.</w:t>
      </w:r>
    </w:p>
    <w:p w:rsidR="00D97F6F" w:rsidRPr="00316AEE" w:rsidRDefault="00D97F6F" w:rsidP="004B52B6"/>
    <w:p w:rsidR="00E91347" w:rsidRPr="00316AEE" w:rsidRDefault="00E91347" w:rsidP="004B52B6">
      <w:pPr>
        <w:pStyle w:val="Ttulo3"/>
      </w:pPr>
      <w:bookmarkStart w:id="339" w:name="_Toc256419875"/>
      <w:bookmarkStart w:id="340" w:name="_Toc257016614"/>
      <w:bookmarkStart w:id="341" w:name="_Toc410920488"/>
      <w:r w:rsidRPr="00316AEE">
        <w:t>Ubicación</w:t>
      </w:r>
      <w:bookmarkEnd w:id="339"/>
      <w:bookmarkEnd w:id="340"/>
      <w:bookmarkEnd w:id="341"/>
    </w:p>
    <w:p w:rsidR="00E91347" w:rsidRPr="00316AEE" w:rsidRDefault="00E91347" w:rsidP="004B52B6">
      <w:r w:rsidRPr="00316AEE">
        <w:t>Irán ubicadas a ambos lados de la válvula reductora de presión.</w:t>
      </w:r>
    </w:p>
    <w:p w:rsidR="00E91347" w:rsidRPr="00304598" w:rsidRDefault="00E91347" w:rsidP="004B52B6"/>
    <w:p w:rsidR="00E91347" w:rsidRPr="00304598" w:rsidRDefault="00E91347" w:rsidP="004B52B6">
      <w:pPr>
        <w:pStyle w:val="Ttulo2"/>
      </w:pPr>
      <w:bookmarkStart w:id="342" w:name="_Toc251933589"/>
      <w:bookmarkStart w:id="343" w:name="_Toc256419879"/>
      <w:bookmarkStart w:id="344" w:name="_Toc257016618"/>
      <w:bookmarkStart w:id="345" w:name="_Toc410920489"/>
      <w:r w:rsidRPr="00304598">
        <w:t>Juntas de desmontaje</w:t>
      </w:r>
      <w:bookmarkEnd w:id="342"/>
      <w:bookmarkEnd w:id="343"/>
      <w:bookmarkEnd w:id="344"/>
      <w:bookmarkEnd w:id="345"/>
    </w:p>
    <w:p w:rsidR="00E91347" w:rsidRPr="00316AEE" w:rsidRDefault="00E91347" w:rsidP="004B52B6">
      <w:r w:rsidRPr="00316AEE">
        <w:t xml:space="preserve">Se suministrarán juntas de desmontaje </w:t>
      </w:r>
      <w:proofErr w:type="spellStart"/>
      <w:r w:rsidRPr="00316AEE">
        <w:t>autoportante</w:t>
      </w:r>
      <w:proofErr w:type="spellEnd"/>
      <w:r w:rsidRPr="00316AEE">
        <w:t xml:space="preserve"> para permitir el montaje y desmontaje de piezas y válvulas y/o </w:t>
      </w:r>
      <w:proofErr w:type="spellStart"/>
      <w:r w:rsidRPr="00316AEE">
        <w:t>macromedidores</w:t>
      </w:r>
      <w:proofErr w:type="spellEnd"/>
      <w:r w:rsidRPr="00316AEE">
        <w:t>. Las mismas serán aptas para una presión nominal de 10 Kg/cm</w:t>
      </w:r>
      <w:r w:rsidRPr="00316AEE">
        <w:rPr>
          <w:vertAlign w:val="superscript"/>
        </w:rPr>
        <w:t>2</w:t>
      </w:r>
      <w:r w:rsidRPr="00316AEE">
        <w:t>.</w:t>
      </w:r>
      <w:r w:rsidRPr="00316AEE">
        <w:tab/>
      </w:r>
    </w:p>
    <w:p w:rsidR="00E91347" w:rsidRPr="00316AEE" w:rsidRDefault="00E91347" w:rsidP="004B52B6">
      <w:r w:rsidRPr="00316AEE">
        <w:t>El oferente presentará un plano detallado de la junta que ofrece, indicando medidas, tolerancias y especificando los materiales constitutivos de los elementos que la componen.</w:t>
      </w:r>
    </w:p>
    <w:p w:rsidR="00E91347" w:rsidRPr="00304598" w:rsidRDefault="00E91347" w:rsidP="004B52B6"/>
    <w:p w:rsidR="00E91347" w:rsidRPr="00304598" w:rsidRDefault="00E91347" w:rsidP="004B52B6">
      <w:pPr>
        <w:pStyle w:val="Ttulo2"/>
      </w:pPr>
      <w:bookmarkStart w:id="346" w:name="_Toc251933590"/>
      <w:bookmarkStart w:id="347" w:name="_Toc256419880"/>
      <w:bookmarkStart w:id="348" w:name="_Toc257016619"/>
      <w:bookmarkStart w:id="349" w:name="_Toc410920490"/>
      <w:r w:rsidRPr="00304598">
        <w:t>Juntas de amplio rango</w:t>
      </w:r>
      <w:bookmarkEnd w:id="346"/>
      <w:bookmarkEnd w:id="347"/>
      <w:bookmarkEnd w:id="348"/>
      <w:bookmarkEnd w:id="349"/>
    </w:p>
    <w:p w:rsidR="00E91347" w:rsidRPr="00316AEE" w:rsidRDefault="00E91347" w:rsidP="004B52B6">
      <w:r w:rsidRPr="00316AEE">
        <w:t>Se suministrarán juntas aptas para la unión de tuberías de distinto material, por ejemplo PVC y FC, que permitan absorber las diferencias de diámetro exterior de las mismas. Serán aptas para una presión nominal de 10 Kg/cm</w:t>
      </w:r>
      <w:r w:rsidRPr="00316AEE">
        <w:rPr>
          <w:vertAlign w:val="superscript"/>
        </w:rPr>
        <w:t>2</w:t>
      </w:r>
      <w:r w:rsidRPr="00316AEE">
        <w:t xml:space="preserve">. El cuerpo será de hierro dúctil, con pernos en acero inoxidable y juntas de EPDM. </w:t>
      </w:r>
    </w:p>
    <w:p w:rsidR="00E91347" w:rsidRPr="00316AEE" w:rsidRDefault="00E91347" w:rsidP="004B52B6">
      <w:r w:rsidRPr="00316AEE">
        <w:t>Las mismas serán de marcas reconocidas.</w:t>
      </w:r>
    </w:p>
    <w:p w:rsidR="00E91347" w:rsidRPr="00316AEE" w:rsidRDefault="00E91347" w:rsidP="004B52B6"/>
    <w:p w:rsidR="00E91347" w:rsidRDefault="00E91347" w:rsidP="004B52B6">
      <w:pPr>
        <w:pStyle w:val="Ttulo2"/>
      </w:pPr>
      <w:bookmarkStart w:id="350" w:name="_Toc251933591"/>
      <w:bookmarkStart w:id="351" w:name="_Toc256419881"/>
      <w:bookmarkStart w:id="352" w:name="_Toc257016620"/>
      <w:bookmarkStart w:id="353" w:name="_Toc410920491"/>
      <w:r w:rsidRPr="00304598">
        <w:t>Juntas</w:t>
      </w:r>
      <w:bookmarkEnd w:id="350"/>
      <w:r w:rsidRPr="00304598">
        <w:t xml:space="preserve"> tipo Gibault</w:t>
      </w:r>
      <w:bookmarkEnd w:id="351"/>
      <w:bookmarkEnd w:id="352"/>
      <w:bookmarkEnd w:id="353"/>
    </w:p>
    <w:p w:rsidR="00D97F6F" w:rsidRPr="00D97F6F" w:rsidRDefault="00D97F6F" w:rsidP="004B52B6">
      <w:pPr>
        <w:rPr>
          <w:lang w:eastAsia="en-US"/>
        </w:rPr>
      </w:pPr>
    </w:p>
    <w:p w:rsidR="00700E6A" w:rsidRPr="00304598" w:rsidRDefault="00700E6A" w:rsidP="004B52B6">
      <w:pPr>
        <w:pStyle w:val="Ttulo2"/>
      </w:pPr>
      <w:bookmarkStart w:id="354" w:name="_Toc410920492"/>
      <w:r w:rsidRPr="00304598">
        <w:t>collares de toma plásticos</w:t>
      </w:r>
      <w:bookmarkEnd w:id="354"/>
      <w:r w:rsidRPr="00304598">
        <w:t xml:space="preserve"> </w:t>
      </w:r>
    </w:p>
    <w:p w:rsidR="00700E6A" w:rsidRPr="00316AEE" w:rsidRDefault="00700E6A" w:rsidP="004B52B6">
      <w:r w:rsidRPr="00316AEE">
        <w:t>Deberán ser con tornillos, no admitiéndose los que utilizan cuñas de plástico. Se admitirá que los mismos tengan tornillos de un solo lado únicamente para el caso de diámetro 63 mm. Los tornillos deberán ser galvanizados en caliente o de acero inoxidable.</w:t>
      </w:r>
    </w:p>
    <w:p w:rsidR="00700E6A" w:rsidRPr="00304598" w:rsidRDefault="00700E6A" w:rsidP="004B52B6">
      <w:pPr>
        <w:rPr>
          <w:lang w:eastAsia="en-US"/>
        </w:rPr>
      </w:pPr>
    </w:p>
    <w:p w:rsidR="00E91347" w:rsidRPr="00304598" w:rsidRDefault="00E91347" w:rsidP="004B52B6">
      <w:pPr>
        <w:pStyle w:val="Ttulo2"/>
      </w:pPr>
      <w:bookmarkStart w:id="355" w:name="_Toc410920493"/>
      <w:r w:rsidRPr="00304598">
        <w:t>Cajas para instalar los medidores domiciliarios en vereda</w:t>
      </w:r>
      <w:bookmarkEnd w:id="355"/>
    </w:p>
    <w:p w:rsidR="00461B0C" w:rsidRPr="00316AEE" w:rsidRDefault="00823997" w:rsidP="004B52B6">
      <w:r w:rsidRPr="00316AEE">
        <w:t>Ver ANEXO I – Conexiones Domiciliarias</w:t>
      </w:r>
      <w:r w:rsidR="00D97F6F" w:rsidRPr="00316AEE">
        <w:t>.</w:t>
      </w:r>
    </w:p>
    <w:p w:rsidR="00E91347" w:rsidRPr="00304598" w:rsidRDefault="00E91347" w:rsidP="004B52B6"/>
    <w:p w:rsidR="00E91347" w:rsidRPr="00304598" w:rsidRDefault="00E91347" w:rsidP="004B52B6">
      <w:pPr>
        <w:pStyle w:val="Prrafodelista"/>
        <w:rPr>
          <w:lang w:eastAsia="en-US"/>
        </w:rPr>
      </w:pPr>
    </w:p>
    <w:p w:rsidR="00E91347" w:rsidRPr="00304598" w:rsidRDefault="007C5D0B" w:rsidP="004B52B6">
      <w:pPr>
        <w:rPr>
          <w:sz w:val="16"/>
          <w:lang w:eastAsia="en-US"/>
        </w:rPr>
      </w:pPr>
      <w:r w:rsidRPr="007B429B">
        <w:rPr>
          <w:lang w:eastAsia="en-US"/>
        </w:rPr>
        <w:br w:type="page"/>
      </w:r>
    </w:p>
    <w:p w:rsidR="00E91347" w:rsidRDefault="00E91347" w:rsidP="004B52B6">
      <w:pPr>
        <w:pStyle w:val="Ttulo1"/>
      </w:pPr>
      <w:bookmarkStart w:id="356" w:name="_Toc251933592"/>
      <w:bookmarkStart w:id="357" w:name="_Toc256419882"/>
      <w:bookmarkStart w:id="358" w:name="_Toc256420327"/>
      <w:bookmarkStart w:id="359" w:name="_Toc257016621"/>
      <w:bookmarkStart w:id="360" w:name="_Toc344282837"/>
      <w:bookmarkStart w:id="361" w:name="_Toc410920494"/>
      <w:r w:rsidRPr="00304598">
        <w:t xml:space="preserve">Suministros a entregar al Contratista por parte de </w:t>
      </w:r>
      <w:r w:rsidR="00F97494" w:rsidRPr="00304598">
        <w:t>OSE</w:t>
      </w:r>
      <w:bookmarkEnd w:id="356"/>
      <w:bookmarkEnd w:id="357"/>
      <w:bookmarkEnd w:id="358"/>
      <w:bookmarkEnd w:id="359"/>
      <w:bookmarkEnd w:id="360"/>
      <w:bookmarkEnd w:id="361"/>
    </w:p>
    <w:p w:rsidR="00250095" w:rsidRPr="00250095" w:rsidRDefault="00250095" w:rsidP="004B52B6">
      <w:pPr>
        <w:rPr>
          <w:lang w:eastAsia="en-US"/>
        </w:rPr>
      </w:pPr>
    </w:p>
    <w:p w:rsidR="00E91347" w:rsidRPr="007B429B" w:rsidRDefault="00E91347" w:rsidP="004B52B6">
      <w:pPr>
        <w:pStyle w:val="Ttulo2"/>
      </w:pPr>
      <w:bookmarkStart w:id="362" w:name="_Toc251933593"/>
      <w:bookmarkStart w:id="363" w:name="_Toc256419883"/>
      <w:bookmarkStart w:id="364" w:name="_Toc257016622"/>
      <w:bookmarkStart w:id="365" w:name="_Toc410920495"/>
      <w:r w:rsidRPr="007B429B">
        <w:t>Macromedidores</w:t>
      </w:r>
      <w:bookmarkEnd w:id="362"/>
      <w:bookmarkEnd w:id="363"/>
      <w:bookmarkEnd w:id="364"/>
      <w:bookmarkEnd w:id="365"/>
    </w:p>
    <w:p w:rsidR="00E91347" w:rsidRPr="007B429B" w:rsidRDefault="00E91347" w:rsidP="004B52B6">
      <w:r w:rsidRPr="007B429B">
        <w:t xml:space="preserve">Serán </w:t>
      </w:r>
      <w:proofErr w:type="spellStart"/>
      <w:r w:rsidRPr="007B429B">
        <w:t>macromedidores</w:t>
      </w:r>
      <w:proofErr w:type="spellEnd"/>
      <w:r w:rsidRPr="007B429B">
        <w:t xml:space="preserve"> electromagnéticos a bridas PN 16</w:t>
      </w:r>
      <w:r w:rsidR="008219D9" w:rsidRPr="007B429B">
        <w:t xml:space="preserve"> a batería</w:t>
      </w:r>
      <w:r w:rsidRPr="007B429B">
        <w:t xml:space="preserve">, y contarán con salidas 1 x 0/4 – 20 </w:t>
      </w:r>
      <w:proofErr w:type="spellStart"/>
      <w:r w:rsidRPr="007B429B">
        <w:t>mA</w:t>
      </w:r>
      <w:proofErr w:type="spellEnd"/>
      <w:r w:rsidRPr="007B429B">
        <w:t>, 1 x pulsos programables, y totalizador de caudal configurable para flujo directo, inverso o neto.</w:t>
      </w:r>
    </w:p>
    <w:p w:rsidR="00E91347" w:rsidRPr="007B429B" w:rsidRDefault="00E91347" w:rsidP="004B52B6"/>
    <w:p w:rsidR="00E91347" w:rsidRPr="007B429B" w:rsidRDefault="00E91347" w:rsidP="004B52B6">
      <w:r w:rsidRPr="007B429B">
        <w:t>A ser instalados por el Contratista en los sectores que se indican en el presente pliego.</w:t>
      </w:r>
    </w:p>
    <w:p w:rsidR="00E91347" w:rsidRPr="007B429B" w:rsidRDefault="00E91347" w:rsidP="004B52B6"/>
    <w:p w:rsidR="00E91347" w:rsidRPr="007B429B" w:rsidRDefault="00E91347" w:rsidP="004B52B6">
      <w:pPr>
        <w:pStyle w:val="Ttulo2"/>
      </w:pPr>
      <w:bookmarkStart w:id="366" w:name="_Toc251933594"/>
      <w:bookmarkStart w:id="367" w:name="_Toc256419884"/>
      <w:bookmarkStart w:id="368" w:name="_Toc257016623"/>
      <w:bookmarkStart w:id="369" w:name="_Toc410920496"/>
      <w:r w:rsidRPr="007B429B">
        <w:t>Micromedidores</w:t>
      </w:r>
      <w:bookmarkEnd w:id="366"/>
      <w:bookmarkEnd w:id="367"/>
      <w:bookmarkEnd w:id="368"/>
      <w:bookmarkEnd w:id="369"/>
    </w:p>
    <w:p w:rsidR="00E91347" w:rsidRPr="007B429B" w:rsidRDefault="00E91347" w:rsidP="004B52B6">
      <w:r w:rsidRPr="007B429B">
        <w:t xml:space="preserve">Los mismos serán instalados por el Contratista, en aquellos servicios que la Dirección de Obra indique, </w:t>
      </w:r>
      <w:r w:rsidR="00D21D24" w:rsidRPr="007B429B">
        <w:t>por</w:t>
      </w:r>
      <w:r w:rsidRPr="007B429B">
        <w:t xml:space="preserve"> ejemplo servicios sin medidor que se detecten, o servicios irregulares, que regularicen su situación, o servicios nuevos que surjan durante el período en que el Contratista esté a cargo del sector.</w:t>
      </w:r>
    </w:p>
    <w:p w:rsidR="00EB6EF7" w:rsidRPr="007B429B" w:rsidRDefault="00EB6EF7" w:rsidP="004B52B6"/>
    <w:p w:rsidR="00E91347" w:rsidRPr="007B429B" w:rsidRDefault="00E91347" w:rsidP="004B52B6">
      <w:pPr>
        <w:pStyle w:val="Ttulo2"/>
      </w:pPr>
      <w:bookmarkStart w:id="370" w:name="_Toc251933595"/>
      <w:bookmarkStart w:id="371" w:name="_Toc256419885"/>
      <w:bookmarkStart w:id="372" w:name="_Toc257016624"/>
      <w:bookmarkStart w:id="373" w:name="_Toc410920497"/>
      <w:r w:rsidRPr="007B429B">
        <w:t>Ferrules de bronc</w:t>
      </w:r>
      <w:bookmarkEnd w:id="370"/>
      <w:r w:rsidRPr="007B429B">
        <w:t>e</w:t>
      </w:r>
      <w:bookmarkEnd w:id="371"/>
      <w:bookmarkEnd w:id="372"/>
      <w:bookmarkEnd w:id="373"/>
    </w:p>
    <w:p w:rsidR="00996839" w:rsidRPr="007B429B" w:rsidRDefault="00996839" w:rsidP="004B52B6">
      <w:pPr>
        <w:rPr>
          <w:rFonts w:eastAsia="Calibri"/>
          <w:lang w:val="es-UY" w:eastAsia="es-UY"/>
        </w:rPr>
      </w:pPr>
      <w:r w:rsidRPr="007B429B">
        <w:rPr>
          <w:rFonts w:eastAsia="Calibri"/>
          <w:lang w:val="es-UY" w:eastAsia="es-UY"/>
        </w:rPr>
        <w:t>Para el caso en que sea necesario instalar un</w:t>
      </w:r>
      <w:r w:rsidR="002A1935" w:rsidRPr="007B429B">
        <w:rPr>
          <w:rFonts w:eastAsia="Calibri"/>
          <w:lang w:val="es-UY" w:eastAsia="es-UY"/>
        </w:rPr>
        <w:t>a conexión domiciliaria</w:t>
      </w:r>
      <w:r w:rsidRPr="007B429B">
        <w:rPr>
          <w:rFonts w:eastAsia="Calibri"/>
          <w:lang w:val="es-UY" w:eastAsia="es-UY"/>
        </w:rPr>
        <w:t xml:space="preserve"> sobre una tubería de hierro o de fibrocemento, OSE suministrará </w:t>
      </w:r>
      <w:r w:rsidR="002A1935" w:rsidRPr="007B429B">
        <w:rPr>
          <w:rFonts w:eastAsia="Calibri"/>
          <w:lang w:val="es-UY" w:eastAsia="es-UY"/>
        </w:rPr>
        <w:t xml:space="preserve">el correspondiente </w:t>
      </w:r>
      <w:proofErr w:type="spellStart"/>
      <w:r w:rsidRPr="007B429B">
        <w:rPr>
          <w:rFonts w:eastAsia="Calibri"/>
          <w:lang w:val="es-UY" w:eastAsia="es-UY"/>
        </w:rPr>
        <w:t>ferrul</w:t>
      </w:r>
      <w:proofErr w:type="spellEnd"/>
      <w:r w:rsidRPr="007B429B">
        <w:rPr>
          <w:rFonts w:eastAsia="Calibri"/>
          <w:lang w:val="es-UY" w:eastAsia="es-UY"/>
        </w:rPr>
        <w:t xml:space="preserve"> de bronce.</w:t>
      </w:r>
    </w:p>
    <w:p w:rsidR="002A1935" w:rsidRPr="007B429B" w:rsidRDefault="002A1935" w:rsidP="004B52B6">
      <w:pPr>
        <w:rPr>
          <w:rFonts w:eastAsia="Calibri"/>
          <w:lang w:val="es-UY" w:eastAsia="es-UY"/>
        </w:rPr>
      </w:pPr>
      <w:r w:rsidRPr="007B429B">
        <w:rPr>
          <w:rFonts w:eastAsia="Calibri"/>
          <w:lang w:val="es-UY" w:eastAsia="es-UY"/>
        </w:rPr>
        <w:t xml:space="preserve">En las tuberías de fibrocemento se deberá utilizar una abrazadera o collar de toma para instalar el </w:t>
      </w:r>
      <w:proofErr w:type="spellStart"/>
      <w:r w:rsidRPr="007B429B">
        <w:rPr>
          <w:rFonts w:eastAsia="Calibri"/>
          <w:lang w:val="es-UY" w:eastAsia="es-UY"/>
        </w:rPr>
        <w:t>ferrul</w:t>
      </w:r>
      <w:proofErr w:type="spellEnd"/>
      <w:r w:rsidRPr="007B429B">
        <w:rPr>
          <w:rFonts w:eastAsia="Calibri"/>
          <w:lang w:val="es-UY" w:eastAsia="es-UY"/>
        </w:rPr>
        <w:t>.</w:t>
      </w:r>
    </w:p>
    <w:p w:rsidR="00E91347" w:rsidRPr="007B429B" w:rsidRDefault="00E91347" w:rsidP="004B52B6">
      <w:pPr>
        <w:pStyle w:val="Ttulo1"/>
      </w:pPr>
      <w:r w:rsidRPr="007B429B">
        <w:br w:type="page"/>
      </w:r>
      <w:bookmarkStart w:id="374" w:name="_Toc256419887"/>
      <w:bookmarkStart w:id="375" w:name="_Toc256420328"/>
      <w:bookmarkStart w:id="376" w:name="_Toc257016626"/>
      <w:bookmarkStart w:id="377" w:name="_Toc344282838"/>
      <w:r w:rsidR="00304598">
        <w:t xml:space="preserve">  </w:t>
      </w:r>
      <w:bookmarkStart w:id="378" w:name="_Toc410920498"/>
      <w:r w:rsidR="00FB1DB2" w:rsidRPr="00304598">
        <w:t>F</w:t>
      </w:r>
      <w:r w:rsidRPr="00304598">
        <w:t>orma de cotización de la oferta y rubros de pago</w:t>
      </w:r>
      <w:bookmarkEnd w:id="374"/>
      <w:bookmarkEnd w:id="375"/>
      <w:bookmarkEnd w:id="376"/>
      <w:bookmarkEnd w:id="377"/>
      <w:bookmarkEnd w:id="378"/>
    </w:p>
    <w:p w:rsidR="00304598" w:rsidRDefault="00304598" w:rsidP="004B52B6"/>
    <w:p w:rsidR="00E91347" w:rsidRPr="007B429B" w:rsidRDefault="00E91347" w:rsidP="004B52B6">
      <w:r w:rsidRPr="007B429B">
        <w:t xml:space="preserve">La obra será cotizada por precios unitarios. </w:t>
      </w:r>
    </w:p>
    <w:p w:rsidR="00E91347" w:rsidRPr="007B429B" w:rsidRDefault="00E91347" w:rsidP="004B52B6"/>
    <w:p w:rsidR="00496070" w:rsidRPr="00496070" w:rsidRDefault="00496070" w:rsidP="00496070">
      <w:pPr>
        <w:spacing w:before="240"/>
        <w:jc w:val="left"/>
      </w:pPr>
      <w:r w:rsidRPr="00496070">
        <w:t>El Contratante comparará las ofertas de acuerdo a lo establecido en la Sección I.  Instrucciones a los Licitantes del Volumen I, tomando en cuenta la suma de cada uno de los rubros unitarios por el correspondiente metraje de comparación (cantidad), los cuales se encuentran indicados en el Punto 8  -Lista de Cantidades de las presentes especificaciones</w:t>
      </w:r>
    </w:p>
    <w:p w:rsidR="00E91347" w:rsidRPr="00496070" w:rsidRDefault="00E91347" w:rsidP="004B52B6">
      <w:pPr>
        <w:rPr>
          <w:lang w:val="es-UY"/>
        </w:rPr>
      </w:pPr>
    </w:p>
    <w:p w:rsidR="00496070" w:rsidRPr="007B429B" w:rsidRDefault="00496070" w:rsidP="004B52B6"/>
    <w:p w:rsidR="00E91347" w:rsidRPr="007B429B" w:rsidRDefault="00E91347" w:rsidP="004B52B6">
      <w:r w:rsidRPr="007B429B">
        <w:t xml:space="preserve">Todas las tareas indicadas en las presentes especificaciones técnicas, así como cualquier otra tarea necesaria a efectos de la completa realización de las obras licitadas, que no se encuentre específicamente considerada en un rubro de los indicados en </w:t>
      </w:r>
      <w:r w:rsidR="00AC40B2" w:rsidRPr="007B429B">
        <w:t>el Punto 8 “Lista de Cantidades”</w:t>
      </w:r>
      <w:r w:rsidRPr="007B429B">
        <w:t>, deberán ser consideradas por el Contratista y prorrateadas entre los distintos rubros de la licitación que figuran en el listado.</w:t>
      </w:r>
    </w:p>
    <w:p w:rsidR="00E91347" w:rsidRPr="007B429B" w:rsidRDefault="00E91347" w:rsidP="004B52B6"/>
    <w:p w:rsidR="00E91347" w:rsidRPr="007B429B" w:rsidRDefault="00AC40B2" w:rsidP="004B52B6">
      <w:r w:rsidRPr="007B429B">
        <w:t>A continuación se indica la forma en que deberán ser cotizados l</w:t>
      </w:r>
      <w:r w:rsidR="00E91347" w:rsidRPr="007B429B">
        <w:t xml:space="preserve">os rubros de pago en que se ha dividido la obra de acuerdo con </w:t>
      </w:r>
      <w:smartTag w:uri="urn:schemas-microsoft-com:office:smarttags" w:element="PersonName">
        <w:smartTagPr>
          <w:attr w:name="ProductID" w:val="la Planilla"/>
        </w:smartTagPr>
        <w:r w:rsidR="00E91347" w:rsidRPr="007B429B">
          <w:t>la Planilla</w:t>
        </w:r>
      </w:smartTag>
      <w:r w:rsidR="00E91347" w:rsidRPr="007B429B">
        <w:t xml:space="preserve"> de Metrajes y Precios que figura en </w:t>
      </w:r>
      <w:r w:rsidRPr="007B429B">
        <w:t>el Punto 8 “Lista de Cantidades”</w:t>
      </w:r>
      <w:r w:rsidR="00E91347" w:rsidRPr="007B429B">
        <w:t>:</w:t>
      </w:r>
    </w:p>
    <w:p w:rsidR="00E91347" w:rsidRPr="007B429B" w:rsidRDefault="00E91347" w:rsidP="004B52B6"/>
    <w:p w:rsidR="00E91347" w:rsidRPr="007B429B" w:rsidRDefault="00E91347" w:rsidP="004B52B6">
      <w:pPr>
        <w:pStyle w:val="Ttulo2"/>
      </w:pPr>
      <w:bookmarkStart w:id="379" w:name="_Toc410920499"/>
      <w:r w:rsidRPr="007B429B">
        <w:t>Implantación de la obra</w:t>
      </w:r>
      <w:bookmarkEnd w:id="379"/>
    </w:p>
    <w:p w:rsidR="00304598" w:rsidRDefault="00304598" w:rsidP="004B52B6"/>
    <w:p w:rsidR="00E91347" w:rsidRPr="007B429B" w:rsidRDefault="00E91347" w:rsidP="004B52B6">
      <w:r w:rsidRPr="007B429B">
        <w:t>En el rubro se deberá cotizar todos los trabajos y suministros requeridos para poder iniciar la ejecución de la obra.</w:t>
      </w:r>
    </w:p>
    <w:p w:rsidR="00304598" w:rsidRDefault="00304598" w:rsidP="004B52B6"/>
    <w:p w:rsidR="00E91347" w:rsidRDefault="00E91347" w:rsidP="004B52B6">
      <w:r w:rsidRPr="007B429B">
        <w:t>En particular se computará en este rubro:</w:t>
      </w:r>
    </w:p>
    <w:p w:rsidR="00304598" w:rsidRPr="007B429B" w:rsidRDefault="00304598" w:rsidP="004B52B6"/>
    <w:p w:rsidR="00E91347" w:rsidRPr="007B429B" w:rsidRDefault="00E91347" w:rsidP="004B52B6">
      <w:r w:rsidRPr="007B429B">
        <w:t>El local para oficinas y almacenamiento de materiales y equipamiento del Contratista.</w:t>
      </w:r>
    </w:p>
    <w:p w:rsidR="00E91347" w:rsidRPr="007B429B" w:rsidRDefault="00E91347" w:rsidP="004B52B6">
      <w:r w:rsidRPr="007B429B">
        <w:t>La ejecución y colocación de los cartelones de obra.</w:t>
      </w:r>
    </w:p>
    <w:p w:rsidR="00E91347" w:rsidRPr="007B429B" w:rsidRDefault="00E91347" w:rsidP="004B52B6">
      <w:r w:rsidRPr="007B429B">
        <w:t>El transporte de los equipos de construcción.</w:t>
      </w:r>
    </w:p>
    <w:p w:rsidR="00E91347" w:rsidRPr="007B429B" w:rsidRDefault="00E91347" w:rsidP="004B52B6">
      <w:r w:rsidRPr="007B429B">
        <w:t>El mantenimiento de las instalaciones durante la obra.</w:t>
      </w:r>
    </w:p>
    <w:p w:rsidR="00E91347" w:rsidRPr="007B429B" w:rsidRDefault="00E91347" w:rsidP="004B52B6">
      <w:r w:rsidRPr="007B429B">
        <w:t>Todo aquello que resulte necesario para un correcto desarrollo de los trabajos.</w:t>
      </w:r>
    </w:p>
    <w:p w:rsidR="00304598" w:rsidRDefault="00304598" w:rsidP="004B52B6"/>
    <w:p w:rsidR="00E91347" w:rsidRPr="007B429B" w:rsidRDefault="00E91347" w:rsidP="004B52B6">
      <w:r w:rsidRPr="00304598">
        <w:t>El total del rubro “implantación” no podrá superar el 10 % del total de la oferta</w:t>
      </w:r>
      <w:r w:rsidRPr="007B429B">
        <w:t xml:space="preserve">. </w:t>
      </w:r>
    </w:p>
    <w:p w:rsidR="00E91347" w:rsidRPr="007B429B" w:rsidRDefault="00E91347" w:rsidP="004B52B6"/>
    <w:p w:rsidR="00E91347" w:rsidRPr="007B429B" w:rsidRDefault="00E91347" w:rsidP="004B52B6">
      <w:pPr>
        <w:pStyle w:val="Ttulo2"/>
      </w:pPr>
      <w:bookmarkStart w:id="380" w:name="_Toc410920500"/>
      <w:r w:rsidRPr="007B429B">
        <w:t>Detección de fugas visibles e invisibles</w:t>
      </w:r>
      <w:bookmarkEnd w:id="380"/>
    </w:p>
    <w:p w:rsidR="00304598" w:rsidRDefault="00304598" w:rsidP="004B52B6"/>
    <w:p w:rsidR="008C73EA" w:rsidRPr="007B429B" w:rsidRDefault="00E91347" w:rsidP="004B52B6">
      <w:pPr>
        <w:rPr>
          <w:spacing w:val="-3"/>
        </w:rPr>
      </w:pPr>
      <w:r w:rsidRPr="007B429B">
        <w:t xml:space="preserve">En este rubro se cotizará la detección de las fugas visibles e invisibles por metro de la red existente, e incluirá las inspecciones para la detección de las fugas visibles, así como las tareas para la detección de las fugas invisibles mediante equipos de </w:t>
      </w:r>
      <w:proofErr w:type="spellStart"/>
      <w:r w:rsidRPr="007B429B">
        <w:t>geofonamiento</w:t>
      </w:r>
      <w:proofErr w:type="spellEnd"/>
      <w:r w:rsidRPr="007B429B">
        <w:t xml:space="preserve"> mecánico o electrónico, tantas veces como sea necesario para lograr las metas indicadas para cada sector en el Art. 1.</w:t>
      </w:r>
      <w:r w:rsidR="00AC40B2" w:rsidRPr="007B429B">
        <w:t>2</w:t>
      </w:r>
      <w:r w:rsidRPr="007B429B">
        <w:t xml:space="preserve"> de</w:t>
      </w:r>
      <w:r w:rsidR="00AC40B2" w:rsidRPr="007B429B">
        <w:t>l presente Volumen II</w:t>
      </w:r>
      <w:r w:rsidRPr="007B429B">
        <w:t xml:space="preserve">. </w:t>
      </w:r>
    </w:p>
    <w:p w:rsidR="00304598" w:rsidRDefault="00304598" w:rsidP="004B52B6"/>
    <w:p w:rsidR="008C73EA" w:rsidRPr="007B429B" w:rsidRDefault="00AC40B2" w:rsidP="004B52B6">
      <w:r w:rsidRPr="007B429B">
        <w:t>El presente Rubro s</w:t>
      </w:r>
      <w:r w:rsidR="008C73EA" w:rsidRPr="007B429B">
        <w:t xml:space="preserve">e liquidará por DMC de acuerdo a los kilómetros inspeccionados en cada uno, por una única vez durante la obra, y de forma tal que en el mes de certificación se haya alcanzado la meta establecida para el </w:t>
      </w:r>
      <w:r w:rsidR="00BC3D86" w:rsidRPr="007B429B">
        <w:t xml:space="preserve">referido </w:t>
      </w:r>
      <w:r w:rsidR="008C73EA" w:rsidRPr="007B429B">
        <w:t>sector.</w:t>
      </w:r>
    </w:p>
    <w:p w:rsidR="00304598" w:rsidRDefault="00304598" w:rsidP="004B52B6"/>
    <w:p w:rsidR="00D21D24" w:rsidRPr="007B429B" w:rsidRDefault="008C73EA" w:rsidP="004B52B6">
      <w:r w:rsidRPr="007B429B">
        <w:t>Así mismo estarán incluidas en esa cotización las eventuales inspecciones para la detección de fugas visibles e invisibles para mantener los valores de pérdidas en el sector dentro de las metas definidas en el</w:t>
      </w:r>
      <w:r w:rsidR="00AC40B2" w:rsidRPr="007B429B">
        <w:t xml:space="preserve"> Art. 1.2 del presente Volumen II</w:t>
      </w:r>
      <w:r w:rsidRPr="007B429B">
        <w:t xml:space="preserve">, según lo indicado </w:t>
      </w:r>
      <w:r w:rsidR="00BC3D86" w:rsidRPr="007B429B">
        <w:t>en el numeral s del</w:t>
      </w:r>
      <w:r w:rsidRPr="007B429B">
        <w:t xml:space="preserve"> punto </w:t>
      </w:r>
      <w:r w:rsidR="00BC3D86" w:rsidRPr="007B429B">
        <w:t>“</w:t>
      </w:r>
      <w:r w:rsidRPr="007B429B">
        <w:t>2.3 Tareas a desarrollar para la reducción de agua no contabilizada</w:t>
      </w:r>
      <w:r w:rsidR="00BC3D86" w:rsidRPr="007B429B">
        <w:t>”</w:t>
      </w:r>
      <w:r w:rsidRPr="007B429B">
        <w:t>.</w:t>
      </w:r>
    </w:p>
    <w:p w:rsidR="00304598" w:rsidRDefault="00304598" w:rsidP="004B52B6"/>
    <w:p w:rsidR="00E91347" w:rsidRPr="007B429B" w:rsidRDefault="00E91347" w:rsidP="004B52B6">
      <w:pPr>
        <w:rPr>
          <w:spacing w:val="-3"/>
        </w:rPr>
      </w:pPr>
      <w:r w:rsidRPr="007B429B">
        <w:t xml:space="preserve">Estará considerada en esta cotización la eventual necesidad del Contratista de instalar otros medidores de caudal y/o data </w:t>
      </w:r>
      <w:proofErr w:type="spellStart"/>
      <w:r w:rsidRPr="007B429B">
        <w:t>loggers</w:t>
      </w:r>
      <w:proofErr w:type="spellEnd"/>
      <w:r w:rsidRPr="007B429B">
        <w:t xml:space="preserve">, además de los indicados en el </w:t>
      </w:r>
      <w:r w:rsidRPr="007B429B">
        <w:rPr>
          <w:spacing w:val="-3"/>
        </w:rPr>
        <w:t>cuadro “</w:t>
      </w:r>
      <w:proofErr w:type="spellStart"/>
      <w:r w:rsidRPr="007B429B">
        <w:rPr>
          <w:spacing w:val="-3"/>
        </w:rPr>
        <w:t>Macromedidores</w:t>
      </w:r>
      <w:proofErr w:type="spellEnd"/>
      <w:r w:rsidRPr="007B429B">
        <w:rPr>
          <w:spacing w:val="-3"/>
        </w:rPr>
        <w:t xml:space="preserve"> y data </w:t>
      </w:r>
      <w:proofErr w:type="spellStart"/>
      <w:r w:rsidRPr="007B429B">
        <w:rPr>
          <w:spacing w:val="-3"/>
        </w:rPr>
        <w:t>loggers</w:t>
      </w:r>
      <w:proofErr w:type="spellEnd"/>
      <w:r w:rsidRPr="007B429B">
        <w:rPr>
          <w:spacing w:val="-3"/>
        </w:rPr>
        <w:t xml:space="preserve"> a instalar”.</w:t>
      </w:r>
    </w:p>
    <w:p w:rsidR="00304598" w:rsidRDefault="00304598" w:rsidP="004B52B6"/>
    <w:p w:rsidR="00E91347" w:rsidRPr="007B429B" w:rsidRDefault="00E91347" w:rsidP="004B52B6">
      <w:r w:rsidRPr="007B429B">
        <w:t>En la cotización deberá estar considerada la eventualidad de realizar inspecciones para la detección de fugas en horario nocturno.</w:t>
      </w:r>
    </w:p>
    <w:p w:rsidR="00304598" w:rsidRDefault="00304598" w:rsidP="004B52B6"/>
    <w:p w:rsidR="00E91347" w:rsidRPr="007B429B" w:rsidRDefault="00E91347" w:rsidP="004B52B6">
      <w:r w:rsidRPr="007B429B">
        <w:t>Las tareas detalladas en el n</w:t>
      </w:r>
      <w:r w:rsidR="00BC3D86" w:rsidRPr="007B429B">
        <w:t>u</w:t>
      </w:r>
      <w:r w:rsidRPr="007B429B">
        <w:t>mer</w:t>
      </w:r>
      <w:r w:rsidR="00BC3D86" w:rsidRPr="007B429B">
        <w:t>al</w:t>
      </w:r>
      <w:r w:rsidRPr="007B429B">
        <w:t xml:space="preserve"> 55 “Detección de consumos irregulares” </w:t>
      </w:r>
      <w:r w:rsidR="00BC3D86" w:rsidRPr="007B429B">
        <w:t xml:space="preserve">del punto “2.4 Descripción de trabajos”, </w:t>
      </w:r>
      <w:r w:rsidRPr="007B429B">
        <w:t>estarán prorrateadas dentro del rubro “Detección de fugas visibles e invisibles”.</w:t>
      </w:r>
    </w:p>
    <w:p w:rsidR="00E91347" w:rsidRPr="007B429B" w:rsidRDefault="00E91347" w:rsidP="004B52B6"/>
    <w:p w:rsidR="00E91347" w:rsidRPr="007B429B" w:rsidRDefault="00E91347" w:rsidP="004B52B6">
      <w:pPr>
        <w:pStyle w:val="Ttulo2"/>
      </w:pPr>
      <w:bookmarkStart w:id="381" w:name="_Toc410920501"/>
      <w:r w:rsidRPr="007B429B">
        <w:t>Determinación de perfiles del consumo de usuarios.</w:t>
      </w:r>
      <w:bookmarkEnd w:id="381"/>
    </w:p>
    <w:p w:rsidR="004B52B6" w:rsidRPr="004B52B6" w:rsidRDefault="004B52B6" w:rsidP="004B52B6">
      <w:r w:rsidRPr="004B52B6">
        <w:t>Sobre 20 clientes  que determinará el Director de Obra, en cada sector, correspondiendo a 8 clientes con consumos mensuales entre 0 y 5 m3; 8 clientes con consumos mensuales entre 5 y 10 m3  y 4 clientes con consumos mensuales mayores de 10 m3, el Contratista deberá:</w:t>
      </w:r>
    </w:p>
    <w:p w:rsidR="004B52B6" w:rsidRPr="004B52B6" w:rsidRDefault="004B52B6" w:rsidP="004B52B6"/>
    <w:p w:rsidR="004B52B6" w:rsidRPr="004B52B6" w:rsidRDefault="004B52B6" w:rsidP="004B52B6">
      <w:r w:rsidRPr="004B52B6">
        <w:t xml:space="preserve">Retirar el medidor existente, el cuál será entregado al Director de Obra, quién lo enviará al Taller de medidores para su ensayo en banco; instalar un </w:t>
      </w:r>
      <w:proofErr w:type="spellStart"/>
      <w:r w:rsidRPr="004B52B6">
        <w:t>micromedidor</w:t>
      </w:r>
      <w:proofErr w:type="spellEnd"/>
      <w:r w:rsidRPr="004B52B6">
        <w:t xml:space="preserve"> de ½” clase C con salida de pulsos (1 pulso cada 0,1 l), con data </w:t>
      </w:r>
      <w:proofErr w:type="spellStart"/>
      <w:r w:rsidRPr="004B52B6">
        <w:t>logger</w:t>
      </w:r>
      <w:proofErr w:type="spellEnd"/>
      <w:r w:rsidRPr="004B52B6">
        <w:t xml:space="preserve"> (El data </w:t>
      </w:r>
      <w:proofErr w:type="spellStart"/>
      <w:r w:rsidRPr="004B52B6">
        <w:t>logger</w:t>
      </w:r>
      <w:proofErr w:type="spellEnd"/>
      <w:r w:rsidRPr="004B52B6">
        <w:t xml:space="preserve"> registrará el instante hora minuto, segundo, y centésima,  de generado cada pulso) el cual registrará durante 1 semana. Los datos registrados, en versión digital, se entregarán al Director de Obra en formato </w:t>
      </w:r>
      <w:proofErr w:type="spellStart"/>
      <w:r w:rsidRPr="004B52B6">
        <w:t>Excell</w:t>
      </w:r>
      <w:proofErr w:type="spellEnd"/>
      <w:r w:rsidRPr="004B52B6">
        <w:t>.</w:t>
      </w:r>
    </w:p>
    <w:p w:rsidR="004B52B6" w:rsidRPr="004B52B6" w:rsidRDefault="004B52B6" w:rsidP="004B52B6">
      <w:r w:rsidRPr="004B52B6">
        <w:t>Cumplida la semana de instalado, se retirará y se instalará un medidor nuevo que suministrará la Administración.</w:t>
      </w:r>
    </w:p>
    <w:p w:rsidR="004B52B6" w:rsidRPr="004B52B6" w:rsidRDefault="004B52B6" w:rsidP="004B52B6"/>
    <w:p w:rsidR="004B52B6" w:rsidRPr="004B52B6" w:rsidRDefault="004B52B6" w:rsidP="004B52B6">
      <w:r w:rsidRPr="004B52B6">
        <w:t xml:space="preserve">El contratista deberá contar con 2 </w:t>
      </w:r>
      <w:proofErr w:type="spellStart"/>
      <w:r w:rsidRPr="004B52B6">
        <w:t>micromedidores</w:t>
      </w:r>
      <w:proofErr w:type="spellEnd"/>
      <w:r w:rsidRPr="004B52B6">
        <w:t xml:space="preserve"> de ½” clase C  con salida de pulsos (1 pulso cada 0,1 l)  y 2 data </w:t>
      </w:r>
      <w:proofErr w:type="spellStart"/>
      <w:r w:rsidRPr="004B52B6">
        <w:t>logger</w:t>
      </w:r>
      <w:proofErr w:type="spellEnd"/>
      <w:r w:rsidRPr="004B52B6">
        <w:t xml:space="preserve"> los cuales serán entregados a OSE luego de realizados los 140  ensayos.</w:t>
      </w:r>
    </w:p>
    <w:p w:rsidR="004B52B6" w:rsidRPr="004B52B6" w:rsidRDefault="004B52B6" w:rsidP="004B52B6"/>
    <w:p w:rsidR="004B52B6" w:rsidRPr="004B52B6" w:rsidRDefault="004B52B6" w:rsidP="004B52B6">
      <w:r w:rsidRPr="004B52B6">
        <w:t>El contratista deberá procesar la información relevada y entregarla de acuerdo al siguiente formato, donde se establecerá en cada caso que porcentaje del consumo total se realizó en los diferentes escalones predefinidos.</w:t>
      </w:r>
    </w:p>
    <w:p w:rsidR="004B52B6" w:rsidRDefault="004B52B6" w:rsidP="004B52B6"/>
    <w:p w:rsidR="004B52B6" w:rsidRDefault="004B52B6" w:rsidP="004B52B6"/>
    <w:tbl>
      <w:tblPr>
        <w:tblW w:w="5860" w:type="dxa"/>
        <w:jc w:val="center"/>
        <w:tblInd w:w="55" w:type="dxa"/>
        <w:tblCellMar>
          <w:left w:w="70" w:type="dxa"/>
          <w:right w:w="70" w:type="dxa"/>
        </w:tblCellMar>
        <w:tblLook w:val="04A0"/>
      </w:tblPr>
      <w:tblGrid>
        <w:gridCol w:w="2260"/>
        <w:gridCol w:w="1200"/>
        <w:gridCol w:w="1200"/>
        <w:gridCol w:w="1200"/>
      </w:tblGrid>
      <w:tr w:rsidR="004B52B6" w:rsidRPr="00353FF1" w:rsidTr="004B52B6">
        <w:trPr>
          <w:trHeight w:val="495"/>
          <w:jc w:val="center"/>
        </w:trPr>
        <w:tc>
          <w:tcPr>
            <w:tcW w:w="226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4B52B6" w:rsidRPr="00353FF1" w:rsidRDefault="004B52B6" w:rsidP="004B52B6">
            <w:pPr>
              <w:rPr>
                <w:lang w:val="es-UY" w:eastAsia="es-UY"/>
              </w:rPr>
            </w:pPr>
            <w:r w:rsidRPr="00353FF1">
              <w:rPr>
                <w:lang w:val="es-UY" w:eastAsia="es-UY"/>
              </w:rPr>
              <w:t>Caudal (l/h)</w:t>
            </w:r>
          </w:p>
        </w:tc>
        <w:tc>
          <w:tcPr>
            <w:tcW w:w="1200" w:type="dxa"/>
            <w:tcBorders>
              <w:top w:val="single" w:sz="4" w:space="0" w:color="auto"/>
              <w:left w:val="nil"/>
              <w:bottom w:val="single" w:sz="4" w:space="0" w:color="auto"/>
              <w:right w:val="single" w:sz="4" w:space="0" w:color="auto"/>
            </w:tcBorders>
            <w:shd w:val="clear" w:color="000000" w:fill="D8D8D8"/>
            <w:noWrap/>
            <w:vAlign w:val="center"/>
            <w:hideMark/>
          </w:tcPr>
          <w:p w:rsidR="004B52B6" w:rsidRPr="00353FF1" w:rsidRDefault="004B52B6" w:rsidP="004B52B6">
            <w:pPr>
              <w:rPr>
                <w:lang w:val="es-UY" w:eastAsia="es-UY"/>
              </w:rPr>
            </w:pPr>
            <w:r w:rsidRPr="00353FF1">
              <w:rPr>
                <w:lang w:val="es-UY" w:eastAsia="es-UY"/>
              </w:rPr>
              <w:t>cliente 1</w:t>
            </w:r>
          </w:p>
        </w:tc>
        <w:tc>
          <w:tcPr>
            <w:tcW w:w="1200" w:type="dxa"/>
            <w:tcBorders>
              <w:top w:val="single" w:sz="4" w:space="0" w:color="auto"/>
              <w:left w:val="nil"/>
              <w:bottom w:val="single" w:sz="4" w:space="0" w:color="auto"/>
              <w:right w:val="single" w:sz="4" w:space="0" w:color="auto"/>
            </w:tcBorders>
            <w:shd w:val="clear" w:color="000000" w:fill="D8D8D8"/>
            <w:noWrap/>
            <w:vAlign w:val="center"/>
            <w:hideMark/>
          </w:tcPr>
          <w:p w:rsidR="004B52B6" w:rsidRPr="00353FF1" w:rsidRDefault="004B52B6" w:rsidP="004B52B6">
            <w:pPr>
              <w:rPr>
                <w:lang w:val="es-UY" w:eastAsia="es-UY"/>
              </w:rPr>
            </w:pPr>
            <w:r w:rsidRPr="00353FF1">
              <w:rPr>
                <w:lang w:val="es-UY" w:eastAsia="es-UY"/>
              </w:rPr>
              <w:t>cliente 2</w:t>
            </w:r>
          </w:p>
        </w:tc>
        <w:tc>
          <w:tcPr>
            <w:tcW w:w="1200" w:type="dxa"/>
            <w:tcBorders>
              <w:top w:val="single" w:sz="4" w:space="0" w:color="auto"/>
              <w:left w:val="nil"/>
              <w:bottom w:val="single" w:sz="4" w:space="0" w:color="auto"/>
              <w:right w:val="single" w:sz="4" w:space="0" w:color="auto"/>
            </w:tcBorders>
            <w:shd w:val="clear" w:color="000000" w:fill="D8D8D8"/>
            <w:noWrap/>
            <w:vAlign w:val="center"/>
            <w:hideMark/>
          </w:tcPr>
          <w:p w:rsidR="004B52B6" w:rsidRPr="00353FF1" w:rsidRDefault="004B52B6" w:rsidP="004B52B6">
            <w:pPr>
              <w:rPr>
                <w:lang w:val="es-UY" w:eastAsia="es-UY"/>
              </w:rPr>
            </w:pPr>
            <w:r w:rsidRPr="00353FF1">
              <w:rPr>
                <w:lang w:val="es-UY" w:eastAsia="es-UY"/>
              </w:rPr>
              <w:t>cliente 3</w:t>
            </w:r>
          </w:p>
        </w:tc>
      </w:tr>
      <w:tr w:rsidR="004B52B6" w:rsidRPr="00353FF1" w:rsidTr="004B52B6">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4B52B6" w:rsidRPr="00353FF1" w:rsidRDefault="004B52B6" w:rsidP="004B52B6">
            <w:pPr>
              <w:rPr>
                <w:lang w:val="es-UY" w:eastAsia="es-UY"/>
              </w:rPr>
            </w:pPr>
            <w:r>
              <w:rPr>
                <w:lang w:val="es-UY" w:eastAsia="es-UY"/>
              </w:rPr>
              <w:t>0 - 5</w:t>
            </w:r>
          </w:p>
        </w:tc>
        <w:tc>
          <w:tcPr>
            <w:tcW w:w="1200" w:type="dxa"/>
            <w:tcBorders>
              <w:top w:val="nil"/>
              <w:left w:val="nil"/>
              <w:bottom w:val="single" w:sz="4" w:space="0" w:color="auto"/>
              <w:right w:val="single" w:sz="4" w:space="0" w:color="auto"/>
            </w:tcBorders>
            <w:shd w:val="clear" w:color="auto" w:fill="auto"/>
            <w:noWrap/>
            <w:vAlign w:val="bottom"/>
            <w:hideMark/>
          </w:tcPr>
          <w:p w:rsidR="004B52B6" w:rsidRPr="00353FF1" w:rsidRDefault="004B52B6" w:rsidP="004B52B6">
            <w:pPr>
              <w:rPr>
                <w:lang w:val="es-UY" w:eastAsia="es-UY"/>
              </w:rPr>
            </w:pPr>
            <w:r w:rsidRPr="00353FF1">
              <w:rPr>
                <w:lang w:val="es-UY" w:eastAsia="es-UY"/>
              </w:rPr>
              <w:t> </w:t>
            </w:r>
          </w:p>
        </w:tc>
        <w:tc>
          <w:tcPr>
            <w:tcW w:w="1200" w:type="dxa"/>
            <w:tcBorders>
              <w:top w:val="nil"/>
              <w:left w:val="nil"/>
              <w:bottom w:val="single" w:sz="4" w:space="0" w:color="auto"/>
              <w:right w:val="single" w:sz="4" w:space="0" w:color="auto"/>
            </w:tcBorders>
            <w:shd w:val="clear" w:color="auto" w:fill="auto"/>
            <w:noWrap/>
            <w:vAlign w:val="bottom"/>
            <w:hideMark/>
          </w:tcPr>
          <w:p w:rsidR="004B52B6" w:rsidRPr="00353FF1" w:rsidRDefault="004B52B6" w:rsidP="004B52B6">
            <w:pPr>
              <w:rPr>
                <w:lang w:val="es-UY" w:eastAsia="es-UY"/>
              </w:rPr>
            </w:pPr>
            <w:r w:rsidRPr="00353FF1">
              <w:rPr>
                <w:lang w:val="es-UY" w:eastAsia="es-UY"/>
              </w:rPr>
              <w:t> </w:t>
            </w:r>
          </w:p>
        </w:tc>
        <w:tc>
          <w:tcPr>
            <w:tcW w:w="1200" w:type="dxa"/>
            <w:tcBorders>
              <w:top w:val="nil"/>
              <w:left w:val="nil"/>
              <w:bottom w:val="single" w:sz="4" w:space="0" w:color="auto"/>
              <w:right w:val="single" w:sz="4" w:space="0" w:color="auto"/>
            </w:tcBorders>
            <w:shd w:val="clear" w:color="auto" w:fill="auto"/>
            <w:noWrap/>
            <w:vAlign w:val="bottom"/>
            <w:hideMark/>
          </w:tcPr>
          <w:p w:rsidR="004B52B6" w:rsidRPr="00353FF1" w:rsidRDefault="004B52B6" w:rsidP="004B52B6">
            <w:pPr>
              <w:rPr>
                <w:lang w:val="es-UY" w:eastAsia="es-UY"/>
              </w:rPr>
            </w:pPr>
            <w:r w:rsidRPr="00353FF1">
              <w:rPr>
                <w:lang w:val="es-UY" w:eastAsia="es-UY"/>
              </w:rPr>
              <w:t> </w:t>
            </w:r>
          </w:p>
        </w:tc>
      </w:tr>
      <w:tr w:rsidR="004B52B6" w:rsidRPr="00353FF1" w:rsidTr="004B52B6">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4B52B6" w:rsidRPr="00353FF1" w:rsidRDefault="004B52B6" w:rsidP="004B52B6">
            <w:pPr>
              <w:rPr>
                <w:lang w:val="es-UY" w:eastAsia="es-UY"/>
              </w:rPr>
            </w:pPr>
            <w:r>
              <w:rPr>
                <w:lang w:val="es-UY" w:eastAsia="es-UY"/>
              </w:rPr>
              <w:t>5</w:t>
            </w:r>
            <w:r w:rsidRPr="00353FF1">
              <w:rPr>
                <w:lang w:val="es-UY" w:eastAsia="es-UY"/>
              </w:rPr>
              <w:t xml:space="preserve"> - </w:t>
            </w:r>
            <w:r>
              <w:rPr>
                <w:lang w:val="es-UY" w:eastAsia="es-UY"/>
              </w:rPr>
              <w:t>10</w:t>
            </w:r>
          </w:p>
        </w:tc>
        <w:tc>
          <w:tcPr>
            <w:tcW w:w="1200" w:type="dxa"/>
            <w:tcBorders>
              <w:top w:val="nil"/>
              <w:left w:val="nil"/>
              <w:bottom w:val="single" w:sz="4" w:space="0" w:color="auto"/>
              <w:right w:val="single" w:sz="4" w:space="0" w:color="auto"/>
            </w:tcBorders>
            <w:shd w:val="clear" w:color="auto" w:fill="auto"/>
            <w:noWrap/>
            <w:vAlign w:val="bottom"/>
            <w:hideMark/>
          </w:tcPr>
          <w:p w:rsidR="004B52B6" w:rsidRPr="00353FF1" w:rsidRDefault="004B52B6" w:rsidP="004B52B6">
            <w:pPr>
              <w:rPr>
                <w:lang w:val="es-UY" w:eastAsia="es-UY"/>
              </w:rPr>
            </w:pPr>
            <w:r w:rsidRPr="00353FF1">
              <w:rPr>
                <w:lang w:val="es-UY" w:eastAsia="es-UY"/>
              </w:rPr>
              <w:t> </w:t>
            </w:r>
          </w:p>
        </w:tc>
        <w:tc>
          <w:tcPr>
            <w:tcW w:w="1200" w:type="dxa"/>
            <w:tcBorders>
              <w:top w:val="nil"/>
              <w:left w:val="nil"/>
              <w:bottom w:val="single" w:sz="4" w:space="0" w:color="auto"/>
              <w:right w:val="single" w:sz="4" w:space="0" w:color="auto"/>
            </w:tcBorders>
            <w:shd w:val="clear" w:color="auto" w:fill="auto"/>
            <w:noWrap/>
            <w:vAlign w:val="bottom"/>
            <w:hideMark/>
          </w:tcPr>
          <w:p w:rsidR="004B52B6" w:rsidRPr="00353FF1" w:rsidRDefault="004B52B6" w:rsidP="004B52B6">
            <w:pPr>
              <w:rPr>
                <w:lang w:val="es-UY" w:eastAsia="es-UY"/>
              </w:rPr>
            </w:pPr>
            <w:r w:rsidRPr="00353FF1">
              <w:rPr>
                <w:lang w:val="es-UY" w:eastAsia="es-UY"/>
              </w:rPr>
              <w:t> </w:t>
            </w:r>
          </w:p>
        </w:tc>
        <w:tc>
          <w:tcPr>
            <w:tcW w:w="1200" w:type="dxa"/>
            <w:tcBorders>
              <w:top w:val="nil"/>
              <w:left w:val="nil"/>
              <w:bottom w:val="single" w:sz="4" w:space="0" w:color="auto"/>
              <w:right w:val="single" w:sz="4" w:space="0" w:color="auto"/>
            </w:tcBorders>
            <w:shd w:val="clear" w:color="auto" w:fill="auto"/>
            <w:noWrap/>
            <w:vAlign w:val="bottom"/>
            <w:hideMark/>
          </w:tcPr>
          <w:p w:rsidR="004B52B6" w:rsidRPr="00353FF1" w:rsidRDefault="004B52B6" w:rsidP="004B52B6">
            <w:pPr>
              <w:rPr>
                <w:lang w:val="es-UY" w:eastAsia="es-UY"/>
              </w:rPr>
            </w:pPr>
            <w:r w:rsidRPr="00353FF1">
              <w:rPr>
                <w:lang w:val="es-UY" w:eastAsia="es-UY"/>
              </w:rPr>
              <w:t> </w:t>
            </w:r>
          </w:p>
        </w:tc>
      </w:tr>
      <w:tr w:rsidR="004B52B6" w:rsidRPr="00353FF1" w:rsidTr="004B52B6">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4B52B6" w:rsidRPr="00353FF1" w:rsidRDefault="004B52B6" w:rsidP="004B52B6">
            <w:pPr>
              <w:rPr>
                <w:lang w:val="es-UY" w:eastAsia="es-UY"/>
              </w:rPr>
            </w:pPr>
            <w:r>
              <w:rPr>
                <w:lang w:val="es-UY" w:eastAsia="es-UY"/>
              </w:rPr>
              <w:t>10</w:t>
            </w:r>
            <w:r w:rsidRPr="00353FF1">
              <w:rPr>
                <w:lang w:val="es-UY" w:eastAsia="es-UY"/>
              </w:rPr>
              <w:t xml:space="preserve"> </w:t>
            </w:r>
            <w:r>
              <w:rPr>
                <w:lang w:val="es-UY" w:eastAsia="es-UY"/>
              </w:rPr>
              <w:t>–</w:t>
            </w:r>
            <w:r w:rsidRPr="00353FF1">
              <w:rPr>
                <w:lang w:val="es-UY" w:eastAsia="es-UY"/>
              </w:rPr>
              <w:t xml:space="preserve"> </w:t>
            </w:r>
            <w:r>
              <w:rPr>
                <w:lang w:val="es-UY" w:eastAsia="es-UY"/>
              </w:rPr>
              <w:t>15</w:t>
            </w:r>
          </w:p>
        </w:tc>
        <w:tc>
          <w:tcPr>
            <w:tcW w:w="1200" w:type="dxa"/>
            <w:tcBorders>
              <w:top w:val="nil"/>
              <w:left w:val="nil"/>
              <w:bottom w:val="single" w:sz="4" w:space="0" w:color="auto"/>
              <w:right w:val="single" w:sz="4" w:space="0" w:color="auto"/>
            </w:tcBorders>
            <w:shd w:val="clear" w:color="auto" w:fill="auto"/>
            <w:noWrap/>
            <w:vAlign w:val="bottom"/>
            <w:hideMark/>
          </w:tcPr>
          <w:p w:rsidR="004B52B6" w:rsidRPr="00353FF1" w:rsidRDefault="004B52B6" w:rsidP="004B52B6">
            <w:pPr>
              <w:rPr>
                <w:lang w:val="es-UY" w:eastAsia="es-UY"/>
              </w:rPr>
            </w:pPr>
            <w:r w:rsidRPr="00353FF1">
              <w:rPr>
                <w:lang w:val="es-UY" w:eastAsia="es-UY"/>
              </w:rPr>
              <w:t> </w:t>
            </w:r>
          </w:p>
        </w:tc>
        <w:tc>
          <w:tcPr>
            <w:tcW w:w="1200" w:type="dxa"/>
            <w:tcBorders>
              <w:top w:val="nil"/>
              <w:left w:val="nil"/>
              <w:bottom w:val="single" w:sz="4" w:space="0" w:color="auto"/>
              <w:right w:val="single" w:sz="4" w:space="0" w:color="auto"/>
            </w:tcBorders>
            <w:shd w:val="clear" w:color="auto" w:fill="auto"/>
            <w:noWrap/>
            <w:vAlign w:val="bottom"/>
            <w:hideMark/>
          </w:tcPr>
          <w:p w:rsidR="004B52B6" w:rsidRPr="00353FF1" w:rsidRDefault="004B52B6" w:rsidP="004B52B6">
            <w:pPr>
              <w:rPr>
                <w:lang w:val="es-UY" w:eastAsia="es-UY"/>
              </w:rPr>
            </w:pPr>
            <w:r w:rsidRPr="00353FF1">
              <w:rPr>
                <w:lang w:val="es-UY" w:eastAsia="es-UY"/>
              </w:rPr>
              <w:t> </w:t>
            </w:r>
          </w:p>
        </w:tc>
        <w:tc>
          <w:tcPr>
            <w:tcW w:w="1200" w:type="dxa"/>
            <w:tcBorders>
              <w:top w:val="nil"/>
              <w:left w:val="nil"/>
              <w:bottom w:val="single" w:sz="4" w:space="0" w:color="auto"/>
              <w:right w:val="single" w:sz="4" w:space="0" w:color="auto"/>
            </w:tcBorders>
            <w:shd w:val="clear" w:color="auto" w:fill="auto"/>
            <w:noWrap/>
            <w:vAlign w:val="bottom"/>
            <w:hideMark/>
          </w:tcPr>
          <w:p w:rsidR="004B52B6" w:rsidRPr="00353FF1" w:rsidRDefault="004B52B6" w:rsidP="004B52B6">
            <w:pPr>
              <w:rPr>
                <w:lang w:val="es-UY" w:eastAsia="es-UY"/>
              </w:rPr>
            </w:pPr>
            <w:r w:rsidRPr="00353FF1">
              <w:rPr>
                <w:lang w:val="es-UY" w:eastAsia="es-UY"/>
              </w:rPr>
              <w:t> </w:t>
            </w:r>
          </w:p>
        </w:tc>
      </w:tr>
      <w:tr w:rsidR="004B52B6" w:rsidRPr="00353FF1" w:rsidTr="004B52B6">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4B52B6" w:rsidRPr="00353FF1" w:rsidRDefault="004B52B6" w:rsidP="004B52B6">
            <w:pPr>
              <w:rPr>
                <w:lang w:val="es-UY" w:eastAsia="es-UY"/>
              </w:rPr>
            </w:pPr>
            <w:r>
              <w:rPr>
                <w:lang w:val="es-UY" w:eastAsia="es-UY"/>
              </w:rPr>
              <w:t>15</w:t>
            </w:r>
            <w:r w:rsidRPr="00353FF1">
              <w:rPr>
                <w:lang w:val="es-UY" w:eastAsia="es-UY"/>
              </w:rPr>
              <w:t xml:space="preserve"> - </w:t>
            </w:r>
            <w:r>
              <w:rPr>
                <w:lang w:val="es-UY" w:eastAsia="es-UY"/>
              </w:rPr>
              <w:t>30</w:t>
            </w:r>
          </w:p>
        </w:tc>
        <w:tc>
          <w:tcPr>
            <w:tcW w:w="1200" w:type="dxa"/>
            <w:tcBorders>
              <w:top w:val="nil"/>
              <w:left w:val="nil"/>
              <w:bottom w:val="single" w:sz="4" w:space="0" w:color="auto"/>
              <w:right w:val="single" w:sz="4" w:space="0" w:color="auto"/>
            </w:tcBorders>
            <w:shd w:val="clear" w:color="auto" w:fill="auto"/>
            <w:noWrap/>
            <w:vAlign w:val="bottom"/>
            <w:hideMark/>
          </w:tcPr>
          <w:p w:rsidR="004B52B6" w:rsidRPr="00353FF1" w:rsidRDefault="004B52B6" w:rsidP="004B52B6">
            <w:pPr>
              <w:rPr>
                <w:lang w:val="es-UY" w:eastAsia="es-UY"/>
              </w:rPr>
            </w:pPr>
            <w:r w:rsidRPr="00353FF1">
              <w:rPr>
                <w:lang w:val="es-UY" w:eastAsia="es-UY"/>
              </w:rPr>
              <w:t> </w:t>
            </w:r>
          </w:p>
        </w:tc>
        <w:tc>
          <w:tcPr>
            <w:tcW w:w="1200" w:type="dxa"/>
            <w:tcBorders>
              <w:top w:val="nil"/>
              <w:left w:val="nil"/>
              <w:bottom w:val="single" w:sz="4" w:space="0" w:color="auto"/>
              <w:right w:val="single" w:sz="4" w:space="0" w:color="auto"/>
            </w:tcBorders>
            <w:shd w:val="clear" w:color="auto" w:fill="auto"/>
            <w:noWrap/>
            <w:vAlign w:val="bottom"/>
            <w:hideMark/>
          </w:tcPr>
          <w:p w:rsidR="004B52B6" w:rsidRPr="00353FF1" w:rsidRDefault="004B52B6" w:rsidP="004B52B6">
            <w:pPr>
              <w:rPr>
                <w:lang w:val="es-UY" w:eastAsia="es-UY"/>
              </w:rPr>
            </w:pPr>
            <w:r w:rsidRPr="00353FF1">
              <w:rPr>
                <w:lang w:val="es-UY" w:eastAsia="es-UY"/>
              </w:rPr>
              <w:t> </w:t>
            </w:r>
          </w:p>
        </w:tc>
        <w:tc>
          <w:tcPr>
            <w:tcW w:w="1200" w:type="dxa"/>
            <w:tcBorders>
              <w:top w:val="nil"/>
              <w:left w:val="nil"/>
              <w:bottom w:val="single" w:sz="4" w:space="0" w:color="auto"/>
              <w:right w:val="single" w:sz="4" w:space="0" w:color="auto"/>
            </w:tcBorders>
            <w:shd w:val="clear" w:color="auto" w:fill="auto"/>
            <w:noWrap/>
            <w:vAlign w:val="bottom"/>
            <w:hideMark/>
          </w:tcPr>
          <w:p w:rsidR="004B52B6" w:rsidRPr="00353FF1" w:rsidRDefault="004B52B6" w:rsidP="004B52B6">
            <w:pPr>
              <w:rPr>
                <w:lang w:val="es-UY" w:eastAsia="es-UY"/>
              </w:rPr>
            </w:pPr>
            <w:r w:rsidRPr="00353FF1">
              <w:rPr>
                <w:lang w:val="es-UY" w:eastAsia="es-UY"/>
              </w:rPr>
              <w:t> </w:t>
            </w:r>
          </w:p>
        </w:tc>
      </w:tr>
      <w:tr w:rsidR="004B52B6" w:rsidRPr="00353FF1" w:rsidTr="004B52B6">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4B52B6" w:rsidRPr="00353FF1" w:rsidRDefault="004B52B6" w:rsidP="004B52B6">
            <w:pPr>
              <w:rPr>
                <w:lang w:val="es-UY" w:eastAsia="es-UY"/>
              </w:rPr>
            </w:pPr>
            <w:r>
              <w:rPr>
                <w:lang w:val="es-UY" w:eastAsia="es-UY"/>
              </w:rPr>
              <w:t>30</w:t>
            </w:r>
            <w:r w:rsidRPr="00353FF1">
              <w:rPr>
                <w:lang w:val="es-UY" w:eastAsia="es-UY"/>
              </w:rPr>
              <w:t xml:space="preserve"> - 1</w:t>
            </w:r>
            <w:r>
              <w:rPr>
                <w:lang w:val="es-UY" w:eastAsia="es-UY"/>
              </w:rPr>
              <w:t>20</w:t>
            </w:r>
          </w:p>
        </w:tc>
        <w:tc>
          <w:tcPr>
            <w:tcW w:w="1200" w:type="dxa"/>
            <w:tcBorders>
              <w:top w:val="nil"/>
              <w:left w:val="nil"/>
              <w:bottom w:val="single" w:sz="4" w:space="0" w:color="auto"/>
              <w:right w:val="single" w:sz="4" w:space="0" w:color="auto"/>
            </w:tcBorders>
            <w:shd w:val="clear" w:color="auto" w:fill="auto"/>
            <w:noWrap/>
            <w:vAlign w:val="bottom"/>
            <w:hideMark/>
          </w:tcPr>
          <w:p w:rsidR="004B52B6" w:rsidRPr="00353FF1" w:rsidRDefault="004B52B6" w:rsidP="004B52B6">
            <w:pPr>
              <w:rPr>
                <w:lang w:val="es-UY" w:eastAsia="es-UY"/>
              </w:rPr>
            </w:pPr>
            <w:r w:rsidRPr="00353FF1">
              <w:rPr>
                <w:lang w:val="es-UY" w:eastAsia="es-UY"/>
              </w:rPr>
              <w:t> </w:t>
            </w:r>
          </w:p>
        </w:tc>
        <w:tc>
          <w:tcPr>
            <w:tcW w:w="1200" w:type="dxa"/>
            <w:tcBorders>
              <w:top w:val="nil"/>
              <w:left w:val="nil"/>
              <w:bottom w:val="single" w:sz="4" w:space="0" w:color="auto"/>
              <w:right w:val="single" w:sz="4" w:space="0" w:color="auto"/>
            </w:tcBorders>
            <w:shd w:val="clear" w:color="auto" w:fill="auto"/>
            <w:noWrap/>
            <w:vAlign w:val="bottom"/>
            <w:hideMark/>
          </w:tcPr>
          <w:p w:rsidR="004B52B6" w:rsidRPr="00353FF1" w:rsidRDefault="004B52B6" w:rsidP="004B52B6">
            <w:pPr>
              <w:rPr>
                <w:lang w:val="es-UY" w:eastAsia="es-UY"/>
              </w:rPr>
            </w:pPr>
            <w:r w:rsidRPr="00353FF1">
              <w:rPr>
                <w:lang w:val="es-UY" w:eastAsia="es-UY"/>
              </w:rPr>
              <w:t> </w:t>
            </w:r>
          </w:p>
        </w:tc>
        <w:tc>
          <w:tcPr>
            <w:tcW w:w="1200" w:type="dxa"/>
            <w:tcBorders>
              <w:top w:val="nil"/>
              <w:left w:val="nil"/>
              <w:bottom w:val="single" w:sz="4" w:space="0" w:color="auto"/>
              <w:right w:val="single" w:sz="4" w:space="0" w:color="auto"/>
            </w:tcBorders>
            <w:shd w:val="clear" w:color="auto" w:fill="auto"/>
            <w:noWrap/>
            <w:vAlign w:val="bottom"/>
            <w:hideMark/>
          </w:tcPr>
          <w:p w:rsidR="004B52B6" w:rsidRPr="00353FF1" w:rsidRDefault="004B52B6" w:rsidP="004B52B6">
            <w:pPr>
              <w:rPr>
                <w:lang w:val="es-UY" w:eastAsia="es-UY"/>
              </w:rPr>
            </w:pPr>
            <w:r w:rsidRPr="00353FF1">
              <w:rPr>
                <w:lang w:val="es-UY" w:eastAsia="es-UY"/>
              </w:rPr>
              <w:t> </w:t>
            </w:r>
          </w:p>
        </w:tc>
      </w:tr>
      <w:tr w:rsidR="004B52B6" w:rsidRPr="00353FF1" w:rsidTr="004B52B6">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4B52B6" w:rsidRPr="00353FF1" w:rsidRDefault="004B52B6" w:rsidP="004B52B6">
            <w:pPr>
              <w:rPr>
                <w:lang w:val="es-UY" w:eastAsia="es-UY"/>
              </w:rPr>
            </w:pPr>
            <w:r w:rsidRPr="00353FF1">
              <w:rPr>
                <w:lang w:val="es-UY" w:eastAsia="es-UY"/>
              </w:rPr>
              <w:t>1</w:t>
            </w:r>
            <w:r>
              <w:rPr>
                <w:lang w:val="es-UY" w:eastAsia="es-UY"/>
              </w:rPr>
              <w:t>20</w:t>
            </w:r>
            <w:r w:rsidRPr="00353FF1">
              <w:rPr>
                <w:lang w:val="es-UY" w:eastAsia="es-UY"/>
              </w:rPr>
              <w:t xml:space="preserve"> - </w:t>
            </w:r>
            <w:r>
              <w:rPr>
                <w:lang w:val="es-UY" w:eastAsia="es-UY"/>
              </w:rPr>
              <w:t>7</w:t>
            </w:r>
            <w:r w:rsidRPr="00353FF1">
              <w:rPr>
                <w:lang w:val="es-UY" w:eastAsia="es-UY"/>
              </w:rPr>
              <w:t>50</w:t>
            </w:r>
          </w:p>
        </w:tc>
        <w:tc>
          <w:tcPr>
            <w:tcW w:w="1200" w:type="dxa"/>
            <w:tcBorders>
              <w:top w:val="nil"/>
              <w:left w:val="nil"/>
              <w:bottom w:val="single" w:sz="4" w:space="0" w:color="auto"/>
              <w:right w:val="single" w:sz="4" w:space="0" w:color="auto"/>
            </w:tcBorders>
            <w:shd w:val="clear" w:color="auto" w:fill="auto"/>
            <w:noWrap/>
            <w:vAlign w:val="bottom"/>
            <w:hideMark/>
          </w:tcPr>
          <w:p w:rsidR="004B52B6" w:rsidRPr="00353FF1" w:rsidRDefault="004B52B6" w:rsidP="004B52B6">
            <w:pPr>
              <w:rPr>
                <w:lang w:val="es-UY" w:eastAsia="es-UY"/>
              </w:rPr>
            </w:pPr>
            <w:r w:rsidRPr="00353FF1">
              <w:rPr>
                <w:lang w:val="es-UY" w:eastAsia="es-UY"/>
              </w:rPr>
              <w:t> </w:t>
            </w:r>
          </w:p>
        </w:tc>
        <w:tc>
          <w:tcPr>
            <w:tcW w:w="1200" w:type="dxa"/>
            <w:tcBorders>
              <w:top w:val="nil"/>
              <w:left w:val="nil"/>
              <w:bottom w:val="single" w:sz="4" w:space="0" w:color="auto"/>
              <w:right w:val="single" w:sz="4" w:space="0" w:color="auto"/>
            </w:tcBorders>
            <w:shd w:val="clear" w:color="auto" w:fill="auto"/>
            <w:noWrap/>
            <w:vAlign w:val="bottom"/>
            <w:hideMark/>
          </w:tcPr>
          <w:p w:rsidR="004B52B6" w:rsidRPr="00353FF1" w:rsidRDefault="004B52B6" w:rsidP="004B52B6">
            <w:pPr>
              <w:rPr>
                <w:lang w:val="es-UY" w:eastAsia="es-UY"/>
              </w:rPr>
            </w:pPr>
            <w:r w:rsidRPr="00353FF1">
              <w:rPr>
                <w:lang w:val="es-UY" w:eastAsia="es-UY"/>
              </w:rPr>
              <w:t> </w:t>
            </w:r>
          </w:p>
        </w:tc>
        <w:tc>
          <w:tcPr>
            <w:tcW w:w="1200" w:type="dxa"/>
            <w:tcBorders>
              <w:top w:val="nil"/>
              <w:left w:val="nil"/>
              <w:bottom w:val="single" w:sz="4" w:space="0" w:color="auto"/>
              <w:right w:val="single" w:sz="4" w:space="0" w:color="auto"/>
            </w:tcBorders>
            <w:shd w:val="clear" w:color="auto" w:fill="auto"/>
            <w:noWrap/>
            <w:vAlign w:val="bottom"/>
            <w:hideMark/>
          </w:tcPr>
          <w:p w:rsidR="004B52B6" w:rsidRPr="00353FF1" w:rsidRDefault="004B52B6" w:rsidP="004B52B6">
            <w:pPr>
              <w:rPr>
                <w:lang w:val="es-UY" w:eastAsia="es-UY"/>
              </w:rPr>
            </w:pPr>
            <w:r w:rsidRPr="00353FF1">
              <w:rPr>
                <w:lang w:val="es-UY" w:eastAsia="es-UY"/>
              </w:rPr>
              <w:t> </w:t>
            </w:r>
          </w:p>
        </w:tc>
      </w:tr>
      <w:tr w:rsidR="004B52B6" w:rsidRPr="00353FF1" w:rsidTr="004B52B6">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4B52B6" w:rsidRPr="00353FF1" w:rsidRDefault="004B52B6" w:rsidP="004B52B6">
            <w:pPr>
              <w:rPr>
                <w:lang w:val="es-UY" w:eastAsia="es-UY"/>
              </w:rPr>
            </w:pPr>
            <w:r>
              <w:rPr>
                <w:lang w:val="es-UY" w:eastAsia="es-UY"/>
              </w:rPr>
              <w:t>75</w:t>
            </w:r>
            <w:r w:rsidRPr="00353FF1">
              <w:rPr>
                <w:lang w:val="es-UY" w:eastAsia="es-UY"/>
              </w:rPr>
              <w:t xml:space="preserve">0 - </w:t>
            </w:r>
            <w:r>
              <w:rPr>
                <w:lang w:val="es-UY" w:eastAsia="es-UY"/>
              </w:rPr>
              <w:t>15</w:t>
            </w:r>
            <w:r w:rsidRPr="00353FF1">
              <w:rPr>
                <w:lang w:val="es-UY" w:eastAsia="es-UY"/>
              </w:rPr>
              <w:t>00</w:t>
            </w:r>
          </w:p>
        </w:tc>
        <w:tc>
          <w:tcPr>
            <w:tcW w:w="1200" w:type="dxa"/>
            <w:tcBorders>
              <w:top w:val="nil"/>
              <w:left w:val="nil"/>
              <w:bottom w:val="single" w:sz="4" w:space="0" w:color="auto"/>
              <w:right w:val="single" w:sz="4" w:space="0" w:color="auto"/>
            </w:tcBorders>
            <w:shd w:val="clear" w:color="auto" w:fill="auto"/>
            <w:noWrap/>
            <w:vAlign w:val="bottom"/>
            <w:hideMark/>
          </w:tcPr>
          <w:p w:rsidR="004B52B6" w:rsidRPr="00353FF1" w:rsidRDefault="004B52B6" w:rsidP="004B52B6">
            <w:pPr>
              <w:rPr>
                <w:lang w:val="es-UY" w:eastAsia="es-UY"/>
              </w:rPr>
            </w:pPr>
            <w:r w:rsidRPr="00353FF1">
              <w:rPr>
                <w:lang w:val="es-UY" w:eastAsia="es-UY"/>
              </w:rPr>
              <w:t> </w:t>
            </w:r>
          </w:p>
        </w:tc>
        <w:tc>
          <w:tcPr>
            <w:tcW w:w="1200" w:type="dxa"/>
            <w:tcBorders>
              <w:top w:val="nil"/>
              <w:left w:val="nil"/>
              <w:bottom w:val="single" w:sz="4" w:space="0" w:color="auto"/>
              <w:right w:val="single" w:sz="4" w:space="0" w:color="auto"/>
            </w:tcBorders>
            <w:shd w:val="clear" w:color="auto" w:fill="auto"/>
            <w:noWrap/>
            <w:vAlign w:val="bottom"/>
            <w:hideMark/>
          </w:tcPr>
          <w:p w:rsidR="004B52B6" w:rsidRPr="00353FF1" w:rsidRDefault="004B52B6" w:rsidP="004B52B6">
            <w:pPr>
              <w:rPr>
                <w:lang w:val="es-UY" w:eastAsia="es-UY"/>
              </w:rPr>
            </w:pPr>
            <w:r w:rsidRPr="00353FF1">
              <w:rPr>
                <w:lang w:val="es-UY" w:eastAsia="es-UY"/>
              </w:rPr>
              <w:t> </w:t>
            </w:r>
          </w:p>
        </w:tc>
        <w:tc>
          <w:tcPr>
            <w:tcW w:w="1200" w:type="dxa"/>
            <w:tcBorders>
              <w:top w:val="nil"/>
              <w:left w:val="nil"/>
              <w:bottom w:val="single" w:sz="4" w:space="0" w:color="auto"/>
              <w:right w:val="single" w:sz="4" w:space="0" w:color="auto"/>
            </w:tcBorders>
            <w:shd w:val="clear" w:color="auto" w:fill="auto"/>
            <w:noWrap/>
            <w:vAlign w:val="bottom"/>
            <w:hideMark/>
          </w:tcPr>
          <w:p w:rsidR="004B52B6" w:rsidRPr="00353FF1" w:rsidRDefault="004B52B6" w:rsidP="004B52B6">
            <w:pPr>
              <w:rPr>
                <w:lang w:val="es-UY" w:eastAsia="es-UY"/>
              </w:rPr>
            </w:pPr>
            <w:r w:rsidRPr="00353FF1">
              <w:rPr>
                <w:lang w:val="es-UY" w:eastAsia="es-UY"/>
              </w:rPr>
              <w:t> </w:t>
            </w:r>
          </w:p>
        </w:tc>
      </w:tr>
      <w:tr w:rsidR="004B52B6" w:rsidRPr="00353FF1" w:rsidTr="004B52B6">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4B52B6" w:rsidRDefault="004B52B6" w:rsidP="004B52B6">
            <w:pPr>
              <w:rPr>
                <w:lang w:val="es-UY" w:eastAsia="es-UY"/>
              </w:rPr>
            </w:pPr>
            <w:r>
              <w:rPr>
                <w:lang w:val="es-UY" w:eastAsia="es-UY"/>
              </w:rPr>
              <w:t>1500 - 3000</w:t>
            </w:r>
          </w:p>
        </w:tc>
        <w:tc>
          <w:tcPr>
            <w:tcW w:w="1200" w:type="dxa"/>
            <w:tcBorders>
              <w:top w:val="nil"/>
              <w:left w:val="nil"/>
              <w:bottom w:val="single" w:sz="4" w:space="0" w:color="auto"/>
              <w:right w:val="single" w:sz="4" w:space="0" w:color="auto"/>
            </w:tcBorders>
            <w:shd w:val="clear" w:color="auto" w:fill="auto"/>
            <w:noWrap/>
            <w:vAlign w:val="bottom"/>
            <w:hideMark/>
          </w:tcPr>
          <w:p w:rsidR="004B52B6" w:rsidRPr="00353FF1" w:rsidRDefault="004B52B6" w:rsidP="004B52B6">
            <w:pPr>
              <w:rPr>
                <w:lang w:val="es-UY" w:eastAsia="es-UY"/>
              </w:rPr>
            </w:pPr>
          </w:p>
        </w:tc>
        <w:tc>
          <w:tcPr>
            <w:tcW w:w="1200" w:type="dxa"/>
            <w:tcBorders>
              <w:top w:val="nil"/>
              <w:left w:val="nil"/>
              <w:bottom w:val="single" w:sz="4" w:space="0" w:color="auto"/>
              <w:right w:val="single" w:sz="4" w:space="0" w:color="auto"/>
            </w:tcBorders>
            <w:shd w:val="clear" w:color="auto" w:fill="auto"/>
            <w:noWrap/>
            <w:vAlign w:val="bottom"/>
            <w:hideMark/>
          </w:tcPr>
          <w:p w:rsidR="004B52B6" w:rsidRPr="00353FF1" w:rsidRDefault="004B52B6" w:rsidP="004B52B6">
            <w:pPr>
              <w:rPr>
                <w:lang w:val="es-UY" w:eastAsia="es-UY"/>
              </w:rPr>
            </w:pPr>
          </w:p>
        </w:tc>
        <w:tc>
          <w:tcPr>
            <w:tcW w:w="1200" w:type="dxa"/>
            <w:tcBorders>
              <w:top w:val="nil"/>
              <w:left w:val="nil"/>
              <w:bottom w:val="single" w:sz="4" w:space="0" w:color="auto"/>
              <w:right w:val="single" w:sz="4" w:space="0" w:color="auto"/>
            </w:tcBorders>
            <w:shd w:val="clear" w:color="auto" w:fill="auto"/>
            <w:noWrap/>
            <w:vAlign w:val="bottom"/>
            <w:hideMark/>
          </w:tcPr>
          <w:p w:rsidR="004B52B6" w:rsidRPr="00353FF1" w:rsidRDefault="004B52B6" w:rsidP="004B52B6">
            <w:pPr>
              <w:rPr>
                <w:lang w:val="es-UY" w:eastAsia="es-UY"/>
              </w:rPr>
            </w:pPr>
          </w:p>
        </w:tc>
      </w:tr>
      <w:tr w:rsidR="004B52B6" w:rsidRPr="00353FF1" w:rsidTr="004B52B6">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4B52B6" w:rsidRPr="00353FF1" w:rsidRDefault="004B52B6" w:rsidP="004B52B6">
            <w:pPr>
              <w:rPr>
                <w:lang w:val="es-UY" w:eastAsia="es-UY"/>
              </w:rPr>
            </w:pPr>
            <w:r w:rsidRPr="00353FF1">
              <w:rPr>
                <w:lang w:val="es-UY" w:eastAsia="es-UY"/>
              </w:rPr>
              <w:t>&gt; 3000</w:t>
            </w:r>
          </w:p>
        </w:tc>
        <w:tc>
          <w:tcPr>
            <w:tcW w:w="1200" w:type="dxa"/>
            <w:tcBorders>
              <w:top w:val="nil"/>
              <w:left w:val="nil"/>
              <w:bottom w:val="single" w:sz="4" w:space="0" w:color="auto"/>
              <w:right w:val="single" w:sz="4" w:space="0" w:color="auto"/>
            </w:tcBorders>
            <w:shd w:val="clear" w:color="auto" w:fill="auto"/>
            <w:noWrap/>
            <w:vAlign w:val="bottom"/>
            <w:hideMark/>
          </w:tcPr>
          <w:p w:rsidR="004B52B6" w:rsidRPr="00353FF1" w:rsidRDefault="004B52B6" w:rsidP="004B52B6">
            <w:pPr>
              <w:rPr>
                <w:lang w:val="es-UY" w:eastAsia="es-UY"/>
              </w:rPr>
            </w:pPr>
            <w:r w:rsidRPr="00353FF1">
              <w:rPr>
                <w:lang w:val="es-UY" w:eastAsia="es-UY"/>
              </w:rPr>
              <w:t> </w:t>
            </w:r>
          </w:p>
        </w:tc>
        <w:tc>
          <w:tcPr>
            <w:tcW w:w="1200" w:type="dxa"/>
            <w:tcBorders>
              <w:top w:val="nil"/>
              <w:left w:val="nil"/>
              <w:bottom w:val="single" w:sz="4" w:space="0" w:color="auto"/>
              <w:right w:val="single" w:sz="4" w:space="0" w:color="auto"/>
            </w:tcBorders>
            <w:shd w:val="clear" w:color="auto" w:fill="auto"/>
            <w:noWrap/>
            <w:vAlign w:val="bottom"/>
            <w:hideMark/>
          </w:tcPr>
          <w:p w:rsidR="004B52B6" w:rsidRPr="00353FF1" w:rsidRDefault="004B52B6" w:rsidP="004B52B6">
            <w:pPr>
              <w:rPr>
                <w:lang w:val="es-UY" w:eastAsia="es-UY"/>
              </w:rPr>
            </w:pPr>
            <w:r w:rsidRPr="00353FF1">
              <w:rPr>
                <w:lang w:val="es-UY" w:eastAsia="es-UY"/>
              </w:rPr>
              <w:t> </w:t>
            </w:r>
          </w:p>
        </w:tc>
        <w:tc>
          <w:tcPr>
            <w:tcW w:w="1200" w:type="dxa"/>
            <w:tcBorders>
              <w:top w:val="nil"/>
              <w:left w:val="nil"/>
              <w:bottom w:val="single" w:sz="4" w:space="0" w:color="auto"/>
              <w:right w:val="single" w:sz="4" w:space="0" w:color="auto"/>
            </w:tcBorders>
            <w:shd w:val="clear" w:color="auto" w:fill="auto"/>
            <w:noWrap/>
            <w:vAlign w:val="bottom"/>
            <w:hideMark/>
          </w:tcPr>
          <w:p w:rsidR="004B52B6" w:rsidRPr="00353FF1" w:rsidRDefault="004B52B6" w:rsidP="004B52B6">
            <w:pPr>
              <w:rPr>
                <w:lang w:val="es-UY" w:eastAsia="es-UY"/>
              </w:rPr>
            </w:pPr>
            <w:r w:rsidRPr="00353FF1">
              <w:rPr>
                <w:lang w:val="es-UY" w:eastAsia="es-UY"/>
              </w:rPr>
              <w:t> </w:t>
            </w:r>
          </w:p>
        </w:tc>
      </w:tr>
      <w:tr w:rsidR="004B52B6" w:rsidRPr="00353FF1" w:rsidTr="004B52B6">
        <w:trPr>
          <w:trHeight w:val="495"/>
          <w:jc w:val="center"/>
        </w:trPr>
        <w:tc>
          <w:tcPr>
            <w:tcW w:w="2260" w:type="dxa"/>
            <w:tcBorders>
              <w:top w:val="nil"/>
              <w:left w:val="single" w:sz="4" w:space="0" w:color="auto"/>
              <w:bottom w:val="single" w:sz="4" w:space="0" w:color="auto"/>
              <w:right w:val="single" w:sz="4" w:space="0" w:color="auto"/>
            </w:tcBorders>
            <w:shd w:val="clear" w:color="000000" w:fill="D8D8D8"/>
            <w:noWrap/>
            <w:vAlign w:val="center"/>
            <w:hideMark/>
          </w:tcPr>
          <w:p w:rsidR="004B52B6" w:rsidRPr="00353FF1" w:rsidRDefault="004B52B6" w:rsidP="004B52B6">
            <w:pPr>
              <w:rPr>
                <w:lang w:val="es-UY" w:eastAsia="es-UY"/>
              </w:rPr>
            </w:pPr>
            <w:r w:rsidRPr="00353FF1">
              <w:rPr>
                <w:lang w:val="es-UY" w:eastAsia="es-UY"/>
              </w:rPr>
              <w:t>Consumo medio (l/día)</w:t>
            </w:r>
          </w:p>
        </w:tc>
        <w:tc>
          <w:tcPr>
            <w:tcW w:w="1200" w:type="dxa"/>
            <w:tcBorders>
              <w:top w:val="nil"/>
              <w:left w:val="nil"/>
              <w:bottom w:val="single" w:sz="4" w:space="0" w:color="auto"/>
              <w:right w:val="single" w:sz="4" w:space="0" w:color="auto"/>
            </w:tcBorders>
            <w:shd w:val="clear" w:color="auto" w:fill="auto"/>
            <w:noWrap/>
            <w:vAlign w:val="center"/>
            <w:hideMark/>
          </w:tcPr>
          <w:p w:rsidR="004B52B6" w:rsidRPr="00353FF1" w:rsidRDefault="004B52B6" w:rsidP="004B52B6">
            <w:pPr>
              <w:rPr>
                <w:lang w:val="es-UY" w:eastAsia="es-UY"/>
              </w:rPr>
            </w:pPr>
            <w:r w:rsidRPr="00353FF1">
              <w:rPr>
                <w:lang w:val="es-UY" w:eastAsia="es-UY"/>
              </w:rPr>
              <w:t> </w:t>
            </w:r>
          </w:p>
        </w:tc>
        <w:tc>
          <w:tcPr>
            <w:tcW w:w="1200" w:type="dxa"/>
            <w:tcBorders>
              <w:top w:val="nil"/>
              <w:left w:val="nil"/>
              <w:bottom w:val="single" w:sz="4" w:space="0" w:color="auto"/>
              <w:right w:val="single" w:sz="4" w:space="0" w:color="auto"/>
            </w:tcBorders>
            <w:shd w:val="clear" w:color="auto" w:fill="auto"/>
            <w:noWrap/>
            <w:vAlign w:val="center"/>
            <w:hideMark/>
          </w:tcPr>
          <w:p w:rsidR="004B52B6" w:rsidRPr="00353FF1" w:rsidRDefault="004B52B6" w:rsidP="004B52B6">
            <w:pPr>
              <w:rPr>
                <w:lang w:val="es-UY" w:eastAsia="es-UY"/>
              </w:rPr>
            </w:pPr>
            <w:r w:rsidRPr="00353FF1">
              <w:rPr>
                <w:lang w:val="es-UY" w:eastAsia="es-UY"/>
              </w:rPr>
              <w:t> </w:t>
            </w:r>
          </w:p>
        </w:tc>
        <w:tc>
          <w:tcPr>
            <w:tcW w:w="1200" w:type="dxa"/>
            <w:tcBorders>
              <w:top w:val="nil"/>
              <w:left w:val="nil"/>
              <w:bottom w:val="single" w:sz="4" w:space="0" w:color="auto"/>
              <w:right w:val="single" w:sz="4" w:space="0" w:color="auto"/>
            </w:tcBorders>
            <w:shd w:val="clear" w:color="auto" w:fill="auto"/>
            <w:noWrap/>
            <w:vAlign w:val="center"/>
            <w:hideMark/>
          </w:tcPr>
          <w:p w:rsidR="004B52B6" w:rsidRPr="00353FF1" w:rsidRDefault="004B52B6" w:rsidP="004B52B6">
            <w:pPr>
              <w:rPr>
                <w:lang w:val="es-UY" w:eastAsia="es-UY"/>
              </w:rPr>
            </w:pPr>
            <w:r w:rsidRPr="00353FF1">
              <w:rPr>
                <w:lang w:val="es-UY" w:eastAsia="es-UY"/>
              </w:rPr>
              <w:t> </w:t>
            </w:r>
          </w:p>
        </w:tc>
      </w:tr>
    </w:tbl>
    <w:p w:rsidR="004B52B6" w:rsidRDefault="004B52B6" w:rsidP="004B52B6"/>
    <w:p w:rsidR="004B52B6" w:rsidRDefault="004B52B6" w:rsidP="004B52B6"/>
    <w:p w:rsidR="004B52B6" w:rsidRPr="004B52B6" w:rsidRDefault="004B52B6" w:rsidP="004B52B6"/>
    <w:p w:rsidR="004B52B6" w:rsidRPr="004B52B6" w:rsidRDefault="004B52B6" w:rsidP="004B52B6">
      <w:r w:rsidRPr="004B52B6">
        <w:t>La versión digital de los datos registrados así como la planilla de resumen, correspondientes a los 20 clientes de cada sector, deberá formar parte del informe individual de cada uno del DMC.</w:t>
      </w:r>
    </w:p>
    <w:p w:rsidR="004B52B6" w:rsidRPr="004B52B6" w:rsidRDefault="004B52B6" w:rsidP="004B52B6"/>
    <w:p w:rsidR="004B52B6" w:rsidRPr="004B52B6" w:rsidRDefault="004B52B6" w:rsidP="004B52B6">
      <w:r w:rsidRPr="004B52B6">
        <w:t>De  los 20 clientes de cada sector elegidos para determinar el perfil de consumo del usuario, el Director de Obra seleccionará 4 de cada sector, a los cuales antes de que el Contratista realice el perfil de consumo del usuario, deberá realizar el ensayo en sitio del medidor existente.</w:t>
      </w:r>
    </w:p>
    <w:p w:rsidR="00E91347" w:rsidRPr="004B52B6" w:rsidRDefault="00E91347" w:rsidP="004B52B6"/>
    <w:p w:rsidR="00E91347" w:rsidRDefault="00E91347" w:rsidP="004B52B6">
      <w:pPr>
        <w:pStyle w:val="Ttulo2"/>
      </w:pPr>
      <w:bookmarkStart w:id="382" w:name="_Toc410920502"/>
      <w:r w:rsidRPr="007B429B">
        <w:t>Ensayo en sitio del medidor</w:t>
      </w:r>
      <w:bookmarkEnd w:id="382"/>
    </w:p>
    <w:p w:rsidR="00304598" w:rsidRPr="00304598" w:rsidRDefault="00304598" w:rsidP="004B52B6">
      <w:pPr>
        <w:rPr>
          <w:lang w:eastAsia="en-US"/>
        </w:rPr>
      </w:pPr>
    </w:p>
    <w:p w:rsidR="00E91347" w:rsidRPr="007B429B" w:rsidRDefault="00E91347" w:rsidP="004B52B6">
      <w:r w:rsidRPr="007B429B">
        <w:t xml:space="preserve">Se desconecta el </w:t>
      </w:r>
      <w:proofErr w:type="spellStart"/>
      <w:r w:rsidRPr="007B429B">
        <w:t>micromedidor</w:t>
      </w:r>
      <w:proofErr w:type="spellEnd"/>
      <w:r w:rsidRPr="007B429B">
        <w:t xml:space="preserve"> del usuario aguas abajo del mismo, el contratista lo con</w:t>
      </w:r>
      <w:r w:rsidR="00E55CA2">
        <w:t>ectará con una tubería flexible y</w:t>
      </w:r>
      <w:r w:rsidRPr="007B429B">
        <w:t xml:space="preserve"> las llaves necesarias a un medidor previamente calibrado, haciendo circular caudales de 30 l/h (en volumen de 5 l) y 120 l/h (en volumen de 10 l) y el </w:t>
      </w:r>
      <w:r w:rsidR="00E55CA2">
        <w:t>máximo que permita la conexión,</w:t>
      </w:r>
      <w:r w:rsidRPr="007B429B">
        <w:t xml:space="preserve"> anotando los registros marcados por el </w:t>
      </w:r>
      <w:proofErr w:type="spellStart"/>
      <w:r w:rsidRPr="007B429B">
        <w:t>micromedidor</w:t>
      </w:r>
      <w:proofErr w:type="spellEnd"/>
      <w:r w:rsidRPr="007B429B">
        <w:t xml:space="preserve"> ensayado. Dicho consumo se comparará con el volumen registrado por el medidor patrón y de allí se calculará el error del medidor en servicio para esos caudales.</w:t>
      </w:r>
    </w:p>
    <w:p w:rsidR="00304598" w:rsidRDefault="00304598" w:rsidP="004B52B6"/>
    <w:p w:rsidR="00E91347" w:rsidRPr="007B429B" w:rsidRDefault="00E91347" w:rsidP="004B52B6">
      <w:r w:rsidRPr="007B429B">
        <w:t>El Contratista entregará un informe al Director de Obra de los ensayos, con los datos de identificación del usuario: dirección, número y marca del medidor, y los datos del ensayo, etc.</w:t>
      </w:r>
    </w:p>
    <w:p w:rsidR="00E91347" w:rsidRPr="007B429B" w:rsidRDefault="00E91347" w:rsidP="004B52B6"/>
    <w:p w:rsidR="00E91347" w:rsidRPr="00CB5B9F" w:rsidRDefault="00E91347" w:rsidP="004B52B6">
      <w:pPr>
        <w:pStyle w:val="Ttulo2"/>
      </w:pPr>
      <w:bookmarkStart w:id="383" w:name="_Toc410920503"/>
      <w:r w:rsidRPr="00CB5B9F">
        <w:t>Presentación de informes por sector o subsector</w:t>
      </w:r>
      <w:bookmarkEnd w:id="383"/>
    </w:p>
    <w:p w:rsidR="00304598" w:rsidRPr="00CB5B9F" w:rsidRDefault="00304598" w:rsidP="004B52B6"/>
    <w:p w:rsidR="00E91347" w:rsidRPr="00CB5B9F" w:rsidRDefault="00E91347" w:rsidP="004B52B6">
      <w:r w:rsidRPr="00CB5B9F">
        <w:t>En este rubro se cotizará la presentación de los informes por sector o subsector, de acuerdo a lo solicitado en el punto 57 “Presentación de informes” de la presente sección.</w:t>
      </w:r>
    </w:p>
    <w:p w:rsidR="00304598" w:rsidRPr="00CB5B9F" w:rsidRDefault="00304598" w:rsidP="004B52B6"/>
    <w:p w:rsidR="00E91347" w:rsidRPr="007B429B" w:rsidRDefault="00E91347" w:rsidP="004B52B6">
      <w:r w:rsidRPr="00CB5B9F">
        <w:t>El balizamiento de las tuberías, conexiones, piezas especiales (llaves de paso intercaladas, válvulas reductoras de presión, etc.), se considerará prorrateado en el precio unitario cotizado en este rubro.</w:t>
      </w:r>
      <w:r w:rsidRPr="007B429B">
        <w:t xml:space="preserve"> </w:t>
      </w:r>
    </w:p>
    <w:p w:rsidR="00E91347" w:rsidRPr="007B429B" w:rsidRDefault="00E91347" w:rsidP="004B52B6"/>
    <w:p w:rsidR="00E91347" w:rsidRPr="007B429B" w:rsidRDefault="00E91347" w:rsidP="004B52B6">
      <w:pPr>
        <w:pStyle w:val="Ttulo2"/>
      </w:pPr>
      <w:bookmarkStart w:id="384" w:name="_Toc410920504"/>
      <w:r w:rsidRPr="007B429B">
        <w:t>Presentación de informe global</w:t>
      </w:r>
      <w:bookmarkEnd w:id="384"/>
    </w:p>
    <w:p w:rsidR="00304598" w:rsidRDefault="00304598" w:rsidP="004B52B6"/>
    <w:p w:rsidR="00E91347" w:rsidRPr="007B429B" w:rsidRDefault="00E91347" w:rsidP="004B52B6">
      <w:r w:rsidRPr="007B429B">
        <w:t>En este rubro se cotizará la presentación del informe global conteniendo el compendio de los informes entregados por sector o subsector, así como la presentación de todos los planos solicitados en versión digital, papel y calco.</w:t>
      </w:r>
    </w:p>
    <w:p w:rsidR="00E91347" w:rsidRPr="007B429B" w:rsidRDefault="00E91347" w:rsidP="004B52B6"/>
    <w:p w:rsidR="00E91347" w:rsidRPr="007B429B" w:rsidRDefault="00E91347" w:rsidP="004B52B6">
      <w:pPr>
        <w:pStyle w:val="Ttulo2"/>
      </w:pPr>
      <w:bookmarkStart w:id="385" w:name="_Toc410920505"/>
      <w:r w:rsidRPr="007B429B">
        <w:t>Suministro de materiales</w:t>
      </w:r>
      <w:bookmarkEnd w:id="385"/>
    </w:p>
    <w:p w:rsidR="00304598" w:rsidRDefault="00304598" w:rsidP="004B52B6"/>
    <w:p w:rsidR="00E91347" w:rsidRPr="007B429B" w:rsidRDefault="00E91347" w:rsidP="004B52B6">
      <w:r w:rsidRPr="007B429B">
        <w:t xml:space="preserve">El Contratista suministrará todos los materiales: tubos, piezas especiales, accesorios, etc. necesarios para la total ejecución de la obra así como para el cabal funcionamiento de las instalaciones, </w:t>
      </w:r>
      <w:r w:rsidR="00D340B8" w:rsidRPr="007B429B">
        <w:t>excepto únicamente aquellos suministros detallados en el Punto 5 “SUMINISTROS A ENTREGAR AL CONTRATISTA POR PARTE DE OSE”, del presente Volumen II.</w:t>
      </w:r>
    </w:p>
    <w:p w:rsidR="00E91347" w:rsidRPr="007B429B" w:rsidRDefault="00E91347" w:rsidP="004B52B6">
      <w:r w:rsidRPr="007B429B">
        <w:t xml:space="preserve">Todos los suministros se ajustarán en un todo a las especificaciones de estos recaudos y a las indicaciones de las piezas gráficas que se incluyen en los mismos. Deberá presentarse el certificado de fabricación de los mismos según norma </w:t>
      </w:r>
      <w:r w:rsidR="00564BB6" w:rsidRPr="007B429B">
        <w:t xml:space="preserve">de calidad de la serie </w:t>
      </w:r>
      <w:r w:rsidR="002A1935" w:rsidRPr="007B429B">
        <w:t xml:space="preserve">ISO </w:t>
      </w:r>
      <w:r w:rsidR="00564BB6" w:rsidRPr="007B429B">
        <w:t>9000 o su equivalente.</w:t>
      </w:r>
    </w:p>
    <w:p w:rsidR="00E91347" w:rsidRPr="007B429B" w:rsidRDefault="00E91347" w:rsidP="004B52B6">
      <w:r w:rsidRPr="007B429B">
        <w:t>Se deberá presentar el catálogo del proveedor de cada uno de los suministros involucrado</w:t>
      </w:r>
      <w:r w:rsidR="00E55CA2">
        <w:t>s</w:t>
      </w:r>
      <w:r w:rsidRPr="007B429B">
        <w:t xml:space="preserve"> en la presente licitación, en idioma español o inglés, el cual será único para cada uno de los suministros involucrados, no quedando duda de cuál es el suministro específico que suministrará cada oferente en el caso de adjudicársele la oferta. El no cumplimiento de esta cláusula podrá ser causa de rechazo de la oferta a criterio exclusivo de </w:t>
      </w:r>
      <w:smartTag w:uri="urn:schemas-microsoft-com:office:smarttags" w:element="PersonName">
        <w:smartTagPr>
          <w:attr w:name="ProductID" w:val="la Administraci￳n."/>
        </w:smartTagPr>
        <w:r w:rsidRPr="007B429B">
          <w:t>la Administración.</w:t>
        </w:r>
      </w:smartTag>
      <w:r w:rsidRPr="007B429B">
        <w:t xml:space="preserve"> </w:t>
      </w:r>
    </w:p>
    <w:p w:rsidR="00304598" w:rsidRDefault="00304598" w:rsidP="004B52B6"/>
    <w:p w:rsidR="00E91347" w:rsidRPr="007B429B" w:rsidRDefault="00E91347" w:rsidP="004B52B6">
      <w:r w:rsidRPr="007B429B">
        <w:t xml:space="preserve">A tal efecto el oferente deberá completar </w:t>
      </w:r>
      <w:r w:rsidR="008B4CA4" w:rsidRPr="007B429B">
        <w:t>las planillas</w:t>
      </w:r>
      <w:r w:rsidRPr="007B429B">
        <w:t xml:space="preserve"> de suministros del </w:t>
      </w:r>
      <w:r w:rsidR="008B4CA4" w:rsidRPr="007B429B">
        <w:t xml:space="preserve">Punto </w:t>
      </w:r>
      <w:r w:rsidR="00220956" w:rsidRPr="007B429B">
        <w:t>7</w:t>
      </w:r>
      <w:r w:rsidR="008B4CA4" w:rsidRPr="007B429B">
        <w:t xml:space="preserve"> “Detalles de los Suministros” </w:t>
      </w:r>
      <w:r w:rsidRPr="007B429B">
        <w:t xml:space="preserve">del presente </w:t>
      </w:r>
      <w:r w:rsidR="008B4CA4" w:rsidRPr="007B429B">
        <w:t>Volumen II</w:t>
      </w:r>
      <w:r w:rsidRPr="007B429B">
        <w:t>.</w:t>
      </w:r>
    </w:p>
    <w:p w:rsidR="00304598" w:rsidRDefault="00304598" w:rsidP="004B52B6"/>
    <w:p w:rsidR="00E91347" w:rsidRPr="007B429B" w:rsidRDefault="00E91347" w:rsidP="004B52B6">
      <w:r w:rsidRPr="007B429B">
        <w:t xml:space="preserve">El pago de los suministros, a excepción de los correspondientes a los necesarios para las tuberías provisorias, se hará de acuerdo con el precio unitario consignado en </w:t>
      </w:r>
      <w:smartTag w:uri="urn:schemas-microsoft-com:office:smarttags" w:element="PersonName">
        <w:smartTagPr>
          <w:attr w:name="ProductID" w:val="la Planilla"/>
        </w:smartTagPr>
        <w:r w:rsidRPr="007B429B">
          <w:t>la Planilla</w:t>
        </w:r>
      </w:smartTag>
      <w:r w:rsidRPr="007B429B">
        <w:t xml:space="preserve"> de Metrajes y Precios, por la cantidad del suministro realizada.</w:t>
      </w:r>
    </w:p>
    <w:p w:rsidR="00E91347" w:rsidRPr="007B429B" w:rsidRDefault="00E91347" w:rsidP="004B52B6"/>
    <w:p w:rsidR="00E91347" w:rsidRPr="007B429B" w:rsidRDefault="00E91347" w:rsidP="004B52B6">
      <w:pPr>
        <w:pStyle w:val="Ttulo2"/>
      </w:pPr>
      <w:bookmarkStart w:id="386" w:name="_Toc410920506"/>
      <w:r w:rsidRPr="007B429B">
        <w:t>Tuberías provisorias</w:t>
      </w:r>
      <w:bookmarkEnd w:id="386"/>
    </w:p>
    <w:p w:rsidR="00304598" w:rsidRDefault="00304598" w:rsidP="004B52B6"/>
    <w:p w:rsidR="00E91347" w:rsidRPr="007B429B" w:rsidRDefault="00E91347" w:rsidP="004B52B6">
      <w:r w:rsidRPr="007B429B">
        <w:t>En este rubro se pagará, cuando sea necesaria, el suministro, colocación y mantenimiento de la tubería provisoria.</w:t>
      </w:r>
    </w:p>
    <w:p w:rsidR="00304598" w:rsidRDefault="00304598" w:rsidP="004B52B6"/>
    <w:p w:rsidR="00E91347" w:rsidRPr="007B429B" w:rsidRDefault="00E91347" w:rsidP="004B52B6">
      <w:r w:rsidRPr="007B429B">
        <w:t xml:space="preserve">El pago se hará de acuerdo con el precio unitario consignado en </w:t>
      </w:r>
      <w:smartTag w:uri="urn:schemas-microsoft-com:office:smarttags" w:element="PersonName">
        <w:smartTagPr>
          <w:attr w:name="ProductID" w:val="la Planilla"/>
        </w:smartTagPr>
        <w:r w:rsidRPr="007B429B">
          <w:t>la Planilla</w:t>
        </w:r>
      </w:smartTag>
      <w:r w:rsidRPr="007B429B">
        <w:t xml:space="preserve"> de Metrajes y Precios, por metro lineal de tubería provisoria instalada. Se incluyen todas las tareas necesarias para la ejecución y mantenimiento de las tuberías provisorias desde su instalación hasta su retiro.</w:t>
      </w:r>
    </w:p>
    <w:p w:rsidR="00304598" w:rsidRDefault="00304598" w:rsidP="004B52B6"/>
    <w:p w:rsidR="00E91347" w:rsidRPr="007B429B" w:rsidRDefault="00E91347" w:rsidP="004B52B6">
      <w:smartTag w:uri="urn:schemas-microsoft-com:office:smarttags" w:element="PersonName">
        <w:smartTagPr>
          <w:attr w:name="ProductID" w:val="la Direcci￳n"/>
        </w:smartTagPr>
        <w:r w:rsidRPr="007B429B">
          <w:t>La Dirección</w:t>
        </w:r>
      </w:smartTag>
      <w:r w:rsidRPr="007B429B">
        <w:t xml:space="preserve"> de Obra en caso de estimar que no es necesario realizar alguna o todas las tuberías provisorias podrá optar por no ejecutarlas y por tanto no se pagarán al Contratista.</w:t>
      </w:r>
    </w:p>
    <w:p w:rsidR="00E91347" w:rsidRPr="007B429B" w:rsidRDefault="00E91347" w:rsidP="004B52B6"/>
    <w:p w:rsidR="00E91347" w:rsidRPr="007B429B" w:rsidRDefault="00E91347" w:rsidP="004B52B6">
      <w:pPr>
        <w:pStyle w:val="Ttulo2"/>
      </w:pPr>
      <w:bookmarkStart w:id="387" w:name="_Toc410920507"/>
      <w:r w:rsidRPr="007B429B">
        <w:t>Instalación de tuberías</w:t>
      </w:r>
      <w:bookmarkEnd w:id="387"/>
    </w:p>
    <w:p w:rsidR="00304598" w:rsidRDefault="00304598" w:rsidP="004B52B6"/>
    <w:p w:rsidR="00E91347" w:rsidRPr="007B429B" w:rsidRDefault="00E91347" w:rsidP="004B52B6">
      <w:r w:rsidRPr="007B429B">
        <w:t>En este rubro se pagará el replanteo de la obra y la instalación de la tubería y sus accesorios.</w:t>
      </w:r>
    </w:p>
    <w:p w:rsidR="00304598" w:rsidRDefault="00304598" w:rsidP="004B52B6"/>
    <w:p w:rsidR="00E91347" w:rsidRPr="007B429B" w:rsidRDefault="00E91347" w:rsidP="004B52B6">
      <w:r w:rsidRPr="007B429B">
        <w:t xml:space="preserve">El pago se hará de acuerdo con el precio unitario consignado en </w:t>
      </w:r>
      <w:smartTag w:uri="urn:schemas-microsoft-com:office:smarttags" w:element="PersonName">
        <w:smartTagPr>
          <w:attr w:name="ProductID" w:val="la Planilla"/>
        </w:smartTagPr>
        <w:r w:rsidRPr="007B429B">
          <w:t>la Planilla</w:t>
        </w:r>
      </w:smartTag>
      <w:r w:rsidRPr="007B429B">
        <w:t xml:space="preserve"> de Metrajes y Precios, por metro lineal de tubería replanteada, instalada, probada, desinfectada y aceptada, medida a lo largo del eje de la tubería, incluyendo las longitudes de los accesorios. Se incluye la ejecución de la zanja, retiro de tuberías existentes, restauración de las instalaciones existentes que resulte dañadas, relleno y compactación de la zanja, hasta la sub-base del pavimento y vereda, prueba hidráulica, limpieza y desinfección de la tubería, retiro de excedentes, reposición de material faltante y limpieza final general del sitio, así como toda otra tarea necesaria para la ejecución de las tareas hasta la habilitación de los servicios.</w:t>
      </w:r>
    </w:p>
    <w:p w:rsidR="00304598" w:rsidRDefault="00304598" w:rsidP="004B52B6"/>
    <w:p w:rsidR="00E91347" w:rsidRDefault="00E91347" w:rsidP="004B52B6">
      <w:r w:rsidRPr="007B429B">
        <w:t>Se incluye además en este precio unitario:</w:t>
      </w:r>
    </w:p>
    <w:p w:rsidR="00304598" w:rsidRPr="007B429B" w:rsidRDefault="00304598" w:rsidP="004B52B6"/>
    <w:p w:rsidR="00E91347" w:rsidRPr="007B429B" w:rsidRDefault="00E91347" w:rsidP="004B52B6">
      <w:proofErr w:type="gramStart"/>
      <w:r w:rsidRPr="007B429B">
        <w:t>todas</w:t>
      </w:r>
      <w:proofErr w:type="gramEnd"/>
      <w:r w:rsidRPr="007B429B">
        <w:t xml:space="preserve"> las interconexiones provisorias y definitivas a la red existente para mantener el servicio de las conexiones, hidrantes, llaves de paso, descargas, así como la recuperación de las piezas cuando corresponda</w:t>
      </w:r>
    </w:p>
    <w:p w:rsidR="00E91347" w:rsidRPr="007B429B" w:rsidRDefault="00E91347" w:rsidP="004B52B6">
      <w:r w:rsidRPr="007B429B">
        <w:t xml:space="preserve">La desconexión de las conexiones domiciliarias que no se sustituyen por otras, de acuerdo con lo que disponga al respecto </w:t>
      </w:r>
      <w:smartTag w:uri="urn:schemas-microsoft-com:office:smarttags" w:element="PersonName">
        <w:smartTagPr>
          <w:attr w:name="ProductID" w:val="la Direcci￳n"/>
        </w:smartTagPr>
        <w:r w:rsidRPr="007B429B">
          <w:t>la Dirección</w:t>
        </w:r>
      </w:smartTag>
      <w:r w:rsidRPr="007B429B">
        <w:t xml:space="preserve"> de Obra.</w:t>
      </w:r>
    </w:p>
    <w:p w:rsidR="00E91347" w:rsidRPr="007B429B" w:rsidRDefault="00E91347" w:rsidP="004B52B6">
      <w:r w:rsidRPr="007B429B">
        <w:t>El replanteo de la obra de acuerdo al siguiente detalle:</w:t>
      </w:r>
    </w:p>
    <w:p w:rsidR="00E91347" w:rsidRPr="007B429B" w:rsidRDefault="00AD1F0E" w:rsidP="004B52B6">
      <w:r w:rsidRPr="007B429B">
        <w:tab/>
      </w:r>
      <w:r w:rsidR="00E91347" w:rsidRPr="007B429B">
        <w:t>Previo al comienzo de la obra de sustitución de cada tramo o sector, el Contratista deberá verificar la ubicación de las tuberías, conexiones y aparatos a sustituir, así como el resto de las estructuras existentes. Elaborará planos detallados incluyendo la citada información así como el proyecto ejecutivo del tramo a sustituir.</w:t>
      </w:r>
    </w:p>
    <w:p w:rsidR="00304598" w:rsidRDefault="00304598" w:rsidP="004B52B6"/>
    <w:p w:rsidR="00E91347" w:rsidRPr="007B429B" w:rsidRDefault="00E91347" w:rsidP="004B52B6">
      <w:r w:rsidRPr="007B429B">
        <w:t>Revisará además que estén disponibles todos los suministros (tuberías, piezas especiales y accesorios), para la correcta ejecución de la obra.</w:t>
      </w:r>
    </w:p>
    <w:p w:rsidR="00304598" w:rsidRDefault="00304598" w:rsidP="004B52B6"/>
    <w:p w:rsidR="00E91347" w:rsidRPr="007B429B" w:rsidRDefault="00E91347" w:rsidP="004B52B6">
      <w:r w:rsidRPr="007B429B">
        <w:t xml:space="preserve">Cumplidas las acciones anteriores, el Contratista efectuará en el campo el replanteo </w:t>
      </w:r>
      <w:proofErr w:type="spellStart"/>
      <w:r w:rsidRPr="007B429B">
        <w:t>planimétrico</w:t>
      </w:r>
      <w:proofErr w:type="spellEnd"/>
      <w:r w:rsidRPr="007B429B">
        <w:t xml:space="preserve"> de la obra. La sustitución de las tuberías y las conexiones no podrá comenzar hasta que no se haya completado el replanteo del tramo.</w:t>
      </w:r>
    </w:p>
    <w:p w:rsidR="00304598" w:rsidRDefault="00304598" w:rsidP="004B52B6"/>
    <w:p w:rsidR="00E91347" w:rsidRPr="007B429B" w:rsidRDefault="00E91347" w:rsidP="004B52B6">
      <w:r w:rsidRPr="007B429B">
        <w:t>Todos los cateos necesarios para verificar la ubicación de los elementos existentes serán de cargo del Contratista.</w:t>
      </w:r>
    </w:p>
    <w:p w:rsidR="00E91347" w:rsidRPr="007B429B" w:rsidRDefault="00E91347" w:rsidP="004B52B6">
      <w:r w:rsidRPr="007B429B">
        <w:t>Incluye el aporte por parte del Contratista de material topográfico en cantidades y calidad adecuada, los que deberán hallarse en todo momento en perfectas condiciones.</w:t>
      </w:r>
    </w:p>
    <w:p w:rsidR="00304598" w:rsidRDefault="00304598" w:rsidP="004B52B6"/>
    <w:p w:rsidR="00E91347" w:rsidRPr="007B429B" w:rsidRDefault="00E91347" w:rsidP="004B52B6">
      <w:r w:rsidRPr="007B429B">
        <w:t>El suministro de materiales e instalación de las tuberías provisorias se cotizarán en subgrupos separados del resto de la instalación de tuberías.</w:t>
      </w:r>
    </w:p>
    <w:p w:rsidR="00E91347" w:rsidRPr="007B429B" w:rsidRDefault="00E91347" w:rsidP="004B52B6"/>
    <w:p w:rsidR="00E91347" w:rsidRPr="007B429B" w:rsidRDefault="00E91347" w:rsidP="004B52B6">
      <w:pPr>
        <w:pStyle w:val="Ttulo2"/>
      </w:pPr>
      <w:bookmarkStart w:id="388" w:name="_Toc410920508"/>
      <w:r w:rsidRPr="007B429B">
        <w:t>Colocación de llaves de paso</w:t>
      </w:r>
      <w:bookmarkEnd w:id="388"/>
    </w:p>
    <w:p w:rsidR="00304598" w:rsidRDefault="00304598" w:rsidP="004B52B6"/>
    <w:p w:rsidR="00E91347" w:rsidRPr="007B429B" w:rsidRDefault="00E91347" w:rsidP="004B52B6">
      <w:r w:rsidRPr="007B429B">
        <w:t xml:space="preserve">El precio unitario de “Colocación de llaves de paso” incluye la instalación de las llaves de paso y sus accesorios y de todo lo necesario para dejar funcionando el sistema adecuadamente de acuerdo con los planos y especificaciones y con la aprobación de </w:t>
      </w:r>
      <w:smartTag w:uri="urn:schemas-microsoft-com:office:smarttags" w:element="PersonName">
        <w:smartTagPr>
          <w:attr w:name="ProductID" w:val="la Direcci￳n"/>
        </w:smartTagPr>
        <w:r w:rsidRPr="007B429B">
          <w:t>la Dirección</w:t>
        </w:r>
      </w:smartTag>
      <w:r w:rsidRPr="007B429B">
        <w:t xml:space="preserve"> de Obra.</w:t>
      </w:r>
    </w:p>
    <w:p w:rsidR="00304598" w:rsidRDefault="00304598" w:rsidP="004B52B6"/>
    <w:p w:rsidR="00E91347" w:rsidRPr="007B429B" w:rsidRDefault="00E91347" w:rsidP="004B52B6">
      <w:r w:rsidRPr="007B429B">
        <w:t xml:space="preserve">Incluye la excavación a las profundidades necesarias, restauración de las instalaciones existentes que resulten dañadas, relleno y compactación de las aberturas, prueba hidráulica de las válvulas y accesorios, retiro de excedentes, reposición de las superficies existentes y limpieza final general del sitio. Incluye también todos los suministros y materiales necesarios, como ser trozos de tubería, juntas tipo </w:t>
      </w:r>
      <w:proofErr w:type="spellStart"/>
      <w:r w:rsidRPr="007B429B">
        <w:t>gibault</w:t>
      </w:r>
      <w:proofErr w:type="spellEnd"/>
      <w:r w:rsidRPr="007B429B">
        <w:t xml:space="preserve"> y/o de amplio rango</w:t>
      </w:r>
      <w:r w:rsidR="0066324C">
        <w:t xml:space="preserve"> y/o manguitos</w:t>
      </w:r>
      <w:r w:rsidRPr="007B429B">
        <w:t xml:space="preserve">, excluida la llave, para la correcta sustitución o intercalado de las llaves de paso de la red de distribución. </w:t>
      </w:r>
    </w:p>
    <w:p w:rsidR="00E91347" w:rsidRPr="007B429B" w:rsidRDefault="00E91347" w:rsidP="004B52B6">
      <w:r w:rsidRPr="007B429B">
        <w:t>Incluye también el suministro y colocación de la tapa metálica correspondiente según el plano 23412 “Marcos y tapas de cámaras”.</w:t>
      </w:r>
    </w:p>
    <w:p w:rsidR="00304598" w:rsidRDefault="00304598" w:rsidP="004B52B6"/>
    <w:p w:rsidR="00E91347" w:rsidRPr="007B429B" w:rsidRDefault="00E91347" w:rsidP="004B52B6">
      <w:r w:rsidRPr="007B429B">
        <w:t xml:space="preserve">El pago de la “Colocación de llaves de paso” se realizará de acuerdo con el precio unitario establecido en </w:t>
      </w:r>
      <w:smartTag w:uri="urn:schemas-microsoft-com:office:smarttags" w:element="PersonName">
        <w:smartTagPr>
          <w:attr w:name="ProductID" w:val="la Planilla"/>
        </w:smartTagPr>
        <w:r w:rsidRPr="007B429B">
          <w:t>la Planilla</w:t>
        </w:r>
      </w:smartTag>
      <w:r w:rsidRPr="007B429B">
        <w:t xml:space="preserve"> de Metrajes y Precios por las cantidades de llaves colocadas.</w:t>
      </w:r>
    </w:p>
    <w:p w:rsidR="00E91347" w:rsidRPr="007B429B" w:rsidRDefault="00E91347" w:rsidP="004B52B6"/>
    <w:p w:rsidR="00E91347" w:rsidRPr="007B429B" w:rsidRDefault="00E91347" w:rsidP="004B52B6">
      <w:pPr>
        <w:pStyle w:val="Ttulo2"/>
      </w:pPr>
      <w:bookmarkStart w:id="389" w:name="_Toc410920509"/>
      <w:r w:rsidRPr="007B429B">
        <w:t>Instalación de válvula reductora de presión</w:t>
      </w:r>
      <w:bookmarkEnd w:id="389"/>
      <w:r w:rsidRPr="007B429B">
        <w:t xml:space="preserve"> </w:t>
      </w:r>
    </w:p>
    <w:p w:rsidR="00304598" w:rsidRDefault="00304598" w:rsidP="004B52B6"/>
    <w:p w:rsidR="00E91347" w:rsidRPr="007B429B" w:rsidRDefault="00E91347" w:rsidP="004B52B6">
      <w:r w:rsidRPr="007B429B">
        <w:t>En este rubro se cotizará la instalación de la válvula reductora de presión incluyendo en el mismo, entre otros elementos, el proyecto ejecutivo de instalación, el suministro e instalación de junta de desmontaje, el suministro e instalación de piezas espiga brida en fundición dúctil con anillo de anclaje y</w:t>
      </w:r>
      <w:r w:rsidR="0066324C">
        <w:t xml:space="preserve"> manguitos, o</w:t>
      </w:r>
      <w:r w:rsidRPr="007B429B">
        <w:t xml:space="preserve"> juntas tipo </w:t>
      </w:r>
      <w:proofErr w:type="spellStart"/>
      <w:r w:rsidRPr="007B429B">
        <w:t>gibault</w:t>
      </w:r>
      <w:proofErr w:type="spellEnd"/>
      <w:r w:rsidRPr="007B429B">
        <w:t xml:space="preserve"> o de amplio rango requeridas, el suministro e instalación de las válvulas a bridas, el suministro e instalación de </w:t>
      </w:r>
      <w:proofErr w:type="spellStart"/>
      <w:r w:rsidRPr="007B429B">
        <w:t>ferrules</w:t>
      </w:r>
      <w:proofErr w:type="spellEnd"/>
      <w:r w:rsidRPr="007B429B">
        <w:t xml:space="preserve"> y manómetros, y la puesta en operación.</w:t>
      </w:r>
    </w:p>
    <w:p w:rsidR="00304598" w:rsidRDefault="00304598" w:rsidP="004B52B6"/>
    <w:p w:rsidR="00E91347" w:rsidRPr="007B429B" w:rsidRDefault="00E91347" w:rsidP="004B52B6">
      <w:r w:rsidRPr="007B429B">
        <w:t xml:space="preserve">La construcción de </w:t>
      </w:r>
      <w:r w:rsidR="006A6748">
        <w:t xml:space="preserve">la cámara de hormigón armado y </w:t>
      </w:r>
      <w:r w:rsidRPr="007B429B">
        <w:t>el suministro e ins</w:t>
      </w:r>
      <w:r w:rsidR="006A6748">
        <w:t xml:space="preserve">talación de tapa y marco </w:t>
      </w:r>
      <w:r w:rsidR="008531C3">
        <w:t>se incluirán en este rubro</w:t>
      </w:r>
      <w:r w:rsidRPr="007B429B">
        <w:t>.</w:t>
      </w:r>
    </w:p>
    <w:p w:rsidR="00E91347" w:rsidRPr="007B429B" w:rsidRDefault="00E91347" w:rsidP="004B52B6"/>
    <w:p w:rsidR="00E91347" w:rsidRPr="007B429B" w:rsidRDefault="00E91347" w:rsidP="004B52B6">
      <w:pPr>
        <w:pStyle w:val="Ttulo2"/>
      </w:pPr>
      <w:bookmarkStart w:id="390" w:name="_Toc410920510"/>
      <w:r w:rsidRPr="007B429B">
        <w:t>Macizos de anclaje</w:t>
      </w:r>
      <w:bookmarkEnd w:id="390"/>
    </w:p>
    <w:p w:rsidR="00304598" w:rsidRDefault="00304598" w:rsidP="004B52B6"/>
    <w:p w:rsidR="00E91347" w:rsidRPr="007B429B" w:rsidRDefault="00E91347" w:rsidP="004B52B6">
      <w:r w:rsidRPr="007B429B">
        <w:t xml:space="preserve">El pago se efectuará con base a los metros cúbicos de concreto suministrado y colocado de acuerdo con las dimensiones que se indican en los planos, especificaciones y con la aprobación de </w:t>
      </w:r>
      <w:smartTag w:uri="urn:schemas-microsoft-com:office:smarttags" w:element="PersonName">
        <w:smartTagPr>
          <w:attr w:name="ProductID" w:val="la Direcci￳n"/>
        </w:smartTagPr>
        <w:r w:rsidRPr="007B429B">
          <w:t>la Dirección</w:t>
        </w:r>
      </w:smartTag>
      <w:r w:rsidRPr="007B429B">
        <w:t xml:space="preserve"> de Obra; incluye la excavación de la zanja a las profundidades necesarias, la restauración de las instalaciones existentes que resultaren dañadas, relleno y compactación de la zanja. En caso de que para ejecutar los anclajes sea necesario remover y reponer pavimentos adicionales, además de los efectuados para colocar la tubería, se pagarán de acuerdo con los precios unitarios de la oferta. Los metros cuadrados de reposición de pavimento por este concepto se determinarán tomando la superficie de la proyección en planta del macizo, aumentado hasta un máximo de </w:t>
      </w:r>
      <w:smartTag w:uri="urn:schemas-microsoft-com:office:smarttags" w:element="metricconverter">
        <w:smartTagPr>
          <w:attr w:name="ProductID" w:val="20 cm"/>
        </w:smartTagPr>
        <w:r w:rsidRPr="007B429B">
          <w:t>20 cm</w:t>
        </w:r>
      </w:smartTag>
      <w:r w:rsidRPr="007B429B">
        <w:t xml:space="preserve"> en cada lado.</w:t>
      </w:r>
    </w:p>
    <w:p w:rsidR="00E91347" w:rsidRPr="007B429B" w:rsidRDefault="00E91347" w:rsidP="004B52B6"/>
    <w:p w:rsidR="00E91347" w:rsidRPr="007B429B" w:rsidRDefault="00E91347" w:rsidP="004B52B6">
      <w:pPr>
        <w:pStyle w:val="Ttulo2"/>
      </w:pPr>
      <w:bookmarkStart w:id="391" w:name="_Toc410920511"/>
      <w:r w:rsidRPr="007B429B">
        <w:t>Construcción de cámaras para llaves de paso</w:t>
      </w:r>
      <w:bookmarkEnd w:id="391"/>
      <w:r w:rsidRPr="007B429B">
        <w:t xml:space="preserve"> </w:t>
      </w:r>
    </w:p>
    <w:p w:rsidR="00304598" w:rsidRDefault="00304598" w:rsidP="004B52B6"/>
    <w:p w:rsidR="00E91347" w:rsidRPr="007B429B" w:rsidRDefault="00E91347" w:rsidP="004B52B6">
      <w:r w:rsidRPr="007B429B">
        <w:t>El precio unitario de “Construcción de cámaras para llaves de paso” incluye la excavación, relleno y compactación alrededor, disposición de excedentes, encofrados, suministro y colocación de encofrados y del acero, curado del concreto, retiro de encofrados, tapas, pintura, reposición de las instalaciones existentes que resulten dañadas, retiro de todos los materiales sobrantes, acorde con los planos y las especificaciones y con la aprobación de la Dirección de Obra.</w:t>
      </w:r>
    </w:p>
    <w:p w:rsidR="00304598" w:rsidRDefault="00304598" w:rsidP="004B52B6"/>
    <w:p w:rsidR="00E91347" w:rsidRPr="007B429B" w:rsidRDefault="00E91347" w:rsidP="004B52B6">
      <w:r w:rsidRPr="007B429B">
        <w:t xml:space="preserve">El pago de la “Construcción de cámaras para llaves de paso” se realizará de acuerdo con el precio unitario establecido en </w:t>
      </w:r>
      <w:smartTag w:uri="urn:schemas-microsoft-com:office:smarttags" w:element="PersonName">
        <w:smartTagPr>
          <w:attr w:name="ProductID" w:val="la Planilla"/>
        </w:smartTagPr>
        <w:r w:rsidRPr="007B429B">
          <w:t>la Planilla</w:t>
        </w:r>
      </w:smartTag>
      <w:r w:rsidRPr="007B429B">
        <w:t xml:space="preserve"> de Metrajes y Precios por la cantidad de cámaras construidas.</w:t>
      </w:r>
    </w:p>
    <w:p w:rsidR="00E91347" w:rsidRDefault="00E91347" w:rsidP="004B52B6"/>
    <w:p w:rsidR="00304598" w:rsidRPr="007B429B" w:rsidRDefault="00304598" w:rsidP="004B52B6"/>
    <w:p w:rsidR="00E91347" w:rsidRPr="007B429B" w:rsidRDefault="00E91347" w:rsidP="004B52B6">
      <w:pPr>
        <w:pStyle w:val="Ttulo2"/>
      </w:pPr>
      <w:bookmarkStart w:id="392" w:name="_Toc410920512"/>
      <w:r w:rsidRPr="007B429B">
        <w:t>Conexiones domiciliarias (colocación de tuberías, ferrules y llaves de paso)</w:t>
      </w:r>
      <w:bookmarkEnd w:id="392"/>
      <w:r w:rsidRPr="007B429B">
        <w:t xml:space="preserve"> </w:t>
      </w:r>
    </w:p>
    <w:p w:rsidR="00304598" w:rsidRDefault="00304598" w:rsidP="004B52B6"/>
    <w:p w:rsidR="00E91347" w:rsidRPr="007B429B" w:rsidRDefault="00E91347" w:rsidP="004B52B6">
      <w:r w:rsidRPr="007B429B">
        <w:t xml:space="preserve">En el caso de conexiones largas en pavimentos de asfalto u hormigón, las mismas deberán realizarse mediante el empleo de </w:t>
      </w:r>
      <w:proofErr w:type="spellStart"/>
      <w:r w:rsidRPr="007B429B">
        <w:t>tunelera</w:t>
      </w:r>
      <w:proofErr w:type="spellEnd"/>
      <w:r w:rsidRPr="007B429B">
        <w:t xml:space="preserve"> de diámetro mínimo </w:t>
      </w:r>
      <w:smartTag w:uri="urn:schemas-microsoft-com:office:smarttags" w:element="metricconverter">
        <w:smartTagPr>
          <w:attr w:name="ProductID" w:val="1”"/>
        </w:smartTagPr>
        <w:r w:rsidRPr="007B429B">
          <w:t>1”</w:t>
        </w:r>
      </w:smartTag>
      <w:r w:rsidRPr="007B429B">
        <w:t xml:space="preserve">, o mediante equipos que realizan la sustitución utilizando la conexión existente para introducir una </w:t>
      </w:r>
      <w:proofErr w:type="spellStart"/>
      <w:r w:rsidRPr="007B429B">
        <w:t>linga</w:t>
      </w:r>
      <w:proofErr w:type="spellEnd"/>
      <w:r w:rsidRPr="007B429B">
        <w:t xml:space="preserve"> que luego tira de esta, no admitiéndose otro procedimiento constructivo, salvo justificación expresa y previamente acordada con la Dirección de Obra. </w:t>
      </w:r>
    </w:p>
    <w:p w:rsidR="00304598" w:rsidRDefault="00304598" w:rsidP="004B52B6"/>
    <w:p w:rsidR="00E91347" w:rsidRPr="007B429B" w:rsidRDefault="00E91347" w:rsidP="004B52B6">
      <w:r w:rsidRPr="007B429B">
        <w:t xml:space="preserve">Consiguientemente en esta tarea no se admitirá el pago de remoción y reposición de pavimento, salvo para los puntos de acceso y salida del equipo. </w:t>
      </w:r>
    </w:p>
    <w:p w:rsidR="00304598" w:rsidRDefault="00304598" w:rsidP="004B52B6"/>
    <w:p w:rsidR="00E91347" w:rsidRPr="007B429B" w:rsidRDefault="00E91347" w:rsidP="004B52B6">
      <w:r w:rsidRPr="007B429B">
        <w:t xml:space="preserve">En caso de conexiones largas en pavimento de tosca el Contratista podrá seleccionar el método que le resulte más conveniente. </w:t>
      </w:r>
    </w:p>
    <w:p w:rsidR="00304598" w:rsidRDefault="00304598" w:rsidP="004B52B6"/>
    <w:p w:rsidR="00E91347" w:rsidRPr="007B429B" w:rsidRDefault="00E91347" w:rsidP="004B52B6">
      <w:r w:rsidRPr="007B429B">
        <w:t xml:space="preserve">El cruce con </w:t>
      </w:r>
      <w:proofErr w:type="spellStart"/>
      <w:r w:rsidRPr="007B429B">
        <w:t>tunelera</w:t>
      </w:r>
      <w:proofErr w:type="spellEnd"/>
      <w:r w:rsidRPr="007B429B">
        <w:t xml:space="preserve">, u otro método similar, de la conexión larga estará incluido en el precio de la misma. </w:t>
      </w:r>
    </w:p>
    <w:p w:rsidR="00304598" w:rsidRDefault="00304598" w:rsidP="004B52B6"/>
    <w:p w:rsidR="00E91347" w:rsidRPr="007B429B" w:rsidRDefault="00E91347" w:rsidP="004B52B6">
      <w:r w:rsidRPr="007B429B">
        <w:t>Estos rubros incluyen la realización de conexiones asociadas a la sustitución de tramos de tubería, o nuevas conexiones, o reparación de conexiones existentes que implique la sustitución.</w:t>
      </w:r>
    </w:p>
    <w:p w:rsidR="00304598" w:rsidRDefault="00304598" w:rsidP="004B52B6"/>
    <w:p w:rsidR="00E91347" w:rsidRPr="007B429B" w:rsidRDefault="00E91347" w:rsidP="004B52B6">
      <w:r w:rsidRPr="007B429B">
        <w:t xml:space="preserve">En estos casos el Contratista deberá desconectar la conexión de la tubería dónde tomaba el servicio y reconectarla en la nueva tubería definitiva. </w:t>
      </w:r>
    </w:p>
    <w:p w:rsidR="00304598" w:rsidRDefault="00304598" w:rsidP="004B52B6"/>
    <w:p w:rsidR="00E91347" w:rsidRPr="007B429B" w:rsidRDefault="00E91347" w:rsidP="004B52B6">
      <w:r w:rsidRPr="007B429B">
        <w:t xml:space="preserve">El rubro Conexiones Domiciliarias incluye todos los suministros, materiales y mano de obra necesarios para la correcta realización de las conexiones desde el </w:t>
      </w:r>
      <w:proofErr w:type="spellStart"/>
      <w:r w:rsidRPr="007B429B">
        <w:t>ferrul</w:t>
      </w:r>
      <w:proofErr w:type="spellEnd"/>
      <w:r w:rsidRPr="007B429B">
        <w:t xml:space="preserve"> o collar de toma hasta el </w:t>
      </w:r>
      <w:proofErr w:type="spellStart"/>
      <w:r w:rsidRPr="007B429B">
        <w:t>micromedidor</w:t>
      </w:r>
      <w:proofErr w:type="spellEnd"/>
      <w:r w:rsidRPr="007B429B">
        <w:t xml:space="preserve">. </w:t>
      </w:r>
    </w:p>
    <w:p w:rsidR="00304598" w:rsidRDefault="00304598" w:rsidP="004B52B6"/>
    <w:p w:rsidR="00E91347" w:rsidRPr="007B429B" w:rsidRDefault="00E91347" w:rsidP="004B52B6">
      <w:r w:rsidRPr="007B429B">
        <w:t xml:space="preserve">Estos rubros se cotizarán en forma unitaria, tanto para conexiones largas como para las cortas, indicando a su vez, en cada caso el monto de jornales unitario. El pago de la “Realización de conexiones” se efectuará de acuerdo con los precios unitarios establecidos en </w:t>
      </w:r>
      <w:smartTag w:uri="urn:schemas-microsoft-com:office:smarttags" w:element="PersonName">
        <w:smartTagPr>
          <w:attr w:name="ProductID" w:val="la Planilla"/>
        </w:smartTagPr>
        <w:r w:rsidRPr="007B429B">
          <w:t>la Planilla</w:t>
        </w:r>
      </w:smartTag>
      <w:r w:rsidRPr="007B429B">
        <w:t xml:space="preserve"> de Metrajes y Precios por las cantidades de conexiones realizadas en el mes.</w:t>
      </w:r>
    </w:p>
    <w:p w:rsidR="00DE228F" w:rsidRDefault="00DE228F" w:rsidP="004B52B6"/>
    <w:p w:rsidR="00E91347" w:rsidRPr="007B429B" w:rsidRDefault="00E91347" w:rsidP="004B52B6">
      <w:r w:rsidRPr="007B429B">
        <w:t xml:space="preserve">Las cantidades exactas de conexiones domiciliarias que se realizarán, serán determinadas en obra por la Dirección de Obra. </w:t>
      </w:r>
    </w:p>
    <w:p w:rsidR="00DE228F" w:rsidRDefault="00DE228F" w:rsidP="004B52B6"/>
    <w:p w:rsidR="00E91347" w:rsidRPr="007B429B" w:rsidRDefault="00E91347" w:rsidP="004B52B6">
      <w:r w:rsidRPr="007B429B">
        <w:t xml:space="preserve">Al solo efecto de comparar las propuestas, se tendrá en cuenta el metraje aproximado, que se indica en </w:t>
      </w:r>
      <w:r w:rsidR="00667D10" w:rsidRPr="007B429B">
        <w:t>el Punto 8 “Lista de Cantidades”, de</w:t>
      </w:r>
      <w:r w:rsidRPr="007B429B">
        <w:t xml:space="preserve"> los presentes recaudos. </w:t>
      </w:r>
    </w:p>
    <w:p w:rsidR="00DE228F" w:rsidRDefault="00DE228F" w:rsidP="004B52B6"/>
    <w:p w:rsidR="00E91347" w:rsidRPr="007B429B" w:rsidRDefault="00E91347" w:rsidP="004B52B6">
      <w:r w:rsidRPr="007B429B">
        <w:t>Solamente se liquidará en forma separada, de corresponder el pago, la remoción y reposición de vereda o pavimento de hormigón o carpeta asfáltica, lo que se efectuará según lo indicado en los rubros correspondientes.</w:t>
      </w:r>
    </w:p>
    <w:p w:rsidR="00E91347" w:rsidRPr="007B429B" w:rsidRDefault="00E91347" w:rsidP="004B52B6"/>
    <w:p w:rsidR="00E91347" w:rsidRPr="007B429B" w:rsidRDefault="00E91347" w:rsidP="004B52B6">
      <w:pPr>
        <w:pStyle w:val="Ttulo2"/>
      </w:pPr>
      <w:bookmarkStart w:id="393" w:name="_Toc410920513"/>
      <w:r w:rsidRPr="007B429B">
        <w:t>Reparación de conexiones en tuberías de PEAD sin reparaciones previas</w:t>
      </w:r>
      <w:bookmarkEnd w:id="393"/>
    </w:p>
    <w:p w:rsidR="00DE228F" w:rsidRDefault="00DE228F" w:rsidP="004B52B6"/>
    <w:p w:rsidR="00DE228F" w:rsidRDefault="00E91347" w:rsidP="004B52B6">
      <w:r w:rsidRPr="007B429B">
        <w:t xml:space="preserve">En este rubro se pagarán los materiales, la mano de obra necesaria para la ejecución de la citada tarea. </w:t>
      </w:r>
    </w:p>
    <w:p w:rsidR="00DE228F" w:rsidRDefault="00DE228F" w:rsidP="004B52B6"/>
    <w:p w:rsidR="00E91347" w:rsidRPr="007B429B" w:rsidRDefault="00E91347" w:rsidP="004B52B6">
      <w:r w:rsidRPr="007B429B">
        <w:t xml:space="preserve">El pago se hará de acuerdo con el precio unitario consignado en </w:t>
      </w:r>
      <w:smartTag w:uri="urn:schemas-microsoft-com:office:smarttags" w:element="PersonName">
        <w:smartTagPr>
          <w:attr w:name="ProductID" w:val="la Planilla"/>
        </w:smartTagPr>
        <w:r w:rsidRPr="007B429B">
          <w:t>la Planilla</w:t>
        </w:r>
      </w:smartTag>
      <w:r w:rsidRPr="007B429B">
        <w:t xml:space="preserve"> de Metrajes y Precios.</w:t>
      </w:r>
    </w:p>
    <w:p w:rsidR="00DE228F" w:rsidRDefault="00DE228F" w:rsidP="004B52B6"/>
    <w:p w:rsidR="00E91347" w:rsidRPr="007B429B" w:rsidRDefault="00E91347" w:rsidP="004B52B6">
      <w:r w:rsidRPr="007B429B">
        <w:t>En caso de que para ejecutar la reparación de las conexiones sea necesario remover y reponer pavimentos, se pagará de acuerdo con los precios unitarios de la oferta, tomando para el cálculo del metraje de superficie dimensiones máximas de 1.0x1.0 m. En caso de que la superficie sea menor al máximo establecido se pagará el valor real de la superficie de pavimento de calle o vereda removido.</w:t>
      </w:r>
    </w:p>
    <w:p w:rsidR="00E91347" w:rsidRPr="007B429B" w:rsidRDefault="00E91347" w:rsidP="004B52B6"/>
    <w:p w:rsidR="00E91347" w:rsidRPr="007B429B" w:rsidRDefault="00E91347" w:rsidP="004B52B6">
      <w:pPr>
        <w:pStyle w:val="Ttulo2"/>
      </w:pPr>
      <w:bookmarkStart w:id="394" w:name="_Toc410920514"/>
      <w:r w:rsidRPr="007B429B">
        <w:t>Remoción de pavimentos y cordones</w:t>
      </w:r>
      <w:bookmarkEnd w:id="394"/>
    </w:p>
    <w:p w:rsidR="00DE228F" w:rsidRDefault="00DE228F" w:rsidP="004B52B6"/>
    <w:p w:rsidR="00E91347" w:rsidRPr="007B429B" w:rsidRDefault="00E91347" w:rsidP="004B52B6">
      <w:r w:rsidRPr="007B429B">
        <w:t>El rubro “Remoción de pavimentos” se deberá cotizar por m</w:t>
      </w:r>
      <w:r w:rsidRPr="007B429B">
        <w:rPr>
          <w:szCs w:val="20"/>
          <w:vertAlign w:val="superscript"/>
        </w:rPr>
        <w:t>2</w:t>
      </w:r>
      <w:r w:rsidRPr="007B429B">
        <w:t>, indicando a su vez el monto de jornales por m</w:t>
      </w:r>
      <w:r w:rsidRPr="007B429B">
        <w:rPr>
          <w:szCs w:val="20"/>
          <w:vertAlign w:val="superscript"/>
        </w:rPr>
        <w:t>2</w:t>
      </w:r>
      <w:r w:rsidRPr="007B429B">
        <w:t>, y el rubro “Remoción de cordones” se deberá cotizar por metro lineal, indicando a su vez el monto de jornales por metro lineal.</w:t>
      </w:r>
    </w:p>
    <w:p w:rsidR="00E91347" w:rsidRPr="007B429B" w:rsidRDefault="00E91347" w:rsidP="004B52B6">
      <w:pPr>
        <w:pStyle w:val="Ttulo3"/>
      </w:pPr>
      <w:bookmarkStart w:id="395" w:name="_Toc410920515"/>
      <w:r w:rsidRPr="007B429B">
        <w:t>Remoción de pavimentos</w:t>
      </w:r>
      <w:bookmarkEnd w:id="395"/>
    </w:p>
    <w:p w:rsidR="00DE228F" w:rsidRDefault="00DE228F" w:rsidP="004B52B6"/>
    <w:p w:rsidR="00E91347" w:rsidRPr="007B429B" w:rsidRDefault="00E91347" w:rsidP="004B52B6">
      <w:r w:rsidRPr="007B429B">
        <w:t>El precio unitario de la “Remoción de pavimentos” incluye entre otras tareas la rotura del pavimento mediante equipo apropiado (martillo neumático, disco de corte, etc.) y el retiro de materiales necesario para la instalación de las tuberías principales y de las conexiones domiciliarias.</w:t>
      </w:r>
    </w:p>
    <w:p w:rsidR="00DE228F" w:rsidRDefault="00DE228F" w:rsidP="004B52B6"/>
    <w:p w:rsidR="00E91347" w:rsidRPr="007B429B" w:rsidRDefault="00E91347" w:rsidP="004B52B6">
      <w:r w:rsidRPr="007B429B">
        <w:t xml:space="preserve">El pago de la “Remoción de pavimentos” se efectuará de acuerdo con el precio unitario establecido en </w:t>
      </w:r>
      <w:smartTag w:uri="urn:schemas-microsoft-com:office:smarttags" w:element="PersonName">
        <w:smartTagPr>
          <w:attr w:name="ProductID" w:val="la Planilla"/>
        </w:smartTagPr>
        <w:r w:rsidRPr="007B429B">
          <w:t>la Planilla</w:t>
        </w:r>
      </w:smartTag>
      <w:r w:rsidRPr="007B429B">
        <w:t xml:space="preserve"> de Metrajes y Precios por los metros cuadrados que surgen de multiplicar la distancia medida a lo largo del eje de la tubería por el ancho removido con un máximo determinado de acuerdo al siguiente criterio:</w:t>
      </w:r>
    </w:p>
    <w:p w:rsidR="00E91347" w:rsidRPr="007B429B" w:rsidRDefault="00E91347" w:rsidP="004B52B6">
      <w:r w:rsidRPr="007B429B">
        <w:t>Se tomará como ancho máximo para el cálculo del metraje de superficie de remoción de pavimentos de calles de hormigón, carpeta asfáltica y tratamiento superficial, el valor resultante de la siguiente fórmula:</w:t>
      </w:r>
    </w:p>
    <w:p w:rsidR="00E91347" w:rsidRPr="007B429B" w:rsidRDefault="00E91347" w:rsidP="004B52B6">
      <w:r w:rsidRPr="007B429B">
        <w:t>Ancho zanja = D</w:t>
      </w:r>
      <w:r w:rsidRPr="007B429B">
        <w:rPr>
          <w:szCs w:val="20"/>
          <w:vertAlign w:val="subscript"/>
        </w:rPr>
        <w:t>N</w:t>
      </w:r>
      <w:r w:rsidRPr="007B429B">
        <w:t xml:space="preserve"> + </w:t>
      </w:r>
      <w:smartTag w:uri="urn:schemas-microsoft-com:office:smarttags" w:element="metricconverter">
        <w:smartTagPr>
          <w:attr w:name="ProductID" w:val="55 cm"/>
        </w:smartTagPr>
        <w:r w:rsidRPr="007B429B">
          <w:t>55 cm</w:t>
        </w:r>
      </w:smartTag>
      <w:r w:rsidRPr="007B429B">
        <w:t xml:space="preserve"> </w:t>
      </w:r>
      <w:r w:rsidRPr="007B429B">
        <w:tab/>
        <w:t>con D</w:t>
      </w:r>
      <w:r w:rsidRPr="007B429B">
        <w:rPr>
          <w:szCs w:val="20"/>
          <w:vertAlign w:val="subscript"/>
        </w:rPr>
        <w:t>N</w:t>
      </w:r>
      <w:r w:rsidRPr="007B429B">
        <w:t xml:space="preserve"> = Diámetro exterior de la tubería en cm.</w:t>
      </w:r>
    </w:p>
    <w:p w:rsidR="00E91347" w:rsidRPr="007B429B" w:rsidRDefault="00E91347" w:rsidP="004B52B6">
      <w:r w:rsidRPr="007B429B">
        <w:t>Se tomará como ancho máximo para el cálculo del metraje de superficie de remoción de veredas de baldosa y adoquines, el valor resultante de la siguiente fórmula:</w:t>
      </w:r>
    </w:p>
    <w:p w:rsidR="00E91347" w:rsidRPr="007B429B" w:rsidRDefault="00E91347" w:rsidP="004B52B6">
      <w:r w:rsidRPr="007B429B">
        <w:t>Ancho zanja = D</w:t>
      </w:r>
      <w:r w:rsidRPr="007B429B">
        <w:rPr>
          <w:szCs w:val="20"/>
          <w:vertAlign w:val="subscript"/>
        </w:rPr>
        <w:t>N</w:t>
      </w:r>
      <w:r w:rsidRPr="007B429B">
        <w:t xml:space="preserve"> + </w:t>
      </w:r>
      <w:smartTag w:uri="urn:schemas-microsoft-com:office:smarttags" w:element="metricconverter">
        <w:smartTagPr>
          <w:attr w:name="ProductID" w:val="75 cm"/>
        </w:smartTagPr>
        <w:r w:rsidRPr="007B429B">
          <w:t>75 cm</w:t>
        </w:r>
      </w:smartTag>
      <w:r w:rsidRPr="007B429B">
        <w:t xml:space="preserve"> </w:t>
      </w:r>
      <w:r w:rsidRPr="007B429B">
        <w:tab/>
        <w:t>con D</w:t>
      </w:r>
      <w:r w:rsidRPr="007B429B">
        <w:rPr>
          <w:szCs w:val="20"/>
          <w:vertAlign w:val="subscript"/>
        </w:rPr>
        <w:t>N</w:t>
      </w:r>
      <w:r w:rsidRPr="007B429B">
        <w:t xml:space="preserve"> = Diámetro exterior de la tubería en cm</w:t>
      </w:r>
    </w:p>
    <w:p w:rsidR="00E91347" w:rsidRPr="007B429B" w:rsidRDefault="00E91347" w:rsidP="004B52B6">
      <w:r w:rsidRPr="007B429B">
        <w:t xml:space="preserve">Se tomará </w:t>
      </w:r>
      <w:smartTag w:uri="urn:schemas-microsoft-com:office:smarttags" w:element="metricconverter">
        <w:smartTagPr>
          <w:attr w:name="ProductID" w:val="40 cm"/>
        </w:smartTagPr>
        <w:r w:rsidRPr="007B429B">
          <w:t>40 cm</w:t>
        </w:r>
      </w:smartTag>
      <w:r w:rsidRPr="007B429B">
        <w:t xml:space="preserve"> como ancho máximo para el cálculo del metraje de superficie de remoción de pavimentos para la colocación de conexiones nuevas o sustitución de las existentes (aparte de la remoción ya pagada al colocar la tubería principal).</w:t>
      </w:r>
    </w:p>
    <w:p w:rsidR="00E91347" w:rsidRDefault="00E91347" w:rsidP="004B52B6">
      <w:r w:rsidRPr="007B429B">
        <w:t>En caso de que el ancho de la zanja sea menor al máximo establecido se pagará el valor real de pavimento de calle o vereda removido.</w:t>
      </w:r>
    </w:p>
    <w:p w:rsidR="00DE228F" w:rsidRPr="007B429B" w:rsidRDefault="00DE228F" w:rsidP="004B52B6"/>
    <w:p w:rsidR="00E91347" w:rsidRPr="007B429B" w:rsidRDefault="00E91347" w:rsidP="004B52B6">
      <w:pPr>
        <w:pStyle w:val="Ttulo3"/>
      </w:pPr>
      <w:bookmarkStart w:id="396" w:name="_Toc410920516"/>
      <w:r w:rsidRPr="007B429B">
        <w:t>Remoción de cordones</w:t>
      </w:r>
      <w:bookmarkEnd w:id="396"/>
    </w:p>
    <w:p w:rsidR="00DE228F" w:rsidRDefault="00DE228F" w:rsidP="004B52B6"/>
    <w:p w:rsidR="00E91347" w:rsidRPr="007B429B" w:rsidRDefault="00E91347" w:rsidP="004B52B6">
      <w:r w:rsidRPr="007B429B">
        <w:t>El precio unitario de la “Remoción de cordones” incluye el retiro de los cordones o la rotura de los mismos con equipo apropiado (martillo hidroneumático, etc.) y el desalojo de los materiales sobrantes de manera que se puedan instalar las tuberías principales con sus piezas especiales y accesorios.</w:t>
      </w:r>
    </w:p>
    <w:p w:rsidR="00DE228F" w:rsidRDefault="00DE228F" w:rsidP="004B52B6"/>
    <w:p w:rsidR="00E91347" w:rsidRPr="007B429B" w:rsidRDefault="00E91347" w:rsidP="004B52B6">
      <w:r w:rsidRPr="007B429B">
        <w:t xml:space="preserve">El pago de la “Remoción de cordones” se realizará de acuerdo con el precio unitario establecido en </w:t>
      </w:r>
      <w:smartTag w:uri="urn:schemas-microsoft-com:office:smarttags" w:element="PersonName">
        <w:smartTagPr>
          <w:attr w:name="ProductID" w:val="la Planilla"/>
        </w:smartTagPr>
        <w:r w:rsidRPr="007B429B">
          <w:t>la Planilla</w:t>
        </w:r>
      </w:smartTag>
      <w:r w:rsidRPr="007B429B">
        <w:t xml:space="preserve"> de Metrajes y Precios por los metros lineales removidos, con un máximo de </w:t>
      </w:r>
      <w:smartTag w:uri="urn:schemas-microsoft-com:office:smarttags" w:element="metricconverter">
        <w:smartTagPr>
          <w:attr w:name="ProductID" w:val="0,60 m"/>
        </w:smartTagPr>
        <w:r w:rsidRPr="007B429B">
          <w:t>0,60 m</w:t>
        </w:r>
      </w:smartTag>
      <w:r w:rsidRPr="007B429B">
        <w:t xml:space="preserve"> de longitud por cada pasaje de tubería, cualquiera sea el diámetro de la misma. </w:t>
      </w:r>
    </w:p>
    <w:p w:rsidR="00E91347" w:rsidRPr="007B429B" w:rsidRDefault="00E91347" w:rsidP="004B52B6"/>
    <w:p w:rsidR="00E91347" w:rsidRPr="007B429B" w:rsidRDefault="00E91347" w:rsidP="004B52B6">
      <w:pPr>
        <w:pStyle w:val="Ttulo2"/>
      </w:pPr>
      <w:bookmarkStart w:id="397" w:name="_Toc410920517"/>
      <w:r w:rsidRPr="007B429B">
        <w:t>Reposición de pavimentos y cordones</w:t>
      </w:r>
      <w:bookmarkEnd w:id="397"/>
    </w:p>
    <w:p w:rsidR="00DE228F" w:rsidRDefault="00DE228F" w:rsidP="004B52B6"/>
    <w:p w:rsidR="00E91347" w:rsidRDefault="00E91347" w:rsidP="004B52B6">
      <w:r w:rsidRPr="007B429B">
        <w:t>El rubro “Reposición de pavimentos” se deberá cotizar por m</w:t>
      </w:r>
      <w:r w:rsidRPr="007B429B">
        <w:rPr>
          <w:szCs w:val="20"/>
          <w:vertAlign w:val="superscript"/>
        </w:rPr>
        <w:t>2</w:t>
      </w:r>
      <w:r w:rsidRPr="007B429B">
        <w:t>, indicando a su vez el monto de jornales por m</w:t>
      </w:r>
      <w:r w:rsidRPr="007B429B">
        <w:rPr>
          <w:szCs w:val="20"/>
          <w:vertAlign w:val="superscript"/>
        </w:rPr>
        <w:t>2</w:t>
      </w:r>
      <w:r w:rsidRPr="007B429B">
        <w:t>, y el rubro “Reposición de cordones” se deberá cotizar por metro lineal, indicando a su vez el monto de jornales por metro lineal.</w:t>
      </w:r>
    </w:p>
    <w:p w:rsidR="00DE228F" w:rsidRPr="007B429B" w:rsidRDefault="00DE228F" w:rsidP="004B52B6"/>
    <w:p w:rsidR="00E91347" w:rsidRPr="007B429B" w:rsidRDefault="00E91347" w:rsidP="004B52B6">
      <w:pPr>
        <w:pStyle w:val="Ttulo3"/>
      </w:pPr>
      <w:bookmarkStart w:id="398" w:name="_Toc410920518"/>
      <w:r w:rsidRPr="007B429B">
        <w:t>Reposición de pavimentos</w:t>
      </w:r>
      <w:bookmarkEnd w:id="398"/>
    </w:p>
    <w:p w:rsidR="00DE228F" w:rsidRDefault="00DE228F" w:rsidP="004B52B6"/>
    <w:p w:rsidR="00E91347" w:rsidRPr="007B429B" w:rsidRDefault="00E91347" w:rsidP="004B52B6">
      <w:r w:rsidRPr="007B429B">
        <w:t>El precio unitario de la “Reposición de pavimentos” incluye entre otras tareas la construcción de la sub-base y la base del pavimento correspondiente (hormigón, carpeta asfáltica, riego bituminoso, tosca, baldosa, tepe de césped, etc.), necesarios para la instalación de las tuberías principales y/ conexiones.</w:t>
      </w:r>
    </w:p>
    <w:p w:rsidR="00DE228F" w:rsidRDefault="00DE228F" w:rsidP="004B52B6"/>
    <w:p w:rsidR="00E91347" w:rsidRPr="007B429B" w:rsidRDefault="00E91347" w:rsidP="004B52B6">
      <w:r w:rsidRPr="007B429B">
        <w:t xml:space="preserve">El costo incluye el material de sub-base, material de base, las pruebas de compactación que se realizarán antes de reponer el pavimento de las zanjas compactadas, la tramitación de </w:t>
      </w:r>
      <w:proofErr w:type="gramStart"/>
      <w:r w:rsidRPr="007B429B">
        <w:t>la recepciones</w:t>
      </w:r>
      <w:proofErr w:type="gramEnd"/>
      <w:r w:rsidRPr="007B429B">
        <w:t xml:space="preserve"> de pavimentos y veredas, así como todo ensayo exigido por </w:t>
      </w:r>
      <w:smartTag w:uri="urn:schemas-microsoft-com:office:smarttags" w:element="PersonName">
        <w:smartTagPr>
          <w:attr w:name="ProductID" w:val="la Intendencia Municipal"/>
        </w:smartTagPr>
        <w:r w:rsidRPr="007B429B">
          <w:t>la Intendencia Municipal</w:t>
        </w:r>
      </w:smartTag>
      <w:r w:rsidRPr="007B429B">
        <w:t xml:space="preserve"> correspondiente para recibir las reposiciones realizadas.</w:t>
      </w:r>
    </w:p>
    <w:p w:rsidR="00DE228F" w:rsidRDefault="00DE228F" w:rsidP="004B52B6"/>
    <w:p w:rsidR="00E91347" w:rsidRDefault="00E91347" w:rsidP="004B52B6">
      <w:r w:rsidRPr="007B429B">
        <w:t xml:space="preserve">El pago de la “Reposición de pavimentos” se efectuará de acuerdo con el precio unitario establecido en </w:t>
      </w:r>
      <w:smartTag w:uri="urn:schemas-microsoft-com:office:smarttags" w:element="PersonName">
        <w:smartTagPr>
          <w:attr w:name="ProductID" w:val="la Planilla"/>
        </w:smartTagPr>
        <w:r w:rsidRPr="007B429B">
          <w:t>la Planilla</w:t>
        </w:r>
      </w:smartTag>
      <w:r w:rsidRPr="007B429B">
        <w:t xml:space="preserve"> de Metrajes y Precios por los metros cuadrados que surgen de multiplicar la distancia medida a lo largo del eje de la tubería por el ancho repuesto con un máximo determinado de acuerdo al criterio establecido en </w:t>
      </w:r>
      <w:r w:rsidR="00402FF7" w:rsidRPr="007B429B">
        <w:t>6.16</w:t>
      </w:r>
      <w:r w:rsidRPr="007B429B">
        <w:t xml:space="preserve"> para “Remoción de pavimentos”.</w:t>
      </w:r>
    </w:p>
    <w:p w:rsidR="00DE228F" w:rsidRPr="007B429B" w:rsidRDefault="00DE228F" w:rsidP="004B52B6"/>
    <w:p w:rsidR="00E91347" w:rsidRPr="007B429B" w:rsidRDefault="00E91347" w:rsidP="004B52B6">
      <w:pPr>
        <w:pStyle w:val="Ttulo3"/>
      </w:pPr>
      <w:bookmarkStart w:id="399" w:name="_Toc410920519"/>
      <w:r w:rsidRPr="007B429B">
        <w:t>Reposición de cordones</w:t>
      </w:r>
      <w:bookmarkEnd w:id="399"/>
    </w:p>
    <w:p w:rsidR="00DE228F" w:rsidRDefault="00DE228F" w:rsidP="004B52B6"/>
    <w:p w:rsidR="00E91347" w:rsidRPr="007B429B" w:rsidRDefault="00E91347" w:rsidP="004B52B6">
      <w:r w:rsidRPr="007B429B">
        <w:t>El precio unitario de la “Reposición de cordones” incluye la construcción de la sub-base y la colocación o construcción de los cordones de hormigón o de adoquines, incluyendo el suministro de todos los materiales necesarios.</w:t>
      </w:r>
    </w:p>
    <w:p w:rsidR="00DE228F" w:rsidRDefault="00DE228F" w:rsidP="004B52B6"/>
    <w:p w:rsidR="00E91347" w:rsidRPr="007B429B" w:rsidRDefault="00E91347" w:rsidP="004B52B6">
      <w:r w:rsidRPr="007B429B">
        <w:t xml:space="preserve">El pago de la “Reposición de cordones” se realizará de acuerdo con el precio unitario establecido en </w:t>
      </w:r>
      <w:smartTag w:uri="urn:schemas-microsoft-com:office:smarttags" w:element="PersonName">
        <w:smartTagPr>
          <w:attr w:name="ProductID" w:val="la Planilla"/>
        </w:smartTagPr>
        <w:r w:rsidRPr="007B429B">
          <w:t>la Planilla</w:t>
        </w:r>
      </w:smartTag>
      <w:r w:rsidRPr="007B429B">
        <w:t xml:space="preserve"> de Metrajes y Precios por los metros lineales repuesto, con un máximo de </w:t>
      </w:r>
      <w:smartTag w:uri="urn:schemas-microsoft-com:office:smarttags" w:element="metricconverter">
        <w:smartTagPr>
          <w:attr w:name="ProductID" w:val="0,60 m"/>
        </w:smartTagPr>
        <w:r w:rsidRPr="007B429B">
          <w:t>0,60 m</w:t>
        </w:r>
      </w:smartTag>
      <w:r w:rsidRPr="007B429B">
        <w:t xml:space="preserve"> de longitud por cada pasaje de tubería, cualquiera sea el diámetro de la misma. </w:t>
      </w:r>
    </w:p>
    <w:p w:rsidR="00E91347" w:rsidRPr="007B429B" w:rsidRDefault="00E91347" w:rsidP="004B52B6"/>
    <w:p w:rsidR="00E91347" w:rsidRPr="007B429B" w:rsidRDefault="00E91347" w:rsidP="004B52B6">
      <w:pPr>
        <w:pStyle w:val="Ttulo2"/>
      </w:pPr>
      <w:bookmarkStart w:id="400" w:name="_Toc410920520"/>
      <w:r w:rsidRPr="007B429B">
        <w:t>Instalación de micromedidor</w:t>
      </w:r>
      <w:bookmarkEnd w:id="400"/>
    </w:p>
    <w:p w:rsidR="00DE228F" w:rsidRDefault="00DE228F" w:rsidP="004B52B6"/>
    <w:p w:rsidR="00E91347" w:rsidRPr="007B429B" w:rsidRDefault="00E91347" w:rsidP="004B52B6">
      <w:r w:rsidRPr="007B429B">
        <w:t xml:space="preserve">En este rubro se cotizará, en aquellos casos en que lo haya dispuesto el Director de Obra, la instalación de un </w:t>
      </w:r>
      <w:proofErr w:type="spellStart"/>
      <w:r w:rsidRPr="007B429B">
        <w:t>micromedidor</w:t>
      </w:r>
      <w:proofErr w:type="spellEnd"/>
      <w:r w:rsidRPr="007B429B">
        <w:t xml:space="preserve"> en los nuevos nichos que tenga que construir el Contratista, o en las cajas de vereda que suministre OSE para los casos que ameriten dicha opción, y en servicios que se detecten sin medidor domiciliario. </w:t>
      </w:r>
    </w:p>
    <w:p w:rsidR="00DE228F" w:rsidRDefault="00DE228F" w:rsidP="004B52B6"/>
    <w:p w:rsidR="00E91347" w:rsidRPr="007B429B" w:rsidRDefault="00E91347" w:rsidP="004B52B6">
      <w:r w:rsidRPr="007B429B">
        <w:t>Este rubro incluirá todo lo necesario para conectar el medidor a la red de OSE, y en caso de existir la red interna del cliente llegando al nicho correspondiente, la conexión del medidor a la misma.</w:t>
      </w:r>
    </w:p>
    <w:p w:rsidR="00E91347" w:rsidRPr="007B429B" w:rsidRDefault="00E91347" w:rsidP="004B52B6"/>
    <w:p w:rsidR="00E91347" w:rsidRPr="007B429B" w:rsidRDefault="00E91347" w:rsidP="004B52B6">
      <w:pPr>
        <w:pStyle w:val="Ttulo2"/>
      </w:pPr>
      <w:bookmarkStart w:id="401" w:name="_Toc410920521"/>
      <w:r w:rsidRPr="007B429B">
        <w:t>Instalación de macromedidor</w:t>
      </w:r>
      <w:bookmarkEnd w:id="401"/>
      <w:r w:rsidR="003B253C" w:rsidRPr="007B429B">
        <w:t xml:space="preserve"> </w:t>
      </w:r>
    </w:p>
    <w:p w:rsidR="00DE228F" w:rsidRDefault="00DE228F" w:rsidP="004B52B6"/>
    <w:p w:rsidR="00E91347" w:rsidRPr="007B429B" w:rsidRDefault="00E91347" w:rsidP="004B52B6">
      <w:r w:rsidRPr="007B429B">
        <w:t xml:space="preserve">En este rubro se cotizará la instalación del </w:t>
      </w:r>
      <w:proofErr w:type="spellStart"/>
      <w:proofErr w:type="gramStart"/>
      <w:r w:rsidRPr="007B429B">
        <w:t>macromedidor</w:t>
      </w:r>
      <w:proofErr w:type="spellEnd"/>
      <w:r w:rsidRPr="007B429B">
        <w:t xml:space="preserve"> </w:t>
      </w:r>
      <w:r w:rsidR="003B253C" w:rsidRPr="007B429B">
        <w:t>,</w:t>
      </w:r>
      <w:proofErr w:type="gramEnd"/>
      <w:r w:rsidR="003B253C" w:rsidRPr="007B429B">
        <w:t xml:space="preserve"> </w:t>
      </w:r>
      <w:r w:rsidRPr="007B429B">
        <w:t xml:space="preserve">incluyendo en el mismo, entre otros elementos, el proyecto ejecutivo de instalación, la construcción de la cámara de hormigón armado, el suministro e instalación de tapa y marco, junta de desmontaje, el suministro e instalación de piezas espiga </w:t>
      </w:r>
      <w:r w:rsidR="00D5021D">
        <w:t xml:space="preserve">brida en fundición dúctil, </w:t>
      </w:r>
      <w:r w:rsidRPr="007B429B">
        <w:t xml:space="preserve"> y tramos rectos bridados, el suministro e instalación de la toma de presión</w:t>
      </w:r>
      <w:r w:rsidR="002A1935" w:rsidRPr="007B429B">
        <w:t xml:space="preserve"> y la puesta en operación</w:t>
      </w:r>
      <w:r w:rsidRPr="007B429B">
        <w:t>.</w:t>
      </w:r>
    </w:p>
    <w:p w:rsidR="00E91347" w:rsidRPr="007B429B" w:rsidRDefault="00E91347" w:rsidP="004B52B6"/>
    <w:p w:rsidR="00E91347" w:rsidRPr="007B429B" w:rsidRDefault="00E91347" w:rsidP="004B52B6">
      <w:pPr>
        <w:pStyle w:val="Ttulo2"/>
      </w:pPr>
      <w:bookmarkStart w:id="402" w:name="_Toc410920522"/>
      <w:r w:rsidRPr="007B429B">
        <w:t>Instalación de data logger</w:t>
      </w:r>
      <w:bookmarkEnd w:id="402"/>
    </w:p>
    <w:p w:rsidR="00DE228F" w:rsidRDefault="00DE228F" w:rsidP="004B52B6"/>
    <w:p w:rsidR="00E91347" w:rsidRPr="007B429B" w:rsidRDefault="00E91347" w:rsidP="004B52B6">
      <w:r w:rsidRPr="007B429B">
        <w:t xml:space="preserve">En este rubro se cotizará la instalación del data </w:t>
      </w:r>
      <w:proofErr w:type="spellStart"/>
      <w:r w:rsidRPr="007B429B">
        <w:t>logger</w:t>
      </w:r>
      <w:proofErr w:type="spellEnd"/>
      <w:r w:rsidRPr="007B429B">
        <w:t xml:space="preserve"> que suministrará el Contratista, según cotización independiente, su conexión al </w:t>
      </w:r>
      <w:proofErr w:type="spellStart"/>
      <w:r w:rsidRPr="007B429B">
        <w:t>macromedidor</w:t>
      </w:r>
      <w:proofErr w:type="spellEnd"/>
      <w:r w:rsidRPr="007B429B">
        <w:t xml:space="preserve">, y todas las tareas y/o suministros necesarios para la transmisión de los datos solicitados al </w:t>
      </w:r>
      <w:r w:rsidR="003B253C" w:rsidRPr="007B429B">
        <w:t>servidor de OSE</w:t>
      </w:r>
      <w:r w:rsidRPr="007B429B">
        <w:t xml:space="preserve">, su recepción y su presentación en una planilla, su archivo, su presentación gráfica de los datos y archivo de históricos. </w:t>
      </w:r>
    </w:p>
    <w:p w:rsidR="00E91347" w:rsidRPr="007B429B" w:rsidRDefault="00E91347" w:rsidP="004B52B6"/>
    <w:p w:rsidR="00E91347" w:rsidRPr="007B429B" w:rsidRDefault="00E91347" w:rsidP="004B52B6">
      <w:pPr>
        <w:pStyle w:val="Ttulo2"/>
      </w:pPr>
      <w:bookmarkStart w:id="403" w:name="_Toc251653856"/>
      <w:bookmarkStart w:id="404" w:name="_Toc251654065"/>
      <w:bookmarkStart w:id="405" w:name="_Toc251836173"/>
      <w:bookmarkStart w:id="406" w:name="_Toc251933585"/>
      <w:bookmarkStart w:id="407" w:name="_Toc256419866"/>
      <w:bookmarkStart w:id="408" w:name="_Toc257016605"/>
      <w:bookmarkStart w:id="409" w:name="_Toc410920523"/>
      <w:r w:rsidRPr="007B429B">
        <w:t>Curso de entrenamiento</w:t>
      </w:r>
      <w:bookmarkEnd w:id="403"/>
      <w:bookmarkEnd w:id="404"/>
      <w:bookmarkEnd w:id="405"/>
      <w:bookmarkEnd w:id="406"/>
      <w:bookmarkEnd w:id="407"/>
      <w:bookmarkEnd w:id="408"/>
      <w:bookmarkEnd w:id="409"/>
      <w:r w:rsidRPr="007B429B">
        <w:t xml:space="preserve"> </w:t>
      </w:r>
    </w:p>
    <w:p w:rsidR="00DE228F" w:rsidRDefault="00DE228F" w:rsidP="004B52B6"/>
    <w:p w:rsidR="00E91347" w:rsidRPr="007B429B" w:rsidRDefault="00E91347" w:rsidP="004B52B6">
      <w:r w:rsidRPr="007B429B">
        <w:t xml:space="preserve">Se deberá cotizar por la realización de un curso de entrenamiento teórico-práctico en la puesta en operación, programación y utilización de los equipos de detección de fugas invisibles a un conjunto de hasta 8 funcionarios de la Administración, a ser dictado en la </w:t>
      </w:r>
      <w:r w:rsidR="00CB5B9F">
        <w:t>c</w:t>
      </w:r>
      <w:r w:rsidRPr="007B429B">
        <w:t xml:space="preserve">iudad de </w:t>
      </w:r>
      <w:r w:rsidR="00CB5B9F">
        <w:t>Rivera</w:t>
      </w:r>
      <w:r w:rsidRPr="007B429B">
        <w:t xml:space="preserve">. La duración total será de 6 días como mínimo, con 8 horas de carga horaria por día. </w:t>
      </w:r>
    </w:p>
    <w:p w:rsidR="00DE228F" w:rsidRDefault="00DE228F" w:rsidP="004B52B6"/>
    <w:p w:rsidR="00E91347" w:rsidRPr="007B429B" w:rsidRDefault="00E91347" w:rsidP="004B52B6">
      <w:r w:rsidRPr="007B429B">
        <w:t xml:space="preserve">El curso implicará en su parte práctica la realización de tareas de campo para la búsqueda de fugas con los equipos de </w:t>
      </w:r>
      <w:proofErr w:type="spellStart"/>
      <w:r w:rsidRPr="007B429B">
        <w:t>geofonamiento</w:t>
      </w:r>
      <w:proofErr w:type="spellEnd"/>
      <w:r w:rsidRPr="007B429B">
        <w:t xml:space="preserve"> y correlación acústica en la </w:t>
      </w:r>
      <w:r w:rsidR="00CB5B9F">
        <w:t>c</w:t>
      </w:r>
      <w:r w:rsidRPr="007B429B">
        <w:t xml:space="preserve">iudad de </w:t>
      </w:r>
      <w:r w:rsidR="00CB5B9F">
        <w:t>Rivera</w:t>
      </w:r>
      <w:r w:rsidRPr="007B429B">
        <w:t>.</w:t>
      </w:r>
    </w:p>
    <w:p w:rsidR="00E91347" w:rsidRPr="007B429B" w:rsidRDefault="00E91347" w:rsidP="004B52B6">
      <w:r w:rsidRPr="007B429B">
        <w:t xml:space="preserve">La cotización incluirá todos los costos que se requieren para la realización de los mismos. </w:t>
      </w:r>
    </w:p>
    <w:p w:rsidR="00E91347" w:rsidRPr="007B429B" w:rsidRDefault="00E91347" w:rsidP="004B52B6"/>
    <w:p w:rsidR="00E91347" w:rsidRPr="007B429B" w:rsidRDefault="00E91347" w:rsidP="004B52B6">
      <w:pPr>
        <w:pStyle w:val="Ttulo2"/>
      </w:pPr>
      <w:bookmarkStart w:id="410" w:name="_Toc410920524"/>
      <w:r w:rsidRPr="007B429B">
        <w:t>Ejecución de cateos</w:t>
      </w:r>
      <w:bookmarkEnd w:id="410"/>
    </w:p>
    <w:p w:rsidR="00DE228F" w:rsidRDefault="00DE228F" w:rsidP="004B52B6"/>
    <w:p w:rsidR="00E91347" w:rsidRPr="007B429B" w:rsidRDefault="00E91347" w:rsidP="004B52B6">
      <w:r w:rsidRPr="007B429B">
        <w:t>En este rubro se cotizará la mano de obra y los materiales necesarios para la ejecución de los cateos, incluyendo excavación, relleno y compactación adecuada.</w:t>
      </w:r>
    </w:p>
    <w:p w:rsidR="00E91347" w:rsidRPr="007B429B" w:rsidRDefault="00E91347" w:rsidP="004B52B6">
      <w:r w:rsidRPr="007B429B">
        <w:t>Remoción y reposición de pavimentos y veredas, de requerirse, se liquidarán por los unitarios correspondientes.</w:t>
      </w:r>
    </w:p>
    <w:p w:rsidR="00E91347" w:rsidRPr="007B429B" w:rsidRDefault="00E91347" w:rsidP="004B52B6"/>
    <w:p w:rsidR="00E91347" w:rsidRPr="007B429B" w:rsidRDefault="00E91347" w:rsidP="004B52B6">
      <w:pPr>
        <w:pStyle w:val="Ttulo2"/>
      </w:pPr>
      <w:bookmarkStart w:id="411" w:name="_Toc410920525"/>
      <w:r w:rsidRPr="007B429B">
        <w:t>Reparación de tuberías</w:t>
      </w:r>
      <w:bookmarkEnd w:id="411"/>
    </w:p>
    <w:p w:rsidR="00DE228F" w:rsidRDefault="00DE228F" w:rsidP="004B52B6"/>
    <w:p w:rsidR="00E91347" w:rsidRPr="007B429B" w:rsidRDefault="00E91347" w:rsidP="004B52B6">
      <w:r w:rsidRPr="007B429B">
        <w:t xml:space="preserve">En este rubro, se pagará el suministro de un tramo de tubería de longitud menor o igual a 5.0 m, dos juntas </w:t>
      </w:r>
      <w:proofErr w:type="spellStart"/>
      <w:r w:rsidRPr="007B429B">
        <w:t>gibault</w:t>
      </w:r>
      <w:proofErr w:type="spellEnd"/>
      <w:r w:rsidRPr="007B429B">
        <w:t xml:space="preserve"> o de amplio rango, o manguitos, excavación, relleno y compactación. No incluye la reposición de pavimento o vereda que se pagará según los unitarios correspondientes. </w:t>
      </w:r>
    </w:p>
    <w:p w:rsidR="00E91347" w:rsidRPr="007B429B" w:rsidRDefault="00E91347" w:rsidP="004B52B6"/>
    <w:p w:rsidR="00E91347" w:rsidRPr="007B429B" w:rsidRDefault="00E91347" w:rsidP="004B52B6">
      <w:pPr>
        <w:pStyle w:val="Ttulo2"/>
      </w:pPr>
      <w:bookmarkStart w:id="412" w:name="_Toc410920526"/>
      <w:r w:rsidRPr="007B429B">
        <w:t>Reparaciones varias</w:t>
      </w:r>
      <w:bookmarkEnd w:id="412"/>
    </w:p>
    <w:p w:rsidR="00E91347" w:rsidRPr="007B429B" w:rsidRDefault="00E91347" w:rsidP="004B52B6">
      <w:r w:rsidRPr="007B429B">
        <w:t xml:space="preserve">En estos rubros: reparación de prensa estopa en hidrante, reparación de empaquetadura en hidrantes, reparación de prensa estopa en llaves de paso, reparación de empaquetadura en llaves de paso, sustitución de cuero en hidrantes, sustitución de tapa de cámaras, reparación de cámara de llaves de paso, sustitución de media llave en vereda para conexiones de PEAD, y localización de llave en vereda y sustitución en conexiones; se cotizarán todos los materiales para efectuar las reparaciones requeridas, las construcciones y mano de obra necesarias para las reparaciones solicitadas. </w:t>
      </w:r>
    </w:p>
    <w:p w:rsidR="00E91347" w:rsidRPr="007B429B" w:rsidRDefault="00E91347" w:rsidP="004B52B6">
      <w:r w:rsidRPr="007B429B">
        <w:t>Remoción y reposición de pavimentos y veredas, de requerirse, se liquidarán por los unitarios correspondientes.</w:t>
      </w:r>
    </w:p>
    <w:p w:rsidR="00E91347" w:rsidRDefault="00E91347" w:rsidP="004B52B6"/>
    <w:p w:rsidR="007D6420" w:rsidRDefault="007D6420" w:rsidP="007D6420">
      <w:pPr>
        <w:pStyle w:val="Ttulo2"/>
      </w:pPr>
      <w:bookmarkStart w:id="413" w:name="_Toc410920527"/>
      <w:r>
        <w:t>RUBROS AMBIENTALES</w:t>
      </w:r>
      <w:bookmarkEnd w:id="413"/>
    </w:p>
    <w:p w:rsidR="007D6420" w:rsidRPr="0018333C" w:rsidRDefault="007D6420" w:rsidP="007D6420">
      <w:pPr>
        <w:rPr>
          <w:rFonts w:ascii="Calibri" w:hAnsi="Calibri"/>
          <w:sz w:val="22"/>
          <w:szCs w:val="22"/>
        </w:rPr>
      </w:pPr>
    </w:p>
    <w:p w:rsidR="005B2C74" w:rsidRPr="00FD188F" w:rsidRDefault="007D6420" w:rsidP="007D6420">
      <w:pPr>
        <w:rPr>
          <w:szCs w:val="20"/>
        </w:rPr>
      </w:pPr>
      <w:r w:rsidRPr="00FD188F">
        <w:rPr>
          <w:szCs w:val="20"/>
        </w:rPr>
        <w:t xml:space="preserve">El contratista deberá cumplir con las exigencias del Manual Ambiental de Obras, clasificando la obra como TIPO II. En este caso se deberá elaborar un Plan de Gestión Ambiental (PGA), el cual  deberá ser entregado por el Contratista al Director de Obra de OSE para su aprobación antes de los 10 días del comienzo de la obra. </w:t>
      </w:r>
    </w:p>
    <w:p w:rsidR="005B2C74" w:rsidRPr="00FD188F" w:rsidRDefault="007D6420" w:rsidP="007D6420">
      <w:pPr>
        <w:rPr>
          <w:szCs w:val="20"/>
        </w:rPr>
      </w:pPr>
      <w:r w:rsidRPr="00FD188F">
        <w:rPr>
          <w:szCs w:val="20"/>
        </w:rPr>
        <w:t xml:space="preserve">La aprobación del PGA por parte de la Dirección de Obra de OSE será condición previa para el inicio de la obra. </w:t>
      </w:r>
    </w:p>
    <w:p w:rsidR="007D6420" w:rsidRPr="00FD188F" w:rsidRDefault="007D6420" w:rsidP="007D6420">
      <w:pPr>
        <w:rPr>
          <w:szCs w:val="20"/>
        </w:rPr>
      </w:pPr>
      <w:r w:rsidRPr="00FD188F">
        <w:rPr>
          <w:szCs w:val="20"/>
        </w:rPr>
        <w:t>Cualquier atraso en el comienzo de la obra o en los plazos para su ejecución, por no cumplir con los requisitos previstos en el Manual Ambiental de la Obra, será responsabilidad del Contratista.</w:t>
      </w:r>
    </w:p>
    <w:p w:rsidR="005B2C74" w:rsidRPr="00FD188F" w:rsidRDefault="007D6420" w:rsidP="007D6420">
      <w:pPr>
        <w:rPr>
          <w:szCs w:val="20"/>
        </w:rPr>
      </w:pPr>
      <w:r w:rsidRPr="00FD188F">
        <w:rPr>
          <w:szCs w:val="20"/>
          <w:lang w:val="pt-BR"/>
        </w:rPr>
        <w:t xml:space="preserve">El Manual Ambiental </w:t>
      </w:r>
      <w:r w:rsidRPr="00FD188F">
        <w:rPr>
          <w:szCs w:val="20"/>
        </w:rPr>
        <w:t xml:space="preserve">de Obra se presenta </w:t>
      </w:r>
      <w:r w:rsidR="005B2C74" w:rsidRPr="00FD188F">
        <w:rPr>
          <w:szCs w:val="20"/>
        </w:rPr>
        <w:t xml:space="preserve">en </w:t>
      </w:r>
      <w:proofErr w:type="gramStart"/>
      <w:r w:rsidR="005B2C74" w:rsidRPr="00FD188F">
        <w:rPr>
          <w:szCs w:val="20"/>
        </w:rPr>
        <w:t>el</w:t>
      </w:r>
      <w:proofErr w:type="gramEnd"/>
      <w:r w:rsidR="005B2C74" w:rsidRPr="00FD188F">
        <w:rPr>
          <w:szCs w:val="20"/>
        </w:rPr>
        <w:t xml:space="preserve"> ANEXO VIII</w:t>
      </w:r>
    </w:p>
    <w:p w:rsidR="007D6420" w:rsidRPr="00FD188F" w:rsidRDefault="007D6420" w:rsidP="007D6420">
      <w:pPr>
        <w:rPr>
          <w:szCs w:val="20"/>
        </w:rPr>
      </w:pPr>
      <w:r w:rsidRPr="00FD188F">
        <w:rPr>
          <w:szCs w:val="20"/>
        </w:rPr>
        <w:t>De acuerdo a lo establecido en el numeral 4.2.2 del MAO, el contratista deberá contar con un Responsable de la Gestión Ambiental de la obra, quién deberá tener idoneidad  en la materia ambiental por formación y/o experiencia.</w:t>
      </w:r>
    </w:p>
    <w:p w:rsidR="007D6420" w:rsidRPr="00FD188F" w:rsidRDefault="007D6420" w:rsidP="007D6420">
      <w:pPr>
        <w:rPr>
          <w:szCs w:val="20"/>
        </w:rPr>
      </w:pPr>
      <w:r w:rsidRPr="00FD188F">
        <w:rPr>
          <w:szCs w:val="20"/>
        </w:rPr>
        <w:t>El contratista deberá elaborar informes de seguimiento ambiental de la obra con frecuencia trimestral, los cuales serán elevados a la Dirección de Obra de OSE.</w:t>
      </w:r>
    </w:p>
    <w:p w:rsidR="007D6420" w:rsidRPr="00FD188F" w:rsidRDefault="007D6420" w:rsidP="007D6420">
      <w:pPr>
        <w:rPr>
          <w:szCs w:val="20"/>
        </w:rPr>
      </w:pPr>
      <w:r w:rsidRPr="00FD188F">
        <w:rPr>
          <w:szCs w:val="20"/>
        </w:rPr>
        <w:t>En el seguimiento ambiental de la obra se utilizarán como mínimo los siguientes indicadores, que deberán ser considerados cuando se formule el PGA y serán reportados en los informes de seguimiento.</w:t>
      </w:r>
    </w:p>
    <w:p w:rsidR="007D6420" w:rsidRPr="00FD188F" w:rsidRDefault="007D6420" w:rsidP="007D6420">
      <w:pPr>
        <w:rPr>
          <w:sz w:val="22"/>
          <w:szCs w:val="22"/>
        </w:rPr>
      </w:pPr>
    </w:p>
    <w:p w:rsidR="007D6420" w:rsidRPr="00FD188F" w:rsidRDefault="007D6420" w:rsidP="007D6420">
      <w:pPr>
        <w:rPr>
          <w:sz w:val="22"/>
          <w:szCs w:val="22"/>
        </w:rPr>
      </w:pPr>
    </w:p>
    <w:tbl>
      <w:tblPr>
        <w:tblW w:w="0" w:type="auto"/>
        <w:tblCellMar>
          <w:left w:w="70" w:type="dxa"/>
          <w:right w:w="70" w:type="dxa"/>
        </w:tblCellMar>
        <w:tblLook w:val="04A0"/>
      </w:tblPr>
      <w:tblGrid>
        <w:gridCol w:w="2215"/>
        <w:gridCol w:w="2569"/>
        <w:gridCol w:w="4143"/>
      </w:tblGrid>
      <w:tr w:rsidR="007D6420" w:rsidRPr="00FD188F" w:rsidTr="00B12510">
        <w:trPr>
          <w:tblHeader/>
        </w:trPr>
        <w:tc>
          <w:tcPr>
            <w:tcW w:w="0" w:type="auto"/>
            <w:tcBorders>
              <w:top w:val="single" w:sz="8" w:space="0" w:color="auto"/>
              <w:left w:val="single" w:sz="8" w:space="0" w:color="auto"/>
              <w:bottom w:val="single" w:sz="8" w:space="0" w:color="auto"/>
              <w:right w:val="single" w:sz="4" w:space="0" w:color="auto"/>
            </w:tcBorders>
            <w:shd w:val="clear" w:color="000000" w:fill="D9D9D9"/>
            <w:vAlign w:val="center"/>
            <w:hideMark/>
          </w:tcPr>
          <w:p w:rsidR="007D6420" w:rsidRPr="00FD188F" w:rsidRDefault="007D6420" w:rsidP="00B12510">
            <w:pPr>
              <w:jc w:val="center"/>
              <w:rPr>
                <w:b/>
                <w:bCs/>
                <w:sz w:val="22"/>
                <w:szCs w:val="22"/>
              </w:rPr>
            </w:pPr>
            <w:r w:rsidRPr="00FD188F">
              <w:rPr>
                <w:b/>
                <w:bCs/>
                <w:sz w:val="22"/>
                <w:szCs w:val="22"/>
              </w:rPr>
              <w:t>Ítem</w:t>
            </w:r>
            <w:r w:rsidRPr="00FD188F">
              <w:rPr>
                <w:sz w:val="22"/>
                <w:szCs w:val="22"/>
              </w:rPr>
              <w:t> </w:t>
            </w:r>
          </w:p>
        </w:tc>
        <w:tc>
          <w:tcPr>
            <w:tcW w:w="0" w:type="auto"/>
            <w:tcBorders>
              <w:top w:val="single" w:sz="8" w:space="0" w:color="auto"/>
              <w:left w:val="nil"/>
              <w:bottom w:val="single" w:sz="8" w:space="0" w:color="auto"/>
              <w:right w:val="single" w:sz="4" w:space="0" w:color="auto"/>
            </w:tcBorders>
            <w:shd w:val="clear" w:color="000000" w:fill="D9D9D9"/>
            <w:noWrap/>
            <w:vAlign w:val="center"/>
            <w:hideMark/>
          </w:tcPr>
          <w:p w:rsidR="007D6420" w:rsidRPr="00FD188F" w:rsidRDefault="007D6420" w:rsidP="00B12510">
            <w:pPr>
              <w:jc w:val="center"/>
              <w:rPr>
                <w:b/>
                <w:bCs/>
                <w:sz w:val="22"/>
                <w:szCs w:val="22"/>
              </w:rPr>
            </w:pPr>
            <w:r w:rsidRPr="00FD188F">
              <w:rPr>
                <w:b/>
                <w:bCs/>
                <w:sz w:val="22"/>
                <w:szCs w:val="22"/>
              </w:rPr>
              <w:t>Descripción</w:t>
            </w:r>
          </w:p>
        </w:tc>
        <w:tc>
          <w:tcPr>
            <w:tcW w:w="0" w:type="auto"/>
            <w:tcBorders>
              <w:top w:val="single" w:sz="8" w:space="0" w:color="auto"/>
              <w:left w:val="nil"/>
              <w:bottom w:val="single" w:sz="8" w:space="0" w:color="auto"/>
              <w:right w:val="single" w:sz="8" w:space="0" w:color="auto"/>
            </w:tcBorders>
            <w:shd w:val="clear" w:color="000000" w:fill="D9D9D9"/>
            <w:noWrap/>
            <w:vAlign w:val="center"/>
            <w:hideMark/>
          </w:tcPr>
          <w:p w:rsidR="007D6420" w:rsidRPr="00FD188F" w:rsidRDefault="007D6420" w:rsidP="00B12510">
            <w:pPr>
              <w:jc w:val="center"/>
              <w:rPr>
                <w:b/>
                <w:bCs/>
                <w:sz w:val="22"/>
                <w:szCs w:val="22"/>
              </w:rPr>
            </w:pPr>
            <w:r w:rsidRPr="00FD188F">
              <w:rPr>
                <w:b/>
                <w:bCs/>
                <w:sz w:val="22"/>
                <w:szCs w:val="22"/>
              </w:rPr>
              <w:t>Indicador</w:t>
            </w:r>
          </w:p>
        </w:tc>
      </w:tr>
      <w:tr w:rsidR="007D6420" w:rsidRPr="00FD188F" w:rsidTr="00B12510">
        <w:tc>
          <w:tcPr>
            <w:tcW w:w="0" w:type="auto"/>
            <w:vMerge w:val="restart"/>
            <w:tcBorders>
              <w:top w:val="nil"/>
              <w:left w:val="single" w:sz="8" w:space="0" w:color="auto"/>
              <w:bottom w:val="single" w:sz="4" w:space="0" w:color="auto"/>
              <w:right w:val="single" w:sz="4" w:space="0" w:color="auto"/>
            </w:tcBorders>
            <w:shd w:val="clear" w:color="000000" w:fill="FFFFFF"/>
            <w:vAlign w:val="center"/>
            <w:hideMark/>
          </w:tcPr>
          <w:p w:rsidR="007D6420" w:rsidRPr="00FD188F" w:rsidRDefault="007D6420" w:rsidP="00B12510">
            <w:pPr>
              <w:rPr>
                <w:szCs w:val="20"/>
              </w:rPr>
            </w:pPr>
            <w:r w:rsidRPr="00FD188F">
              <w:rPr>
                <w:szCs w:val="20"/>
              </w:rPr>
              <w:t xml:space="preserve">Residuos sólidos </w:t>
            </w:r>
          </w:p>
        </w:tc>
        <w:tc>
          <w:tcPr>
            <w:tcW w:w="0" w:type="auto"/>
            <w:tcBorders>
              <w:top w:val="nil"/>
              <w:left w:val="nil"/>
              <w:bottom w:val="single" w:sz="4" w:space="0" w:color="auto"/>
              <w:right w:val="single" w:sz="4" w:space="0" w:color="auto"/>
            </w:tcBorders>
            <w:shd w:val="clear" w:color="000000" w:fill="FFFFFF"/>
            <w:vAlign w:val="center"/>
            <w:hideMark/>
          </w:tcPr>
          <w:p w:rsidR="007D6420" w:rsidRPr="00FD188F" w:rsidRDefault="007D6420" w:rsidP="00B12510">
            <w:pPr>
              <w:jc w:val="left"/>
              <w:rPr>
                <w:szCs w:val="20"/>
              </w:rPr>
            </w:pPr>
            <w:r w:rsidRPr="00FD188F">
              <w:rPr>
                <w:szCs w:val="20"/>
              </w:rPr>
              <w:t>Generación  total de residuos sólidos</w:t>
            </w:r>
          </w:p>
        </w:tc>
        <w:tc>
          <w:tcPr>
            <w:tcW w:w="0" w:type="auto"/>
            <w:tcBorders>
              <w:top w:val="nil"/>
              <w:left w:val="nil"/>
              <w:bottom w:val="single" w:sz="4" w:space="0" w:color="auto"/>
              <w:right w:val="single" w:sz="8" w:space="0" w:color="auto"/>
            </w:tcBorders>
            <w:shd w:val="clear" w:color="000000" w:fill="FFFFFF"/>
            <w:vAlign w:val="center"/>
            <w:hideMark/>
          </w:tcPr>
          <w:p w:rsidR="007D6420" w:rsidRPr="00FD188F" w:rsidRDefault="007D6420" w:rsidP="00B12510">
            <w:pPr>
              <w:jc w:val="left"/>
              <w:rPr>
                <w:szCs w:val="20"/>
              </w:rPr>
            </w:pPr>
            <w:r w:rsidRPr="00FD188F">
              <w:rPr>
                <w:szCs w:val="20"/>
              </w:rPr>
              <w:t>ton/mes</w:t>
            </w:r>
          </w:p>
        </w:tc>
      </w:tr>
      <w:tr w:rsidR="007D6420" w:rsidRPr="00FD188F" w:rsidTr="00B12510">
        <w:tc>
          <w:tcPr>
            <w:tcW w:w="0" w:type="auto"/>
            <w:vMerge/>
            <w:tcBorders>
              <w:top w:val="nil"/>
              <w:left w:val="single" w:sz="8" w:space="0" w:color="auto"/>
              <w:bottom w:val="single" w:sz="4" w:space="0" w:color="auto"/>
              <w:right w:val="single" w:sz="4" w:space="0" w:color="auto"/>
            </w:tcBorders>
            <w:vAlign w:val="center"/>
            <w:hideMark/>
          </w:tcPr>
          <w:p w:rsidR="007D6420" w:rsidRPr="00FD188F" w:rsidRDefault="007D6420" w:rsidP="00B12510">
            <w:pPr>
              <w:rPr>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7D6420" w:rsidRPr="00FD188F" w:rsidRDefault="007D6420" w:rsidP="00B12510">
            <w:pPr>
              <w:jc w:val="left"/>
              <w:rPr>
                <w:szCs w:val="20"/>
              </w:rPr>
            </w:pPr>
            <w:r w:rsidRPr="00FD188F">
              <w:rPr>
                <w:szCs w:val="20"/>
              </w:rPr>
              <w:t>Residuos dispuestos en vertedero</w:t>
            </w:r>
          </w:p>
        </w:tc>
        <w:tc>
          <w:tcPr>
            <w:tcW w:w="0" w:type="auto"/>
            <w:tcBorders>
              <w:top w:val="nil"/>
              <w:left w:val="nil"/>
              <w:bottom w:val="single" w:sz="4" w:space="0" w:color="auto"/>
              <w:right w:val="single" w:sz="8" w:space="0" w:color="auto"/>
            </w:tcBorders>
            <w:shd w:val="clear" w:color="000000" w:fill="FFFFFF"/>
            <w:vAlign w:val="center"/>
            <w:hideMark/>
          </w:tcPr>
          <w:p w:rsidR="007D6420" w:rsidRPr="00FD188F" w:rsidRDefault="007D6420" w:rsidP="00B12510">
            <w:pPr>
              <w:jc w:val="left"/>
              <w:rPr>
                <w:szCs w:val="20"/>
              </w:rPr>
            </w:pPr>
            <w:r w:rsidRPr="00FD188F">
              <w:rPr>
                <w:szCs w:val="20"/>
              </w:rPr>
              <w:t>ton/mes</w:t>
            </w:r>
          </w:p>
        </w:tc>
      </w:tr>
      <w:tr w:rsidR="007D6420" w:rsidRPr="00FD188F" w:rsidTr="00B12510">
        <w:tc>
          <w:tcPr>
            <w:tcW w:w="0" w:type="auto"/>
            <w:vMerge w:val="restart"/>
            <w:tcBorders>
              <w:top w:val="nil"/>
              <w:left w:val="single" w:sz="8" w:space="0" w:color="auto"/>
              <w:bottom w:val="single" w:sz="4" w:space="0" w:color="auto"/>
              <w:right w:val="single" w:sz="4" w:space="0" w:color="auto"/>
            </w:tcBorders>
            <w:shd w:val="clear" w:color="000000" w:fill="FFFFFF"/>
            <w:vAlign w:val="center"/>
            <w:hideMark/>
          </w:tcPr>
          <w:p w:rsidR="007D6420" w:rsidRPr="00FD188F" w:rsidRDefault="007D6420" w:rsidP="00B12510">
            <w:pPr>
              <w:rPr>
                <w:szCs w:val="20"/>
              </w:rPr>
            </w:pPr>
            <w:r w:rsidRPr="00FD188F">
              <w:rPr>
                <w:szCs w:val="20"/>
              </w:rPr>
              <w:t>Niveles sonoros</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7D6420" w:rsidRPr="00FD188F" w:rsidRDefault="007D6420" w:rsidP="00B12510">
            <w:pPr>
              <w:jc w:val="left"/>
              <w:rPr>
                <w:szCs w:val="20"/>
              </w:rPr>
            </w:pPr>
            <w:r w:rsidRPr="00FD188F">
              <w:rPr>
                <w:szCs w:val="20"/>
              </w:rPr>
              <w:t>Medición de niveles sonoros</w:t>
            </w:r>
          </w:p>
        </w:tc>
        <w:tc>
          <w:tcPr>
            <w:tcW w:w="0" w:type="auto"/>
            <w:tcBorders>
              <w:top w:val="nil"/>
              <w:left w:val="nil"/>
              <w:bottom w:val="single" w:sz="4" w:space="0" w:color="auto"/>
              <w:right w:val="single" w:sz="8" w:space="0" w:color="auto"/>
            </w:tcBorders>
            <w:shd w:val="clear" w:color="000000" w:fill="FFFFFF"/>
            <w:vAlign w:val="center"/>
            <w:hideMark/>
          </w:tcPr>
          <w:p w:rsidR="007D6420" w:rsidRPr="00FD188F" w:rsidRDefault="007D6420" w:rsidP="00B12510">
            <w:pPr>
              <w:jc w:val="left"/>
              <w:rPr>
                <w:szCs w:val="20"/>
              </w:rPr>
            </w:pPr>
            <w:r w:rsidRPr="00FD188F">
              <w:rPr>
                <w:szCs w:val="20"/>
              </w:rPr>
              <w:t>Número de mediciones en cada punto / mes</w:t>
            </w:r>
          </w:p>
        </w:tc>
      </w:tr>
      <w:tr w:rsidR="007D6420" w:rsidRPr="00FD188F" w:rsidTr="00B12510">
        <w:tc>
          <w:tcPr>
            <w:tcW w:w="0" w:type="auto"/>
            <w:vMerge/>
            <w:tcBorders>
              <w:top w:val="nil"/>
              <w:left w:val="single" w:sz="8" w:space="0" w:color="auto"/>
              <w:bottom w:val="single" w:sz="4" w:space="0" w:color="auto"/>
              <w:right w:val="single" w:sz="4" w:space="0" w:color="auto"/>
            </w:tcBorders>
            <w:vAlign w:val="center"/>
            <w:hideMark/>
          </w:tcPr>
          <w:p w:rsidR="007D6420" w:rsidRPr="00FD188F" w:rsidRDefault="007D6420" w:rsidP="00B12510">
            <w:pPr>
              <w:rPr>
                <w:szCs w:val="20"/>
              </w:rPr>
            </w:pPr>
          </w:p>
        </w:tc>
        <w:tc>
          <w:tcPr>
            <w:tcW w:w="0" w:type="auto"/>
            <w:vMerge/>
            <w:tcBorders>
              <w:top w:val="nil"/>
              <w:left w:val="single" w:sz="4" w:space="0" w:color="auto"/>
              <w:bottom w:val="single" w:sz="4" w:space="0" w:color="auto"/>
              <w:right w:val="single" w:sz="4" w:space="0" w:color="auto"/>
            </w:tcBorders>
            <w:vAlign w:val="center"/>
            <w:hideMark/>
          </w:tcPr>
          <w:p w:rsidR="007D6420" w:rsidRPr="00FD188F" w:rsidRDefault="007D6420" w:rsidP="00B12510">
            <w:pPr>
              <w:jc w:val="left"/>
              <w:rPr>
                <w:szCs w:val="20"/>
              </w:rPr>
            </w:pPr>
          </w:p>
        </w:tc>
        <w:tc>
          <w:tcPr>
            <w:tcW w:w="0" w:type="auto"/>
            <w:tcBorders>
              <w:top w:val="nil"/>
              <w:left w:val="nil"/>
              <w:bottom w:val="single" w:sz="4" w:space="0" w:color="auto"/>
              <w:right w:val="single" w:sz="8" w:space="0" w:color="auto"/>
            </w:tcBorders>
            <w:shd w:val="clear" w:color="000000" w:fill="FFFFFF"/>
            <w:vAlign w:val="center"/>
            <w:hideMark/>
          </w:tcPr>
          <w:p w:rsidR="007D6420" w:rsidRPr="00FD188F" w:rsidRDefault="007D6420" w:rsidP="00B12510">
            <w:pPr>
              <w:jc w:val="left"/>
              <w:rPr>
                <w:szCs w:val="20"/>
              </w:rPr>
            </w:pPr>
            <w:proofErr w:type="spellStart"/>
            <w:r w:rsidRPr="00FD188F">
              <w:rPr>
                <w:szCs w:val="20"/>
              </w:rPr>
              <w:t>Leq</w:t>
            </w:r>
            <w:proofErr w:type="spellEnd"/>
            <w:r w:rsidRPr="00FD188F">
              <w:rPr>
                <w:szCs w:val="20"/>
              </w:rPr>
              <w:t xml:space="preserve"> máximo en cada punto en dB</w:t>
            </w:r>
          </w:p>
        </w:tc>
      </w:tr>
      <w:tr w:rsidR="007D6420" w:rsidRPr="00FD188F" w:rsidTr="00B12510">
        <w:tc>
          <w:tcPr>
            <w:tcW w:w="0" w:type="auto"/>
            <w:vMerge/>
            <w:tcBorders>
              <w:top w:val="nil"/>
              <w:left w:val="single" w:sz="8" w:space="0" w:color="auto"/>
              <w:bottom w:val="single" w:sz="4" w:space="0" w:color="auto"/>
              <w:right w:val="single" w:sz="4" w:space="0" w:color="auto"/>
            </w:tcBorders>
            <w:vAlign w:val="center"/>
            <w:hideMark/>
          </w:tcPr>
          <w:p w:rsidR="007D6420" w:rsidRPr="00FD188F" w:rsidRDefault="007D6420" w:rsidP="00B12510">
            <w:pPr>
              <w:rPr>
                <w:szCs w:val="20"/>
              </w:rPr>
            </w:pPr>
          </w:p>
        </w:tc>
        <w:tc>
          <w:tcPr>
            <w:tcW w:w="0" w:type="auto"/>
            <w:vMerge/>
            <w:tcBorders>
              <w:top w:val="nil"/>
              <w:left w:val="single" w:sz="4" w:space="0" w:color="auto"/>
              <w:bottom w:val="single" w:sz="4" w:space="0" w:color="auto"/>
              <w:right w:val="single" w:sz="4" w:space="0" w:color="auto"/>
            </w:tcBorders>
            <w:vAlign w:val="center"/>
            <w:hideMark/>
          </w:tcPr>
          <w:p w:rsidR="007D6420" w:rsidRPr="00FD188F" w:rsidRDefault="007D6420" w:rsidP="00B12510">
            <w:pPr>
              <w:jc w:val="left"/>
              <w:rPr>
                <w:szCs w:val="20"/>
              </w:rPr>
            </w:pPr>
          </w:p>
        </w:tc>
        <w:tc>
          <w:tcPr>
            <w:tcW w:w="0" w:type="auto"/>
            <w:tcBorders>
              <w:top w:val="nil"/>
              <w:left w:val="nil"/>
              <w:bottom w:val="single" w:sz="4" w:space="0" w:color="auto"/>
              <w:right w:val="single" w:sz="8" w:space="0" w:color="auto"/>
            </w:tcBorders>
            <w:shd w:val="clear" w:color="000000" w:fill="FFFFFF"/>
            <w:vAlign w:val="center"/>
            <w:hideMark/>
          </w:tcPr>
          <w:p w:rsidR="007D6420" w:rsidRPr="00FD188F" w:rsidRDefault="007D6420" w:rsidP="00B12510">
            <w:pPr>
              <w:jc w:val="left"/>
              <w:rPr>
                <w:szCs w:val="20"/>
              </w:rPr>
            </w:pPr>
            <w:r w:rsidRPr="00FD188F">
              <w:rPr>
                <w:szCs w:val="20"/>
              </w:rPr>
              <w:t xml:space="preserve">Máxima diferencia de </w:t>
            </w:r>
            <w:proofErr w:type="spellStart"/>
            <w:r w:rsidRPr="00FD188F">
              <w:rPr>
                <w:szCs w:val="20"/>
              </w:rPr>
              <w:t>Leq</w:t>
            </w:r>
            <w:proofErr w:type="spellEnd"/>
            <w:r w:rsidRPr="00FD188F">
              <w:rPr>
                <w:szCs w:val="20"/>
              </w:rPr>
              <w:t xml:space="preserve"> entre mediciones con y sin actividad en cada punto en dB</w:t>
            </w:r>
          </w:p>
        </w:tc>
      </w:tr>
      <w:tr w:rsidR="007D6420" w:rsidRPr="00FD188F" w:rsidTr="00B12510">
        <w:tc>
          <w:tcPr>
            <w:tcW w:w="0" w:type="auto"/>
            <w:vMerge w:val="restart"/>
            <w:tcBorders>
              <w:top w:val="nil"/>
              <w:left w:val="single" w:sz="8" w:space="0" w:color="auto"/>
              <w:bottom w:val="single" w:sz="4" w:space="0" w:color="auto"/>
              <w:right w:val="single" w:sz="4" w:space="0" w:color="auto"/>
            </w:tcBorders>
            <w:shd w:val="clear" w:color="000000" w:fill="FFFFFF"/>
            <w:vAlign w:val="center"/>
            <w:hideMark/>
          </w:tcPr>
          <w:p w:rsidR="007D6420" w:rsidRPr="00FD188F" w:rsidRDefault="007D6420" w:rsidP="00B12510">
            <w:pPr>
              <w:rPr>
                <w:szCs w:val="20"/>
              </w:rPr>
            </w:pPr>
            <w:r w:rsidRPr="00FD188F">
              <w:rPr>
                <w:szCs w:val="20"/>
              </w:rPr>
              <w:t>Relacionamiento con comunidad</w:t>
            </w:r>
          </w:p>
        </w:tc>
        <w:tc>
          <w:tcPr>
            <w:tcW w:w="0" w:type="auto"/>
            <w:tcBorders>
              <w:top w:val="nil"/>
              <w:left w:val="nil"/>
              <w:bottom w:val="single" w:sz="4" w:space="0" w:color="auto"/>
              <w:right w:val="single" w:sz="4" w:space="0" w:color="auto"/>
            </w:tcBorders>
            <w:shd w:val="clear" w:color="000000" w:fill="FFFFFF"/>
            <w:vAlign w:val="center"/>
            <w:hideMark/>
          </w:tcPr>
          <w:p w:rsidR="007D6420" w:rsidRPr="00FD188F" w:rsidRDefault="007D6420" w:rsidP="00B12510">
            <w:pPr>
              <w:jc w:val="left"/>
              <w:rPr>
                <w:szCs w:val="20"/>
              </w:rPr>
            </w:pPr>
            <w:r w:rsidRPr="00FD188F">
              <w:rPr>
                <w:szCs w:val="20"/>
              </w:rPr>
              <w:t>Quejas - número de quejas recibidas</w:t>
            </w:r>
          </w:p>
        </w:tc>
        <w:tc>
          <w:tcPr>
            <w:tcW w:w="0" w:type="auto"/>
            <w:tcBorders>
              <w:top w:val="nil"/>
              <w:left w:val="nil"/>
              <w:bottom w:val="single" w:sz="4" w:space="0" w:color="auto"/>
              <w:right w:val="single" w:sz="8" w:space="0" w:color="auto"/>
            </w:tcBorders>
            <w:shd w:val="clear" w:color="000000" w:fill="FFFFFF"/>
            <w:vAlign w:val="center"/>
            <w:hideMark/>
          </w:tcPr>
          <w:p w:rsidR="007D6420" w:rsidRPr="00FD188F" w:rsidRDefault="007D6420" w:rsidP="00B12510">
            <w:pPr>
              <w:jc w:val="left"/>
              <w:rPr>
                <w:szCs w:val="20"/>
              </w:rPr>
            </w:pPr>
            <w:r w:rsidRPr="00FD188F">
              <w:rPr>
                <w:szCs w:val="20"/>
              </w:rPr>
              <w:t>cantidad de quejas/mes</w:t>
            </w:r>
          </w:p>
        </w:tc>
      </w:tr>
      <w:tr w:rsidR="007D6420" w:rsidRPr="00FD188F" w:rsidTr="00B12510">
        <w:tc>
          <w:tcPr>
            <w:tcW w:w="0" w:type="auto"/>
            <w:vMerge/>
            <w:tcBorders>
              <w:top w:val="nil"/>
              <w:left w:val="single" w:sz="8" w:space="0" w:color="auto"/>
              <w:bottom w:val="single" w:sz="4" w:space="0" w:color="auto"/>
              <w:right w:val="single" w:sz="4" w:space="0" w:color="auto"/>
            </w:tcBorders>
            <w:vAlign w:val="center"/>
            <w:hideMark/>
          </w:tcPr>
          <w:p w:rsidR="007D6420" w:rsidRPr="00FD188F" w:rsidRDefault="007D6420" w:rsidP="00B12510">
            <w:pPr>
              <w:rPr>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7D6420" w:rsidRPr="00FD188F" w:rsidRDefault="007D6420" w:rsidP="00B12510">
            <w:pPr>
              <w:jc w:val="left"/>
              <w:rPr>
                <w:szCs w:val="20"/>
              </w:rPr>
            </w:pPr>
            <w:r w:rsidRPr="00FD188F">
              <w:rPr>
                <w:szCs w:val="20"/>
              </w:rPr>
              <w:t xml:space="preserve">Quejas - número de quejas resueltas </w:t>
            </w:r>
          </w:p>
        </w:tc>
        <w:tc>
          <w:tcPr>
            <w:tcW w:w="0" w:type="auto"/>
            <w:tcBorders>
              <w:top w:val="nil"/>
              <w:left w:val="nil"/>
              <w:bottom w:val="single" w:sz="4" w:space="0" w:color="auto"/>
              <w:right w:val="single" w:sz="8" w:space="0" w:color="auto"/>
            </w:tcBorders>
            <w:shd w:val="clear" w:color="000000" w:fill="FFFFFF"/>
            <w:vAlign w:val="center"/>
            <w:hideMark/>
          </w:tcPr>
          <w:p w:rsidR="007D6420" w:rsidRPr="00FD188F" w:rsidRDefault="007D6420" w:rsidP="00B12510">
            <w:pPr>
              <w:jc w:val="left"/>
              <w:rPr>
                <w:szCs w:val="20"/>
              </w:rPr>
            </w:pPr>
            <w:r w:rsidRPr="00FD188F">
              <w:rPr>
                <w:szCs w:val="20"/>
              </w:rPr>
              <w:t>cantidad de quejas/mes</w:t>
            </w:r>
          </w:p>
        </w:tc>
      </w:tr>
      <w:tr w:rsidR="007D6420" w:rsidRPr="00FD188F" w:rsidTr="00B12510">
        <w:tc>
          <w:tcPr>
            <w:tcW w:w="0" w:type="auto"/>
            <w:vMerge w:val="restart"/>
            <w:tcBorders>
              <w:top w:val="nil"/>
              <w:left w:val="single" w:sz="8" w:space="0" w:color="auto"/>
              <w:bottom w:val="single" w:sz="4" w:space="0" w:color="auto"/>
              <w:right w:val="single" w:sz="4" w:space="0" w:color="auto"/>
            </w:tcBorders>
            <w:shd w:val="clear" w:color="000000" w:fill="FFFFFF"/>
            <w:vAlign w:val="center"/>
            <w:hideMark/>
          </w:tcPr>
          <w:p w:rsidR="007D6420" w:rsidRPr="00FD188F" w:rsidRDefault="007D6420" w:rsidP="00B12510">
            <w:pPr>
              <w:rPr>
                <w:szCs w:val="20"/>
              </w:rPr>
            </w:pPr>
            <w:r w:rsidRPr="00FD188F">
              <w:rPr>
                <w:szCs w:val="20"/>
              </w:rPr>
              <w:t>Seguridad vial</w:t>
            </w:r>
          </w:p>
        </w:tc>
        <w:tc>
          <w:tcPr>
            <w:tcW w:w="0" w:type="auto"/>
            <w:tcBorders>
              <w:top w:val="nil"/>
              <w:left w:val="nil"/>
              <w:bottom w:val="single" w:sz="4" w:space="0" w:color="auto"/>
              <w:right w:val="single" w:sz="4" w:space="0" w:color="auto"/>
            </w:tcBorders>
            <w:shd w:val="clear" w:color="000000" w:fill="FFFFFF"/>
            <w:vAlign w:val="center"/>
            <w:hideMark/>
          </w:tcPr>
          <w:p w:rsidR="007D6420" w:rsidRPr="00FD188F" w:rsidRDefault="007D6420" w:rsidP="00B12510">
            <w:pPr>
              <w:jc w:val="left"/>
              <w:rPr>
                <w:szCs w:val="20"/>
                <w:lang w:val="pt-BR"/>
              </w:rPr>
            </w:pPr>
            <w:proofErr w:type="spellStart"/>
            <w:r w:rsidRPr="00FD188F">
              <w:rPr>
                <w:szCs w:val="20"/>
                <w:lang w:val="pt-BR"/>
              </w:rPr>
              <w:t>Accidentes</w:t>
            </w:r>
            <w:proofErr w:type="spellEnd"/>
            <w:r w:rsidRPr="00FD188F">
              <w:rPr>
                <w:szCs w:val="20"/>
                <w:lang w:val="pt-BR"/>
              </w:rPr>
              <w:t xml:space="preserve"> de </w:t>
            </w:r>
            <w:proofErr w:type="spellStart"/>
            <w:r w:rsidRPr="00FD188F">
              <w:rPr>
                <w:szCs w:val="20"/>
                <w:lang w:val="pt-BR"/>
              </w:rPr>
              <w:t>tránsito</w:t>
            </w:r>
            <w:proofErr w:type="spellEnd"/>
            <w:r w:rsidRPr="00FD188F">
              <w:rPr>
                <w:szCs w:val="20"/>
                <w:lang w:val="pt-BR"/>
              </w:rPr>
              <w:t xml:space="preserve"> vinculados a obras </w:t>
            </w:r>
          </w:p>
        </w:tc>
        <w:tc>
          <w:tcPr>
            <w:tcW w:w="0" w:type="auto"/>
            <w:tcBorders>
              <w:top w:val="nil"/>
              <w:left w:val="nil"/>
              <w:bottom w:val="single" w:sz="4" w:space="0" w:color="auto"/>
              <w:right w:val="single" w:sz="8" w:space="0" w:color="auto"/>
            </w:tcBorders>
            <w:shd w:val="clear" w:color="000000" w:fill="FFFFFF"/>
            <w:vAlign w:val="center"/>
            <w:hideMark/>
          </w:tcPr>
          <w:p w:rsidR="007D6420" w:rsidRPr="00FD188F" w:rsidRDefault="007D6420" w:rsidP="00B12510">
            <w:pPr>
              <w:jc w:val="left"/>
              <w:rPr>
                <w:szCs w:val="20"/>
              </w:rPr>
            </w:pPr>
            <w:r w:rsidRPr="00FD188F">
              <w:rPr>
                <w:szCs w:val="20"/>
              </w:rPr>
              <w:t>cantidad de accidentes/mes</w:t>
            </w:r>
          </w:p>
        </w:tc>
      </w:tr>
      <w:tr w:rsidR="007D6420" w:rsidRPr="00FD188F" w:rsidTr="00B12510">
        <w:tc>
          <w:tcPr>
            <w:tcW w:w="0" w:type="auto"/>
            <w:vMerge/>
            <w:tcBorders>
              <w:top w:val="nil"/>
              <w:left w:val="single" w:sz="8" w:space="0" w:color="auto"/>
              <w:bottom w:val="single" w:sz="4" w:space="0" w:color="auto"/>
              <w:right w:val="single" w:sz="4" w:space="0" w:color="auto"/>
            </w:tcBorders>
            <w:vAlign w:val="center"/>
            <w:hideMark/>
          </w:tcPr>
          <w:p w:rsidR="007D6420" w:rsidRPr="00FD188F" w:rsidRDefault="007D6420" w:rsidP="00B12510">
            <w:pPr>
              <w:rPr>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7D6420" w:rsidRPr="00FD188F" w:rsidRDefault="007D6420" w:rsidP="00B12510">
            <w:pPr>
              <w:jc w:val="left"/>
              <w:rPr>
                <w:szCs w:val="20"/>
                <w:lang w:val="pt-BR"/>
              </w:rPr>
            </w:pPr>
            <w:proofErr w:type="spellStart"/>
            <w:r w:rsidRPr="00FD188F">
              <w:rPr>
                <w:szCs w:val="20"/>
                <w:lang w:val="pt-BR"/>
              </w:rPr>
              <w:t>Accidentes</w:t>
            </w:r>
            <w:proofErr w:type="spellEnd"/>
            <w:r w:rsidRPr="00FD188F">
              <w:rPr>
                <w:szCs w:val="20"/>
                <w:lang w:val="pt-BR"/>
              </w:rPr>
              <w:t xml:space="preserve"> de </w:t>
            </w:r>
            <w:proofErr w:type="spellStart"/>
            <w:r w:rsidRPr="00FD188F">
              <w:rPr>
                <w:szCs w:val="20"/>
                <w:lang w:val="pt-BR"/>
              </w:rPr>
              <w:t>transeúntes</w:t>
            </w:r>
            <w:proofErr w:type="spellEnd"/>
            <w:r w:rsidRPr="00FD188F">
              <w:rPr>
                <w:szCs w:val="20"/>
                <w:lang w:val="pt-BR"/>
              </w:rPr>
              <w:t xml:space="preserve"> vinculados a obras</w:t>
            </w:r>
          </w:p>
        </w:tc>
        <w:tc>
          <w:tcPr>
            <w:tcW w:w="0" w:type="auto"/>
            <w:tcBorders>
              <w:top w:val="nil"/>
              <w:left w:val="nil"/>
              <w:bottom w:val="single" w:sz="4" w:space="0" w:color="auto"/>
              <w:right w:val="single" w:sz="8" w:space="0" w:color="auto"/>
            </w:tcBorders>
            <w:shd w:val="clear" w:color="000000" w:fill="FFFFFF"/>
            <w:vAlign w:val="center"/>
            <w:hideMark/>
          </w:tcPr>
          <w:p w:rsidR="007D6420" w:rsidRPr="00FD188F" w:rsidRDefault="007D6420" w:rsidP="00B12510">
            <w:pPr>
              <w:jc w:val="left"/>
              <w:rPr>
                <w:szCs w:val="20"/>
              </w:rPr>
            </w:pPr>
            <w:r w:rsidRPr="00FD188F">
              <w:rPr>
                <w:szCs w:val="20"/>
              </w:rPr>
              <w:t>cantidad de accidentes/mes</w:t>
            </w:r>
          </w:p>
        </w:tc>
      </w:tr>
      <w:tr w:rsidR="007D6420" w:rsidRPr="00FD188F" w:rsidTr="00B12510">
        <w:tc>
          <w:tcPr>
            <w:tcW w:w="0" w:type="auto"/>
            <w:vMerge w:val="restart"/>
            <w:tcBorders>
              <w:top w:val="nil"/>
              <w:left w:val="single" w:sz="8" w:space="0" w:color="auto"/>
              <w:bottom w:val="single" w:sz="8" w:space="0" w:color="000000"/>
              <w:right w:val="single" w:sz="4" w:space="0" w:color="auto"/>
            </w:tcBorders>
            <w:shd w:val="clear" w:color="000000" w:fill="FFFFFF"/>
            <w:vAlign w:val="center"/>
            <w:hideMark/>
          </w:tcPr>
          <w:p w:rsidR="007D6420" w:rsidRPr="00FD188F" w:rsidRDefault="007D6420" w:rsidP="00B12510">
            <w:pPr>
              <w:rPr>
                <w:szCs w:val="20"/>
              </w:rPr>
            </w:pPr>
            <w:r w:rsidRPr="00FD188F">
              <w:rPr>
                <w:szCs w:val="20"/>
              </w:rPr>
              <w:t>Accidentes en obra</w:t>
            </w:r>
          </w:p>
        </w:tc>
        <w:tc>
          <w:tcPr>
            <w:tcW w:w="0" w:type="auto"/>
            <w:tcBorders>
              <w:top w:val="nil"/>
              <w:left w:val="nil"/>
              <w:bottom w:val="single" w:sz="4" w:space="0" w:color="auto"/>
              <w:right w:val="single" w:sz="4" w:space="0" w:color="auto"/>
            </w:tcBorders>
            <w:shd w:val="clear" w:color="000000" w:fill="FFFFFF"/>
            <w:vAlign w:val="center"/>
            <w:hideMark/>
          </w:tcPr>
          <w:p w:rsidR="007D6420" w:rsidRPr="00FD188F" w:rsidRDefault="007D6420" w:rsidP="00B12510">
            <w:pPr>
              <w:jc w:val="left"/>
              <w:rPr>
                <w:szCs w:val="20"/>
              </w:rPr>
            </w:pPr>
            <w:r w:rsidRPr="00FD188F">
              <w:rPr>
                <w:szCs w:val="20"/>
              </w:rPr>
              <w:t>Frecuencia de accidentes</w:t>
            </w:r>
          </w:p>
        </w:tc>
        <w:tc>
          <w:tcPr>
            <w:tcW w:w="0" w:type="auto"/>
            <w:tcBorders>
              <w:top w:val="nil"/>
              <w:left w:val="nil"/>
              <w:bottom w:val="single" w:sz="4" w:space="0" w:color="auto"/>
              <w:right w:val="single" w:sz="8" w:space="0" w:color="auto"/>
            </w:tcBorders>
            <w:shd w:val="clear" w:color="000000" w:fill="FFFFFF"/>
            <w:vAlign w:val="center"/>
            <w:hideMark/>
          </w:tcPr>
          <w:p w:rsidR="007D6420" w:rsidRPr="00FD188F" w:rsidRDefault="007D6420" w:rsidP="00B12510">
            <w:pPr>
              <w:jc w:val="left"/>
              <w:rPr>
                <w:szCs w:val="20"/>
              </w:rPr>
            </w:pPr>
            <w:proofErr w:type="spellStart"/>
            <w:r w:rsidRPr="00FD188F">
              <w:rPr>
                <w:szCs w:val="20"/>
              </w:rPr>
              <w:t>IFrecuencia</w:t>
            </w:r>
            <w:proofErr w:type="spellEnd"/>
            <w:r w:rsidRPr="00FD188F">
              <w:rPr>
                <w:szCs w:val="20"/>
              </w:rPr>
              <w:t xml:space="preserve"> = 10</w:t>
            </w:r>
            <w:r w:rsidRPr="00FD188F">
              <w:rPr>
                <w:szCs w:val="20"/>
                <w:vertAlign w:val="superscript"/>
              </w:rPr>
              <w:t>6</w:t>
            </w:r>
            <w:r w:rsidRPr="00FD188F">
              <w:rPr>
                <w:szCs w:val="20"/>
              </w:rPr>
              <w:t xml:space="preserve"> x (</w:t>
            </w:r>
            <w:proofErr w:type="spellStart"/>
            <w:r w:rsidRPr="00FD188F">
              <w:rPr>
                <w:szCs w:val="20"/>
              </w:rPr>
              <w:t>Acc</w:t>
            </w:r>
            <w:proofErr w:type="spellEnd"/>
            <w:r w:rsidRPr="00FD188F">
              <w:rPr>
                <w:szCs w:val="20"/>
              </w:rPr>
              <w:t>. /</w:t>
            </w:r>
            <w:proofErr w:type="spellStart"/>
            <w:r w:rsidRPr="00FD188F">
              <w:rPr>
                <w:szCs w:val="20"/>
              </w:rPr>
              <w:t>HHTotales</w:t>
            </w:r>
            <w:proofErr w:type="spellEnd"/>
            <w:r w:rsidRPr="00FD188F">
              <w:rPr>
                <w:szCs w:val="20"/>
              </w:rPr>
              <w:t>)</w:t>
            </w:r>
          </w:p>
        </w:tc>
      </w:tr>
      <w:tr w:rsidR="007D6420" w:rsidRPr="00FD188F" w:rsidTr="00B12510">
        <w:tc>
          <w:tcPr>
            <w:tcW w:w="0" w:type="auto"/>
            <w:vMerge/>
            <w:tcBorders>
              <w:top w:val="nil"/>
              <w:left w:val="single" w:sz="8" w:space="0" w:color="auto"/>
              <w:bottom w:val="single" w:sz="8" w:space="0" w:color="000000"/>
              <w:right w:val="single" w:sz="4" w:space="0" w:color="auto"/>
            </w:tcBorders>
            <w:vAlign w:val="center"/>
            <w:hideMark/>
          </w:tcPr>
          <w:p w:rsidR="007D6420" w:rsidRPr="00FD188F" w:rsidRDefault="007D6420" w:rsidP="00B12510">
            <w:pPr>
              <w:rPr>
                <w:szCs w:val="20"/>
              </w:rPr>
            </w:pPr>
          </w:p>
        </w:tc>
        <w:tc>
          <w:tcPr>
            <w:tcW w:w="0" w:type="auto"/>
            <w:tcBorders>
              <w:top w:val="nil"/>
              <w:left w:val="nil"/>
              <w:bottom w:val="single" w:sz="8" w:space="0" w:color="auto"/>
              <w:right w:val="single" w:sz="4" w:space="0" w:color="auto"/>
            </w:tcBorders>
            <w:shd w:val="clear" w:color="000000" w:fill="FFFFFF"/>
            <w:vAlign w:val="center"/>
            <w:hideMark/>
          </w:tcPr>
          <w:p w:rsidR="007D6420" w:rsidRPr="00FD188F" w:rsidRDefault="007D6420" w:rsidP="00B12510">
            <w:pPr>
              <w:jc w:val="left"/>
              <w:rPr>
                <w:szCs w:val="20"/>
              </w:rPr>
            </w:pPr>
            <w:r w:rsidRPr="00FD188F">
              <w:rPr>
                <w:szCs w:val="20"/>
              </w:rPr>
              <w:t>Gravedad de accidentes</w:t>
            </w:r>
          </w:p>
        </w:tc>
        <w:tc>
          <w:tcPr>
            <w:tcW w:w="0" w:type="auto"/>
            <w:tcBorders>
              <w:top w:val="nil"/>
              <w:left w:val="nil"/>
              <w:bottom w:val="single" w:sz="8" w:space="0" w:color="auto"/>
              <w:right w:val="single" w:sz="8" w:space="0" w:color="auto"/>
            </w:tcBorders>
            <w:shd w:val="clear" w:color="000000" w:fill="FFFFFF"/>
            <w:vAlign w:val="center"/>
            <w:hideMark/>
          </w:tcPr>
          <w:p w:rsidR="007D6420" w:rsidRPr="00FD188F" w:rsidRDefault="007D6420" w:rsidP="00B12510">
            <w:pPr>
              <w:jc w:val="left"/>
              <w:rPr>
                <w:szCs w:val="20"/>
              </w:rPr>
            </w:pPr>
            <w:proofErr w:type="spellStart"/>
            <w:r w:rsidRPr="00FD188F">
              <w:rPr>
                <w:szCs w:val="20"/>
              </w:rPr>
              <w:t>IGravedad</w:t>
            </w:r>
            <w:proofErr w:type="spellEnd"/>
            <w:r w:rsidRPr="00FD188F">
              <w:rPr>
                <w:szCs w:val="20"/>
              </w:rPr>
              <w:t xml:space="preserve"> = 10</w:t>
            </w:r>
            <w:r w:rsidRPr="00FD188F">
              <w:rPr>
                <w:szCs w:val="20"/>
                <w:vertAlign w:val="superscript"/>
              </w:rPr>
              <w:t xml:space="preserve">3 </w:t>
            </w:r>
            <w:r w:rsidRPr="00FD188F">
              <w:rPr>
                <w:szCs w:val="20"/>
              </w:rPr>
              <w:t>x (Días Per./</w:t>
            </w:r>
            <w:proofErr w:type="spellStart"/>
            <w:r w:rsidRPr="00FD188F">
              <w:rPr>
                <w:szCs w:val="20"/>
              </w:rPr>
              <w:t>THHTotales</w:t>
            </w:r>
            <w:proofErr w:type="spellEnd"/>
            <w:r w:rsidRPr="00FD188F">
              <w:rPr>
                <w:szCs w:val="20"/>
              </w:rPr>
              <w:t>)</w:t>
            </w:r>
          </w:p>
        </w:tc>
      </w:tr>
    </w:tbl>
    <w:p w:rsidR="007D6420" w:rsidRPr="00FD188F" w:rsidRDefault="007D6420" w:rsidP="007D6420">
      <w:pPr>
        <w:rPr>
          <w:sz w:val="22"/>
          <w:szCs w:val="22"/>
        </w:rPr>
      </w:pPr>
    </w:p>
    <w:p w:rsidR="007D6420" w:rsidRPr="00FD188F" w:rsidRDefault="007D6420" w:rsidP="007D6420">
      <w:pPr>
        <w:rPr>
          <w:sz w:val="22"/>
          <w:szCs w:val="22"/>
        </w:rPr>
      </w:pPr>
    </w:p>
    <w:p w:rsidR="007D6420" w:rsidRPr="00FD188F" w:rsidRDefault="005B2C74" w:rsidP="007D6420">
      <w:pPr>
        <w:rPr>
          <w:szCs w:val="20"/>
        </w:rPr>
      </w:pPr>
      <w:r w:rsidRPr="00FD188F">
        <w:rPr>
          <w:szCs w:val="20"/>
        </w:rPr>
        <w:t>S</w:t>
      </w:r>
      <w:r w:rsidR="007D6420" w:rsidRPr="00FD188F">
        <w:rPr>
          <w:szCs w:val="20"/>
        </w:rPr>
        <w:t>e presenta un modelo del informe de s</w:t>
      </w:r>
      <w:r w:rsidRPr="00FD188F">
        <w:rPr>
          <w:szCs w:val="20"/>
        </w:rPr>
        <w:t>eguimiento ambiental de la obra en el ANEXO IX.</w:t>
      </w:r>
    </w:p>
    <w:p w:rsidR="007D6420" w:rsidRPr="00FD188F" w:rsidRDefault="007D6420" w:rsidP="007D6420">
      <w:pPr>
        <w:rPr>
          <w:sz w:val="22"/>
          <w:szCs w:val="22"/>
          <w:lang w:val="pt-BR"/>
        </w:rPr>
      </w:pPr>
    </w:p>
    <w:p w:rsidR="007D6420" w:rsidRPr="007D6420" w:rsidRDefault="007D6420" w:rsidP="007D6420">
      <w:pPr>
        <w:rPr>
          <w:lang w:val="pt-BR" w:eastAsia="en-US"/>
        </w:rPr>
      </w:pPr>
    </w:p>
    <w:p w:rsidR="007D6420" w:rsidRPr="007D6420" w:rsidRDefault="007D6420" w:rsidP="007D6420">
      <w:pPr>
        <w:rPr>
          <w:lang w:eastAsia="en-US"/>
        </w:rPr>
      </w:pPr>
    </w:p>
    <w:bookmarkEnd w:id="15"/>
    <w:bookmarkEnd w:id="86"/>
    <w:bookmarkEnd w:id="87"/>
    <w:bookmarkEnd w:id="88"/>
    <w:bookmarkEnd w:id="89"/>
    <w:p w:rsidR="00E91347" w:rsidRPr="00DE228F" w:rsidRDefault="00DE228F" w:rsidP="004B52B6">
      <w:pPr>
        <w:pStyle w:val="Ttulo1"/>
      </w:pPr>
      <w:r>
        <w:t xml:space="preserve">   </w:t>
      </w:r>
      <w:bookmarkStart w:id="414" w:name="_Toc410920528"/>
      <w:r w:rsidR="006E197F" w:rsidRPr="00DE228F">
        <w:t>Detalles de los Suministros</w:t>
      </w:r>
      <w:bookmarkEnd w:id="414"/>
    </w:p>
    <w:p w:rsidR="00DE228F" w:rsidRDefault="00DE228F" w:rsidP="004B52B6">
      <w:pPr>
        <w:rPr>
          <w:lang w:eastAsia="en-US"/>
        </w:rPr>
      </w:pPr>
    </w:p>
    <w:p w:rsidR="00C30935" w:rsidRPr="007B429B" w:rsidRDefault="008B4CA4" w:rsidP="004B52B6">
      <w:pPr>
        <w:rPr>
          <w:lang w:eastAsia="en-US"/>
        </w:rPr>
      </w:pPr>
      <w:r w:rsidRPr="007B429B">
        <w:rPr>
          <w:lang w:eastAsia="en-US"/>
        </w:rPr>
        <w:t>Se presentan las planillas necesarias para dar cumplimiento a lo solicitado en el apartado</w:t>
      </w:r>
      <w:r w:rsidR="00DB4EDB" w:rsidRPr="007B429B">
        <w:rPr>
          <w:lang w:eastAsia="en-US"/>
        </w:rPr>
        <w:t xml:space="preserve"> 6.7, destacándose que las mismas se deberán complementar con los catálogos de los fabricantes, así como con toda aquella información adicional que permita una correcta identificación de los materiales a </w:t>
      </w:r>
      <w:r w:rsidR="00BC26C4" w:rsidRPr="007B429B">
        <w:rPr>
          <w:lang w:eastAsia="en-US"/>
        </w:rPr>
        <w:t>suministrar por el Contratista.</w:t>
      </w:r>
    </w:p>
    <w:p w:rsidR="00C30935" w:rsidRPr="007B429B" w:rsidRDefault="00C30935" w:rsidP="004B52B6">
      <w:pPr>
        <w:rPr>
          <w:lang w:eastAsia="en-US"/>
        </w:rPr>
      </w:pPr>
    </w:p>
    <w:p w:rsidR="00C30935" w:rsidRPr="007B429B" w:rsidRDefault="00C30935" w:rsidP="004B52B6">
      <w:pPr>
        <w:rPr>
          <w:lang w:eastAsia="en-US"/>
        </w:rPr>
        <w:sectPr w:rsidR="00C30935" w:rsidRPr="007B429B" w:rsidSect="007B429B">
          <w:headerReference w:type="even" r:id="rId12"/>
          <w:headerReference w:type="default" r:id="rId13"/>
          <w:footerReference w:type="even" r:id="rId14"/>
          <w:type w:val="nextColumn"/>
          <w:pgSz w:w="11906" w:h="16838"/>
          <w:pgMar w:top="1418" w:right="1418" w:bottom="1417" w:left="1701" w:header="708" w:footer="708" w:gutter="0"/>
          <w:paperSrc w:first="15" w:other="15"/>
          <w:cols w:space="708"/>
          <w:docGrid w:linePitch="360"/>
        </w:sectPr>
      </w:pPr>
    </w:p>
    <w:p w:rsidR="00E91347" w:rsidRPr="007B429B" w:rsidRDefault="00E91347" w:rsidP="004B52B6">
      <w:r w:rsidRPr="007B429B">
        <w:t>Suministros a cargo del Contratista</w:t>
      </w:r>
    </w:p>
    <w:p w:rsidR="00E91347" w:rsidRPr="007B429B" w:rsidRDefault="00E91347" w:rsidP="004B52B6"/>
    <w:p w:rsidR="00E91347" w:rsidRPr="007B429B" w:rsidRDefault="00E91347" w:rsidP="004B52B6"/>
    <w:p w:rsidR="00E91347" w:rsidRPr="007B429B" w:rsidRDefault="00E91347" w:rsidP="004B52B6">
      <w:r w:rsidRPr="007B429B">
        <w:t>PLANILLA 1</w:t>
      </w:r>
    </w:p>
    <w:p w:rsidR="00E91347" w:rsidRPr="007B429B" w:rsidRDefault="00E91347" w:rsidP="004B52B6">
      <w:r w:rsidRPr="007B429B">
        <w:t xml:space="preserve">SUMINISTRO DE TUBERÍAS, PIEZAS ESPECIALES Y APARATOS </w:t>
      </w:r>
    </w:p>
    <w:p w:rsidR="00E91347" w:rsidRPr="007B429B" w:rsidRDefault="00E91347" w:rsidP="004B52B6">
      <w:r w:rsidRPr="007B429B">
        <w:t xml:space="preserve">(Incluyendo juntas de desmontaje, juntas de amplio rango, juntas </w:t>
      </w:r>
      <w:proofErr w:type="spellStart"/>
      <w:r w:rsidRPr="007B429B">
        <w:t>Gibaul</w:t>
      </w:r>
      <w:proofErr w:type="spellEnd"/>
      <w:r w:rsidRPr="007B429B">
        <w:t>)</w:t>
      </w:r>
    </w:p>
    <w:p w:rsidR="00E91347" w:rsidRPr="007B429B" w:rsidRDefault="005D4521" w:rsidP="004B52B6">
      <w:pPr>
        <w:pStyle w:val="Ttulo"/>
      </w:pPr>
      <w:r>
        <w:rPr>
          <w:noProof/>
          <w:lang w:val="es-ES"/>
        </w:rPr>
        <w:drawing>
          <wp:inline distT="0" distB="0" distL="0" distR="0">
            <wp:extent cx="7458075" cy="415290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5" cstate="print"/>
                    <a:srcRect t="22719" r="7053" b="5882"/>
                    <a:stretch>
                      <a:fillRect/>
                    </a:stretch>
                  </pic:blipFill>
                  <pic:spPr bwMode="auto">
                    <a:xfrm>
                      <a:off x="0" y="0"/>
                      <a:ext cx="7458075" cy="4152900"/>
                    </a:xfrm>
                    <a:prstGeom prst="rect">
                      <a:avLst/>
                    </a:prstGeom>
                    <a:noFill/>
                    <a:ln w="9525">
                      <a:noFill/>
                      <a:miter lim="800000"/>
                      <a:headEnd/>
                      <a:tailEnd/>
                    </a:ln>
                  </pic:spPr>
                </pic:pic>
              </a:graphicData>
            </a:graphic>
          </wp:inline>
        </w:drawing>
      </w:r>
    </w:p>
    <w:p w:rsidR="00E91347" w:rsidRPr="007B429B" w:rsidRDefault="00E91347" w:rsidP="004B52B6">
      <w:pPr>
        <w:pStyle w:val="Ttulo"/>
        <w:sectPr w:rsidR="00E91347" w:rsidRPr="007B429B" w:rsidSect="007B429B">
          <w:headerReference w:type="default" r:id="rId16"/>
          <w:type w:val="nextColumn"/>
          <w:pgSz w:w="16838" w:h="11906" w:orient="landscape"/>
          <w:pgMar w:top="1418" w:right="1418" w:bottom="1701" w:left="1701" w:header="708" w:footer="708" w:gutter="0"/>
          <w:paperSrc w:first="15" w:other="15"/>
          <w:cols w:space="708"/>
          <w:docGrid w:linePitch="360"/>
        </w:sectPr>
      </w:pPr>
    </w:p>
    <w:p w:rsidR="00E91347" w:rsidRPr="007B429B" w:rsidRDefault="00E91347" w:rsidP="004B52B6">
      <w:r w:rsidRPr="007B429B">
        <w:t>Suministros a cargo del Contratista</w:t>
      </w:r>
    </w:p>
    <w:p w:rsidR="00E91347" w:rsidRPr="007B429B" w:rsidRDefault="00E91347" w:rsidP="004B52B6"/>
    <w:p w:rsidR="00E91347" w:rsidRPr="007B429B" w:rsidRDefault="00E91347" w:rsidP="004B52B6"/>
    <w:p w:rsidR="00E91347" w:rsidRPr="007B429B" w:rsidRDefault="00E91347" w:rsidP="004B52B6"/>
    <w:p w:rsidR="00E91347" w:rsidRPr="007B429B" w:rsidRDefault="00E91347" w:rsidP="004B52B6"/>
    <w:p w:rsidR="00E91347" w:rsidRPr="007B429B" w:rsidRDefault="00E91347" w:rsidP="004B52B6">
      <w:r w:rsidRPr="007B429B">
        <w:t>PLANILLA 2</w:t>
      </w:r>
    </w:p>
    <w:p w:rsidR="00E91347" w:rsidRPr="007B429B" w:rsidRDefault="00E91347" w:rsidP="004B52B6">
      <w:r w:rsidRPr="007B429B">
        <w:t xml:space="preserve">SUMINISTRO DE VÁLVULAS DE COMPUERTA Y VÁLVULAS REDUCTORAS DE PRESIÓN </w:t>
      </w:r>
    </w:p>
    <w:p w:rsidR="00E91347" w:rsidRPr="007B429B" w:rsidRDefault="00E91347" w:rsidP="004B52B6"/>
    <w:p w:rsidR="00E91347" w:rsidRPr="007B429B" w:rsidRDefault="005D4521" w:rsidP="004B52B6">
      <w:pPr>
        <w:pStyle w:val="Encabezado"/>
      </w:pPr>
      <w:r>
        <w:rPr>
          <w:noProof/>
          <w:lang w:val="es-ES" w:eastAsia="es-ES"/>
        </w:rPr>
        <w:drawing>
          <wp:inline distT="0" distB="0" distL="0" distR="0">
            <wp:extent cx="9144000" cy="3705225"/>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7" cstate="print"/>
                    <a:srcRect t="18605" b="12039"/>
                    <a:stretch>
                      <a:fillRect/>
                    </a:stretch>
                  </pic:blipFill>
                  <pic:spPr bwMode="auto">
                    <a:xfrm>
                      <a:off x="0" y="0"/>
                      <a:ext cx="9144000" cy="3705225"/>
                    </a:xfrm>
                    <a:prstGeom prst="rect">
                      <a:avLst/>
                    </a:prstGeom>
                    <a:noFill/>
                    <a:ln w="9525">
                      <a:noFill/>
                      <a:miter lim="800000"/>
                      <a:headEnd/>
                      <a:tailEnd/>
                    </a:ln>
                  </pic:spPr>
                </pic:pic>
              </a:graphicData>
            </a:graphic>
          </wp:inline>
        </w:drawing>
      </w:r>
    </w:p>
    <w:p w:rsidR="00E91347" w:rsidRPr="007B429B" w:rsidRDefault="00E91347" w:rsidP="004B52B6">
      <w:pPr>
        <w:pStyle w:val="Encabezado"/>
      </w:pPr>
    </w:p>
    <w:p w:rsidR="00E91347" w:rsidRPr="007B429B" w:rsidRDefault="00E91347" w:rsidP="004B52B6">
      <w:pPr>
        <w:pStyle w:val="Encabezado"/>
      </w:pPr>
    </w:p>
    <w:p w:rsidR="00E91347" w:rsidRPr="007B429B" w:rsidRDefault="00E91347" w:rsidP="004B52B6">
      <w:r w:rsidRPr="007B429B">
        <w:t>Suministros a cargo del Contratista</w:t>
      </w:r>
    </w:p>
    <w:p w:rsidR="00E91347" w:rsidRPr="007B429B" w:rsidRDefault="00E91347" w:rsidP="004B52B6"/>
    <w:p w:rsidR="00E91347" w:rsidRPr="007B429B" w:rsidRDefault="00E91347" w:rsidP="004B52B6">
      <w:r w:rsidRPr="007B429B">
        <w:t>PLANILLA 3</w:t>
      </w:r>
    </w:p>
    <w:p w:rsidR="00E91347" w:rsidRPr="007B429B" w:rsidRDefault="00E91347" w:rsidP="004B52B6">
      <w:r w:rsidRPr="007B429B">
        <w:t>SUMINISTRO DE ELEMENTOS PARA CONEXIONES DOMICILIARIAS</w:t>
      </w:r>
    </w:p>
    <w:p w:rsidR="00E91347" w:rsidRPr="007B429B" w:rsidRDefault="00E91347" w:rsidP="004B52B6">
      <w:pPr>
        <w:pStyle w:val="Encabezado"/>
        <w:rPr>
          <w:lang w:val="es-ES"/>
        </w:rPr>
      </w:pPr>
    </w:p>
    <w:p w:rsidR="00E91347" w:rsidRPr="007B429B" w:rsidRDefault="005D4521" w:rsidP="004B52B6">
      <w:pPr>
        <w:pStyle w:val="Encabezado"/>
      </w:pPr>
      <w:r>
        <w:rPr>
          <w:noProof/>
          <w:lang w:val="es-ES" w:eastAsia="es-ES"/>
        </w:rPr>
        <w:drawing>
          <wp:inline distT="0" distB="0" distL="0" distR="0">
            <wp:extent cx="8915400" cy="4229100"/>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8" cstate="print"/>
                    <a:srcRect t="20714" r="6343"/>
                    <a:stretch>
                      <a:fillRect/>
                    </a:stretch>
                  </pic:blipFill>
                  <pic:spPr bwMode="auto">
                    <a:xfrm>
                      <a:off x="0" y="0"/>
                      <a:ext cx="8915400" cy="4229100"/>
                    </a:xfrm>
                    <a:prstGeom prst="rect">
                      <a:avLst/>
                    </a:prstGeom>
                    <a:noFill/>
                    <a:ln w="9525">
                      <a:noFill/>
                      <a:miter lim="800000"/>
                      <a:headEnd/>
                      <a:tailEnd/>
                    </a:ln>
                  </pic:spPr>
                </pic:pic>
              </a:graphicData>
            </a:graphic>
          </wp:inline>
        </w:drawing>
      </w:r>
    </w:p>
    <w:p w:rsidR="00E91347" w:rsidRPr="007B429B" w:rsidRDefault="00E91347" w:rsidP="004B52B6">
      <w:pPr>
        <w:pStyle w:val="Encabezado"/>
        <w:sectPr w:rsidR="00E91347" w:rsidRPr="007B429B" w:rsidSect="007B429B">
          <w:type w:val="nextColumn"/>
          <w:pgSz w:w="16838" w:h="11906" w:orient="landscape"/>
          <w:pgMar w:top="1418" w:right="1418" w:bottom="1701" w:left="1701" w:header="708" w:footer="708" w:gutter="0"/>
          <w:paperSrc w:first="15" w:other="15"/>
          <w:cols w:space="708"/>
          <w:docGrid w:linePitch="360"/>
        </w:sectPr>
      </w:pPr>
    </w:p>
    <w:p w:rsidR="00E91347" w:rsidRPr="007B429B" w:rsidRDefault="008D1146" w:rsidP="004B52B6">
      <w:pPr>
        <w:pStyle w:val="Ttulo1"/>
      </w:pPr>
      <w:bookmarkStart w:id="415" w:name="_Toc150836428"/>
      <w:bookmarkStart w:id="416" w:name="_Toc247081990"/>
      <w:bookmarkStart w:id="417" w:name="_Toc248819222"/>
      <w:bookmarkStart w:id="418" w:name="_Toc251653902"/>
      <w:bookmarkStart w:id="419" w:name="_Toc251654111"/>
      <w:bookmarkStart w:id="420" w:name="_Toc251654320"/>
      <w:bookmarkStart w:id="421" w:name="_Toc251833752"/>
      <w:bookmarkStart w:id="422" w:name="_Toc251836336"/>
      <w:bookmarkStart w:id="423" w:name="_Toc251923785"/>
      <w:bookmarkStart w:id="424" w:name="_Toc251933726"/>
      <w:bookmarkStart w:id="425" w:name="_Toc255555430"/>
      <w:bookmarkStart w:id="426" w:name="_Toc255556088"/>
      <w:bookmarkStart w:id="427" w:name="_Toc255557119"/>
      <w:bookmarkStart w:id="428" w:name="_Toc256175808"/>
      <w:bookmarkStart w:id="429" w:name="_Toc256419970"/>
      <w:bookmarkStart w:id="430" w:name="_Toc256420280"/>
      <w:bookmarkStart w:id="431" w:name="_Toc256420342"/>
      <w:bookmarkStart w:id="432" w:name="_Toc256672316"/>
      <w:bookmarkStart w:id="433" w:name="_Toc257016709"/>
      <w:bookmarkStart w:id="434" w:name="_Toc257017018"/>
      <w:bookmarkStart w:id="435" w:name="_Toc344282852"/>
      <w:r>
        <w:t xml:space="preserve">    </w:t>
      </w:r>
      <w:bookmarkStart w:id="436" w:name="_Toc410920529"/>
      <w:r w:rsidR="00E91347" w:rsidRPr="008D1146">
        <w:t>Lista de Cantidades</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rsidR="00E91347" w:rsidRPr="007B429B" w:rsidRDefault="00E91347" w:rsidP="004B52B6"/>
    <w:p w:rsidR="00E91347" w:rsidRPr="007B429B" w:rsidRDefault="00E91347" w:rsidP="004B52B6">
      <w:r w:rsidRPr="007B429B">
        <w:t>El oferente deberá cotizar en forma unitaria los siguientes rubros, los cuales serán liquidados mensualmente según los metrajes realmente realizados. Estos precios incluirán la mano de obra.</w:t>
      </w:r>
    </w:p>
    <w:p w:rsidR="00E91347" w:rsidRPr="007B429B" w:rsidRDefault="00E91347" w:rsidP="004B52B6"/>
    <w:p w:rsidR="00E91347" w:rsidRPr="007B429B" w:rsidRDefault="00E91347" w:rsidP="004B52B6">
      <w:r w:rsidRPr="007B429B">
        <w:t xml:space="preserve">A los efectos del cálculo del tope de aportes de las leyes sociales que OSE deberá verter al BPS </w:t>
      </w:r>
      <w:r w:rsidR="00496070">
        <w:t xml:space="preserve">(BANCO DE PREVISIÓN SOCIAL) </w:t>
      </w:r>
      <w:r w:rsidRPr="007B429B">
        <w:t>se manifestará en forma expresa y para cada rubro, el monto imponible de la mano de obra (personal obrero y capataces, excluido personal de dirección) empleada directamente en la obra. La omisión de la cotización solicitada podrá ser causal de rechazo de la oferta.</w:t>
      </w:r>
    </w:p>
    <w:p w:rsidR="00E91347" w:rsidRDefault="00E91347" w:rsidP="004B52B6"/>
    <w:p w:rsidR="00B52098" w:rsidRPr="007B429B" w:rsidRDefault="00B52098" w:rsidP="00B52098"/>
    <w:p w:rsidR="00B52098" w:rsidRPr="007B429B" w:rsidRDefault="00B52098" w:rsidP="00B52098">
      <w:r w:rsidRPr="007B429B">
        <w:t>Se define como precio total del rubro a aquel que resulta de multiplicar el precio unitario del rubro por su metraje de comparación correspondiente.</w:t>
      </w:r>
    </w:p>
    <w:p w:rsidR="00B52098" w:rsidRPr="007B429B" w:rsidRDefault="00B52098" w:rsidP="00B52098"/>
    <w:p w:rsidR="00B52098" w:rsidRPr="007B429B" w:rsidRDefault="00B52098" w:rsidP="00B52098">
      <w:r w:rsidRPr="007B429B">
        <w:t xml:space="preserve">Se define como monto imponible total del rubro a aquel que resulta de multiplicar el monto imponible unitario del rubro por su </w:t>
      </w:r>
      <w:r w:rsidR="00496070">
        <w:t>Cantidad</w:t>
      </w:r>
      <w:r w:rsidRPr="007B429B">
        <w:t xml:space="preserve"> correspondiente.</w:t>
      </w:r>
    </w:p>
    <w:p w:rsidR="00B52098" w:rsidRPr="007B429B" w:rsidRDefault="00B52098" w:rsidP="00B52098"/>
    <w:p w:rsidR="00B52098" w:rsidRPr="007B429B" w:rsidRDefault="00B52098" w:rsidP="00B52098">
      <w:r w:rsidRPr="007B429B">
        <w:t>Se define como precio total de la oferta al que resulta de la sumatoria de los precios totales de los rubros, más IVA, y más el aporte por leyes sociales y complemento por cuota mutual que resulta de multiplicar la sumatoria de los montos imponibles de jornales por 0,758.</w:t>
      </w:r>
    </w:p>
    <w:p w:rsidR="00B52098" w:rsidRPr="007B429B" w:rsidRDefault="00B52098" w:rsidP="00B52098"/>
    <w:p w:rsidR="00B52098" w:rsidRDefault="00B52098" w:rsidP="004B52B6"/>
    <w:p w:rsidR="00B52098" w:rsidRDefault="00B52098" w:rsidP="004B52B6">
      <w:pPr>
        <w:sectPr w:rsidR="00B52098" w:rsidSect="007B429B">
          <w:headerReference w:type="even" r:id="rId19"/>
          <w:headerReference w:type="default" r:id="rId20"/>
          <w:footerReference w:type="even" r:id="rId21"/>
          <w:type w:val="nextColumn"/>
          <w:pgSz w:w="11907" w:h="16840" w:code="9"/>
          <w:pgMar w:top="1418" w:right="1418" w:bottom="1440" w:left="1701" w:header="720" w:footer="720" w:gutter="0"/>
          <w:paperSrc w:first="15" w:other="15"/>
          <w:cols w:space="720"/>
          <w:titlePg/>
        </w:sectPr>
      </w:pPr>
    </w:p>
    <w:p w:rsidR="00B52098" w:rsidRPr="007B429B" w:rsidRDefault="00B52098" w:rsidP="004B52B6"/>
    <w:p w:rsidR="00E91347" w:rsidRPr="007B429B" w:rsidRDefault="00E91347" w:rsidP="004B52B6"/>
    <w:tbl>
      <w:tblPr>
        <w:tblW w:w="1316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89"/>
        <w:gridCol w:w="4394"/>
        <w:gridCol w:w="851"/>
        <w:gridCol w:w="1134"/>
        <w:gridCol w:w="1134"/>
        <w:gridCol w:w="1588"/>
        <w:gridCol w:w="1588"/>
        <w:gridCol w:w="1588"/>
      </w:tblGrid>
      <w:tr w:rsidR="00B52098" w:rsidRPr="007B429B" w:rsidTr="00C9663D">
        <w:tc>
          <w:tcPr>
            <w:tcW w:w="889" w:type="dxa"/>
            <w:tcBorders>
              <w:bottom w:val="single" w:sz="4" w:space="0" w:color="auto"/>
            </w:tcBorders>
            <w:vAlign w:val="center"/>
          </w:tcPr>
          <w:p w:rsidR="00B52098" w:rsidRPr="007B429B" w:rsidRDefault="00B52098" w:rsidP="00E0779A">
            <w:pPr>
              <w:jc w:val="center"/>
            </w:pPr>
            <w:bookmarkStart w:id="437" w:name="_Toc100545420"/>
            <w:bookmarkStart w:id="438" w:name="_Toc248819224"/>
            <w:bookmarkStart w:id="439" w:name="_Toc251653904"/>
            <w:bookmarkStart w:id="440" w:name="_Toc251654113"/>
            <w:bookmarkStart w:id="441" w:name="_Toc251654322"/>
            <w:bookmarkStart w:id="442" w:name="_Toc251833754"/>
            <w:bookmarkStart w:id="443" w:name="_Toc251836338"/>
            <w:bookmarkStart w:id="444" w:name="_Toc251923787"/>
            <w:bookmarkStart w:id="445" w:name="_Toc251933728"/>
            <w:bookmarkStart w:id="446" w:name="_Toc255555432"/>
            <w:bookmarkStart w:id="447" w:name="_Toc255556090"/>
            <w:bookmarkStart w:id="448" w:name="_Toc255557121"/>
            <w:bookmarkStart w:id="449" w:name="_Toc256175810"/>
            <w:bookmarkStart w:id="450" w:name="_Toc256419972"/>
            <w:bookmarkStart w:id="451" w:name="_Toc256420282"/>
            <w:bookmarkStart w:id="452" w:name="_Toc256420344"/>
            <w:r w:rsidRPr="007B429B">
              <w:t>Rubro</w:t>
            </w:r>
          </w:p>
        </w:tc>
        <w:tc>
          <w:tcPr>
            <w:tcW w:w="4394" w:type="dxa"/>
            <w:tcBorders>
              <w:bottom w:val="single" w:sz="4" w:space="0" w:color="auto"/>
            </w:tcBorders>
            <w:vAlign w:val="center"/>
          </w:tcPr>
          <w:p w:rsidR="00B52098" w:rsidRPr="007B429B" w:rsidRDefault="00B52098" w:rsidP="004B52B6">
            <w:r w:rsidRPr="007B429B">
              <w:t>Descripción</w:t>
            </w:r>
          </w:p>
        </w:tc>
        <w:tc>
          <w:tcPr>
            <w:tcW w:w="851" w:type="dxa"/>
            <w:tcBorders>
              <w:bottom w:val="single" w:sz="4" w:space="0" w:color="auto"/>
            </w:tcBorders>
            <w:vAlign w:val="center"/>
          </w:tcPr>
          <w:p w:rsidR="00B52098" w:rsidRPr="007B429B" w:rsidRDefault="00B52098" w:rsidP="00E0779A">
            <w:pPr>
              <w:jc w:val="center"/>
            </w:pPr>
            <w:r w:rsidRPr="007B429B">
              <w:t>Unidad</w:t>
            </w:r>
          </w:p>
        </w:tc>
        <w:tc>
          <w:tcPr>
            <w:tcW w:w="1134" w:type="dxa"/>
            <w:tcBorders>
              <w:bottom w:val="single" w:sz="4" w:space="0" w:color="auto"/>
            </w:tcBorders>
            <w:shd w:val="clear" w:color="auto" w:fill="auto"/>
            <w:vAlign w:val="center"/>
          </w:tcPr>
          <w:p w:rsidR="00B52098" w:rsidRPr="007B429B" w:rsidRDefault="00B52098" w:rsidP="00E0779A">
            <w:pPr>
              <w:jc w:val="center"/>
            </w:pPr>
            <w:r w:rsidRPr="007B429B">
              <w:t>Cantidad</w:t>
            </w:r>
          </w:p>
        </w:tc>
        <w:tc>
          <w:tcPr>
            <w:tcW w:w="1134" w:type="dxa"/>
            <w:tcBorders>
              <w:bottom w:val="single" w:sz="4" w:space="0" w:color="auto"/>
            </w:tcBorders>
            <w:vAlign w:val="center"/>
          </w:tcPr>
          <w:p w:rsidR="00B52098" w:rsidRPr="007B429B" w:rsidRDefault="00B52098" w:rsidP="004B52B6">
            <w:r w:rsidRPr="007B429B">
              <w:rPr>
                <w:lang w:val="it-IT"/>
              </w:rPr>
              <w:t xml:space="preserve">PRECIO UNITARIO DEL RUBRO (incl. </w:t>
            </w:r>
            <w:r w:rsidRPr="007B429B">
              <w:t>Mano de obra)</w:t>
            </w:r>
          </w:p>
        </w:tc>
        <w:tc>
          <w:tcPr>
            <w:tcW w:w="1588" w:type="dxa"/>
            <w:tcBorders>
              <w:bottom w:val="single" w:sz="4" w:space="0" w:color="auto"/>
            </w:tcBorders>
            <w:vAlign w:val="center"/>
          </w:tcPr>
          <w:p w:rsidR="00B52098" w:rsidRPr="007B429B" w:rsidRDefault="00B52098" w:rsidP="004B52B6">
            <w:r w:rsidRPr="007B429B">
              <w:t>MONTO IMPONIBLE UNITARIO DE JORNALES DECLARADOS DEL RUBRO</w:t>
            </w:r>
          </w:p>
        </w:tc>
        <w:tc>
          <w:tcPr>
            <w:tcW w:w="1588" w:type="dxa"/>
            <w:tcBorders>
              <w:bottom w:val="single" w:sz="4" w:space="0" w:color="auto"/>
            </w:tcBorders>
            <w:vAlign w:val="center"/>
          </w:tcPr>
          <w:p w:rsidR="00B52098" w:rsidRPr="00E0779A" w:rsidRDefault="00B52098" w:rsidP="00C9663D">
            <w:pPr>
              <w:jc w:val="center"/>
              <w:rPr>
                <w:sz w:val="18"/>
                <w:szCs w:val="18"/>
              </w:rPr>
            </w:pPr>
            <w:r w:rsidRPr="00E0779A">
              <w:rPr>
                <w:sz w:val="18"/>
                <w:szCs w:val="18"/>
              </w:rPr>
              <w:t>PRECIO TOTAL DEL RUBRO (incl. M de obra</w:t>
            </w:r>
          </w:p>
        </w:tc>
        <w:tc>
          <w:tcPr>
            <w:tcW w:w="1588" w:type="dxa"/>
            <w:tcBorders>
              <w:bottom w:val="single" w:sz="4" w:space="0" w:color="auto"/>
            </w:tcBorders>
            <w:vAlign w:val="center"/>
          </w:tcPr>
          <w:p w:rsidR="00B52098" w:rsidRPr="00E0779A" w:rsidRDefault="00B52098" w:rsidP="00C9663D">
            <w:pPr>
              <w:jc w:val="center"/>
              <w:rPr>
                <w:sz w:val="18"/>
                <w:szCs w:val="18"/>
              </w:rPr>
            </w:pPr>
            <w:r w:rsidRPr="00E0779A">
              <w:rPr>
                <w:sz w:val="18"/>
                <w:szCs w:val="18"/>
              </w:rPr>
              <w:t>MONTO</w:t>
            </w:r>
          </w:p>
          <w:p w:rsidR="00B52098" w:rsidRPr="00E0779A" w:rsidRDefault="00B52098" w:rsidP="00C9663D">
            <w:pPr>
              <w:jc w:val="center"/>
              <w:rPr>
                <w:sz w:val="18"/>
                <w:szCs w:val="18"/>
              </w:rPr>
            </w:pPr>
            <w:r w:rsidRPr="00E0779A">
              <w:rPr>
                <w:sz w:val="18"/>
                <w:szCs w:val="18"/>
              </w:rPr>
              <w:t>IMPONIBLE TOTAL DE JORNALES DECLARADOS DEL RUBRO</w:t>
            </w:r>
          </w:p>
        </w:tc>
      </w:tr>
      <w:tr w:rsidR="00B52098" w:rsidRPr="007B429B" w:rsidTr="00B52098">
        <w:tc>
          <w:tcPr>
            <w:tcW w:w="889" w:type="dxa"/>
            <w:shd w:val="clear" w:color="auto" w:fill="D9D9D9"/>
            <w:vAlign w:val="center"/>
          </w:tcPr>
          <w:p w:rsidR="00B52098" w:rsidRPr="007B429B" w:rsidRDefault="00B52098" w:rsidP="00E0779A">
            <w:pPr>
              <w:jc w:val="center"/>
            </w:pPr>
            <w:r w:rsidRPr="007B429B">
              <w:t>1</w:t>
            </w:r>
          </w:p>
        </w:tc>
        <w:tc>
          <w:tcPr>
            <w:tcW w:w="4394" w:type="dxa"/>
            <w:shd w:val="clear" w:color="auto" w:fill="D9D9D9"/>
            <w:vAlign w:val="center"/>
          </w:tcPr>
          <w:p w:rsidR="00B52098" w:rsidRPr="007B429B" w:rsidRDefault="00B52098" w:rsidP="004B52B6">
            <w:r w:rsidRPr="007B429B">
              <w:t>Implantación</w:t>
            </w:r>
          </w:p>
        </w:tc>
        <w:tc>
          <w:tcPr>
            <w:tcW w:w="851" w:type="dxa"/>
            <w:shd w:val="clear" w:color="auto" w:fill="D9D9D9"/>
            <w:vAlign w:val="center"/>
          </w:tcPr>
          <w:p w:rsidR="00B52098" w:rsidRPr="007B429B" w:rsidRDefault="00B52098" w:rsidP="00E0779A">
            <w:pPr>
              <w:jc w:val="center"/>
            </w:pPr>
          </w:p>
        </w:tc>
        <w:tc>
          <w:tcPr>
            <w:tcW w:w="1134" w:type="dxa"/>
            <w:shd w:val="clear" w:color="auto" w:fill="D9D9D9"/>
          </w:tcPr>
          <w:p w:rsidR="00B52098" w:rsidRPr="007B429B" w:rsidRDefault="00B52098" w:rsidP="00E0779A">
            <w:pPr>
              <w:jc w:val="center"/>
            </w:pPr>
          </w:p>
        </w:tc>
        <w:tc>
          <w:tcPr>
            <w:tcW w:w="1134" w:type="dxa"/>
            <w:shd w:val="clear" w:color="auto" w:fill="D9D9D9"/>
          </w:tcPr>
          <w:p w:rsidR="00B52098" w:rsidRPr="007B429B" w:rsidRDefault="00B52098" w:rsidP="004B52B6"/>
        </w:tc>
        <w:tc>
          <w:tcPr>
            <w:tcW w:w="1588" w:type="dxa"/>
            <w:shd w:val="clear" w:color="auto" w:fill="D9D9D9"/>
          </w:tcPr>
          <w:p w:rsidR="00B52098" w:rsidRPr="007B429B" w:rsidRDefault="00B52098" w:rsidP="004B52B6"/>
        </w:tc>
        <w:tc>
          <w:tcPr>
            <w:tcW w:w="1588" w:type="dxa"/>
            <w:shd w:val="clear" w:color="auto" w:fill="D9D9D9"/>
          </w:tcPr>
          <w:p w:rsidR="00B52098" w:rsidRPr="007B429B" w:rsidRDefault="00B52098" w:rsidP="004B52B6"/>
        </w:tc>
        <w:tc>
          <w:tcPr>
            <w:tcW w:w="1588" w:type="dxa"/>
            <w:shd w:val="clear" w:color="auto" w:fill="D9D9D9"/>
          </w:tcPr>
          <w:p w:rsidR="00B52098" w:rsidRPr="007B429B" w:rsidRDefault="00B52098" w:rsidP="004B52B6"/>
        </w:tc>
      </w:tr>
      <w:tr w:rsidR="00B52098" w:rsidRPr="007B429B" w:rsidTr="00B52098">
        <w:tc>
          <w:tcPr>
            <w:tcW w:w="889" w:type="dxa"/>
            <w:tcBorders>
              <w:bottom w:val="single" w:sz="4" w:space="0" w:color="auto"/>
            </w:tcBorders>
            <w:vAlign w:val="center"/>
          </w:tcPr>
          <w:p w:rsidR="00B52098" w:rsidRPr="007B429B" w:rsidRDefault="00B52098" w:rsidP="00E0779A">
            <w:pPr>
              <w:jc w:val="center"/>
            </w:pPr>
            <w:r w:rsidRPr="007B429B">
              <w:t>1.1</w:t>
            </w:r>
          </w:p>
        </w:tc>
        <w:tc>
          <w:tcPr>
            <w:tcW w:w="4394" w:type="dxa"/>
            <w:tcBorders>
              <w:bottom w:val="single" w:sz="4" w:space="0" w:color="auto"/>
            </w:tcBorders>
            <w:vAlign w:val="center"/>
          </w:tcPr>
          <w:p w:rsidR="00B52098" w:rsidRPr="007B429B" w:rsidRDefault="00B52098" w:rsidP="004B52B6">
            <w:r w:rsidRPr="007B429B">
              <w:t>Implantación de la obra</w:t>
            </w:r>
          </w:p>
        </w:tc>
        <w:tc>
          <w:tcPr>
            <w:tcW w:w="851" w:type="dxa"/>
            <w:tcBorders>
              <w:bottom w:val="single" w:sz="4" w:space="0" w:color="auto"/>
            </w:tcBorders>
            <w:vAlign w:val="center"/>
          </w:tcPr>
          <w:p w:rsidR="00B52098" w:rsidRPr="007B429B" w:rsidRDefault="00B52098" w:rsidP="00E0779A">
            <w:pPr>
              <w:jc w:val="center"/>
            </w:pPr>
            <w:r w:rsidRPr="007B429B">
              <w:t>u</w:t>
            </w:r>
          </w:p>
        </w:tc>
        <w:tc>
          <w:tcPr>
            <w:tcW w:w="1134" w:type="dxa"/>
            <w:tcBorders>
              <w:bottom w:val="single" w:sz="4" w:space="0" w:color="auto"/>
            </w:tcBorders>
            <w:shd w:val="clear" w:color="auto" w:fill="auto"/>
          </w:tcPr>
          <w:p w:rsidR="00B52098" w:rsidRPr="007B429B" w:rsidRDefault="00B52098" w:rsidP="00E0779A">
            <w:pPr>
              <w:jc w:val="center"/>
            </w:pPr>
            <w:r w:rsidRPr="007B429B">
              <w:t>1</w:t>
            </w:r>
          </w:p>
        </w:tc>
        <w:tc>
          <w:tcPr>
            <w:tcW w:w="1134" w:type="dxa"/>
            <w:tcBorders>
              <w:bottom w:val="single" w:sz="4" w:space="0" w:color="auto"/>
            </w:tcBorders>
          </w:tcPr>
          <w:p w:rsidR="00B52098" w:rsidRPr="007B429B" w:rsidRDefault="00B52098" w:rsidP="004B52B6"/>
        </w:tc>
        <w:tc>
          <w:tcPr>
            <w:tcW w:w="1588" w:type="dxa"/>
            <w:tcBorders>
              <w:bottom w:val="single" w:sz="4" w:space="0" w:color="auto"/>
            </w:tcBorders>
          </w:tcPr>
          <w:p w:rsidR="00B52098" w:rsidRPr="007B429B" w:rsidRDefault="00B52098" w:rsidP="004B52B6"/>
        </w:tc>
        <w:tc>
          <w:tcPr>
            <w:tcW w:w="1588" w:type="dxa"/>
            <w:tcBorders>
              <w:bottom w:val="single" w:sz="4" w:space="0" w:color="auto"/>
            </w:tcBorders>
          </w:tcPr>
          <w:p w:rsidR="00B52098" w:rsidRPr="007B429B" w:rsidRDefault="00B52098" w:rsidP="004B52B6"/>
        </w:tc>
        <w:tc>
          <w:tcPr>
            <w:tcW w:w="1588" w:type="dxa"/>
            <w:tcBorders>
              <w:bottom w:val="single" w:sz="4" w:space="0" w:color="auto"/>
            </w:tcBorders>
          </w:tcPr>
          <w:p w:rsidR="00B52098" w:rsidRPr="007B429B" w:rsidRDefault="00B52098" w:rsidP="004B52B6"/>
        </w:tc>
      </w:tr>
      <w:tr w:rsidR="00B52098" w:rsidRPr="007B429B" w:rsidTr="00B52098">
        <w:tc>
          <w:tcPr>
            <w:tcW w:w="889" w:type="dxa"/>
            <w:shd w:val="clear" w:color="auto" w:fill="D9D9D9"/>
            <w:vAlign w:val="center"/>
          </w:tcPr>
          <w:p w:rsidR="00B52098" w:rsidRPr="007B429B" w:rsidRDefault="00B52098" w:rsidP="00E0779A">
            <w:pPr>
              <w:jc w:val="center"/>
            </w:pPr>
            <w:r w:rsidRPr="007B429B">
              <w:t>2</w:t>
            </w:r>
          </w:p>
        </w:tc>
        <w:tc>
          <w:tcPr>
            <w:tcW w:w="4394" w:type="dxa"/>
            <w:shd w:val="clear" w:color="auto" w:fill="D9D9D9"/>
            <w:vAlign w:val="center"/>
          </w:tcPr>
          <w:p w:rsidR="00B52098" w:rsidRPr="007B429B" w:rsidRDefault="00B52098" w:rsidP="004B52B6">
            <w:r w:rsidRPr="007B429B">
              <w:t xml:space="preserve">Detección de fugas visibles e invisibles,  ensayo de </w:t>
            </w:r>
            <w:proofErr w:type="spellStart"/>
            <w:r w:rsidRPr="007B429B">
              <w:t>micromedidores</w:t>
            </w:r>
            <w:proofErr w:type="spellEnd"/>
            <w:r w:rsidRPr="007B429B">
              <w:t xml:space="preserve"> </w:t>
            </w:r>
          </w:p>
        </w:tc>
        <w:tc>
          <w:tcPr>
            <w:tcW w:w="851" w:type="dxa"/>
            <w:shd w:val="clear" w:color="auto" w:fill="D9D9D9"/>
            <w:vAlign w:val="center"/>
          </w:tcPr>
          <w:p w:rsidR="00B52098" w:rsidRPr="007B429B" w:rsidRDefault="00B52098" w:rsidP="00E0779A">
            <w:pPr>
              <w:jc w:val="center"/>
            </w:pPr>
          </w:p>
        </w:tc>
        <w:tc>
          <w:tcPr>
            <w:tcW w:w="1134" w:type="dxa"/>
            <w:shd w:val="clear" w:color="auto" w:fill="D9D9D9"/>
          </w:tcPr>
          <w:p w:rsidR="00B52098" w:rsidRPr="007B429B" w:rsidRDefault="00B52098" w:rsidP="00E0779A">
            <w:pPr>
              <w:jc w:val="center"/>
            </w:pPr>
          </w:p>
        </w:tc>
        <w:tc>
          <w:tcPr>
            <w:tcW w:w="1134" w:type="dxa"/>
            <w:shd w:val="clear" w:color="auto" w:fill="D9D9D9"/>
          </w:tcPr>
          <w:p w:rsidR="00B52098" w:rsidRPr="007B429B" w:rsidRDefault="00B52098" w:rsidP="004B52B6"/>
        </w:tc>
        <w:tc>
          <w:tcPr>
            <w:tcW w:w="1588" w:type="dxa"/>
            <w:shd w:val="clear" w:color="auto" w:fill="D9D9D9"/>
          </w:tcPr>
          <w:p w:rsidR="00B52098" w:rsidRPr="007B429B" w:rsidRDefault="00B52098" w:rsidP="004B52B6"/>
        </w:tc>
        <w:tc>
          <w:tcPr>
            <w:tcW w:w="1588" w:type="dxa"/>
            <w:shd w:val="clear" w:color="auto" w:fill="D9D9D9"/>
          </w:tcPr>
          <w:p w:rsidR="00B52098" w:rsidRPr="007B429B" w:rsidRDefault="00B52098" w:rsidP="004B52B6"/>
        </w:tc>
        <w:tc>
          <w:tcPr>
            <w:tcW w:w="1588" w:type="dxa"/>
            <w:shd w:val="clear" w:color="auto" w:fill="D9D9D9"/>
          </w:tcPr>
          <w:p w:rsidR="00B52098" w:rsidRPr="007B429B" w:rsidRDefault="00B52098" w:rsidP="004B52B6"/>
        </w:tc>
      </w:tr>
      <w:tr w:rsidR="00B52098" w:rsidRPr="007B429B" w:rsidTr="00B52098">
        <w:tc>
          <w:tcPr>
            <w:tcW w:w="889" w:type="dxa"/>
            <w:shd w:val="clear" w:color="auto" w:fill="auto"/>
            <w:vAlign w:val="center"/>
          </w:tcPr>
          <w:p w:rsidR="00B52098" w:rsidRPr="007B429B" w:rsidRDefault="00B52098" w:rsidP="00E0779A">
            <w:pPr>
              <w:jc w:val="center"/>
            </w:pPr>
            <w:r w:rsidRPr="007B429B">
              <w:t>2.1</w:t>
            </w:r>
          </w:p>
        </w:tc>
        <w:tc>
          <w:tcPr>
            <w:tcW w:w="4394" w:type="dxa"/>
            <w:shd w:val="clear" w:color="auto" w:fill="auto"/>
            <w:vAlign w:val="center"/>
          </w:tcPr>
          <w:p w:rsidR="00B52098" w:rsidRPr="007B429B" w:rsidRDefault="00B52098" w:rsidP="004B52B6">
            <w:r w:rsidRPr="007B429B">
              <w:t>Detección de fugas visibles e invisibles</w:t>
            </w:r>
          </w:p>
        </w:tc>
        <w:tc>
          <w:tcPr>
            <w:tcW w:w="851" w:type="dxa"/>
            <w:shd w:val="clear" w:color="auto" w:fill="auto"/>
            <w:vAlign w:val="center"/>
          </w:tcPr>
          <w:p w:rsidR="00B52098" w:rsidRPr="007B429B" w:rsidRDefault="00B52098" w:rsidP="00E0779A">
            <w:pPr>
              <w:jc w:val="center"/>
            </w:pPr>
            <w:r w:rsidRPr="007B429B">
              <w:t>km</w:t>
            </w:r>
          </w:p>
        </w:tc>
        <w:tc>
          <w:tcPr>
            <w:tcW w:w="1134" w:type="dxa"/>
            <w:shd w:val="clear" w:color="auto" w:fill="auto"/>
          </w:tcPr>
          <w:p w:rsidR="00B52098" w:rsidRPr="007B429B" w:rsidRDefault="00B52098" w:rsidP="00E0779A">
            <w:pPr>
              <w:jc w:val="center"/>
            </w:pPr>
            <w:r>
              <w:t>100</w:t>
            </w:r>
          </w:p>
        </w:tc>
        <w:tc>
          <w:tcPr>
            <w:tcW w:w="1134" w:type="dxa"/>
            <w:shd w:val="clear" w:color="auto" w:fill="auto"/>
          </w:tcPr>
          <w:p w:rsidR="00B52098" w:rsidRPr="007B429B" w:rsidRDefault="00B52098" w:rsidP="004B52B6"/>
        </w:tc>
        <w:tc>
          <w:tcPr>
            <w:tcW w:w="1588" w:type="dxa"/>
            <w:shd w:val="clear" w:color="auto" w:fill="auto"/>
          </w:tcPr>
          <w:p w:rsidR="00B52098" w:rsidRPr="007B429B" w:rsidRDefault="00B52098" w:rsidP="004B52B6"/>
        </w:tc>
        <w:tc>
          <w:tcPr>
            <w:tcW w:w="1588" w:type="dxa"/>
          </w:tcPr>
          <w:p w:rsidR="00B52098" w:rsidRPr="007B429B" w:rsidRDefault="00B52098" w:rsidP="004B52B6"/>
        </w:tc>
        <w:tc>
          <w:tcPr>
            <w:tcW w:w="1588" w:type="dxa"/>
          </w:tcPr>
          <w:p w:rsidR="00B52098" w:rsidRPr="007B429B" w:rsidRDefault="00B52098" w:rsidP="004B52B6"/>
        </w:tc>
      </w:tr>
      <w:tr w:rsidR="00B52098" w:rsidRPr="007B429B" w:rsidTr="00B52098">
        <w:tc>
          <w:tcPr>
            <w:tcW w:w="889" w:type="dxa"/>
            <w:shd w:val="clear" w:color="auto" w:fill="auto"/>
            <w:vAlign w:val="center"/>
          </w:tcPr>
          <w:p w:rsidR="00B52098" w:rsidRPr="00250095" w:rsidRDefault="00B52098" w:rsidP="00E0779A">
            <w:pPr>
              <w:jc w:val="center"/>
            </w:pPr>
            <w:r w:rsidRPr="00250095">
              <w:t>2.2</w:t>
            </w:r>
          </w:p>
        </w:tc>
        <w:tc>
          <w:tcPr>
            <w:tcW w:w="4394" w:type="dxa"/>
            <w:shd w:val="clear" w:color="auto" w:fill="auto"/>
            <w:vAlign w:val="center"/>
          </w:tcPr>
          <w:p w:rsidR="00B52098" w:rsidRPr="00250095" w:rsidRDefault="00B52098" w:rsidP="004B52B6">
            <w:r w:rsidRPr="00250095">
              <w:t>Ejecución del modelo matemático de la red</w:t>
            </w:r>
          </w:p>
        </w:tc>
        <w:tc>
          <w:tcPr>
            <w:tcW w:w="851" w:type="dxa"/>
            <w:shd w:val="clear" w:color="auto" w:fill="auto"/>
            <w:vAlign w:val="center"/>
          </w:tcPr>
          <w:p w:rsidR="00B52098" w:rsidRPr="00250095" w:rsidRDefault="00B52098" w:rsidP="00E0779A">
            <w:pPr>
              <w:jc w:val="center"/>
            </w:pPr>
            <w:r w:rsidRPr="00250095">
              <w:t>km</w:t>
            </w:r>
          </w:p>
        </w:tc>
        <w:tc>
          <w:tcPr>
            <w:tcW w:w="1134" w:type="dxa"/>
            <w:shd w:val="clear" w:color="auto" w:fill="auto"/>
          </w:tcPr>
          <w:p w:rsidR="00B52098" w:rsidRPr="00250095" w:rsidRDefault="00B52098" w:rsidP="00E0779A">
            <w:pPr>
              <w:jc w:val="center"/>
            </w:pPr>
            <w:r w:rsidRPr="00250095">
              <w:t>100</w:t>
            </w:r>
          </w:p>
        </w:tc>
        <w:tc>
          <w:tcPr>
            <w:tcW w:w="1134" w:type="dxa"/>
            <w:shd w:val="clear" w:color="auto" w:fill="auto"/>
          </w:tcPr>
          <w:p w:rsidR="00B52098" w:rsidRPr="00B30617" w:rsidRDefault="00B52098" w:rsidP="004B52B6">
            <w:pPr>
              <w:rPr>
                <w:highlight w:val="yellow"/>
              </w:rPr>
            </w:pPr>
          </w:p>
        </w:tc>
        <w:tc>
          <w:tcPr>
            <w:tcW w:w="1588" w:type="dxa"/>
            <w:shd w:val="clear" w:color="auto" w:fill="auto"/>
          </w:tcPr>
          <w:p w:rsidR="00B52098" w:rsidRPr="007B429B" w:rsidRDefault="00B52098" w:rsidP="004B52B6"/>
        </w:tc>
        <w:tc>
          <w:tcPr>
            <w:tcW w:w="1588" w:type="dxa"/>
          </w:tcPr>
          <w:p w:rsidR="00B52098" w:rsidRPr="007B429B" w:rsidRDefault="00B52098" w:rsidP="004B52B6"/>
        </w:tc>
        <w:tc>
          <w:tcPr>
            <w:tcW w:w="1588" w:type="dxa"/>
          </w:tcPr>
          <w:p w:rsidR="00B52098" w:rsidRPr="007B429B" w:rsidRDefault="00B52098" w:rsidP="004B52B6"/>
        </w:tc>
      </w:tr>
      <w:tr w:rsidR="00B52098" w:rsidRPr="007B429B" w:rsidTr="00B52098">
        <w:tc>
          <w:tcPr>
            <w:tcW w:w="889" w:type="dxa"/>
            <w:shd w:val="clear" w:color="auto" w:fill="auto"/>
            <w:vAlign w:val="center"/>
          </w:tcPr>
          <w:p w:rsidR="00B52098" w:rsidRPr="00250095" w:rsidRDefault="00B52098" w:rsidP="00E0779A">
            <w:pPr>
              <w:jc w:val="center"/>
            </w:pPr>
            <w:r w:rsidRPr="00250095">
              <w:t>2.3</w:t>
            </w:r>
          </w:p>
        </w:tc>
        <w:tc>
          <w:tcPr>
            <w:tcW w:w="4394" w:type="dxa"/>
            <w:shd w:val="clear" w:color="auto" w:fill="auto"/>
            <w:vAlign w:val="center"/>
          </w:tcPr>
          <w:p w:rsidR="00B52098" w:rsidRPr="00250095" w:rsidRDefault="00B52098" w:rsidP="004B52B6">
            <w:r w:rsidRPr="00250095">
              <w:t>Determinación de perfiles de consumo de usuarios</w:t>
            </w:r>
          </w:p>
        </w:tc>
        <w:tc>
          <w:tcPr>
            <w:tcW w:w="851" w:type="dxa"/>
            <w:shd w:val="clear" w:color="auto" w:fill="auto"/>
            <w:vAlign w:val="center"/>
          </w:tcPr>
          <w:p w:rsidR="00B52098" w:rsidRPr="00250095" w:rsidRDefault="00B52098" w:rsidP="00E0779A">
            <w:pPr>
              <w:jc w:val="center"/>
            </w:pPr>
            <w:r w:rsidRPr="00250095">
              <w:t>u</w:t>
            </w:r>
          </w:p>
        </w:tc>
        <w:tc>
          <w:tcPr>
            <w:tcW w:w="1134" w:type="dxa"/>
            <w:shd w:val="clear" w:color="auto" w:fill="auto"/>
          </w:tcPr>
          <w:p w:rsidR="00B52098" w:rsidRPr="00250095" w:rsidRDefault="00B52098" w:rsidP="00E0779A">
            <w:pPr>
              <w:jc w:val="center"/>
            </w:pPr>
            <w:r w:rsidRPr="00250095">
              <w:t>80</w:t>
            </w:r>
          </w:p>
        </w:tc>
        <w:tc>
          <w:tcPr>
            <w:tcW w:w="1134" w:type="dxa"/>
            <w:shd w:val="clear" w:color="auto" w:fill="auto"/>
          </w:tcPr>
          <w:p w:rsidR="00B52098" w:rsidRPr="007B429B" w:rsidRDefault="00B52098" w:rsidP="004B52B6"/>
        </w:tc>
        <w:tc>
          <w:tcPr>
            <w:tcW w:w="1588" w:type="dxa"/>
            <w:shd w:val="clear" w:color="auto" w:fill="auto"/>
          </w:tcPr>
          <w:p w:rsidR="00B52098" w:rsidRPr="007B429B" w:rsidRDefault="00B52098" w:rsidP="004B52B6"/>
        </w:tc>
        <w:tc>
          <w:tcPr>
            <w:tcW w:w="1588" w:type="dxa"/>
          </w:tcPr>
          <w:p w:rsidR="00B52098" w:rsidRPr="007B429B" w:rsidRDefault="00B52098" w:rsidP="004B52B6"/>
        </w:tc>
        <w:tc>
          <w:tcPr>
            <w:tcW w:w="1588" w:type="dxa"/>
          </w:tcPr>
          <w:p w:rsidR="00B52098" w:rsidRPr="007B429B" w:rsidRDefault="00B52098" w:rsidP="004B52B6"/>
        </w:tc>
      </w:tr>
      <w:tr w:rsidR="00B52098" w:rsidRPr="007B429B" w:rsidTr="00B52098">
        <w:tc>
          <w:tcPr>
            <w:tcW w:w="889" w:type="dxa"/>
            <w:shd w:val="clear" w:color="auto" w:fill="auto"/>
            <w:vAlign w:val="center"/>
          </w:tcPr>
          <w:p w:rsidR="00B52098" w:rsidRPr="00250095" w:rsidRDefault="00B52098" w:rsidP="00E0779A">
            <w:pPr>
              <w:jc w:val="center"/>
            </w:pPr>
            <w:r w:rsidRPr="00250095">
              <w:t>2.4</w:t>
            </w:r>
          </w:p>
        </w:tc>
        <w:tc>
          <w:tcPr>
            <w:tcW w:w="4394" w:type="dxa"/>
            <w:shd w:val="clear" w:color="auto" w:fill="auto"/>
            <w:vAlign w:val="center"/>
          </w:tcPr>
          <w:p w:rsidR="00B52098" w:rsidRPr="00250095" w:rsidRDefault="00B52098" w:rsidP="004B52B6">
            <w:r w:rsidRPr="00250095">
              <w:t>Ensayo en sitio de medidor</w:t>
            </w:r>
          </w:p>
        </w:tc>
        <w:tc>
          <w:tcPr>
            <w:tcW w:w="851" w:type="dxa"/>
            <w:shd w:val="clear" w:color="auto" w:fill="auto"/>
            <w:vAlign w:val="center"/>
          </w:tcPr>
          <w:p w:rsidR="00B52098" w:rsidRPr="00250095" w:rsidRDefault="00B52098" w:rsidP="00E0779A">
            <w:pPr>
              <w:jc w:val="center"/>
            </w:pPr>
            <w:r w:rsidRPr="00250095">
              <w:t>u</w:t>
            </w:r>
          </w:p>
        </w:tc>
        <w:tc>
          <w:tcPr>
            <w:tcW w:w="1134" w:type="dxa"/>
            <w:shd w:val="clear" w:color="auto" w:fill="auto"/>
          </w:tcPr>
          <w:p w:rsidR="00B52098" w:rsidRPr="00250095" w:rsidRDefault="00B52098" w:rsidP="00E0779A">
            <w:pPr>
              <w:jc w:val="center"/>
            </w:pPr>
            <w:r w:rsidRPr="00250095">
              <w:t>21</w:t>
            </w:r>
          </w:p>
        </w:tc>
        <w:tc>
          <w:tcPr>
            <w:tcW w:w="1134" w:type="dxa"/>
            <w:shd w:val="clear" w:color="auto" w:fill="auto"/>
          </w:tcPr>
          <w:p w:rsidR="00B52098" w:rsidRPr="007B429B" w:rsidRDefault="00B52098" w:rsidP="004B52B6"/>
        </w:tc>
        <w:tc>
          <w:tcPr>
            <w:tcW w:w="1588" w:type="dxa"/>
            <w:shd w:val="clear" w:color="auto" w:fill="auto"/>
          </w:tcPr>
          <w:p w:rsidR="00B52098" w:rsidRPr="007B429B" w:rsidRDefault="00B52098" w:rsidP="004B52B6"/>
        </w:tc>
        <w:tc>
          <w:tcPr>
            <w:tcW w:w="1588" w:type="dxa"/>
          </w:tcPr>
          <w:p w:rsidR="00B52098" w:rsidRPr="007B429B" w:rsidRDefault="00B52098" w:rsidP="004B52B6"/>
        </w:tc>
        <w:tc>
          <w:tcPr>
            <w:tcW w:w="1588" w:type="dxa"/>
          </w:tcPr>
          <w:p w:rsidR="00B52098" w:rsidRPr="007B429B" w:rsidRDefault="00B52098" w:rsidP="004B52B6"/>
        </w:tc>
      </w:tr>
      <w:tr w:rsidR="00B52098" w:rsidRPr="007B429B" w:rsidTr="00B52098">
        <w:tc>
          <w:tcPr>
            <w:tcW w:w="889" w:type="dxa"/>
            <w:shd w:val="clear" w:color="auto" w:fill="auto"/>
            <w:vAlign w:val="center"/>
          </w:tcPr>
          <w:p w:rsidR="00B52098" w:rsidRPr="00250095" w:rsidRDefault="00B52098" w:rsidP="00E0779A">
            <w:pPr>
              <w:jc w:val="center"/>
            </w:pPr>
            <w:r w:rsidRPr="00250095">
              <w:t>2.5</w:t>
            </w:r>
          </w:p>
        </w:tc>
        <w:tc>
          <w:tcPr>
            <w:tcW w:w="4394" w:type="dxa"/>
            <w:shd w:val="clear" w:color="auto" w:fill="auto"/>
            <w:vAlign w:val="center"/>
          </w:tcPr>
          <w:p w:rsidR="00B52098" w:rsidRPr="00250095" w:rsidRDefault="00B52098" w:rsidP="004B52B6">
            <w:r w:rsidRPr="00250095">
              <w:t>Informe por sector</w:t>
            </w:r>
          </w:p>
        </w:tc>
        <w:tc>
          <w:tcPr>
            <w:tcW w:w="851" w:type="dxa"/>
            <w:shd w:val="clear" w:color="auto" w:fill="auto"/>
            <w:vAlign w:val="center"/>
          </w:tcPr>
          <w:p w:rsidR="00B52098" w:rsidRPr="00250095" w:rsidRDefault="00B52098" w:rsidP="00E0779A">
            <w:pPr>
              <w:jc w:val="center"/>
            </w:pPr>
            <w:r w:rsidRPr="00250095">
              <w:t>u</w:t>
            </w:r>
          </w:p>
        </w:tc>
        <w:tc>
          <w:tcPr>
            <w:tcW w:w="1134" w:type="dxa"/>
            <w:shd w:val="clear" w:color="auto" w:fill="auto"/>
          </w:tcPr>
          <w:p w:rsidR="00B52098" w:rsidRPr="00250095" w:rsidRDefault="00B52098" w:rsidP="00E0779A">
            <w:pPr>
              <w:jc w:val="center"/>
            </w:pPr>
            <w:r w:rsidRPr="00250095">
              <w:t>7</w:t>
            </w:r>
          </w:p>
        </w:tc>
        <w:tc>
          <w:tcPr>
            <w:tcW w:w="1134" w:type="dxa"/>
            <w:shd w:val="clear" w:color="auto" w:fill="auto"/>
          </w:tcPr>
          <w:p w:rsidR="00B52098" w:rsidRPr="007B429B" w:rsidRDefault="00B52098" w:rsidP="004B52B6"/>
        </w:tc>
        <w:tc>
          <w:tcPr>
            <w:tcW w:w="1588" w:type="dxa"/>
            <w:shd w:val="clear" w:color="auto" w:fill="auto"/>
          </w:tcPr>
          <w:p w:rsidR="00B52098" w:rsidRPr="007B429B" w:rsidRDefault="00B52098" w:rsidP="004B52B6"/>
        </w:tc>
        <w:tc>
          <w:tcPr>
            <w:tcW w:w="1588" w:type="dxa"/>
          </w:tcPr>
          <w:p w:rsidR="00B52098" w:rsidRPr="007B429B" w:rsidRDefault="00B52098" w:rsidP="004B52B6"/>
        </w:tc>
        <w:tc>
          <w:tcPr>
            <w:tcW w:w="1588" w:type="dxa"/>
          </w:tcPr>
          <w:p w:rsidR="00B52098" w:rsidRPr="007B429B" w:rsidRDefault="00B52098" w:rsidP="004B52B6"/>
        </w:tc>
      </w:tr>
      <w:tr w:rsidR="00B52098" w:rsidRPr="007B429B" w:rsidTr="00B52098">
        <w:tc>
          <w:tcPr>
            <w:tcW w:w="889" w:type="dxa"/>
            <w:shd w:val="clear" w:color="auto" w:fill="auto"/>
            <w:vAlign w:val="center"/>
          </w:tcPr>
          <w:p w:rsidR="00B52098" w:rsidRPr="00250095" w:rsidRDefault="00B52098" w:rsidP="00E0779A">
            <w:pPr>
              <w:jc w:val="center"/>
            </w:pPr>
            <w:r w:rsidRPr="00250095">
              <w:t>2.6</w:t>
            </w:r>
          </w:p>
        </w:tc>
        <w:tc>
          <w:tcPr>
            <w:tcW w:w="4394" w:type="dxa"/>
            <w:shd w:val="clear" w:color="auto" w:fill="auto"/>
            <w:vAlign w:val="center"/>
          </w:tcPr>
          <w:p w:rsidR="00B52098" w:rsidRPr="00250095" w:rsidRDefault="00B52098" w:rsidP="004B52B6">
            <w:r w:rsidRPr="00250095">
              <w:t>Informe final</w:t>
            </w:r>
          </w:p>
        </w:tc>
        <w:tc>
          <w:tcPr>
            <w:tcW w:w="851" w:type="dxa"/>
            <w:shd w:val="clear" w:color="auto" w:fill="auto"/>
            <w:vAlign w:val="center"/>
          </w:tcPr>
          <w:p w:rsidR="00B52098" w:rsidRPr="00250095" w:rsidRDefault="00B52098" w:rsidP="00E0779A">
            <w:pPr>
              <w:jc w:val="center"/>
            </w:pPr>
            <w:r w:rsidRPr="00250095">
              <w:t>u</w:t>
            </w:r>
          </w:p>
        </w:tc>
        <w:tc>
          <w:tcPr>
            <w:tcW w:w="1134" w:type="dxa"/>
            <w:shd w:val="clear" w:color="auto" w:fill="auto"/>
          </w:tcPr>
          <w:p w:rsidR="00B52098" w:rsidRPr="00250095" w:rsidRDefault="00B52098" w:rsidP="00E0779A">
            <w:pPr>
              <w:jc w:val="center"/>
            </w:pPr>
            <w:r w:rsidRPr="00250095">
              <w:t>1</w:t>
            </w:r>
          </w:p>
        </w:tc>
        <w:tc>
          <w:tcPr>
            <w:tcW w:w="1134" w:type="dxa"/>
            <w:shd w:val="clear" w:color="auto" w:fill="auto"/>
          </w:tcPr>
          <w:p w:rsidR="00B52098" w:rsidRPr="007B429B" w:rsidRDefault="00B52098" w:rsidP="004B52B6"/>
        </w:tc>
        <w:tc>
          <w:tcPr>
            <w:tcW w:w="1588" w:type="dxa"/>
            <w:shd w:val="clear" w:color="auto" w:fill="auto"/>
          </w:tcPr>
          <w:p w:rsidR="00B52098" w:rsidRPr="007B429B" w:rsidRDefault="00B52098" w:rsidP="004B52B6"/>
        </w:tc>
        <w:tc>
          <w:tcPr>
            <w:tcW w:w="1588" w:type="dxa"/>
          </w:tcPr>
          <w:p w:rsidR="00B52098" w:rsidRPr="007B429B" w:rsidRDefault="00B52098" w:rsidP="004B52B6"/>
        </w:tc>
        <w:tc>
          <w:tcPr>
            <w:tcW w:w="1588" w:type="dxa"/>
          </w:tcPr>
          <w:p w:rsidR="00B52098" w:rsidRPr="007B429B" w:rsidRDefault="00B52098" w:rsidP="004B52B6"/>
        </w:tc>
      </w:tr>
      <w:tr w:rsidR="00B52098" w:rsidRPr="007B429B" w:rsidTr="00B52098">
        <w:tc>
          <w:tcPr>
            <w:tcW w:w="889" w:type="dxa"/>
            <w:shd w:val="clear" w:color="auto" w:fill="D9D9D9"/>
            <w:vAlign w:val="center"/>
          </w:tcPr>
          <w:p w:rsidR="00B52098" w:rsidRPr="007B429B" w:rsidRDefault="00B52098" w:rsidP="00E0779A">
            <w:pPr>
              <w:jc w:val="center"/>
            </w:pPr>
            <w:r w:rsidRPr="007B429B">
              <w:t>3</w:t>
            </w:r>
          </w:p>
        </w:tc>
        <w:tc>
          <w:tcPr>
            <w:tcW w:w="4394" w:type="dxa"/>
            <w:shd w:val="clear" w:color="auto" w:fill="D9D9D9"/>
            <w:vAlign w:val="center"/>
          </w:tcPr>
          <w:p w:rsidR="00B52098" w:rsidRPr="007B429B" w:rsidRDefault="00B52098" w:rsidP="004B52B6">
            <w:r w:rsidRPr="007B429B">
              <w:t>Suministro de tuberías</w:t>
            </w:r>
          </w:p>
        </w:tc>
        <w:tc>
          <w:tcPr>
            <w:tcW w:w="851" w:type="dxa"/>
            <w:shd w:val="clear" w:color="auto" w:fill="D9D9D9"/>
            <w:vAlign w:val="center"/>
          </w:tcPr>
          <w:p w:rsidR="00B52098" w:rsidRPr="007B429B" w:rsidRDefault="00B52098" w:rsidP="00E0779A">
            <w:pPr>
              <w:jc w:val="center"/>
            </w:pPr>
          </w:p>
        </w:tc>
        <w:tc>
          <w:tcPr>
            <w:tcW w:w="1134" w:type="dxa"/>
            <w:shd w:val="clear" w:color="auto" w:fill="D9D9D9"/>
          </w:tcPr>
          <w:p w:rsidR="00B52098" w:rsidRPr="007B429B" w:rsidRDefault="00B52098" w:rsidP="00E0779A">
            <w:pPr>
              <w:jc w:val="center"/>
            </w:pPr>
          </w:p>
        </w:tc>
        <w:tc>
          <w:tcPr>
            <w:tcW w:w="1134" w:type="dxa"/>
            <w:shd w:val="clear" w:color="auto" w:fill="D9D9D9"/>
          </w:tcPr>
          <w:p w:rsidR="00B52098" w:rsidRPr="007B429B" w:rsidRDefault="00B52098" w:rsidP="004B52B6"/>
        </w:tc>
        <w:tc>
          <w:tcPr>
            <w:tcW w:w="1588" w:type="dxa"/>
            <w:shd w:val="clear" w:color="auto" w:fill="D9D9D9"/>
          </w:tcPr>
          <w:p w:rsidR="00B52098" w:rsidRPr="007B429B" w:rsidRDefault="00B52098" w:rsidP="004B52B6"/>
        </w:tc>
        <w:tc>
          <w:tcPr>
            <w:tcW w:w="1588" w:type="dxa"/>
            <w:shd w:val="clear" w:color="auto" w:fill="D9D9D9"/>
          </w:tcPr>
          <w:p w:rsidR="00B52098" w:rsidRPr="007B429B" w:rsidRDefault="00B52098" w:rsidP="004B52B6"/>
        </w:tc>
        <w:tc>
          <w:tcPr>
            <w:tcW w:w="1588" w:type="dxa"/>
            <w:shd w:val="clear" w:color="auto" w:fill="D9D9D9"/>
          </w:tcPr>
          <w:p w:rsidR="00B52098" w:rsidRPr="007B429B" w:rsidRDefault="00B52098" w:rsidP="004B52B6"/>
        </w:tc>
      </w:tr>
      <w:tr w:rsidR="00B52098" w:rsidRPr="007B429B" w:rsidTr="00B52098">
        <w:tc>
          <w:tcPr>
            <w:tcW w:w="889" w:type="dxa"/>
            <w:vAlign w:val="center"/>
          </w:tcPr>
          <w:p w:rsidR="00B52098" w:rsidRPr="007B429B" w:rsidRDefault="00B52098" w:rsidP="00E0779A">
            <w:pPr>
              <w:jc w:val="center"/>
            </w:pPr>
            <w:r w:rsidRPr="007B429B">
              <w:t>3.1</w:t>
            </w:r>
          </w:p>
        </w:tc>
        <w:tc>
          <w:tcPr>
            <w:tcW w:w="4394" w:type="dxa"/>
            <w:vAlign w:val="center"/>
          </w:tcPr>
          <w:p w:rsidR="00B52098" w:rsidRPr="007B429B" w:rsidRDefault="00B52098" w:rsidP="004B52B6">
            <w:r w:rsidRPr="007B429B">
              <w:t xml:space="preserve">De PVC D </w:t>
            </w:r>
            <w:smartTag w:uri="urn:schemas-microsoft-com:office:smarttags" w:element="metricconverter">
              <w:smartTagPr>
                <w:attr w:name="ProductID" w:val="63 mm"/>
              </w:smartTagPr>
              <w:r w:rsidRPr="007B429B">
                <w:t>63 mm</w:t>
              </w:r>
            </w:smartTag>
          </w:p>
        </w:tc>
        <w:tc>
          <w:tcPr>
            <w:tcW w:w="851" w:type="dxa"/>
            <w:vAlign w:val="center"/>
          </w:tcPr>
          <w:p w:rsidR="00B52098" w:rsidRPr="007B429B" w:rsidRDefault="00B52098" w:rsidP="00E0779A">
            <w:pPr>
              <w:jc w:val="center"/>
            </w:pPr>
            <w:r w:rsidRPr="007B429B">
              <w:t>m</w:t>
            </w:r>
          </w:p>
        </w:tc>
        <w:tc>
          <w:tcPr>
            <w:tcW w:w="1134" w:type="dxa"/>
            <w:shd w:val="clear" w:color="auto" w:fill="auto"/>
            <w:vAlign w:val="center"/>
          </w:tcPr>
          <w:p w:rsidR="00B52098" w:rsidRPr="007B429B" w:rsidRDefault="00B52098" w:rsidP="00E0779A">
            <w:pPr>
              <w:jc w:val="center"/>
            </w:pPr>
            <w:r w:rsidRPr="007B429B">
              <w:t>300</w:t>
            </w:r>
          </w:p>
        </w:tc>
        <w:tc>
          <w:tcPr>
            <w:tcW w:w="1134" w:type="dxa"/>
          </w:tcPr>
          <w:p w:rsidR="00B52098" w:rsidRPr="007B429B" w:rsidRDefault="00B52098" w:rsidP="004B52B6"/>
        </w:tc>
        <w:tc>
          <w:tcPr>
            <w:tcW w:w="1588" w:type="dxa"/>
          </w:tcPr>
          <w:p w:rsidR="00B52098" w:rsidRPr="007B429B" w:rsidRDefault="00B52098" w:rsidP="004B52B6"/>
        </w:tc>
        <w:tc>
          <w:tcPr>
            <w:tcW w:w="1588" w:type="dxa"/>
          </w:tcPr>
          <w:p w:rsidR="00B52098" w:rsidRPr="007B429B" w:rsidRDefault="00B52098" w:rsidP="004B52B6"/>
        </w:tc>
        <w:tc>
          <w:tcPr>
            <w:tcW w:w="1588" w:type="dxa"/>
          </w:tcPr>
          <w:p w:rsidR="00B52098" w:rsidRPr="007B429B" w:rsidRDefault="00B52098" w:rsidP="004B52B6"/>
        </w:tc>
      </w:tr>
      <w:tr w:rsidR="00B52098" w:rsidRPr="007B429B" w:rsidTr="00B52098">
        <w:tc>
          <w:tcPr>
            <w:tcW w:w="889" w:type="dxa"/>
            <w:vAlign w:val="center"/>
          </w:tcPr>
          <w:p w:rsidR="00B52098" w:rsidRPr="007B429B" w:rsidRDefault="00B52098" w:rsidP="00E0779A">
            <w:pPr>
              <w:jc w:val="center"/>
            </w:pPr>
            <w:r w:rsidRPr="007B429B">
              <w:t>3.2</w:t>
            </w:r>
          </w:p>
        </w:tc>
        <w:tc>
          <w:tcPr>
            <w:tcW w:w="4394" w:type="dxa"/>
            <w:vAlign w:val="center"/>
          </w:tcPr>
          <w:p w:rsidR="00B52098" w:rsidRPr="007B429B" w:rsidRDefault="00B52098" w:rsidP="004B52B6">
            <w:r w:rsidRPr="007B429B">
              <w:t xml:space="preserve">De PVC D </w:t>
            </w:r>
            <w:smartTag w:uri="urn:schemas-microsoft-com:office:smarttags" w:element="metricconverter">
              <w:smartTagPr>
                <w:attr w:name="ProductID" w:val="75 mm"/>
              </w:smartTagPr>
              <w:r w:rsidRPr="007B429B">
                <w:t>75 mm</w:t>
              </w:r>
            </w:smartTag>
          </w:p>
        </w:tc>
        <w:tc>
          <w:tcPr>
            <w:tcW w:w="851" w:type="dxa"/>
            <w:vAlign w:val="center"/>
          </w:tcPr>
          <w:p w:rsidR="00B52098" w:rsidRPr="007B429B" w:rsidRDefault="00B52098" w:rsidP="00E0779A">
            <w:pPr>
              <w:jc w:val="center"/>
            </w:pPr>
            <w:r w:rsidRPr="007B429B">
              <w:t>m</w:t>
            </w:r>
          </w:p>
        </w:tc>
        <w:tc>
          <w:tcPr>
            <w:tcW w:w="1134" w:type="dxa"/>
            <w:shd w:val="clear" w:color="auto" w:fill="auto"/>
            <w:vAlign w:val="center"/>
          </w:tcPr>
          <w:p w:rsidR="00B52098" w:rsidRPr="007B429B" w:rsidRDefault="00B52098" w:rsidP="00E0779A">
            <w:pPr>
              <w:jc w:val="center"/>
            </w:pPr>
            <w:r w:rsidRPr="007B429B">
              <w:t>13000</w:t>
            </w:r>
          </w:p>
        </w:tc>
        <w:tc>
          <w:tcPr>
            <w:tcW w:w="1134" w:type="dxa"/>
          </w:tcPr>
          <w:p w:rsidR="00B52098" w:rsidRPr="007B429B" w:rsidRDefault="00B52098" w:rsidP="004B52B6"/>
        </w:tc>
        <w:tc>
          <w:tcPr>
            <w:tcW w:w="1588" w:type="dxa"/>
          </w:tcPr>
          <w:p w:rsidR="00B52098" w:rsidRPr="007B429B" w:rsidRDefault="00B52098" w:rsidP="004B52B6"/>
        </w:tc>
        <w:tc>
          <w:tcPr>
            <w:tcW w:w="1588" w:type="dxa"/>
          </w:tcPr>
          <w:p w:rsidR="00B52098" w:rsidRPr="007B429B" w:rsidRDefault="00B52098" w:rsidP="004B52B6"/>
        </w:tc>
        <w:tc>
          <w:tcPr>
            <w:tcW w:w="1588" w:type="dxa"/>
          </w:tcPr>
          <w:p w:rsidR="00B52098" w:rsidRPr="007B429B" w:rsidRDefault="00B52098" w:rsidP="004B52B6"/>
        </w:tc>
      </w:tr>
      <w:tr w:rsidR="00B52098" w:rsidRPr="007B429B" w:rsidTr="00B52098">
        <w:tc>
          <w:tcPr>
            <w:tcW w:w="889" w:type="dxa"/>
            <w:vAlign w:val="center"/>
          </w:tcPr>
          <w:p w:rsidR="00B52098" w:rsidRPr="007B429B" w:rsidRDefault="00B52098" w:rsidP="00E0779A">
            <w:pPr>
              <w:jc w:val="center"/>
            </w:pPr>
            <w:r w:rsidRPr="007B429B">
              <w:t>3.3</w:t>
            </w:r>
          </w:p>
        </w:tc>
        <w:tc>
          <w:tcPr>
            <w:tcW w:w="4394" w:type="dxa"/>
            <w:vAlign w:val="center"/>
          </w:tcPr>
          <w:p w:rsidR="00B52098" w:rsidRPr="007B429B" w:rsidRDefault="00B52098" w:rsidP="004B52B6">
            <w:r w:rsidRPr="007B429B">
              <w:t xml:space="preserve">De PVC D </w:t>
            </w:r>
            <w:smartTag w:uri="urn:schemas-microsoft-com:office:smarttags" w:element="metricconverter">
              <w:smartTagPr>
                <w:attr w:name="ProductID" w:val="110 mm"/>
              </w:smartTagPr>
              <w:r w:rsidRPr="007B429B">
                <w:t>110 mm</w:t>
              </w:r>
            </w:smartTag>
          </w:p>
        </w:tc>
        <w:tc>
          <w:tcPr>
            <w:tcW w:w="851" w:type="dxa"/>
            <w:vAlign w:val="center"/>
          </w:tcPr>
          <w:p w:rsidR="00B52098" w:rsidRPr="007B429B" w:rsidRDefault="00B52098" w:rsidP="00E0779A">
            <w:pPr>
              <w:jc w:val="center"/>
            </w:pPr>
            <w:r w:rsidRPr="007B429B">
              <w:t>m</w:t>
            </w:r>
          </w:p>
        </w:tc>
        <w:tc>
          <w:tcPr>
            <w:tcW w:w="1134" w:type="dxa"/>
            <w:shd w:val="clear" w:color="auto" w:fill="auto"/>
            <w:vAlign w:val="center"/>
          </w:tcPr>
          <w:p w:rsidR="00B52098" w:rsidRPr="007B429B" w:rsidRDefault="00B52098" w:rsidP="00E0779A">
            <w:pPr>
              <w:jc w:val="center"/>
            </w:pPr>
            <w:r>
              <w:t>1000</w:t>
            </w:r>
          </w:p>
        </w:tc>
        <w:tc>
          <w:tcPr>
            <w:tcW w:w="1134" w:type="dxa"/>
          </w:tcPr>
          <w:p w:rsidR="00B52098" w:rsidRPr="007B429B" w:rsidRDefault="00B52098" w:rsidP="004B52B6"/>
        </w:tc>
        <w:tc>
          <w:tcPr>
            <w:tcW w:w="1588" w:type="dxa"/>
          </w:tcPr>
          <w:p w:rsidR="00B52098" w:rsidRPr="007B429B" w:rsidRDefault="00B52098" w:rsidP="004B52B6"/>
        </w:tc>
        <w:tc>
          <w:tcPr>
            <w:tcW w:w="1588" w:type="dxa"/>
          </w:tcPr>
          <w:p w:rsidR="00B52098" w:rsidRPr="007B429B" w:rsidRDefault="00B52098" w:rsidP="004B52B6"/>
        </w:tc>
        <w:tc>
          <w:tcPr>
            <w:tcW w:w="1588" w:type="dxa"/>
          </w:tcPr>
          <w:p w:rsidR="00B52098" w:rsidRPr="007B429B" w:rsidRDefault="00B52098" w:rsidP="004B52B6"/>
        </w:tc>
      </w:tr>
      <w:tr w:rsidR="00B52098" w:rsidRPr="007B429B" w:rsidTr="00B52098">
        <w:tc>
          <w:tcPr>
            <w:tcW w:w="889" w:type="dxa"/>
            <w:vAlign w:val="center"/>
          </w:tcPr>
          <w:p w:rsidR="00B52098" w:rsidRPr="007B429B" w:rsidRDefault="00B52098" w:rsidP="00E0779A">
            <w:pPr>
              <w:jc w:val="center"/>
            </w:pPr>
            <w:r w:rsidRPr="007B429B">
              <w:t>3.4</w:t>
            </w:r>
          </w:p>
        </w:tc>
        <w:tc>
          <w:tcPr>
            <w:tcW w:w="4394" w:type="dxa"/>
            <w:vAlign w:val="center"/>
          </w:tcPr>
          <w:p w:rsidR="00B52098" w:rsidRPr="007B429B" w:rsidRDefault="00B52098" w:rsidP="004B52B6">
            <w:r w:rsidRPr="007B429B">
              <w:t xml:space="preserve">De PVC D </w:t>
            </w:r>
            <w:smartTag w:uri="urn:schemas-microsoft-com:office:smarttags" w:element="metricconverter">
              <w:smartTagPr>
                <w:attr w:name="ProductID" w:val="160 mm"/>
              </w:smartTagPr>
              <w:r w:rsidRPr="007B429B">
                <w:t>160 mm</w:t>
              </w:r>
            </w:smartTag>
          </w:p>
        </w:tc>
        <w:tc>
          <w:tcPr>
            <w:tcW w:w="851" w:type="dxa"/>
            <w:vAlign w:val="center"/>
          </w:tcPr>
          <w:p w:rsidR="00B52098" w:rsidRPr="007B429B" w:rsidRDefault="00B52098" w:rsidP="00E0779A">
            <w:pPr>
              <w:jc w:val="center"/>
            </w:pPr>
            <w:r w:rsidRPr="007B429B">
              <w:t>m</w:t>
            </w:r>
          </w:p>
        </w:tc>
        <w:tc>
          <w:tcPr>
            <w:tcW w:w="1134" w:type="dxa"/>
            <w:shd w:val="clear" w:color="auto" w:fill="auto"/>
            <w:vAlign w:val="center"/>
          </w:tcPr>
          <w:p w:rsidR="00B52098" w:rsidRPr="007B429B" w:rsidRDefault="00B52098" w:rsidP="00E0779A">
            <w:pPr>
              <w:jc w:val="center"/>
            </w:pPr>
            <w:r>
              <w:t>1500</w:t>
            </w:r>
          </w:p>
        </w:tc>
        <w:tc>
          <w:tcPr>
            <w:tcW w:w="1134" w:type="dxa"/>
          </w:tcPr>
          <w:p w:rsidR="00B52098" w:rsidRPr="007B429B" w:rsidRDefault="00B52098" w:rsidP="004B52B6"/>
        </w:tc>
        <w:tc>
          <w:tcPr>
            <w:tcW w:w="1588" w:type="dxa"/>
          </w:tcPr>
          <w:p w:rsidR="00B52098" w:rsidRPr="007B429B" w:rsidRDefault="00B52098" w:rsidP="004B52B6"/>
        </w:tc>
        <w:tc>
          <w:tcPr>
            <w:tcW w:w="1588" w:type="dxa"/>
          </w:tcPr>
          <w:p w:rsidR="00B52098" w:rsidRPr="007B429B" w:rsidRDefault="00B52098" w:rsidP="004B52B6"/>
        </w:tc>
        <w:tc>
          <w:tcPr>
            <w:tcW w:w="1588" w:type="dxa"/>
          </w:tcPr>
          <w:p w:rsidR="00B52098" w:rsidRPr="007B429B" w:rsidRDefault="00B52098" w:rsidP="004B52B6"/>
        </w:tc>
      </w:tr>
      <w:tr w:rsidR="00B52098" w:rsidRPr="007B429B" w:rsidTr="00B52098">
        <w:tc>
          <w:tcPr>
            <w:tcW w:w="889" w:type="dxa"/>
            <w:shd w:val="clear" w:color="auto" w:fill="D9D9D9"/>
            <w:vAlign w:val="center"/>
          </w:tcPr>
          <w:p w:rsidR="00B52098" w:rsidRPr="007B429B" w:rsidRDefault="00B52098" w:rsidP="00E0779A">
            <w:pPr>
              <w:jc w:val="center"/>
            </w:pPr>
            <w:r w:rsidRPr="007B429B">
              <w:t>4</w:t>
            </w:r>
          </w:p>
        </w:tc>
        <w:tc>
          <w:tcPr>
            <w:tcW w:w="4394" w:type="dxa"/>
            <w:shd w:val="clear" w:color="auto" w:fill="D9D9D9"/>
            <w:vAlign w:val="center"/>
          </w:tcPr>
          <w:p w:rsidR="00B52098" w:rsidRPr="007B429B" w:rsidRDefault="00B52098" w:rsidP="004B52B6">
            <w:r w:rsidRPr="007B429B">
              <w:t>Suministro de piezas especiales</w:t>
            </w:r>
          </w:p>
        </w:tc>
        <w:tc>
          <w:tcPr>
            <w:tcW w:w="851" w:type="dxa"/>
            <w:shd w:val="clear" w:color="auto" w:fill="D9D9D9"/>
            <w:vAlign w:val="center"/>
          </w:tcPr>
          <w:p w:rsidR="00B52098" w:rsidRPr="007B429B" w:rsidRDefault="00B52098" w:rsidP="00E0779A">
            <w:pPr>
              <w:jc w:val="center"/>
            </w:pPr>
          </w:p>
        </w:tc>
        <w:tc>
          <w:tcPr>
            <w:tcW w:w="1134" w:type="dxa"/>
            <w:shd w:val="clear" w:color="auto" w:fill="D9D9D9"/>
          </w:tcPr>
          <w:p w:rsidR="00B52098" w:rsidRPr="007B429B" w:rsidRDefault="00B52098" w:rsidP="00E0779A">
            <w:pPr>
              <w:jc w:val="center"/>
            </w:pPr>
          </w:p>
        </w:tc>
        <w:tc>
          <w:tcPr>
            <w:tcW w:w="1134" w:type="dxa"/>
            <w:shd w:val="clear" w:color="auto" w:fill="D9D9D9"/>
          </w:tcPr>
          <w:p w:rsidR="00B52098" w:rsidRPr="007B429B" w:rsidRDefault="00B52098" w:rsidP="004B52B6"/>
        </w:tc>
        <w:tc>
          <w:tcPr>
            <w:tcW w:w="1588" w:type="dxa"/>
            <w:shd w:val="clear" w:color="auto" w:fill="D9D9D9"/>
          </w:tcPr>
          <w:p w:rsidR="00B52098" w:rsidRPr="007B429B" w:rsidRDefault="00B52098" w:rsidP="004B52B6"/>
        </w:tc>
        <w:tc>
          <w:tcPr>
            <w:tcW w:w="1588" w:type="dxa"/>
            <w:shd w:val="clear" w:color="auto" w:fill="D9D9D9"/>
          </w:tcPr>
          <w:p w:rsidR="00B52098" w:rsidRPr="007B429B" w:rsidRDefault="00B52098" w:rsidP="004B52B6"/>
        </w:tc>
        <w:tc>
          <w:tcPr>
            <w:tcW w:w="1588" w:type="dxa"/>
            <w:shd w:val="clear" w:color="auto" w:fill="D9D9D9"/>
          </w:tcPr>
          <w:p w:rsidR="00B52098" w:rsidRPr="007B429B" w:rsidRDefault="00B52098" w:rsidP="004B52B6"/>
        </w:tc>
      </w:tr>
      <w:tr w:rsidR="00B52098" w:rsidRPr="007B429B" w:rsidTr="00B52098">
        <w:tc>
          <w:tcPr>
            <w:tcW w:w="889" w:type="dxa"/>
            <w:vAlign w:val="center"/>
          </w:tcPr>
          <w:p w:rsidR="00B52098" w:rsidRPr="007B429B" w:rsidRDefault="00B52098" w:rsidP="00E0779A">
            <w:pPr>
              <w:jc w:val="center"/>
            </w:pPr>
            <w:r w:rsidRPr="007B429B">
              <w:t>4.1</w:t>
            </w:r>
          </w:p>
        </w:tc>
        <w:tc>
          <w:tcPr>
            <w:tcW w:w="4394" w:type="dxa"/>
            <w:vAlign w:val="center"/>
          </w:tcPr>
          <w:p w:rsidR="00B52098" w:rsidRPr="007B429B" w:rsidRDefault="00B52098" w:rsidP="004B52B6">
            <w:r w:rsidRPr="007B429B">
              <w:t>TE p/PVC 63</w:t>
            </w:r>
          </w:p>
        </w:tc>
        <w:tc>
          <w:tcPr>
            <w:tcW w:w="851" w:type="dxa"/>
            <w:vAlign w:val="center"/>
          </w:tcPr>
          <w:p w:rsidR="00B52098" w:rsidRPr="007B429B" w:rsidRDefault="00B52098" w:rsidP="00E0779A">
            <w:pPr>
              <w:jc w:val="center"/>
            </w:pPr>
            <w:r w:rsidRPr="007B429B">
              <w:t>u</w:t>
            </w:r>
          </w:p>
        </w:tc>
        <w:tc>
          <w:tcPr>
            <w:tcW w:w="1134" w:type="dxa"/>
            <w:shd w:val="clear" w:color="auto" w:fill="auto"/>
            <w:vAlign w:val="center"/>
          </w:tcPr>
          <w:p w:rsidR="00B52098" w:rsidRPr="007B429B" w:rsidRDefault="00B52098" w:rsidP="00E0779A">
            <w:pPr>
              <w:jc w:val="center"/>
            </w:pPr>
            <w:r w:rsidRPr="007B429B">
              <w:t>2</w:t>
            </w:r>
          </w:p>
        </w:tc>
        <w:tc>
          <w:tcPr>
            <w:tcW w:w="1134" w:type="dxa"/>
          </w:tcPr>
          <w:p w:rsidR="00B52098" w:rsidRPr="007B429B" w:rsidRDefault="00B52098" w:rsidP="004B52B6"/>
        </w:tc>
        <w:tc>
          <w:tcPr>
            <w:tcW w:w="1588" w:type="dxa"/>
          </w:tcPr>
          <w:p w:rsidR="00B52098" w:rsidRPr="007B429B" w:rsidRDefault="00B52098" w:rsidP="004B52B6"/>
        </w:tc>
        <w:tc>
          <w:tcPr>
            <w:tcW w:w="1588" w:type="dxa"/>
          </w:tcPr>
          <w:p w:rsidR="00B52098" w:rsidRPr="007B429B" w:rsidRDefault="00B52098" w:rsidP="004B52B6"/>
        </w:tc>
        <w:tc>
          <w:tcPr>
            <w:tcW w:w="1588" w:type="dxa"/>
          </w:tcPr>
          <w:p w:rsidR="00B52098" w:rsidRPr="007B429B" w:rsidRDefault="00B52098" w:rsidP="004B52B6"/>
        </w:tc>
      </w:tr>
      <w:tr w:rsidR="00B52098" w:rsidRPr="007B429B" w:rsidTr="00B52098">
        <w:tc>
          <w:tcPr>
            <w:tcW w:w="889" w:type="dxa"/>
            <w:vAlign w:val="center"/>
          </w:tcPr>
          <w:p w:rsidR="00B52098" w:rsidRPr="007B429B" w:rsidRDefault="00B52098" w:rsidP="00E0779A">
            <w:pPr>
              <w:jc w:val="center"/>
            </w:pPr>
            <w:r w:rsidRPr="007B429B">
              <w:t>4.2</w:t>
            </w:r>
          </w:p>
        </w:tc>
        <w:tc>
          <w:tcPr>
            <w:tcW w:w="4394" w:type="dxa"/>
            <w:vAlign w:val="center"/>
          </w:tcPr>
          <w:p w:rsidR="00B52098" w:rsidRPr="007B429B" w:rsidRDefault="00B52098" w:rsidP="004B52B6">
            <w:r w:rsidRPr="007B429B">
              <w:t>TE p/PVC 75</w:t>
            </w:r>
          </w:p>
        </w:tc>
        <w:tc>
          <w:tcPr>
            <w:tcW w:w="851" w:type="dxa"/>
            <w:vAlign w:val="center"/>
          </w:tcPr>
          <w:p w:rsidR="00B52098" w:rsidRPr="007B429B" w:rsidRDefault="00B52098" w:rsidP="00E0779A">
            <w:pPr>
              <w:jc w:val="center"/>
            </w:pPr>
            <w:r w:rsidRPr="007B429B">
              <w:t>u</w:t>
            </w:r>
          </w:p>
        </w:tc>
        <w:tc>
          <w:tcPr>
            <w:tcW w:w="1134" w:type="dxa"/>
            <w:shd w:val="clear" w:color="auto" w:fill="auto"/>
            <w:vAlign w:val="center"/>
          </w:tcPr>
          <w:p w:rsidR="00B52098" w:rsidRPr="007B429B" w:rsidRDefault="00B52098" w:rsidP="00E0779A">
            <w:pPr>
              <w:jc w:val="center"/>
            </w:pPr>
            <w:r w:rsidRPr="007B429B">
              <w:t>37</w:t>
            </w:r>
          </w:p>
        </w:tc>
        <w:tc>
          <w:tcPr>
            <w:tcW w:w="1134" w:type="dxa"/>
          </w:tcPr>
          <w:p w:rsidR="00B52098" w:rsidRPr="007B429B" w:rsidRDefault="00B52098" w:rsidP="004B52B6"/>
        </w:tc>
        <w:tc>
          <w:tcPr>
            <w:tcW w:w="1588" w:type="dxa"/>
          </w:tcPr>
          <w:p w:rsidR="00B52098" w:rsidRPr="007B429B" w:rsidRDefault="00B52098" w:rsidP="004B52B6"/>
        </w:tc>
        <w:tc>
          <w:tcPr>
            <w:tcW w:w="1588" w:type="dxa"/>
          </w:tcPr>
          <w:p w:rsidR="00B52098" w:rsidRPr="007B429B" w:rsidRDefault="00B52098" w:rsidP="004B52B6"/>
        </w:tc>
        <w:tc>
          <w:tcPr>
            <w:tcW w:w="1588" w:type="dxa"/>
          </w:tcPr>
          <w:p w:rsidR="00B52098" w:rsidRPr="007B429B" w:rsidRDefault="00B52098" w:rsidP="004B52B6"/>
        </w:tc>
      </w:tr>
      <w:tr w:rsidR="00B52098" w:rsidRPr="007B429B" w:rsidTr="00B52098">
        <w:tc>
          <w:tcPr>
            <w:tcW w:w="889" w:type="dxa"/>
            <w:vAlign w:val="center"/>
          </w:tcPr>
          <w:p w:rsidR="00B52098" w:rsidRPr="007B429B" w:rsidRDefault="00B52098" w:rsidP="00E0779A">
            <w:pPr>
              <w:jc w:val="center"/>
            </w:pPr>
            <w:r w:rsidRPr="007B429B">
              <w:t>4.3</w:t>
            </w:r>
          </w:p>
        </w:tc>
        <w:tc>
          <w:tcPr>
            <w:tcW w:w="4394" w:type="dxa"/>
            <w:vAlign w:val="center"/>
          </w:tcPr>
          <w:p w:rsidR="00B52098" w:rsidRPr="007B429B" w:rsidRDefault="00B52098" w:rsidP="004B52B6">
            <w:r w:rsidRPr="007B429B">
              <w:t>TE p/PVC 110</w:t>
            </w:r>
          </w:p>
        </w:tc>
        <w:tc>
          <w:tcPr>
            <w:tcW w:w="851" w:type="dxa"/>
            <w:vAlign w:val="center"/>
          </w:tcPr>
          <w:p w:rsidR="00B52098" w:rsidRPr="007B429B" w:rsidRDefault="00B52098" w:rsidP="00E0779A">
            <w:pPr>
              <w:jc w:val="center"/>
            </w:pPr>
            <w:r w:rsidRPr="007B429B">
              <w:t>u</w:t>
            </w:r>
          </w:p>
        </w:tc>
        <w:tc>
          <w:tcPr>
            <w:tcW w:w="1134" w:type="dxa"/>
            <w:shd w:val="clear" w:color="auto" w:fill="auto"/>
            <w:vAlign w:val="center"/>
          </w:tcPr>
          <w:p w:rsidR="00B52098" w:rsidRPr="007B429B" w:rsidRDefault="00B52098" w:rsidP="00E0779A">
            <w:pPr>
              <w:jc w:val="center"/>
            </w:pPr>
            <w:r>
              <w:t>3</w:t>
            </w:r>
          </w:p>
        </w:tc>
        <w:tc>
          <w:tcPr>
            <w:tcW w:w="1134" w:type="dxa"/>
          </w:tcPr>
          <w:p w:rsidR="00B52098" w:rsidRPr="007B429B" w:rsidRDefault="00B52098" w:rsidP="004B52B6"/>
        </w:tc>
        <w:tc>
          <w:tcPr>
            <w:tcW w:w="1588" w:type="dxa"/>
          </w:tcPr>
          <w:p w:rsidR="00B52098" w:rsidRPr="007B429B" w:rsidRDefault="00B52098" w:rsidP="004B52B6"/>
        </w:tc>
        <w:tc>
          <w:tcPr>
            <w:tcW w:w="1588" w:type="dxa"/>
          </w:tcPr>
          <w:p w:rsidR="00B52098" w:rsidRPr="007B429B" w:rsidRDefault="00B52098" w:rsidP="004B52B6"/>
        </w:tc>
        <w:tc>
          <w:tcPr>
            <w:tcW w:w="1588" w:type="dxa"/>
          </w:tcPr>
          <w:p w:rsidR="00B52098" w:rsidRPr="007B429B" w:rsidRDefault="00B52098" w:rsidP="004B52B6"/>
        </w:tc>
      </w:tr>
      <w:tr w:rsidR="00B52098" w:rsidRPr="007B429B" w:rsidTr="00B52098">
        <w:tc>
          <w:tcPr>
            <w:tcW w:w="889" w:type="dxa"/>
            <w:vAlign w:val="center"/>
          </w:tcPr>
          <w:p w:rsidR="00B52098" w:rsidRPr="007B429B" w:rsidRDefault="00B52098" w:rsidP="00E0779A">
            <w:pPr>
              <w:jc w:val="center"/>
            </w:pPr>
            <w:r w:rsidRPr="007B429B">
              <w:t>4.4</w:t>
            </w:r>
          </w:p>
        </w:tc>
        <w:tc>
          <w:tcPr>
            <w:tcW w:w="4394" w:type="dxa"/>
            <w:vAlign w:val="center"/>
          </w:tcPr>
          <w:p w:rsidR="00B52098" w:rsidRPr="007B429B" w:rsidRDefault="00B52098" w:rsidP="004B52B6">
            <w:r w:rsidRPr="007B429B">
              <w:t>TE p/PVC 160</w:t>
            </w:r>
          </w:p>
        </w:tc>
        <w:tc>
          <w:tcPr>
            <w:tcW w:w="851" w:type="dxa"/>
            <w:vAlign w:val="center"/>
          </w:tcPr>
          <w:p w:rsidR="00B52098" w:rsidRPr="007B429B" w:rsidRDefault="00B52098" w:rsidP="00E0779A">
            <w:pPr>
              <w:jc w:val="center"/>
            </w:pPr>
            <w:r w:rsidRPr="007B429B">
              <w:t>u</w:t>
            </w:r>
          </w:p>
        </w:tc>
        <w:tc>
          <w:tcPr>
            <w:tcW w:w="1134" w:type="dxa"/>
            <w:shd w:val="clear" w:color="auto" w:fill="auto"/>
            <w:vAlign w:val="center"/>
          </w:tcPr>
          <w:p w:rsidR="00B52098" w:rsidRPr="007B429B" w:rsidRDefault="00B52098" w:rsidP="00E0779A">
            <w:pPr>
              <w:jc w:val="center"/>
            </w:pPr>
            <w:r>
              <w:t>2</w:t>
            </w:r>
          </w:p>
        </w:tc>
        <w:tc>
          <w:tcPr>
            <w:tcW w:w="1134" w:type="dxa"/>
          </w:tcPr>
          <w:p w:rsidR="00B52098" w:rsidRPr="007B429B" w:rsidRDefault="00B52098" w:rsidP="004B52B6"/>
        </w:tc>
        <w:tc>
          <w:tcPr>
            <w:tcW w:w="1588" w:type="dxa"/>
          </w:tcPr>
          <w:p w:rsidR="00B52098" w:rsidRPr="007B429B" w:rsidRDefault="00B52098" w:rsidP="004B52B6"/>
        </w:tc>
        <w:tc>
          <w:tcPr>
            <w:tcW w:w="1588" w:type="dxa"/>
          </w:tcPr>
          <w:p w:rsidR="00B52098" w:rsidRPr="007B429B" w:rsidRDefault="00B52098" w:rsidP="004B52B6"/>
        </w:tc>
        <w:tc>
          <w:tcPr>
            <w:tcW w:w="1588" w:type="dxa"/>
          </w:tcPr>
          <w:p w:rsidR="00B52098" w:rsidRPr="007B429B" w:rsidRDefault="00B52098" w:rsidP="004B52B6"/>
        </w:tc>
      </w:tr>
      <w:tr w:rsidR="00B52098" w:rsidRPr="007B429B" w:rsidTr="00B52098">
        <w:tc>
          <w:tcPr>
            <w:tcW w:w="889" w:type="dxa"/>
            <w:vAlign w:val="center"/>
          </w:tcPr>
          <w:p w:rsidR="00B52098" w:rsidRPr="007B429B" w:rsidRDefault="00B52098" w:rsidP="00E0779A">
            <w:pPr>
              <w:jc w:val="center"/>
            </w:pPr>
            <w:r w:rsidRPr="007B429B">
              <w:t>4.5</w:t>
            </w:r>
          </w:p>
        </w:tc>
        <w:tc>
          <w:tcPr>
            <w:tcW w:w="4394" w:type="dxa"/>
            <w:vAlign w:val="center"/>
          </w:tcPr>
          <w:p w:rsidR="00B52098" w:rsidRPr="007B429B" w:rsidRDefault="00B52098" w:rsidP="004B52B6">
            <w:r w:rsidRPr="007B429B">
              <w:t>TE p/PVC 200</w:t>
            </w:r>
          </w:p>
        </w:tc>
        <w:tc>
          <w:tcPr>
            <w:tcW w:w="851" w:type="dxa"/>
            <w:vAlign w:val="center"/>
          </w:tcPr>
          <w:p w:rsidR="00B52098" w:rsidRPr="007B429B" w:rsidRDefault="00B52098" w:rsidP="00E0779A">
            <w:pPr>
              <w:jc w:val="center"/>
            </w:pPr>
            <w:r w:rsidRPr="007B429B">
              <w:t>u</w:t>
            </w:r>
          </w:p>
        </w:tc>
        <w:tc>
          <w:tcPr>
            <w:tcW w:w="1134" w:type="dxa"/>
            <w:shd w:val="clear" w:color="auto" w:fill="auto"/>
            <w:vAlign w:val="center"/>
          </w:tcPr>
          <w:p w:rsidR="00B52098" w:rsidRPr="007B429B" w:rsidRDefault="00B52098" w:rsidP="00E0779A">
            <w:pPr>
              <w:jc w:val="center"/>
            </w:pPr>
            <w:r>
              <w:t>2</w:t>
            </w:r>
          </w:p>
        </w:tc>
        <w:tc>
          <w:tcPr>
            <w:tcW w:w="1134" w:type="dxa"/>
          </w:tcPr>
          <w:p w:rsidR="00B52098" w:rsidRPr="007B429B" w:rsidRDefault="00B52098" w:rsidP="004B52B6"/>
        </w:tc>
        <w:tc>
          <w:tcPr>
            <w:tcW w:w="1588" w:type="dxa"/>
          </w:tcPr>
          <w:p w:rsidR="00B52098" w:rsidRPr="007B429B" w:rsidRDefault="00B52098" w:rsidP="004B52B6"/>
        </w:tc>
        <w:tc>
          <w:tcPr>
            <w:tcW w:w="1588" w:type="dxa"/>
          </w:tcPr>
          <w:p w:rsidR="00B52098" w:rsidRPr="007B429B" w:rsidRDefault="00B52098" w:rsidP="004B52B6"/>
        </w:tc>
        <w:tc>
          <w:tcPr>
            <w:tcW w:w="1588" w:type="dxa"/>
          </w:tcPr>
          <w:p w:rsidR="00B52098" w:rsidRPr="007B429B" w:rsidRDefault="00B52098" w:rsidP="004B52B6"/>
        </w:tc>
      </w:tr>
      <w:tr w:rsidR="00B52098" w:rsidRPr="007B429B" w:rsidTr="00B52098">
        <w:tc>
          <w:tcPr>
            <w:tcW w:w="889" w:type="dxa"/>
            <w:shd w:val="clear" w:color="auto" w:fill="auto"/>
            <w:vAlign w:val="center"/>
          </w:tcPr>
          <w:p w:rsidR="00B52098" w:rsidRPr="007B429B" w:rsidRDefault="00B52098" w:rsidP="00E0779A">
            <w:pPr>
              <w:jc w:val="center"/>
            </w:pPr>
            <w:r w:rsidRPr="007B429B">
              <w:t>4.6</w:t>
            </w:r>
          </w:p>
        </w:tc>
        <w:tc>
          <w:tcPr>
            <w:tcW w:w="4394" w:type="dxa"/>
            <w:shd w:val="clear" w:color="auto" w:fill="auto"/>
            <w:vAlign w:val="center"/>
          </w:tcPr>
          <w:p w:rsidR="00B52098" w:rsidRPr="007B429B" w:rsidRDefault="00B52098" w:rsidP="004B52B6">
            <w:r w:rsidRPr="007B429B">
              <w:t>Curva p/PVC 63</w:t>
            </w:r>
          </w:p>
        </w:tc>
        <w:tc>
          <w:tcPr>
            <w:tcW w:w="851" w:type="dxa"/>
            <w:shd w:val="clear" w:color="auto" w:fill="auto"/>
            <w:vAlign w:val="center"/>
          </w:tcPr>
          <w:p w:rsidR="00B52098" w:rsidRPr="007B429B" w:rsidRDefault="00B52098" w:rsidP="00E0779A">
            <w:pPr>
              <w:jc w:val="center"/>
            </w:pPr>
            <w:r w:rsidRPr="007B429B">
              <w:t>u</w:t>
            </w:r>
          </w:p>
        </w:tc>
        <w:tc>
          <w:tcPr>
            <w:tcW w:w="1134" w:type="dxa"/>
            <w:shd w:val="clear" w:color="auto" w:fill="auto"/>
          </w:tcPr>
          <w:p w:rsidR="00B52098" w:rsidRPr="007B429B" w:rsidRDefault="00B52098" w:rsidP="00E0779A">
            <w:pPr>
              <w:jc w:val="center"/>
            </w:pPr>
            <w:r w:rsidRPr="007B429B">
              <w:t>2</w:t>
            </w:r>
          </w:p>
        </w:tc>
        <w:tc>
          <w:tcPr>
            <w:tcW w:w="1134" w:type="dxa"/>
            <w:shd w:val="clear" w:color="auto" w:fill="auto"/>
          </w:tcPr>
          <w:p w:rsidR="00B52098" w:rsidRPr="007B429B" w:rsidRDefault="00B52098" w:rsidP="004B52B6"/>
        </w:tc>
        <w:tc>
          <w:tcPr>
            <w:tcW w:w="1588" w:type="dxa"/>
            <w:shd w:val="clear" w:color="auto" w:fill="auto"/>
          </w:tcPr>
          <w:p w:rsidR="00B52098" w:rsidRPr="007B429B" w:rsidRDefault="00B52098" w:rsidP="004B52B6"/>
        </w:tc>
        <w:tc>
          <w:tcPr>
            <w:tcW w:w="1588" w:type="dxa"/>
          </w:tcPr>
          <w:p w:rsidR="00B52098" w:rsidRPr="007B429B" w:rsidRDefault="00B52098" w:rsidP="004B52B6"/>
        </w:tc>
        <w:tc>
          <w:tcPr>
            <w:tcW w:w="1588" w:type="dxa"/>
          </w:tcPr>
          <w:p w:rsidR="00B52098" w:rsidRPr="007B429B" w:rsidRDefault="00B52098" w:rsidP="004B52B6"/>
        </w:tc>
      </w:tr>
      <w:tr w:rsidR="00B52098" w:rsidRPr="007B429B" w:rsidTr="00B52098">
        <w:tc>
          <w:tcPr>
            <w:tcW w:w="889" w:type="dxa"/>
            <w:vAlign w:val="center"/>
          </w:tcPr>
          <w:p w:rsidR="00B52098" w:rsidRPr="007B429B" w:rsidRDefault="00B52098" w:rsidP="00E0779A">
            <w:pPr>
              <w:jc w:val="center"/>
            </w:pPr>
            <w:r w:rsidRPr="007B429B">
              <w:t>4.7</w:t>
            </w:r>
          </w:p>
        </w:tc>
        <w:tc>
          <w:tcPr>
            <w:tcW w:w="4394" w:type="dxa"/>
            <w:vAlign w:val="center"/>
          </w:tcPr>
          <w:p w:rsidR="00B52098" w:rsidRPr="007B429B" w:rsidRDefault="00B52098" w:rsidP="004B52B6">
            <w:r w:rsidRPr="007B429B">
              <w:t>Curva p/PVC 75</w:t>
            </w:r>
          </w:p>
        </w:tc>
        <w:tc>
          <w:tcPr>
            <w:tcW w:w="851" w:type="dxa"/>
            <w:vAlign w:val="center"/>
          </w:tcPr>
          <w:p w:rsidR="00B52098" w:rsidRPr="007B429B" w:rsidRDefault="00B52098" w:rsidP="00E0779A">
            <w:pPr>
              <w:jc w:val="center"/>
            </w:pPr>
            <w:r w:rsidRPr="007B429B">
              <w:t>u</w:t>
            </w:r>
          </w:p>
        </w:tc>
        <w:tc>
          <w:tcPr>
            <w:tcW w:w="1134" w:type="dxa"/>
            <w:shd w:val="clear" w:color="auto" w:fill="auto"/>
            <w:vAlign w:val="center"/>
          </w:tcPr>
          <w:p w:rsidR="00B52098" w:rsidRPr="007B429B" w:rsidRDefault="00B52098" w:rsidP="00E0779A">
            <w:pPr>
              <w:jc w:val="center"/>
            </w:pPr>
            <w:r w:rsidRPr="007B429B">
              <w:t>2</w:t>
            </w:r>
          </w:p>
        </w:tc>
        <w:tc>
          <w:tcPr>
            <w:tcW w:w="1134" w:type="dxa"/>
          </w:tcPr>
          <w:p w:rsidR="00B52098" w:rsidRPr="007B429B" w:rsidRDefault="00B52098" w:rsidP="004B52B6"/>
        </w:tc>
        <w:tc>
          <w:tcPr>
            <w:tcW w:w="1588" w:type="dxa"/>
          </w:tcPr>
          <w:p w:rsidR="00B52098" w:rsidRPr="007B429B" w:rsidRDefault="00B52098" w:rsidP="004B52B6"/>
        </w:tc>
        <w:tc>
          <w:tcPr>
            <w:tcW w:w="1588" w:type="dxa"/>
          </w:tcPr>
          <w:p w:rsidR="00B52098" w:rsidRPr="007B429B" w:rsidRDefault="00B52098" w:rsidP="004B52B6"/>
        </w:tc>
        <w:tc>
          <w:tcPr>
            <w:tcW w:w="1588" w:type="dxa"/>
          </w:tcPr>
          <w:p w:rsidR="00B52098" w:rsidRPr="007B429B" w:rsidRDefault="00B52098" w:rsidP="004B52B6"/>
        </w:tc>
      </w:tr>
      <w:tr w:rsidR="00B52098" w:rsidRPr="007B429B" w:rsidTr="00B52098">
        <w:tc>
          <w:tcPr>
            <w:tcW w:w="889" w:type="dxa"/>
            <w:vAlign w:val="center"/>
          </w:tcPr>
          <w:p w:rsidR="00B52098" w:rsidRPr="007B429B" w:rsidRDefault="00B52098" w:rsidP="00E0779A">
            <w:pPr>
              <w:jc w:val="center"/>
            </w:pPr>
            <w:r w:rsidRPr="007B429B">
              <w:t>4.8</w:t>
            </w:r>
          </w:p>
        </w:tc>
        <w:tc>
          <w:tcPr>
            <w:tcW w:w="4394" w:type="dxa"/>
            <w:vAlign w:val="center"/>
          </w:tcPr>
          <w:p w:rsidR="00B52098" w:rsidRPr="007B429B" w:rsidRDefault="00B52098" w:rsidP="004B52B6">
            <w:r w:rsidRPr="007B429B">
              <w:t>Curva p/PVC 110</w:t>
            </w:r>
          </w:p>
        </w:tc>
        <w:tc>
          <w:tcPr>
            <w:tcW w:w="851" w:type="dxa"/>
            <w:vAlign w:val="center"/>
          </w:tcPr>
          <w:p w:rsidR="00B52098" w:rsidRPr="007B429B" w:rsidRDefault="00B52098" w:rsidP="00E0779A">
            <w:pPr>
              <w:jc w:val="center"/>
            </w:pPr>
            <w:r w:rsidRPr="007B429B">
              <w:t>u</w:t>
            </w:r>
          </w:p>
        </w:tc>
        <w:tc>
          <w:tcPr>
            <w:tcW w:w="1134" w:type="dxa"/>
            <w:shd w:val="clear" w:color="auto" w:fill="auto"/>
            <w:vAlign w:val="center"/>
          </w:tcPr>
          <w:p w:rsidR="00B52098" w:rsidRPr="007B429B" w:rsidRDefault="00B52098" w:rsidP="00E0779A">
            <w:pPr>
              <w:jc w:val="center"/>
            </w:pPr>
            <w:r>
              <w:t>2</w:t>
            </w:r>
          </w:p>
        </w:tc>
        <w:tc>
          <w:tcPr>
            <w:tcW w:w="1134" w:type="dxa"/>
          </w:tcPr>
          <w:p w:rsidR="00B52098" w:rsidRPr="007B429B" w:rsidRDefault="00B52098" w:rsidP="004B52B6"/>
        </w:tc>
        <w:tc>
          <w:tcPr>
            <w:tcW w:w="1588" w:type="dxa"/>
          </w:tcPr>
          <w:p w:rsidR="00B52098" w:rsidRPr="007B429B" w:rsidRDefault="00B52098" w:rsidP="004B52B6"/>
        </w:tc>
        <w:tc>
          <w:tcPr>
            <w:tcW w:w="1588" w:type="dxa"/>
          </w:tcPr>
          <w:p w:rsidR="00B52098" w:rsidRPr="007B429B" w:rsidRDefault="00B52098" w:rsidP="004B52B6"/>
        </w:tc>
        <w:tc>
          <w:tcPr>
            <w:tcW w:w="1588" w:type="dxa"/>
          </w:tcPr>
          <w:p w:rsidR="00B52098" w:rsidRPr="007B429B" w:rsidRDefault="00B52098" w:rsidP="004B52B6"/>
        </w:tc>
      </w:tr>
      <w:tr w:rsidR="00B52098" w:rsidRPr="007B429B" w:rsidTr="00B52098">
        <w:tc>
          <w:tcPr>
            <w:tcW w:w="889" w:type="dxa"/>
            <w:vAlign w:val="center"/>
          </w:tcPr>
          <w:p w:rsidR="00B52098" w:rsidRPr="007B429B" w:rsidRDefault="00B52098" w:rsidP="00E0779A">
            <w:pPr>
              <w:jc w:val="center"/>
            </w:pPr>
            <w:r w:rsidRPr="007B429B">
              <w:t>4.9</w:t>
            </w:r>
          </w:p>
        </w:tc>
        <w:tc>
          <w:tcPr>
            <w:tcW w:w="4394" w:type="dxa"/>
            <w:vAlign w:val="center"/>
          </w:tcPr>
          <w:p w:rsidR="00B52098" w:rsidRPr="007B429B" w:rsidRDefault="00B52098" w:rsidP="004B52B6">
            <w:r w:rsidRPr="007B429B">
              <w:t>Curva p/PVC 160</w:t>
            </w:r>
          </w:p>
        </w:tc>
        <w:tc>
          <w:tcPr>
            <w:tcW w:w="851" w:type="dxa"/>
            <w:vAlign w:val="center"/>
          </w:tcPr>
          <w:p w:rsidR="00B52098" w:rsidRPr="007B429B" w:rsidRDefault="00B52098" w:rsidP="00E0779A">
            <w:pPr>
              <w:jc w:val="center"/>
            </w:pPr>
            <w:r w:rsidRPr="007B429B">
              <w:t>u</w:t>
            </w:r>
          </w:p>
        </w:tc>
        <w:tc>
          <w:tcPr>
            <w:tcW w:w="1134" w:type="dxa"/>
            <w:shd w:val="clear" w:color="auto" w:fill="auto"/>
            <w:vAlign w:val="center"/>
          </w:tcPr>
          <w:p w:rsidR="00B52098" w:rsidRPr="007B429B" w:rsidRDefault="00B52098" w:rsidP="00E0779A">
            <w:pPr>
              <w:jc w:val="center"/>
            </w:pPr>
            <w:r>
              <w:t>2</w:t>
            </w:r>
          </w:p>
        </w:tc>
        <w:tc>
          <w:tcPr>
            <w:tcW w:w="1134" w:type="dxa"/>
          </w:tcPr>
          <w:p w:rsidR="00B52098" w:rsidRPr="007B429B" w:rsidRDefault="00B52098" w:rsidP="004B52B6"/>
        </w:tc>
        <w:tc>
          <w:tcPr>
            <w:tcW w:w="1588" w:type="dxa"/>
          </w:tcPr>
          <w:p w:rsidR="00B52098" w:rsidRPr="007B429B" w:rsidRDefault="00B52098" w:rsidP="004B52B6"/>
        </w:tc>
        <w:tc>
          <w:tcPr>
            <w:tcW w:w="1588" w:type="dxa"/>
          </w:tcPr>
          <w:p w:rsidR="00B52098" w:rsidRPr="007B429B" w:rsidRDefault="00B52098" w:rsidP="004B52B6"/>
        </w:tc>
        <w:tc>
          <w:tcPr>
            <w:tcW w:w="1588" w:type="dxa"/>
          </w:tcPr>
          <w:p w:rsidR="00B52098" w:rsidRPr="007B429B" w:rsidRDefault="00B52098" w:rsidP="004B52B6"/>
        </w:tc>
      </w:tr>
      <w:tr w:rsidR="00B52098" w:rsidRPr="007B429B" w:rsidTr="00B52098">
        <w:tc>
          <w:tcPr>
            <w:tcW w:w="889" w:type="dxa"/>
            <w:vAlign w:val="center"/>
          </w:tcPr>
          <w:p w:rsidR="00B52098" w:rsidRPr="007B429B" w:rsidRDefault="00B52098" w:rsidP="00E0779A">
            <w:pPr>
              <w:jc w:val="center"/>
            </w:pPr>
            <w:r w:rsidRPr="007B429B">
              <w:t>4.10</w:t>
            </w:r>
          </w:p>
        </w:tc>
        <w:tc>
          <w:tcPr>
            <w:tcW w:w="4394" w:type="dxa"/>
            <w:vAlign w:val="center"/>
          </w:tcPr>
          <w:p w:rsidR="00B52098" w:rsidRPr="007B429B" w:rsidRDefault="00B52098" w:rsidP="004B52B6">
            <w:r w:rsidRPr="007B429B">
              <w:t>Curva p/PVC 200</w:t>
            </w:r>
          </w:p>
        </w:tc>
        <w:tc>
          <w:tcPr>
            <w:tcW w:w="851" w:type="dxa"/>
            <w:vAlign w:val="center"/>
          </w:tcPr>
          <w:p w:rsidR="00B52098" w:rsidRPr="007B429B" w:rsidRDefault="00B52098" w:rsidP="00E0779A">
            <w:pPr>
              <w:jc w:val="center"/>
            </w:pPr>
            <w:r w:rsidRPr="007B429B">
              <w:t>u</w:t>
            </w:r>
          </w:p>
        </w:tc>
        <w:tc>
          <w:tcPr>
            <w:tcW w:w="1134" w:type="dxa"/>
            <w:shd w:val="clear" w:color="auto" w:fill="auto"/>
          </w:tcPr>
          <w:p w:rsidR="00B52098" w:rsidRPr="007B429B" w:rsidRDefault="00B52098" w:rsidP="00E0779A">
            <w:pPr>
              <w:jc w:val="center"/>
            </w:pPr>
            <w:r w:rsidRPr="007B429B">
              <w:t>1</w:t>
            </w:r>
          </w:p>
        </w:tc>
        <w:tc>
          <w:tcPr>
            <w:tcW w:w="1134" w:type="dxa"/>
          </w:tcPr>
          <w:p w:rsidR="00B52098" w:rsidRPr="007B429B" w:rsidRDefault="00B52098" w:rsidP="004B52B6"/>
        </w:tc>
        <w:tc>
          <w:tcPr>
            <w:tcW w:w="1588" w:type="dxa"/>
          </w:tcPr>
          <w:p w:rsidR="00B52098" w:rsidRPr="007B429B" w:rsidRDefault="00B52098" w:rsidP="004B52B6"/>
        </w:tc>
        <w:tc>
          <w:tcPr>
            <w:tcW w:w="1588" w:type="dxa"/>
          </w:tcPr>
          <w:p w:rsidR="00B52098" w:rsidRPr="007B429B" w:rsidRDefault="00B52098" w:rsidP="004B52B6"/>
        </w:tc>
        <w:tc>
          <w:tcPr>
            <w:tcW w:w="1588" w:type="dxa"/>
          </w:tcPr>
          <w:p w:rsidR="00B52098" w:rsidRPr="007B429B" w:rsidRDefault="00B52098" w:rsidP="004B52B6"/>
        </w:tc>
      </w:tr>
      <w:tr w:rsidR="00B52098" w:rsidRPr="007B429B" w:rsidTr="00B52098">
        <w:tc>
          <w:tcPr>
            <w:tcW w:w="889" w:type="dxa"/>
            <w:vAlign w:val="center"/>
          </w:tcPr>
          <w:p w:rsidR="00B52098" w:rsidRPr="007B429B" w:rsidRDefault="00B52098" w:rsidP="00E0779A">
            <w:pPr>
              <w:jc w:val="center"/>
            </w:pPr>
            <w:r w:rsidRPr="007B429B">
              <w:t>4.11</w:t>
            </w:r>
          </w:p>
        </w:tc>
        <w:tc>
          <w:tcPr>
            <w:tcW w:w="4394" w:type="dxa"/>
            <w:vAlign w:val="center"/>
          </w:tcPr>
          <w:p w:rsidR="00B52098" w:rsidRPr="007B429B" w:rsidRDefault="00B52098" w:rsidP="004B52B6">
            <w:r w:rsidRPr="007B429B">
              <w:t>Cruceta p/PVC 75</w:t>
            </w:r>
          </w:p>
        </w:tc>
        <w:tc>
          <w:tcPr>
            <w:tcW w:w="851" w:type="dxa"/>
            <w:vAlign w:val="center"/>
          </w:tcPr>
          <w:p w:rsidR="00B52098" w:rsidRPr="007B429B" w:rsidRDefault="00B52098" w:rsidP="00E0779A">
            <w:pPr>
              <w:jc w:val="center"/>
            </w:pPr>
            <w:r w:rsidRPr="007B429B">
              <w:t>u</w:t>
            </w:r>
          </w:p>
        </w:tc>
        <w:tc>
          <w:tcPr>
            <w:tcW w:w="1134" w:type="dxa"/>
            <w:shd w:val="clear" w:color="auto" w:fill="auto"/>
          </w:tcPr>
          <w:p w:rsidR="00B52098" w:rsidRPr="007B429B" w:rsidRDefault="00B52098" w:rsidP="00E0779A">
            <w:pPr>
              <w:jc w:val="center"/>
            </w:pPr>
            <w:r w:rsidRPr="007B429B">
              <w:t>10</w:t>
            </w:r>
          </w:p>
        </w:tc>
        <w:tc>
          <w:tcPr>
            <w:tcW w:w="1134" w:type="dxa"/>
          </w:tcPr>
          <w:p w:rsidR="00B52098" w:rsidRPr="007B429B" w:rsidRDefault="00B52098" w:rsidP="004B52B6"/>
        </w:tc>
        <w:tc>
          <w:tcPr>
            <w:tcW w:w="1588" w:type="dxa"/>
          </w:tcPr>
          <w:p w:rsidR="00B52098" w:rsidRPr="007B429B" w:rsidRDefault="00B52098" w:rsidP="004B52B6"/>
        </w:tc>
        <w:tc>
          <w:tcPr>
            <w:tcW w:w="1588" w:type="dxa"/>
          </w:tcPr>
          <w:p w:rsidR="00B52098" w:rsidRPr="007B429B" w:rsidRDefault="00B52098" w:rsidP="004B52B6"/>
        </w:tc>
        <w:tc>
          <w:tcPr>
            <w:tcW w:w="1588" w:type="dxa"/>
          </w:tcPr>
          <w:p w:rsidR="00B52098" w:rsidRPr="007B429B" w:rsidRDefault="00B52098" w:rsidP="004B52B6"/>
        </w:tc>
      </w:tr>
      <w:tr w:rsidR="00B52098" w:rsidRPr="007B429B" w:rsidTr="00B52098">
        <w:tc>
          <w:tcPr>
            <w:tcW w:w="889" w:type="dxa"/>
            <w:vAlign w:val="center"/>
          </w:tcPr>
          <w:p w:rsidR="00B52098" w:rsidRPr="007B429B" w:rsidRDefault="00B52098" w:rsidP="00E0779A">
            <w:pPr>
              <w:jc w:val="center"/>
            </w:pPr>
            <w:r w:rsidRPr="007B429B">
              <w:t>4.12</w:t>
            </w:r>
          </w:p>
        </w:tc>
        <w:tc>
          <w:tcPr>
            <w:tcW w:w="4394" w:type="dxa"/>
            <w:vAlign w:val="center"/>
          </w:tcPr>
          <w:p w:rsidR="00B52098" w:rsidRPr="007B429B" w:rsidRDefault="00B52098" w:rsidP="004B52B6">
            <w:r w:rsidRPr="007B429B">
              <w:t>Cruceta p/PVC110</w:t>
            </w:r>
          </w:p>
        </w:tc>
        <w:tc>
          <w:tcPr>
            <w:tcW w:w="851" w:type="dxa"/>
            <w:vAlign w:val="center"/>
          </w:tcPr>
          <w:p w:rsidR="00B52098" w:rsidRPr="007B429B" w:rsidRDefault="00B52098" w:rsidP="00E0779A">
            <w:pPr>
              <w:jc w:val="center"/>
            </w:pPr>
            <w:r w:rsidRPr="007B429B">
              <w:t>u</w:t>
            </w:r>
          </w:p>
        </w:tc>
        <w:tc>
          <w:tcPr>
            <w:tcW w:w="1134" w:type="dxa"/>
            <w:shd w:val="clear" w:color="auto" w:fill="auto"/>
          </w:tcPr>
          <w:p w:rsidR="00B52098" w:rsidRPr="007B429B" w:rsidRDefault="00B52098" w:rsidP="00E0779A">
            <w:pPr>
              <w:jc w:val="center"/>
            </w:pPr>
            <w:r w:rsidRPr="007B429B">
              <w:t>2</w:t>
            </w:r>
          </w:p>
        </w:tc>
        <w:tc>
          <w:tcPr>
            <w:tcW w:w="1134" w:type="dxa"/>
          </w:tcPr>
          <w:p w:rsidR="00B52098" w:rsidRPr="007B429B" w:rsidRDefault="00B52098" w:rsidP="004B52B6"/>
        </w:tc>
        <w:tc>
          <w:tcPr>
            <w:tcW w:w="1588" w:type="dxa"/>
          </w:tcPr>
          <w:p w:rsidR="00B52098" w:rsidRPr="007B429B" w:rsidRDefault="00B52098" w:rsidP="004B52B6"/>
        </w:tc>
        <w:tc>
          <w:tcPr>
            <w:tcW w:w="1588" w:type="dxa"/>
          </w:tcPr>
          <w:p w:rsidR="00B52098" w:rsidRPr="007B429B" w:rsidRDefault="00B52098" w:rsidP="004B52B6"/>
        </w:tc>
        <w:tc>
          <w:tcPr>
            <w:tcW w:w="1588" w:type="dxa"/>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E0779A">
            <w:pPr>
              <w:jc w:val="center"/>
            </w:pPr>
            <w:r w:rsidRPr="007B429B">
              <w:t>4.13</w:t>
            </w:r>
          </w:p>
        </w:tc>
        <w:tc>
          <w:tcPr>
            <w:tcW w:w="4394"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4B52B6">
            <w:r w:rsidRPr="007B429B">
              <w:t xml:space="preserve">Reducción p/PVC </w:t>
            </w:r>
            <w:smartTag w:uri="urn:schemas-microsoft-com:office:smarttags" w:element="metricconverter">
              <w:smartTagPr>
                <w:attr w:name="ProductID" w:val="75 a"/>
              </w:smartTagPr>
              <w:r w:rsidRPr="007B429B">
                <w:t>75 a</w:t>
              </w:r>
            </w:smartTag>
            <w:r w:rsidRPr="007B429B">
              <w:t xml:space="preserve"> </w:t>
            </w:r>
            <w:smartTag w:uri="urn:schemas-microsoft-com:office:smarttags" w:element="metricconverter">
              <w:smartTagPr>
                <w:attr w:name="ProductID" w:val="63 mm"/>
              </w:smartTagPr>
              <w:r w:rsidRPr="007B429B">
                <w:t>63 mm</w:t>
              </w:r>
            </w:smartTag>
          </w:p>
        </w:tc>
        <w:tc>
          <w:tcPr>
            <w:tcW w:w="851" w:type="dxa"/>
            <w:tcBorders>
              <w:top w:val="single" w:sz="4" w:space="0" w:color="auto"/>
              <w:left w:val="single" w:sz="4" w:space="0" w:color="auto"/>
              <w:bottom w:val="single" w:sz="4" w:space="0" w:color="auto"/>
            </w:tcBorders>
            <w:vAlign w:val="center"/>
          </w:tcPr>
          <w:p w:rsidR="00B52098" w:rsidRPr="007B429B" w:rsidRDefault="00B52098" w:rsidP="00E0779A">
            <w:pPr>
              <w:jc w:val="center"/>
            </w:pPr>
            <w:r w:rsidRPr="007B429B">
              <w:t>u</w:t>
            </w:r>
          </w:p>
        </w:tc>
        <w:tc>
          <w:tcPr>
            <w:tcW w:w="1134" w:type="dxa"/>
            <w:shd w:val="clear" w:color="auto" w:fill="auto"/>
          </w:tcPr>
          <w:p w:rsidR="00B52098" w:rsidRPr="007B429B" w:rsidRDefault="00B52098" w:rsidP="00E0779A">
            <w:pPr>
              <w:jc w:val="center"/>
            </w:pPr>
            <w:r w:rsidRPr="007B429B">
              <w:t>1</w:t>
            </w:r>
          </w:p>
        </w:tc>
        <w:tc>
          <w:tcPr>
            <w:tcW w:w="1134" w:type="dxa"/>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E0779A">
            <w:pPr>
              <w:jc w:val="center"/>
            </w:pPr>
            <w:r w:rsidRPr="007B429B">
              <w:t>4.14</w:t>
            </w:r>
          </w:p>
        </w:tc>
        <w:tc>
          <w:tcPr>
            <w:tcW w:w="4394"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4B52B6">
            <w:r w:rsidRPr="007B429B">
              <w:t xml:space="preserve">Reducción p/PVC </w:t>
            </w:r>
            <w:smartTag w:uri="urn:schemas-microsoft-com:office:smarttags" w:element="metricconverter">
              <w:smartTagPr>
                <w:attr w:name="ProductID" w:val="110 a"/>
              </w:smartTagPr>
              <w:r w:rsidRPr="007B429B">
                <w:t>110 a</w:t>
              </w:r>
            </w:smartTag>
            <w:r w:rsidRPr="007B429B">
              <w:t xml:space="preserve"> </w:t>
            </w:r>
            <w:smartTag w:uri="urn:schemas-microsoft-com:office:smarttags" w:element="metricconverter">
              <w:smartTagPr>
                <w:attr w:name="ProductID" w:val="75 mm"/>
              </w:smartTagPr>
              <w:r w:rsidRPr="007B429B">
                <w:t>75 mm</w:t>
              </w:r>
            </w:smartTag>
          </w:p>
        </w:tc>
        <w:tc>
          <w:tcPr>
            <w:tcW w:w="851" w:type="dxa"/>
            <w:tcBorders>
              <w:top w:val="single" w:sz="4" w:space="0" w:color="auto"/>
              <w:left w:val="single" w:sz="4" w:space="0" w:color="auto"/>
              <w:bottom w:val="single" w:sz="4" w:space="0" w:color="auto"/>
            </w:tcBorders>
            <w:vAlign w:val="center"/>
          </w:tcPr>
          <w:p w:rsidR="00B52098" w:rsidRPr="007B429B" w:rsidRDefault="00B52098" w:rsidP="00E0779A">
            <w:pPr>
              <w:jc w:val="center"/>
            </w:pPr>
            <w:r w:rsidRPr="007B429B">
              <w:t>u</w:t>
            </w:r>
          </w:p>
        </w:tc>
        <w:tc>
          <w:tcPr>
            <w:tcW w:w="1134" w:type="dxa"/>
            <w:shd w:val="clear" w:color="auto" w:fill="auto"/>
          </w:tcPr>
          <w:p w:rsidR="00B52098" w:rsidRPr="007B429B" w:rsidRDefault="00B52098" w:rsidP="00E0779A">
            <w:pPr>
              <w:jc w:val="center"/>
            </w:pPr>
            <w:r w:rsidRPr="007B429B">
              <w:t>2</w:t>
            </w:r>
          </w:p>
        </w:tc>
        <w:tc>
          <w:tcPr>
            <w:tcW w:w="1134" w:type="dxa"/>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E0779A">
            <w:pPr>
              <w:jc w:val="center"/>
            </w:pPr>
            <w:r w:rsidRPr="007B429B">
              <w:t>4.15</w:t>
            </w:r>
          </w:p>
        </w:tc>
        <w:tc>
          <w:tcPr>
            <w:tcW w:w="4394"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4B52B6">
            <w:r w:rsidRPr="007B429B">
              <w:t xml:space="preserve">Reducción p/PVC </w:t>
            </w:r>
            <w:smartTag w:uri="urn:schemas-microsoft-com:office:smarttags" w:element="metricconverter">
              <w:smartTagPr>
                <w:attr w:name="ProductID" w:val="160 a"/>
              </w:smartTagPr>
              <w:r w:rsidRPr="007B429B">
                <w:t>160 a</w:t>
              </w:r>
            </w:smartTag>
            <w:r w:rsidRPr="007B429B">
              <w:t xml:space="preserve"> </w:t>
            </w:r>
            <w:smartTag w:uri="urn:schemas-microsoft-com:office:smarttags" w:element="metricconverter">
              <w:smartTagPr>
                <w:attr w:name="ProductID" w:val="110 mm"/>
              </w:smartTagPr>
              <w:r w:rsidRPr="007B429B">
                <w:t>110 mm</w:t>
              </w:r>
            </w:smartTag>
          </w:p>
        </w:tc>
        <w:tc>
          <w:tcPr>
            <w:tcW w:w="851" w:type="dxa"/>
            <w:tcBorders>
              <w:top w:val="single" w:sz="4" w:space="0" w:color="auto"/>
              <w:left w:val="single" w:sz="4" w:space="0" w:color="auto"/>
              <w:bottom w:val="single" w:sz="4" w:space="0" w:color="auto"/>
            </w:tcBorders>
            <w:vAlign w:val="center"/>
          </w:tcPr>
          <w:p w:rsidR="00B52098" w:rsidRPr="007B429B" w:rsidRDefault="00B52098" w:rsidP="00E0779A">
            <w:pPr>
              <w:jc w:val="center"/>
            </w:pPr>
            <w:r w:rsidRPr="007B429B">
              <w:t>u</w:t>
            </w:r>
          </w:p>
        </w:tc>
        <w:tc>
          <w:tcPr>
            <w:tcW w:w="1134" w:type="dxa"/>
            <w:shd w:val="clear" w:color="auto" w:fill="auto"/>
          </w:tcPr>
          <w:p w:rsidR="00B52098" w:rsidRPr="007B429B" w:rsidRDefault="00B52098" w:rsidP="00E0779A">
            <w:pPr>
              <w:jc w:val="center"/>
            </w:pPr>
            <w:r>
              <w:t>4</w:t>
            </w:r>
          </w:p>
        </w:tc>
        <w:tc>
          <w:tcPr>
            <w:tcW w:w="1134" w:type="dxa"/>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E0779A">
            <w:pPr>
              <w:jc w:val="center"/>
            </w:pPr>
            <w:r w:rsidRPr="007B429B">
              <w:t>4.16</w:t>
            </w:r>
          </w:p>
        </w:tc>
        <w:tc>
          <w:tcPr>
            <w:tcW w:w="4394"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4B52B6">
            <w:r w:rsidRPr="007B429B">
              <w:t xml:space="preserve">Reducción p/PVC </w:t>
            </w:r>
            <w:smartTag w:uri="urn:schemas-microsoft-com:office:smarttags" w:element="metricconverter">
              <w:smartTagPr>
                <w:attr w:name="ProductID" w:val="200 a"/>
              </w:smartTagPr>
              <w:r w:rsidRPr="007B429B">
                <w:t>200 a</w:t>
              </w:r>
            </w:smartTag>
            <w:r w:rsidRPr="007B429B">
              <w:t xml:space="preserve"> </w:t>
            </w:r>
            <w:smartTag w:uri="urn:schemas-microsoft-com:office:smarttags" w:element="metricconverter">
              <w:smartTagPr>
                <w:attr w:name="ProductID" w:val="160 mm"/>
              </w:smartTagPr>
              <w:r w:rsidRPr="007B429B">
                <w:t>160 mm</w:t>
              </w:r>
            </w:smartTag>
          </w:p>
        </w:tc>
        <w:tc>
          <w:tcPr>
            <w:tcW w:w="851" w:type="dxa"/>
            <w:tcBorders>
              <w:top w:val="single" w:sz="4" w:space="0" w:color="auto"/>
              <w:left w:val="single" w:sz="4" w:space="0" w:color="auto"/>
              <w:bottom w:val="single" w:sz="4" w:space="0" w:color="auto"/>
            </w:tcBorders>
            <w:vAlign w:val="center"/>
          </w:tcPr>
          <w:p w:rsidR="00B52098" w:rsidRPr="007B429B" w:rsidRDefault="00B52098" w:rsidP="00E0779A">
            <w:pPr>
              <w:jc w:val="center"/>
            </w:pPr>
            <w:r w:rsidRPr="007B429B">
              <w:t>u</w:t>
            </w:r>
          </w:p>
        </w:tc>
        <w:tc>
          <w:tcPr>
            <w:tcW w:w="1134" w:type="dxa"/>
            <w:shd w:val="clear" w:color="auto" w:fill="auto"/>
          </w:tcPr>
          <w:p w:rsidR="00B52098" w:rsidRPr="007B429B" w:rsidRDefault="00B52098" w:rsidP="00E0779A">
            <w:pPr>
              <w:jc w:val="center"/>
            </w:pPr>
            <w:r w:rsidRPr="007B429B">
              <w:t>1</w:t>
            </w:r>
          </w:p>
        </w:tc>
        <w:tc>
          <w:tcPr>
            <w:tcW w:w="1134" w:type="dxa"/>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E0779A">
            <w:pPr>
              <w:jc w:val="center"/>
            </w:pPr>
            <w:r w:rsidRPr="007B429B">
              <w:t>4.17</w:t>
            </w:r>
          </w:p>
        </w:tc>
        <w:tc>
          <w:tcPr>
            <w:tcW w:w="4394"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4B52B6">
            <w:r w:rsidRPr="007B429B">
              <w:t xml:space="preserve">Reducción HF 275 x 200 </w:t>
            </w:r>
          </w:p>
        </w:tc>
        <w:tc>
          <w:tcPr>
            <w:tcW w:w="851" w:type="dxa"/>
            <w:tcBorders>
              <w:top w:val="single" w:sz="4" w:space="0" w:color="auto"/>
              <w:left w:val="single" w:sz="4" w:space="0" w:color="auto"/>
              <w:bottom w:val="single" w:sz="4" w:space="0" w:color="auto"/>
            </w:tcBorders>
            <w:vAlign w:val="center"/>
          </w:tcPr>
          <w:p w:rsidR="00B52098" w:rsidRPr="007B429B" w:rsidRDefault="00B52098" w:rsidP="00E0779A">
            <w:pPr>
              <w:jc w:val="center"/>
            </w:pPr>
            <w:r w:rsidRPr="007B429B">
              <w:t>u</w:t>
            </w:r>
          </w:p>
        </w:tc>
        <w:tc>
          <w:tcPr>
            <w:tcW w:w="1134" w:type="dxa"/>
            <w:shd w:val="clear" w:color="auto" w:fill="auto"/>
          </w:tcPr>
          <w:p w:rsidR="00B52098" w:rsidRPr="007B429B" w:rsidRDefault="00B52098" w:rsidP="00E0779A">
            <w:pPr>
              <w:jc w:val="center"/>
            </w:pPr>
            <w:r w:rsidRPr="007B429B">
              <w:t>(*)</w:t>
            </w:r>
          </w:p>
        </w:tc>
        <w:tc>
          <w:tcPr>
            <w:tcW w:w="1134" w:type="dxa"/>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B52098" w:rsidRPr="007B429B" w:rsidRDefault="00B52098" w:rsidP="00E0779A">
            <w:pPr>
              <w:jc w:val="center"/>
            </w:pPr>
            <w:r w:rsidRPr="007B429B">
              <w:t>5</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B52098" w:rsidRPr="007B429B" w:rsidRDefault="00B52098" w:rsidP="004B52B6">
            <w:r w:rsidRPr="007B429B">
              <w:t>Suministro de llaves de paso</w:t>
            </w:r>
          </w:p>
        </w:tc>
        <w:tc>
          <w:tcPr>
            <w:tcW w:w="851" w:type="dxa"/>
            <w:tcBorders>
              <w:top w:val="single" w:sz="4" w:space="0" w:color="auto"/>
              <w:left w:val="single" w:sz="4" w:space="0" w:color="auto"/>
              <w:bottom w:val="single" w:sz="4" w:space="0" w:color="auto"/>
            </w:tcBorders>
            <w:shd w:val="clear" w:color="auto" w:fill="D9D9D9"/>
            <w:vAlign w:val="center"/>
          </w:tcPr>
          <w:p w:rsidR="00B52098" w:rsidRPr="007B429B" w:rsidRDefault="00B52098" w:rsidP="00E0779A">
            <w:pPr>
              <w:jc w:val="center"/>
            </w:pPr>
          </w:p>
        </w:tc>
        <w:tc>
          <w:tcPr>
            <w:tcW w:w="1134" w:type="dxa"/>
            <w:shd w:val="clear" w:color="auto" w:fill="D9D9D9"/>
          </w:tcPr>
          <w:p w:rsidR="00B52098" w:rsidRPr="007B429B" w:rsidRDefault="00B52098" w:rsidP="00E0779A">
            <w:pPr>
              <w:jc w:val="center"/>
            </w:pPr>
          </w:p>
        </w:tc>
        <w:tc>
          <w:tcPr>
            <w:tcW w:w="1134" w:type="dxa"/>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E0779A">
            <w:pPr>
              <w:jc w:val="center"/>
            </w:pPr>
            <w:r w:rsidRPr="007B429B">
              <w:t>5.1</w:t>
            </w:r>
          </w:p>
        </w:tc>
        <w:tc>
          <w:tcPr>
            <w:tcW w:w="4394"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4B52B6">
            <w:r w:rsidRPr="007B429B">
              <w:t>Llave de paso 63 mm</w:t>
            </w:r>
          </w:p>
        </w:tc>
        <w:tc>
          <w:tcPr>
            <w:tcW w:w="851" w:type="dxa"/>
            <w:tcBorders>
              <w:top w:val="single" w:sz="4" w:space="0" w:color="auto"/>
              <w:left w:val="single" w:sz="4" w:space="0" w:color="auto"/>
              <w:bottom w:val="single" w:sz="4" w:space="0" w:color="auto"/>
            </w:tcBorders>
            <w:vAlign w:val="center"/>
          </w:tcPr>
          <w:p w:rsidR="00B52098" w:rsidRPr="007B429B" w:rsidRDefault="00B52098" w:rsidP="00E0779A">
            <w:pPr>
              <w:jc w:val="center"/>
            </w:pPr>
            <w:r w:rsidRPr="007B429B">
              <w:t>u</w:t>
            </w:r>
          </w:p>
        </w:tc>
        <w:tc>
          <w:tcPr>
            <w:tcW w:w="1134" w:type="dxa"/>
            <w:shd w:val="clear" w:color="auto" w:fill="auto"/>
            <w:vAlign w:val="center"/>
          </w:tcPr>
          <w:p w:rsidR="00B52098" w:rsidRPr="007B429B" w:rsidRDefault="00B52098" w:rsidP="00E0779A">
            <w:pPr>
              <w:jc w:val="center"/>
            </w:pPr>
            <w:r w:rsidRPr="007B429B">
              <w:t>1</w:t>
            </w:r>
          </w:p>
        </w:tc>
        <w:tc>
          <w:tcPr>
            <w:tcW w:w="1134" w:type="dxa"/>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E0779A">
            <w:pPr>
              <w:jc w:val="center"/>
            </w:pPr>
            <w:r w:rsidRPr="007B429B">
              <w:t>5.2</w:t>
            </w:r>
          </w:p>
        </w:tc>
        <w:tc>
          <w:tcPr>
            <w:tcW w:w="4394"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4B52B6">
            <w:r w:rsidRPr="007B429B">
              <w:t>Llave de paso 75 mm</w:t>
            </w:r>
          </w:p>
        </w:tc>
        <w:tc>
          <w:tcPr>
            <w:tcW w:w="851" w:type="dxa"/>
            <w:tcBorders>
              <w:top w:val="single" w:sz="4" w:space="0" w:color="auto"/>
              <w:left w:val="single" w:sz="4" w:space="0" w:color="auto"/>
              <w:bottom w:val="single" w:sz="4" w:space="0" w:color="auto"/>
            </w:tcBorders>
            <w:vAlign w:val="center"/>
          </w:tcPr>
          <w:p w:rsidR="00B52098" w:rsidRPr="007B429B" w:rsidRDefault="00B52098" w:rsidP="00E0779A">
            <w:pPr>
              <w:jc w:val="center"/>
            </w:pPr>
            <w:r w:rsidRPr="007B429B">
              <w:t>u</w:t>
            </w:r>
          </w:p>
        </w:tc>
        <w:tc>
          <w:tcPr>
            <w:tcW w:w="1134" w:type="dxa"/>
            <w:shd w:val="clear" w:color="auto" w:fill="auto"/>
            <w:vAlign w:val="center"/>
          </w:tcPr>
          <w:p w:rsidR="00B52098" w:rsidRPr="007B429B" w:rsidRDefault="00B52098" w:rsidP="00E0779A">
            <w:pPr>
              <w:jc w:val="center"/>
            </w:pPr>
            <w:r w:rsidRPr="007B429B">
              <w:t>40</w:t>
            </w:r>
          </w:p>
        </w:tc>
        <w:tc>
          <w:tcPr>
            <w:tcW w:w="1134" w:type="dxa"/>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E0779A">
            <w:pPr>
              <w:jc w:val="center"/>
            </w:pPr>
            <w:r w:rsidRPr="007B429B">
              <w:t>5.3</w:t>
            </w:r>
          </w:p>
        </w:tc>
        <w:tc>
          <w:tcPr>
            <w:tcW w:w="4394"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4B52B6">
            <w:r w:rsidRPr="007B429B">
              <w:t>Llave de paso 110 mm</w:t>
            </w:r>
          </w:p>
        </w:tc>
        <w:tc>
          <w:tcPr>
            <w:tcW w:w="851" w:type="dxa"/>
            <w:tcBorders>
              <w:top w:val="single" w:sz="4" w:space="0" w:color="auto"/>
              <w:left w:val="single" w:sz="4" w:space="0" w:color="auto"/>
              <w:bottom w:val="single" w:sz="4" w:space="0" w:color="auto"/>
            </w:tcBorders>
            <w:vAlign w:val="center"/>
          </w:tcPr>
          <w:p w:rsidR="00B52098" w:rsidRPr="007B429B" w:rsidRDefault="00B52098" w:rsidP="00E0779A">
            <w:pPr>
              <w:jc w:val="center"/>
            </w:pPr>
            <w:r w:rsidRPr="007B429B">
              <w:t>u</w:t>
            </w:r>
          </w:p>
        </w:tc>
        <w:tc>
          <w:tcPr>
            <w:tcW w:w="1134" w:type="dxa"/>
            <w:shd w:val="clear" w:color="auto" w:fill="auto"/>
            <w:vAlign w:val="center"/>
          </w:tcPr>
          <w:p w:rsidR="00B52098" w:rsidRPr="007B429B" w:rsidRDefault="00B52098" w:rsidP="00E0779A">
            <w:pPr>
              <w:jc w:val="center"/>
            </w:pPr>
            <w:r w:rsidRPr="007B429B">
              <w:t>5</w:t>
            </w:r>
          </w:p>
        </w:tc>
        <w:tc>
          <w:tcPr>
            <w:tcW w:w="1134" w:type="dxa"/>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E0779A">
            <w:pPr>
              <w:jc w:val="center"/>
            </w:pPr>
            <w:r w:rsidRPr="007B429B">
              <w:t>5.4</w:t>
            </w:r>
          </w:p>
        </w:tc>
        <w:tc>
          <w:tcPr>
            <w:tcW w:w="4394"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4B52B6">
            <w:r w:rsidRPr="007B429B">
              <w:t>Llave de paso 160 mm</w:t>
            </w:r>
          </w:p>
        </w:tc>
        <w:tc>
          <w:tcPr>
            <w:tcW w:w="851" w:type="dxa"/>
            <w:tcBorders>
              <w:top w:val="single" w:sz="4" w:space="0" w:color="auto"/>
              <w:left w:val="single" w:sz="4" w:space="0" w:color="auto"/>
              <w:bottom w:val="single" w:sz="4" w:space="0" w:color="auto"/>
            </w:tcBorders>
            <w:vAlign w:val="center"/>
          </w:tcPr>
          <w:p w:rsidR="00B52098" w:rsidRPr="007B429B" w:rsidRDefault="00B52098" w:rsidP="00E0779A">
            <w:pPr>
              <w:jc w:val="center"/>
            </w:pPr>
            <w:r w:rsidRPr="007B429B">
              <w:t>u</w:t>
            </w:r>
          </w:p>
        </w:tc>
        <w:tc>
          <w:tcPr>
            <w:tcW w:w="1134" w:type="dxa"/>
            <w:shd w:val="clear" w:color="auto" w:fill="auto"/>
            <w:vAlign w:val="center"/>
          </w:tcPr>
          <w:p w:rsidR="00B52098" w:rsidRPr="007B429B" w:rsidRDefault="00B52098" w:rsidP="00E0779A">
            <w:pPr>
              <w:jc w:val="center"/>
            </w:pPr>
            <w:r w:rsidRPr="007B429B">
              <w:t>3</w:t>
            </w:r>
          </w:p>
        </w:tc>
        <w:tc>
          <w:tcPr>
            <w:tcW w:w="1134" w:type="dxa"/>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E0779A">
            <w:pPr>
              <w:jc w:val="center"/>
            </w:pPr>
            <w:r w:rsidRPr="007B429B">
              <w:t>5.5</w:t>
            </w:r>
          </w:p>
        </w:tc>
        <w:tc>
          <w:tcPr>
            <w:tcW w:w="4394"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4B52B6">
            <w:r w:rsidRPr="007B429B">
              <w:t>Llave de paso 200 mm</w:t>
            </w:r>
          </w:p>
        </w:tc>
        <w:tc>
          <w:tcPr>
            <w:tcW w:w="851" w:type="dxa"/>
            <w:tcBorders>
              <w:top w:val="single" w:sz="4" w:space="0" w:color="auto"/>
              <w:left w:val="single" w:sz="4" w:space="0" w:color="auto"/>
              <w:bottom w:val="single" w:sz="4" w:space="0" w:color="auto"/>
            </w:tcBorders>
            <w:vAlign w:val="center"/>
          </w:tcPr>
          <w:p w:rsidR="00B52098" w:rsidRPr="007B429B" w:rsidRDefault="00B52098" w:rsidP="00E0779A">
            <w:pPr>
              <w:jc w:val="center"/>
            </w:pPr>
            <w:r w:rsidRPr="007B429B">
              <w:t>u</w:t>
            </w:r>
          </w:p>
        </w:tc>
        <w:tc>
          <w:tcPr>
            <w:tcW w:w="1134" w:type="dxa"/>
            <w:shd w:val="clear" w:color="auto" w:fill="auto"/>
            <w:vAlign w:val="center"/>
          </w:tcPr>
          <w:p w:rsidR="00B52098" w:rsidRPr="007B429B" w:rsidRDefault="00B52098" w:rsidP="00E0779A">
            <w:pPr>
              <w:jc w:val="center"/>
            </w:pPr>
            <w:r w:rsidRPr="007B429B">
              <w:t>2</w:t>
            </w:r>
          </w:p>
        </w:tc>
        <w:tc>
          <w:tcPr>
            <w:tcW w:w="1134" w:type="dxa"/>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E0779A">
            <w:pPr>
              <w:jc w:val="center"/>
            </w:pPr>
            <w:r w:rsidRPr="007B429B">
              <w:t>5.6</w:t>
            </w:r>
          </w:p>
        </w:tc>
        <w:tc>
          <w:tcPr>
            <w:tcW w:w="4394"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4B52B6">
            <w:r w:rsidRPr="007B429B">
              <w:t>Llave de paso 250 mm</w:t>
            </w:r>
          </w:p>
        </w:tc>
        <w:tc>
          <w:tcPr>
            <w:tcW w:w="851" w:type="dxa"/>
            <w:tcBorders>
              <w:top w:val="single" w:sz="4" w:space="0" w:color="auto"/>
              <w:left w:val="single" w:sz="4" w:space="0" w:color="auto"/>
              <w:bottom w:val="single" w:sz="4" w:space="0" w:color="auto"/>
            </w:tcBorders>
            <w:vAlign w:val="center"/>
          </w:tcPr>
          <w:p w:rsidR="00B52098" w:rsidRPr="007B429B" w:rsidRDefault="00B52098" w:rsidP="00E0779A">
            <w:pPr>
              <w:jc w:val="center"/>
            </w:pPr>
            <w:r w:rsidRPr="007B429B">
              <w:t>u</w:t>
            </w:r>
          </w:p>
        </w:tc>
        <w:tc>
          <w:tcPr>
            <w:tcW w:w="1134" w:type="dxa"/>
            <w:shd w:val="clear" w:color="auto" w:fill="auto"/>
            <w:vAlign w:val="center"/>
          </w:tcPr>
          <w:p w:rsidR="00B52098" w:rsidRPr="007B429B" w:rsidRDefault="00B52098" w:rsidP="00E0779A">
            <w:pPr>
              <w:jc w:val="center"/>
            </w:pPr>
            <w:r>
              <w:t>(*)</w:t>
            </w:r>
          </w:p>
        </w:tc>
        <w:tc>
          <w:tcPr>
            <w:tcW w:w="1134" w:type="dxa"/>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E0779A">
            <w:pPr>
              <w:jc w:val="center"/>
            </w:pPr>
            <w:r w:rsidRPr="007B429B">
              <w:t>5.7</w:t>
            </w:r>
          </w:p>
        </w:tc>
        <w:tc>
          <w:tcPr>
            <w:tcW w:w="4394"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4B52B6">
            <w:r w:rsidRPr="007B429B">
              <w:t>Llave de paso 315 mm</w:t>
            </w:r>
          </w:p>
        </w:tc>
        <w:tc>
          <w:tcPr>
            <w:tcW w:w="851" w:type="dxa"/>
            <w:tcBorders>
              <w:top w:val="single" w:sz="4" w:space="0" w:color="auto"/>
              <w:left w:val="single" w:sz="4" w:space="0" w:color="auto"/>
              <w:bottom w:val="single" w:sz="4" w:space="0" w:color="auto"/>
            </w:tcBorders>
            <w:vAlign w:val="center"/>
          </w:tcPr>
          <w:p w:rsidR="00B52098" w:rsidRPr="007B429B" w:rsidRDefault="00B52098" w:rsidP="00E0779A">
            <w:pPr>
              <w:jc w:val="center"/>
            </w:pPr>
            <w:r w:rsidRPr="007B429B">
              <w:t>u</w:t>
            </w:r>
          </w:p>
        </w:tc>
        <w:tc>
          <w:tcPr>
            <w:tcW w:w="1134" w:type="dxa"/>
            <w:shd w:val="clear" w:color="auto" w:fill="auto"/>
            <w:vAlign w:val="center"/>
          </w:tcPr>
          <w:p w:rsidR="00B52098" w:rsidRPr="007B429B" w:rsidRDefault="00B52098" w:rsidP="00E0779A">
            <w:pPr>
              <w:jc w:val="center"/>
            </w:pPr>
            <w:r>
              <w:t>(*)</w:t>
            </w:r>
          </w:p>
        </w:tc>
        <w:tc>
          <w:tcPr>
            <w:tcW w:w="1134" w:type="dxa"/>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E0779A">
            <w:pPr>
              <w:jc w:val="center"/>
            </w:pPr>
            <w:r w:rsidRPr="007B429B">
              <w:t>5.8</w:t>
            </w:r>
          </w:p>
        </w:tc>
        <w:tc>
          <w:tcPr>
            <w:tcW w:w="4394"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4B52B6">
            <w:r w:rsidRPr="007B429B">
              <w:t>Llave de paso bridada 100 mm</w:t>
            </w:r>
          </w:p>
        </w:tc>
        <w:tc>
          <w:tcPr>
            <w:tcW w:w="851" w:type="dxa"/>
            <w:tcBorders>
              <w:top w:val="single" w:sz="4" w:space="0" w:color="auto"/>
              <w:left w:val="single" w:sz="4" w:space="0" w:color="auto"/>
              <w:bottom w:val="single" w:sz="4" w:space="0" w:color="auto"/>
            </w:tcBorders>
            <w:vAlign w:val="center"/>
          </w:tcPr>
          <w:p w:rsidR="00B52098" w:rsidRPr="007B429B" w:rsidRDefault="00B52098" w:rsidP="00E0779A">
            <w:pPr>
              <w:jc w:val="center"/>
            </w:pPr>
            <w:r>
              <w:t>u</w:t>
            </w:r>
          </w:p>
        </w:tc>
        <w:tc>
          <w:tcPr>
            <w:tcW w:w="1134" w:type="dxa"/>
            <w:shd w:val="clear" w:color="auto" w:fill="auto"/>
            <w:vAlign w:val="center"/>
          </w:tcPr>
          <w:p w:rsidR="00B52098" w:rsidRPr="007B429B" w:rsidRDefault="00B52098" w:rsidP="00E0779A">
            <w:pPr>
              <w:jc w:val="center"/>
            </w:pPr>
            <w:r>
              <w:t>(*)</w:t>
            </w:r>
          </w:p>
        </w:tc>
        <w:tc>
          <w:tcPr>
            <w:tcW w:w="1134" w:type="dxa"/>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E0779A">
            <w:pPr>
              <w:jc w:val="center"/>
            </w:pPr>
            <w:r w:rsidRPr="007B429B">
              <w:t>5.9</w:t>
            </w:r>
          </w:p>
        </w:tc>
        <w:tc>
          <w:tcPr>
            <w:tcW w:w="4394"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4B52B6">
            <w:r w:rsidRPr="007B429B">
              <w:t>Llave de paso bridada 150 mm</w:t>
            </w:r>
          </w:p>
        </w:tc>
        <w:tc>
          <w:tcPr>
            <w:tcW w:w="851" w:type="dxa"/>
            <w:tcBorders>
              <w:top w:val="single" w:sz="4" w:space="0" w:color="auto"/>
              <w:left w:val="single" w:sz="4" w:space="0" w:color="auto"/>
              <w:bottom w:val="single" w:sz="4" w:space="0" w:color="auto"/>
            </w:tcBorders>
            <w:vAlign w:val="center"/>
          </w:tcPr>
          <w:p w:rsidR="00B52098" w:rsidRPr="007B429B" w:rsidRDefault="00B52098" w:rsidP="00E0779A">
            <w:pPr>
              <w:jc w:val="center"/>
            </w:pPr>
            <w:r>
              <w:t>u</w:t>
            </w:r>
          </w:p>
        </w:tc>
        <w:tc>
          <w:tcPr>
            <w:tcW w:w="1134" w:type="dxa"/>
            <w:shd w:val="clear" w:color="auto" w:fill="auto"/>
            <w:vAlign w:val="center"/>
          </w:tcPr>
          <w:p w:rsidR="00B52098" w:rsidRPr="007B429B" w:rsidRDefault="00B52098" w:rsidP="00E0779A">
            <w:pPr>
              <w:jc w:val="center"/>
            </w:pPr>
            <w:r>
              <w:t>(*)</w:t>
            </w:r>
          </w:p>
        </w:tc>
        <w:tc>
          <w:tcPr>
            <w:tcW w:w="1134" w:type="dxa"/>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E0779A">
            <w:pPr>
              <w:jc w:val="center"/>
            </w:pPr>
            <w:r w:rsidRPr="007B429B">
              <w:t>5.10</w:t>
            </w:r>
          </w:p>
        </w:tc>
        <w:tc>
          <w:tcPr>
            <w:tcW w:w="4394"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4B52B6">
            <w:r w:rsidRPr="007B429B">
              <w:t>Llave de paso bridada 250 mm</w:t>
            </w:r>
          </w:p>
        </w:tc>
        <w:tc>
          <w:tcPr>
            <w:tcW w:w="851" w:type="dxa"/>
            <w:tcBorders>
              <w:top w:val="single" w:sz="4" w:space="0" w:color="auto"/>
              <w:left w:val="single" w:sz="4" w:space="0" w:color="auto"/>
              <w:bottom w:val="single" w:sz="4" w:space="0" w:color="auto"/>
            </w:tcBorders>
            <w:vAlign w:val="center"/>
          </w:tcPr>
          <w:p w:rsidR="00B52098" w:rsidRPr="007B429B" w:rsidRDefault="00B52098" w:rsidP="00E0779A">
            <w:pPr>
              <w:jc w:val="center"/>
            </w:pPr>
            <w:r w:rsidRPr="007B429B">
              <w:t>u</w:t>
            </w:r>
          </w:p>
        </w:tc>
        <w:tc>
          <w:tcPr>
            <w:tcW w:w="1134" w:type="dxa"/>
            <w:shd w:val="clear" w:color="auto" w:fill="auto"/>
            <w:vAlign w:val="center"/>
          </w:tcPr>
          <w:p w:rsidR="00B52098" w:rsidRPr="007B429B" w:rsidRDefault="00B52098" w:rsidP="00E0779A">
            <w:pPr>
              <w:jc w:val="center"/>
            </w:pPr>
            <w:r>
              <w:t>(*)</w:t>
            </w:r>
          </w:p>
        </w:tc>
        <w:tc>
          <w:tcPr>
            <w:tcW w:w="1134" w:type="dxa"/>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E0779A">
            <w:pPr>
              <w:jc w:val="center"/>
            </w:pPr>
            <w:r w:rsidRPr="007B429B">
              <w:t>5.11</w:t>
            </w:r>
          </w:p>
        </w:tc>
        <w:tc>
          <w:tcPr>
            <w:tcW w:w="4394"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4B52B6">
            <w:r w:rsidRPr="007B429B">
              <w:t>Válvula reductora de presión D 75 mm</w:t>
            </w:r>
          </w:p>
        </w:tc>
        <w:tc>
          <w:tcPr>
            <w:tcW w:w="851" w:type="dxa"/>
            <w:tcBorders>
              <w:top w:val="single" w:sz="4" w:space="0" w:color="auto"/>
              <w:left w:val="single" w:sz="4" w:space="0" w:color="auto"/>
              <w:bottom w:val="single" w:sz="4" w:space="0" w:color="auto"/>
            </w:tcBorders>
            <w:vAlign w:val="center"/>
          </w:tcPr>
          <w:p w:rsidR="00B52098" w:rsidRPr="007B429B" w:rsidRDefault="00B52098" w:rsidP="00E0779A">
            <w:pPr>
              <w:jc w:val="center"/>
            </w:pPr>
            <w:r w:rsidRPr="007B429B">
              <w:t>u</w:t>
            </w:r>
          </w:p>
        </w:tc>
        <w:tc>
          <w:tcPr>
            <w:tcW w:w="1134" w:type="dxa"/>
            <w:shd w:val="clear" w:color="auto" w:fill="auto"/>
            <w:vAlign w:val="center"/>
          </w:tcPr>
          <w:p w:rsidR="00B52098" w:rsidRPr="007B429B" w:rsidRDefault="00B52098" w:rsidP="00E0779A">
            <w:pPr>
              <w:jc w:val="center"/>
            </w:pPr>
            <w:r w:rsidRPr="007B429B">
              <w:t>1</w:t>
            </w:r>
          </w:p>
        </w:tc>
        <w:tc>
          <w:tcPr>
            <w:tcW w:w="1134" w:type="dxa"/>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E0779A">
            <w:pPr>
              <w:jc w:val="center"/>
            </w:pPr>
            <w:r w:rsidRPr="007B429B">
              <w:t>5.12</w:t>
            </w:r>
          </w:p>
        </w:tc>
        <w:tc>
          <w:tcPr>
            <w:tcW w:w="4394"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4B52B6">
            <w:r w:rsidRPr="007B429B">
              <w:t>Válvula reductora de presión D 100 mm</w:t>
            </w:r>
          </w:p>
        </w:tc>
        <w:tc>
          <w:tcPr>
            <w:tcW w:w="851" w:type="dxa"/>
            <w:tcBorders>
              <w:top w:val="single" w:sz="4" w:space="0" w:color="auto"/>
              <w:left w:val="single" w:sz="4" w:space="0" w:color="auto"/>
              <w:bottom w:val="single" w:sz="4" w:space="0" w:color="auto"/>
            </w:tcBorders>
            <w:vAlign w:val="center"/>
          </w:tcPr>
          <w:p w:rsidR="00B52098" w:rsidRPr="007B429B" w:rsidRDefault="00B52098" w:rsidP="00E0779A">
            <w:pPr>
              <w:jc w:val="center"/>
            </w:pPr>
            <w:r w:rsidRPr="007B429B">
              <w:t>u</w:t>
            </w:r>
          </w:p>
        </w:tc>
        <w:tc>
          <w:tcPr>
            <w:tcW w:w="1134" w:type="dxa"/>
            <w:shd w:val="clear" w:color="auto" w:fill="auto"/>
            <w:vAlign w:val="center"/>
          </w:tcPr>
          <w:p w:rsidR="00B52098" w:rsidRPr="007B429B" w:rsidRDefault="00B52098" w:rsidP="00E0779A">
            <w:pPr>
              <w:jc w:val="center"/>
            </w:pPr>
            <w:r w:rsidRPr="007B429B">
              <w:t>2</w:t>
            </w:r>
          </w:p>
        </w:tc>
        <w:tc>
          <w:tcPr>
            <w:tcW w:w="1134" w:type="dxa"/>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E0779A">
            <w:pPr>
              <w:jc w:val="center"/>
            </w:pPr>
            <w:r w:rsidRPr="007B429B">
              <w:t>5.13</w:t>
            </w:r>
          </w:p>
        </w:tc>
        <w:tc>
          <w:tcPr>
            <w:tcW w:w="4394"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4B52B6">
            <w:r w:rsidRPr="007B429B">
              <w:t>Válvula reductora de presión D 150 mm</w:t>
            </w:r>
          </w:p>
        </w:tc>
        <w:tc>
          <w:tcPr>
            <w:tcW w:w="851" w:type="dxa"/>
            <w:tcBorders>
              <w:top w:val="single" w:sz="4" w:space="0" w:color="auto"/>
              <w:left w:val="single" w:sz="4" w:space="0" w:color="auto"/>
              <w:bottom w:val="single" w:sz="4" w:space="0" w:color="auto"/>
            </w:tcBorders>
            <w:vAlign w:val="center"/>
          </w:tcPr>
          <w:p w:rsidR="00B52098" w:rsidRPr="007B429B" w:rsidRDefault="00B52098" w:rsidP="00E0779A">
            <w:pPr>
              <w:jc w:val="center"/>
            </w:pPr>
            <w:r w:rsidRPr="007B429B">
              <w:t>u</w:t>
            </w:r>
          </w:p>
        </w:tc>
        <w:tc>
          <w:tcPr>
            <w:tcW w:w="1134" w:type="dxa"/>
            <w:shd w:val="clear" w:color="auto" w:fill="auto"/>
            <w:vAlign w:val="center"/>
          </w:tcPr>
          <w:p w:rsidR="00B52098" w:rsidRPr="007B429B" w:rsidRDefault="00B52098" w:rsidP="00E0779A">
            <w:pPr>
              <w:jc w:val="center"/>
            </w:pPr>
            <w:r>
              <w:t>1</w:t>
            </w:r>
          </w:p>
        </w:tc>
        <w:tc>
          <w:tcPr>
            <w:tcW w:w="1134" w:type="dxa"/>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B52098" w:rsidRPr="007B429B" w:rsidRDefault="00B52098" w:rsidP="00E0779A">
            <w:pPr>
              <w:jc w:val="center"/>
            </w:pPr>
            <w:r w:rsidRPr="007B429B">
              <w:t>6</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B52098" w:rsidRPr="007B429B" w:rsidRDefault="00B52098" w:rsidP="004B52B6">
            <w:r w:rsidRPr="007B429B">
              <w:t xml:space="preserve">Suministro de equipos para la detección de fugas y ensayo de </w:t>
            </w:r>
            <w:proofErr w:type="spellStart"/>
            <w:r w:rsidRPr="007B429B">
              <w:t>micromedidores</w:t>
            </w:r>
            <w:proofErr w:type="spellEnd"/>
          </w:p>
        </w:tc>
        <w:tc>
          <w:tcPr>
            <w:tcW w:w="851" w:type="dxa"/>
            <w:tcBorders>
              <w:top w:val="single" w:sz="4" w:space="0" w:color="auto"/>
              <w:left w:val="single" w:sz="4" w:space="0" w:color="auto"/>
              <w:bottom w:val="single" w:sz="4" w:space="0" w:color="auto"/>
            </w:tcBorders>
            <w:shd w:val="clear" w:color="auto" w:fill="D9D9D9"/>
            <w:vAlign w:val="center"/>
          </w:tcPr>
          <w:p w:rsidR="00B52098" w:rsidRPr="007B429B" w:rsidRDefault="00B52098" w:rsidP="00E0779A">
            <w:pPr>
              <w:jc w:val="center"/>
            </w:pPr>
          </w:p>
        </w:tc>
        <w:tc>
          <w:tcPr>
            <w:tcW w:w="1134" w:type="dxa"/>
            <w:shd w:val="clear" w:color="auto" w:fill="D9D9D9"/>
          </w:tcPr>
          <w:p w:rsidR="00B52098" w:rsidRPr="007B429B" w:rsidRDefault="00B52098" w:rsidP="00E0779A">
            <w:pPr>
              <w:jc w:val="center"/>
            </w:pPr>
          </w:p>
        </w:tc>
        <w:tc>
          <w:tcPr>
            <w:tcW w:w="1134" w:type="dxa"/>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E0779A">
            <w:pPr>
              <w:jc w:val="center"/>
            </w:pPr>
            <w:r w:rsidRPr="007B429B">
              <w:t>6.1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4B52B6">
            <w:r w:rsidRPr="007B429B">
              <w:t xml:space="preserve">Registrador data </w:t>
            </w:r>
            <w:proofErr w:type="spellStart"/>
            <w:r w:rsidRPr="007B429B">
              <w:t>logger</w:t>
            </w:r>
            <w:proofErr w:type="spellEnd"/>
          </w:p>
        </w:tc>
        <w:tc>
          <w:tcPr>
            <w:tcW w:w="851" w:type="dxa"/>
            <w:tcBorders>
              <w:top w:val="single" w:sz="4" w:space="0" w:color="auto"/>
              <w:left w:val="single" w:sz="4" w:space="0" w:color="auto"/>
              <w:bottom w:val="single" w:sz="4" w:space="0" w:color="auto"/>
            </w:tcBorders>
            <w:shd w:val="clear" w:color="auto" w:fill="auto"/>
            <w:vAlign w:val="center"/>
          </w:tcPr>
          <w:p w:rsidR="00B52098" w:rsidRPr="007B429B" w:rsidRDefault="00B52098" w:rsidP="00E0779A">
            <w:pPr>
              <w:jc w:val="center"/>
            </w:pPr>
            <w:r>
              <w:t>u</w:t>
            </w:r>
          </w:p>
        </w:tc>
        <w:tc>
          <w:tcPr>
            <w:tcW w:w="1134" w:type="dxa"/>
            <w:shd w:val="clear" w:color="auto" w:fill="auto"/>
          </w:tcPr>
          <w:p w:rsidR="00B52098" w:rsidRPr="007B429B" w:rsidRDefault="00B52098" w:rsidP="00E0779A">
            <w:pPr>
              <w:jc w:val="center"/>
            </w:pPr>
            <w:r>
              <w:t>8</w:t>
            </w:r>
          </w:p>
        </w:tc>
        <w:tc>
          <w:tcPr>
            <w:tcW w:w="1134" w:type="dxa"/>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E0779A">
            <w:pPr>
              <w:jc w:val="center"/>
            </w:pPr>
            <w:r w:rsidRPr="007B429B">
              <w:t>6.2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4B52B6">
            <w:r w:rsidRPr="007B429B">
              <w:t>Geófono electrónico con accesorios</w:t>
            </w:r>
          </w:p>
        </w:tc>
        <w:tc>
          <w:tcPr>
            <w:tcW w:w="851" w:type="dxa"/>
            <w:tcBorders>
              <w:top w:val="single" w:sz="4" w:space="0" w:color="auto"/>
              <w:left w:val="single" w:sz="4" w:space="0" w:color="auto"/>
              <w:bottom w:val="single" w:sz="4" w:space="0" w:color="auto"/>
            </w:tcBorders>
            <w:shd w:val="clear" w:color="auto" w:fill="auto"/>
            <w:vAlign w:val="center"/>
          </w:tcPr>
          <w:p w:rsidR="00B52098" w:rsidRPr="007B429B" w:rsidRDefault="00B52098" w:rsidP="00E0779A">
            <w:pPr>
              <w:jc w:val="center"/>
            </w:pPr>
            <w:r>
              <w:t>u</w:t>
            </w:r>
          </w:p>
        </w:tc>
        <w:tc>
          <w:tcPr>
            <w:tcW w:w="1134" w:type="dxa"/>
            <w:shd w:val="clear" w:color="auto" w:fill="auto"/>
          </w:tcPr>
          <w:p w:rsidR="00B52098" w:rsidRPr="007B429B" w:rsidRDefault="00B52098" w:rsidP="00E0779A">
            <w:pPr>
              <w:jc w:val="center"/>
            </w:pPr>
            <w:r w:rsidRPr="007B429B">
              <w:t>1</w:t>
            </w:r>
          </w:p>
        </w:tc>
        <w:tc>
          <w:tcPr>
            <w:tcW w:w="1134" w:type="dxa"/>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E0779A">
            <w:pPr>
              <w:jc w:val="center"/>
            </w:pPr>
            <w:r w:rsidRPr="007B429B">
              <w:t>6.3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4B52B6">
            <w:proofErr w:type="spellStart"/>
            <w:r w:rsidRPr="007B429B">
              <w:t>Correlador</w:t>
            </w:r>
            <w:proofErr w:type="spellEnd"/>
            <w:r w:rsidRPr="007B429B">
              <w:t xml:space="preserve"> electrónico basado en PC con accesorios</w:t>
            </w:r>
          </w:p>
        </w:tc>
        <w:tc>
          <w:tcPr>
            <w:tcW w:w="851" w:type="dxa"/>
            <w:tcBorders>
              <w:top w:val="single" w:sz="4" w:space="0" w:color="auto"/>
              <w:left w:val="single" w:sz="4" w:space="0" w:color="auto"/>
              <w:bottom w:val="single" w:sz="4" w:space="0" w:color="auto"/>
            </w:tcBorders>
            <w:shd w:val="clear" w:color="auto" w:fill="auto"/>
            <w:vAlign w:val="center"/>
          </w:tcPr>
          <w:p w:rsidR="00B52098" w:rsidRPr="007B429B" w:rsidRDefault="00B52098" w:rsidP="00E0779A">
            <w:pPr>
              <w:jc w:val="center"/>
            </w:pPr>
            <w:r w:rsidRPr="007B429B">
              <w:t>u</w:t>
            </w:r>
          </w:p>
        </w:tc>
        <w:tc>
          <w:tcPr>
            <w:tcW w:w="1134" w:type="dxa"/>
            <w:shd w:val="clear" w:color="auto" w:fill="auto"/>
          </w:tcPr>
          <w:p w:rsidR="00B52098" w:rsidRPr="007B429B" w:rsidRDefault="00B52098" w:rsidP="00E0779A">
            <w:pPr>
              <w:jc w:val="center"/>
            </w:pPr>
            <w:r w:rsidRPr="007B429B">
              <w:t>1</w:t>
            </w:r>
          </w:p>
        </w:tc>
        <w:tc>
          <w:tcPr>
            <w:tcW w:w="1134" w:type="dxa"/>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E0779A">
            <w:pPr>
              <w:jc w:val="center"/>
            </w:pPr>
            <w:r w:rsidRPr="007B429B">
              <w:t>6.4</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4B52B6">
            <w:r w:rsidRPr="007B429B">
              <w:t>Localizador de filtración acústica con accesorios</w:t>
            </w:r>
          </w:p>
        </w:tc>
        <w:tc>
          <w:tcPr>
            <w:tcW w:w="851" w:type="dxa"/>
            <w:tcBorders>
              <w:top w:val="single" w:sz="4" w:space="0" w:color="auto"/>
              <w:left w:val="single" w:sz="4" w:space="0" w:color="auto"/>
              <w:bottom w:val="single" w:sz="4" w:space="0" w:color="auto"/>
            </w:tcBorders>
            <w:shd w:val="clear" w:color="auto" w:fill="auto"/>
            <w:vAlign w:val="center"/>
          </w:tcPr>
          <w:p w:rsidR="00B52098" w:rsidRPr="007B429B" w:rsidRDefault="00B52098" w:rsidP="00E0779A">
            <w:pPr>
              <w:jc w:val="center"/>
            </w:pPr>
            <w:r w:rsidRPr="007B429B">
              <w:t>u</w:t>
            </w:r>
          </w:p>
        </w:tc>
        <w:tc>
          <w:tcPr>
            <w:tcW w:w="1134" w:type="dxa"/>
            <w:shd w:val="clear" w:color="auto" w:fill="auto"/>
          </w:tcPr>
          <w:p w:rsidR="00B52098" w:rsidRPr="007B429B" w:rsidRDefault="00B52098" w:rsidP="00E0779A">
            <w:pPr>
              <w:jc w:val="center"/>
            </w:pPr>
            <w:r w:rsidRPr="007B429B">
              <w:t>1</w:t>
            </w:r>
          </w:p>
        </w:tc>
        <w:tc>
          <w:tcPr>
            <w:tcW w:w="1134" w:type="dxa"/>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E0779A">
            <w:pPr>
              <w:jc w:val="center"/>
            </w:pPr>
            <w:r w:rsidRPr="007B429B">
              <w:t>6.5</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4B52B6">
            <w:r w:rsidRPr="007B429B">
              <w:t>Reader</w:t>
            </w:r>
          </w:p>
        </w:tc>
        <w:tc>
          <w:tcPr>
            <w:tcW w:w="851" w:type="dxa"/>
            <w:tcBorders>
              <w:top w:val="single" w:sz="4" w:space="0" w:color="auto"/>
              <w:left w:val="single" w:sz="4" w:space="0" w:color="auto"/>
              <w:bottom w:val="single" w:sz="4" w:space="0" w:color="auto"/>
            </w:tcBorders>
            <w:shd w:val="clear" w:color="auto" w:fill="auto"/>
            <w:vAlign w:val="center"/>
          </w:tcPr>
          <w:p w:rsidR="00B52098" w:rsidRPr="007B429B" w:rsidRDefault="00B52098" w:rsidP="00E0779A">
            <w:pPr>
              <w:jc w:val="center"/>
            </w:pPr>
            <w:r w:rsidRPr="007B429B">
              <w:t>u</w:t>
            </w:r>
          </w:p>
        </w:tc>
        <w:tc>
          <w:tcPr>
            <w:tcW w:w="1134" w:type="dxa"/>
            <w:shd w:val="clear" w:color="auto" w:fill="auto"/>
          </w:tcPr>
          <w:p w:rsidR="00B52098" w:rsidRPr="007B429B" w:rsidRDefault="00B52098" w:rsidP="00E0779A">
            <w:pPr>
              <w:jc w:val="center"/>
            </w:pPr>
            <w:r w:rsidRPr="007B429B">
              <w:t>1</w:t>
            </w:r>
          </w:p>
        </w:tc>
        <w:tc>
          <w:tcPr>
            <w:tcW w:w="1134" w:type="dxa"/>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E0779A">
            <w:pPr>
              <w:jc w:val="center"/>
            </w:pPr>
            <w:r w:rsidRPr="007B429B">
              <w:t>6.6</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4B52B6">
            <w:proofErr w:type="spellStart"/>
            <w:r w:rsidRPr="007B429B">
              <w:t>Micromedidor</w:t>
            </w:r>
            <w:proofErr w:type="spellEnd"/>
            <w:r w:rsidRPr="007B429B">
              <w:t xml:space="preserve"> ½” y data </w:t>
            </w:r>
            <w:proofErr w:type="spellStart"/>
            <w:r w:rsidRPr="007B429B">
              <w:t>logger</w:t>
            </w:r>
            <w:proofErr w:type="spellEnd"/>
          </w:p>
        </w:tc>
        <w:tc>
          <w:tcPr>
            <w:tcW w:w="851" w:type="dxa"/>
            <w:tcBorders>
              <w:top w:val="single" w:sz="4" w:space="0" w:color="auto"/>
              <w:left w:val="single" w:sz="4" w:space="0" w:color="auto"/>
              <w:bottom w:val="single" w:sz="4" w:space="0" w:color="auto"/>
            </w:tcBorders>
            <w:shd w:val="clear" w:color="auto" w:fill="auto"/>
            <w:vAlign w:val="center"/>
          </w:tcPr>
          <w:p w:rsidR="00B52098" w:rsidRPr="007B429B" w:rsidRDefault="00B52098" w:rsidP="00E0779A">
            <w:pPr>
              <w:jc w:val="center"/>
            </w:pPr>
            <w:r w:rsidRPr="007B429B">
              <w:t>u</w:t>
            </w:r>
          </w:p>
        </w:tc>
        <w:tc>
          <w:tcPr>
            <w:tcW w:w="1134" w:type="dxa"/>
            <w:shd w:val="clear" w:color="auto" w:fill="auto"/>
          </w:tcPr>
          <w:p w:rsidR="00B52098" w:rsidRPr="007B429B" w:rsidRDefault="00B52098" w:rsidP="00E0779A">
            <w:pPr>
              <w:jc w:val="center"/>
            </w:pPr>
            <w:r w:rsidRPr="007B429B">
              <w:t>2</w:t>
            </w:r>
          </w:p>
        </w:tc>
        <w:tc>
          <w:tcPr>
            <w:tcW w:w="1134" w:type="dxa"/>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B52098" w:rsidRPr="007B429B" w:rsidRDefault="00B52098" w:rsidP="00E0779A">
            <w:pPr>
              <w:jc w:val="center"/>
            </w:pPr>
            <w:r w:rsidRPr="007B429B">
              <w:t>7</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B52098" w:rsidRPr="007B429B" w:rsidRDefault="00B52098" w:rsidP="004B52B6">
            <w:r w:rsidRPr="007B429B">
              <w:t>Instalación de tuberías</w:t>
            </w:r>
          </w:p>
        </w:tc>
        <w:tc>
          <w:tcPr>
            <w:tcW w:w="851" w:type="dxa"/>
            <w:tcBorders>
              <w:top w:val="single" w:sz="4" w:space="0" w:color="auto"/>
              <w:left w:val="single" w:sz="4" w:space="0" w:color="auto"/>
              <w:bottom w:val="single" w:sz="4" w:space="0" w:color="auto"/>
            </w:tcBorders>
            <w:shd w:val="clear" w:color="auto" w:fill="D9D9D9"/>
            <w:vAlign w:val="center"/>
          </w:tcPr>
          <w:p w:rsidR="00B52098" w:rsidRPr="007B429B" w:rsidRDefault="00B52098" w:rsidP="00E0779A">
            <w:pPr>
              <w:jc w:val="center"/>
            </w:pPr>
          </w:p>
        </w:tc>
        <w:tc>
          <w:tcPr>
            <w:tcW w:w="1134" w:type="dxa"/>
            <w:shd w:val="clear" w:color="auto" w:fill="D9D9D9"/>
          </w:tcPr>
          <w:p w:rsidR="00B52098" w:rsidRPr="007B429B" w:rsidRDefault="00B52098" w:rsidP="00E0779A">
            <w:pPr>
              <w:jc w:val="center"/>
            </w:pPr>
          </w:p>
        </w:tc>
        <w:tc>
          <w:tcPr>
            <w:tcW w:w="1134" w:type="dxa"/>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E0779A">
            <w:pPr>
              <w:jc w:val="center"/>
            </w:pPr>
            <w:r w:rsidRPr="007B429B">
              <w:t>7.1</w:t>
            </w:r>
          </w:p>
        </w:tc>
        <w:tc>
          <w:tcPr>
            <w:tcW w:w="4394"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4B52B6">
            <w:r w:rsidRPr="007B429B">
              <w:t xml:space="preserve">Tuberías provisorias (incluye suministro e instalación) </w:t>
            </w:r>
          </w:p>
        </w:tc>
        <w:tc>
          <w:tcPr>
            <w:tcW w:w="851" w:type="dxa"/>
            <w:tcBorders>
              <w:top w:val="single" w:sz="4" w:space="0" w:color="auto"/>
              <w:left w:val="single" w:sz="4" w:space="0" w:color="auto"/>
              <w:bottom w:val="single" w:sz="4" w:space="0" w:color="auto"/>
            </w:tcBorders>
            <w:vAlign w:val="center"/>
          </w:tcPr>
          <w:p w:rsidR="00B52098" w:rsidRPr="007B429B" w:rsidRDefault="00B52098" w:rsidP="00E0779A">
            <w:pPr>
              <w:jc w:val="center"/>
            </w:pPr>
            <w:r w:rsidRPr="007B429B">
              <w:t>m</w:t>
            </w:r>
          </w:p>
        </w:tc>
        <w:tc>
          <w:tcPr>
            <w:tcW w:w="1134" w:type="dxa"/>
            <w:shd w:val="clear" w:color="auto" w:fill="auto"/>
            <w:vAlign w:val="center"/>
          </w:tcPr>
          <w:p w:rsidR="00B52098" w:rsidRPr="007B429B" w:rsidRDefault="00B52098" w:rsidP="00E0779A">
            <w:pPr>
              <w:jc w:val="center"/>
            </w:pPr>
            <w:r w:rsidRPr="007B429B">
              <w:t>1000</w:t>
            </w:r>
          </w:p>
        </w:tc>
        <w:tc>
          <w:tcPr>
            <w:tcW w:w="1134" w:type="dxa"/>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E0779A">
            <w:pPr>
              <w:jc w:val="center"/>
            </w:pPr>
            <w:r w:rsidRPr="007B429B">
              <w:t>7.2</w:t>
            </w:r>
          </w:p>
        </w:tc>
        <w:tc>
          <w:tcPr>
            <w:tcW w:w="4394"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4B52B6">
            <w:r w:rsidRPr="007B429B">
              <w:t>De PVC D 63 y 75 mm (incluye excavación a máquina)</w:t>
            </w:r>
          </w:p>
        </w:tc>
        <w:tc>
          <w:tcPr>
            <w:tcW w:w="851" w:type="dxa"/>
            <w:tcBorders>
              <w:top w:val="single" w:sz="4" w:space="0" w:color="auto"/>
              <w:left w:val="single" w:sz="4" w:space="0" w:color="auto"/>
              <w:bottom w:val="single" w:sz="4" w:space="0" w:color="auto"/>
            </w:tcBorders>
            <w:vAlign w:val="center"/>
          </w:tcPr>
          <w:p w:rsidR="00B52098" w:rsidRPr="007B429B" w:rsidRDefault="00B52098" w:rsidP="00E0779A">
            <w:pPr>
              <w:jc w:val="center"/>
            </w:pPr>
            <w:r w:rsidRPr="007B429B">
              <w:t>m</w:t>
            </w:r>
          </w:p>
        </w:tc>
        <w:tc>
          <w:tcPr>
            <w:tcW w:w="1134" w:type="dxa"/>
            <w:shd w:val="clear" w:color="auto" w:fill="auto"/>
            <w:vAlign w:val="center"/>
          </w:tcPr>
          <w:p w:rsidR="00B52098" w:rsidRPr="007B429B" w:rsidRDefault="00B52098" w:rsidP="00E0779A">
            <w:pPr>
              <w:jc w:val="center"/>
            </w:pPr>
            <w:r w:rsidRPr="007B429B">
              <w:t>7000</w:t>
            </w:r>
          </w:p>
        </w:tc>
        <w:tc>
          <w:tcPr>
            <w:tcW w:w="1134" w:type="dxa"/>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E0779A">
            <w:pPr>
              <w:jc w:val="center"/>
            </w:pPr>
            <w:r w:rsidRPr="007B429B">
              <w:t>7.3</w:t>
            </w:r>
          </w:p>
        </w:tc>
        <w:tc>
          <w:tcPr>
            <w:tcW w:w="4394"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4B52B6">
            <w:r w:rsidRPr="007B429B">
              <w:t>De PVC D 63 y 75 mm (incluye excavación a mano)</w:t>
            </w:r>
          </w:p>
        </w:tc>
        <w:tc>
          <w:tcPr>
            <w:tcW w:w="851" w:type="dxa"/>
            <w:tcBorders>
              <w:top w:val="single" w:sz="4" w:space="0" w:color="auto"/>
              <w:left w:val="single" w:sz="4" w:space="0" w:color="auto"/>
              <w:bottom w:val="single" w:sz="4" w:space="0" w:color="auto"/>
            </w:tcBorders>
            <w:vAlign w:val="center"/>
          </w:tcPr>
          <w:p w:rsidR="00B52098" w:rsidRPr="007B429B" w:rsidRDefault="00B52098" w:rsidP="00E0779A">
            <w:pPr>
              <w:jc w:val="center"/>
            </w:pPr>
            <w:r w:rsidRPr="007B429B">
              <w:t>m</w:t>
            </w:r>
          </w:p>
        </w:tc>
        <w:tc>
          <w:tcPr>
            <w:tcW w:w="1134" w:type="dxa"/>
            <w:shd w:val="clear" w:color="auto" w:fill="auto"/>
            <w:vAlign w:val="center"/>
          </w:tcPr>
          <w:p w:rsidR="00B52098" w:rsidRPr="007B429B" w:rsidRDefault="00B52098" w:rsidP="00E0779A">
            <w:pPr>
              <w:jc w:val="center"/>
            </w:pPr>
            <w:r w:rsidRPr="007B429B">
              <w:t>6300</w:t>
            </w:r>
          </w:p>
        </w:tc>
        <w:tc>
          <w:tcPr>
            <w:tcW w:w="1134" w:type="dxa"/>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E0779A">
            <w:pPr>
              <w:jc w:val="center"/>
            </w:pPr>
            <w:r w:rsidRPr="007B429B">
              <w:t>7.4</w:t>
            </w:r>
          </w:p>
        </w:tc>
        <w:tc>
          <w:tcPr>
            <w:tcW w:w="4394"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4B52B6">
            <w:r w:rsidRPr="007B429B">
              <w:t>De PVC D 110 y 160 mm (incluye excavación a máquina)</w:t>
            </w:r>
          </w:p>
        </w:tc>
        <w:tc>
          <w:tcPr>
            <w:tcW w:w="851" w:type="dxa"/>
            <w:tcBorders>
              <w:top w:val="single" w:sz="4" w:space="0" w:color="auto"/>
              <w:left w:val="single" w:sz="4" w:space="0" w:color="auto"/>
              <w:bottom w:val="single" w:sz="4" w:space="0" w:color="auto"/>
            </w:tcBorders>
            <w:vAlign w:val="center"/>
          </w:tcPr>
          <w:p w:rsidR="00B52098" w:rsidRPr="007B429B" w:rsidRDefault="00B52098" w:rsidP="00E0779A">
            <w:pPr>
              <w:jc w:val="center"/>
            </w:pPr>
            <w:r w:rsidRPr="007B429B">
              <w:t>m</w:t>
            </w:r>
          </w:p>
        </w:tc>
        <w:tc>
          <w:tcPr>
            <w:tcW w:w="1134" w:type="dxa"/>
            <w:shd w:val="clear" w:color="auto" w:fill="auto"/>
            <w:vAlign w:val="center"/>
          </w:tcPr>
          <w:p w:rsidR="00B52098" w:rsidRPr="007B429B" w:rsidRDefault="00B52098" w:rsidP="00E0779A">
            <w:pPr>
              <w:jc w:val="center"/>
            </w:pPr>
            <w:r>
              <w:t>1500</w:t>
            </w:r>
          </w:p>
        </w:tc>
        <w:tc>
          <w:tcPr>
            <w:tcW w:w="1134" w:type="dxa"/>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E0779A">
            <w:pPr>
              <w:jc w:val="center"/>
            </w:pPr>
            <w:r w:rsidRPr="007B429B">
              <w:t>7.5</w:t>
            </w:r>
          </w:p>
        </w:tc>
        <w:tc>
          <w:tcPr>
            <w:tcW w:w="4394"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4B52B6">
            <w:r w:rsidRPr="007B429B">
              <w:t>De PVC D 110 y 160 mm (incluye excavación a mano)</w:t>
            </w:r>
          </w:p>
        </w:tc>
        <w:tc>
          <w:tcPr>
            <w:tcW w:w="851" w:type="dxa"/>
            <w:tcBorders>
              <w:top w:val="single" w:sz="4" w:space="0" w:color="auto"/>
              <w:left w:val="single" w:sz="4" w:space="0" w:color="auto"/>
              <w:bottom w:val="single" w:sz="4" w:space="0" w:color="auto"/>
            </w:tcBorders>
            <w:vAlign w:val="center"/>
          </w:tcPr>
          <w:p w:rsidR="00B52098" w:rsidRPr="007B429B" w:rsidRDefault="00B52098" w:rsidP="00E0779A">
            <w:pPr>
              <w:jc w:val="center"/>
            </w:pPr>
            <w:r w:rsidRPr="007B429B">
              <w:t>m</w:t>
            </w:r>
          </w:p>
        </w:tc>
        <w:tc>
          <w:tcPr>
            <w:tcW w:w="1134" w:type="dxa"/>
            <w:shd w:val="clear" w:color="auto" w:fill="auto"/>
            <w:vAlign w:val="center"/>
          </w:tcPr>
          <w:p w:rsidR="00B52098" w:rsidRPr="007B429B" w:rsidRDefault="00B52098" w:rsidP="00E0779A">
            <w:pPr>
              <w:jc w:val="center"/>
            </w:pPr>
            <w:r>
              <w:t>1000</w:t>
            </w:r>
          </w:p>
        </w:tc>
        <w:tc>
          <w:tcPr>
            <w:tcW w:w="1134" w:type="dxa"/>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B52098" w:rsidRPr="007B429B" w:rsidRDefault="00B52098" w:rsidP="00E0779A">
            <w:pPr>
              <w:jc w:val="center"/>
            </w:pPr>
            <w:r w:rsidRPr="007B429B">
              <w:t>8</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B52098" w:rsidRPr="007B429B" w:rsidRDefault="00B52098" w:rsidP="004B52B6">
            <w:r w:rsidRPr="007B429B">
              <w:t>Colocación de piezas especiales (Te, curva, cruceta, reducciones, etc.)</w:t>
            </w:r>
          </w:p>
        </w:tc>
        <w:tc>
          <w:tcPr>
            <w:tcW w:w="851" w:type="dxa"/>
            <w:tcBorders>
              <w:top w:val="single" w:sz="4" w:space="0" w:color="auto"/>
              <w:left w:val="single" w:sz="4" w:space="0" w:color="auto"/>
              <w:bottom w:val="single" w:sz="4" w:space="0" w:color="auto"/>
            </w:tcBorders>
            <w:shd w:val="clear" w:color="auto" w:fill="D9D9D9"/>
            <w:vAlign w:val="center"/>
          </w:tcPr>
          <w:p w:rsidR="00B52098" w:rsidRPr="007B429B" w:rsidRDefault="00B52098" w:rsidP="00E0779A">
            <w:pPr>
              <w:jc w:val="center"/>
            </w:pPr>
          </w:p>
        </w:tc>
        <w:tc>
          <w:tcPr>
            <w:tcW w:w="1134" w:type="dxa"/>
            <w:shd w:val="clear" w:color="auto" w:fill="D9D9D9"/>
          </w:tcPr>
          <w:p w:rsidR="00B52098" w:rsidRPr="007B429B" w:rsidRDefault="00B52098" w:rsidP="00E0779A">
            <w:pPr>
              <w:jc w:val="center"/>
            </w:pPr>
          </w:p>
        </w:tc>
        <w:tc>
          <w:tcPr>
            <w:tcW w:w="1134" w:type="dxa"/>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E0779A">
            <w:pPr>
              <w:jc w:val="center"/>
            </w:pPr>
            <w:r w:rsidRPr="007B429B">
              <w:t>8.1</w:t>
            </w:r>
          </w:p>
        </w:tc>
        <w:tc>
          <w:tcPr>
            <w:tcW w:w="4394"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4B52B6">
            <w:r w:rsidRPr="007B429B">
              <w:t>P/tubería de PVC D 63 mm</w:t>
            </w:r>
          </w:p>
        </w:tc>
        <w:tc>
          <w:tcPr>
            <w:tcW w:w="851" w:type="dxa"/>
            <w:tcBorders>
              <w:top w:val="single" w:sz="4" w:space="0" w:color="auto"/>
              <w:left w:val="single" w:sz="4" w:space="0" w:color="auto"/>
              <w:bottom w:val="single" w:sz="4" w:space="0" w:color="auto"/>
            </w:tcBorders>
            <w:vAlign w:val="center"/>
          </w:tcPr>
          <w:p w:rsidR="00B52098" w:rsidRPr="007B429B" w:rsidRDefault="00B52098" w:rsidP="00E0779A">
            <w:pPr>
              <w:jc w:val="center"/>
            </w:pPr>
            <w:r w:rsidRPr="007B429B">
              <w:t>u</w:t>
            </w:r>
          </w:p>
        </w:tc>
        <w:tc>
          <w:tcPr>
            <w:tcW w:w="1134" w:type="dxa"/>
            <w:shd w:val="clear" w:color="auto" w:fill="auto"/>
            <w:vAlign w:val="center"/>
          </w:tcPr>
          <w:p w:rsidR="00B52098" w:rsidRPr="007B429B" w:rsidRDefault="00B52098" w:rsidP="00E0779A">
            <w:pPr>
              <w:jc w:val="center"/>
            </w:pPr>
            <w:r w:rsidRPr="007B429B">
              <w:t>4</w:t>
            </w:r>
          </w:p>
        </w:tc>
        <w:tc>
          <w:tcPr>
            <w:tcW w:w="1134" w:type="dxa"/>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E0779A">
            <w:pPr>
              <w:jc w:val="center"/>
            </w:pPr>
            <w:r w:rsidRPr="007B429B">
              <w:t>8.2</w:t>
            </w:r>
          </w:p>
        </w:tc>
        <w:tc>
          <w:tcPr>
            <w:tcW w:w="4394"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4B52B6">
            <w:r w:rsidRPr="007B429B">
              <w:t>P/tubería de PVC 75 mm</w:t>
            </w:r>
          </w:p>
        </w:tc>
        <w:tc>
          <w:tcPr>
            <w:tcW w:w="851" w:type="dxa"/>
            <w:tcBorders>
              <w:top w:val="single" w:sz="4" w:space="0" w:color="auto"/>
              <w:left w:val="single" w:sz="4" w:space="0" w:color="auto"/>
              <w:bottom w:val="single" w:sz="4" w:space="0" w:color="auto"/>
            </w:tcBorders>
            <w:vAlign w:val="center"/>
          </w:tcPr>
          <w:p w:rsidR="00B52098" w:rsidRPr="007B429B" w:rsidRDefault="00B52098" w:rsidP="00E0779A">
            <w:pPr>
              <w:jc w:val="center"/>
            </w:pPr>
          </w:p>
        </w:tc>
        <w:tc>
          <w:tcPr>
            <w:tcW w:w="1134" w:type="dxa"/>
            <w:shd w:val="clear" w:color="auto" w:fill="auto"/>
            <w:vAlign w:val="center"/>
          </w:tcPr>
          <w:p w:rsidR="00B52098" w:rsidRPr="007B429B" w:rsidRDefault="00B52098" w:rsidP="00E0779A">
            <w:pPr>
              <w:jc w:val="center"/>
            </w:pPr>
            <w:r>
              <w:t>50</w:t>
            </w:r>
          </w:p>
        </w:tc>
        <w:tc>
          <w:tcPr>
            <w:tcW w:w="1134" w:type="dxa"/>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E0779A">
            <w:pPr>
              <w:jc w:val="center"/>
            </w:pPr>
            <w:r w:rsidRPr="007B429B">
              <w:t>8.3</w:t>
            </w:r>
          </w:p>
        </w:tc>
        <w:tc>
          <w:tcPr>
            <w:tcW w:w="4394"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4B52B6">
            <w:r w:rsidRPr="007B429B">
              <w:t>P/tubería de PVC 110 mm</w:t>
            </w:r>
          </w:p>
        </w:tc>
        <w:tc>
          <w:tcPr>
            <w:tcW w:w="851" w:type="dxa"/>
            <w:tcBorders>
              <w:top w:val="single" w:sz="4" w:space="0" w:color="auto"/>
              <w:left w:val="single" w:sz="4" w:space="0" w:color="auto"/>
              <w:bottom w:val="single" w:sz="4" w:space="0" w:color="auto"/>
            </w:tcBorders>
            <w:vAlign w:val="center"/>
          </w:tcPr>
          <w:p w:rsidR="00B52098" w:rsidRPr="007B429B" w:rsidRDefault="00B52098" w:rsidP="00E0779A">
            <w:pPr>
              <w:jc w:val="center"/>
            </w:pPr>
          </w:p>
        </w:tc>
        <w:tc>
          <w:tcPr>
            <w:tcW w:w="1134" w:type="dxa"/>
            <w:shd w:val="clear" w:color="auto" w:fill="auto"/>
            <w:vAlign w:val="center"/>
          </w:tcPr>
          <w:p w:rsidR="00B52098" w:rsidRPr="007B429B" w:rsidRDefault="00B52098" w:rsidP="00E0779A">
            <w:pPr>
              <w:jc w:val="center"/>
            </w:pPr>
            <w:r>
              <w:t>9</w:t>
            </w:r>
          </w:p>
        </w:tc>
        <w:tc>
          <w:tcPr>
            <w:tcW w:w="1134" w:type="dxa"/>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E0779A">
            <w:pPr>
              <w:jc w:val="center"/>
            </w:pPr>
            <w:r w:rsidRPr="007B429B">
              <w:t>8.2</w:t>
            </w:r>
          </w:p>
        </w:tc>
        <w:tc>
          <w:tcPr>
            <w:tcW w:w="4394"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4B52B6">
            <w:r w:rsidRPr="007B429B">
              <w:t xml:space="preserve">P/tubería de PVC D </w:t>
            </w:r>
            <w:smartTag w:uri="urn:schemas-microsoft-com:office:smarttags" w:element="metricconverter">
              <w:smartTagPr>
                <w:attr w:name="ProductID" w:val="160 a"/>
              </w:smartTagPr>
              <w:r w:rsidRPr="007B429B">
                <w:t>160 a</w:t>
              </w:r>
            </w:smartTag>
            <w:r w:rsidRPr="007B429B">
              <w:t xml:space="preserve"> </w:t>
            </w:r>
            <w:smartTag w:uri="urn:schemas-microsoft-com:office:smarttags" w:element="metricconverter">
              <w:smartTagPr>
                <w:attr w:name="ProductID" w:val="200 mm"/>
              </w:smartTagPr>
              <w:r w:rsidRPr="007B429B">
                <w:t>200 mm</w:t>
              </w:r>
            </w:smartTag>
          </w:p>
        </w:tc>
        <w:tc>
          <w:tcPr>
            <w:tcW w:w="851" w:type="dxa"/>
            <w:tcBorders>
              <w:top w:val="single" w:sz="4" w:space="0" w:color="auto"/>
              <w:left w:val="single" w:sz="4" w:space="0" w:color="auto"/>
              <w:bottom w:val="single" w:sz="4" w:space="0" w:color="auto"/>
            </w:tcBorders>
            <w:vAlign w:val="center"/>
          </w:tcPr>
          <w:p w:rsidR="00B52098" w:rsidRPr="007B429B" w:rsidRDefault="00B52098" w:rsidP="00E0779A">
            <w:pPr>
              <w:jc w:val="center"/>
            </w:pPr>
            <w:r w:rsidRPr="007B429B">
              <w:t>u</w:t>
            </w:r>
          </w:p>
        </w:tc>
        <w:tc>
          <w:tcPr>
            <w:tcW w:w="1134" w:type="dxa"/>
            <w:shd w:val="clear" w:color="auto" w:fill="auto"/>
            <w:vAlign w:val="center"/>
          </w:tcPr>
          <w:p w:rsidR="00B52098" w:rsidRPr="007B429B" w:rsidRDefault="00B52098" w:rsidP="00E0779A">
            <w:pPr>
              <w:jc w:val="center"/>
            </w:pPr>
            <w:r>
              <w:t>12</w:t>
            </w:r>
          </w:p>
        </w:tc>
        <w:tc>
          <w:tcPr>
            <w:tcW w:w="1134" w:type="dxa"/>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E0779A">
            <w:pPr>
              <w:jc w:val="center"/>
            </w:pPr>
            <w:r w:rsidRPr="007B429B">
              <w:t>8.3</w:t>
            </w:r>
          </w:p>
        </w:tc>
        <w:tc>
          <w:tcPr>
            <w:tcW w:w="4394"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4B52B6">
            <w:r w:rsidRPr="007B429B">
              <w:t xml:space="preserve">P/tubería de PEAD D </w:t>
            </w:r>
            <w:smartTag w:uri="urn:schemas-microsoft-com:office:smarttags" w:element="metricconverter">
              <w:smartTagPr>
                <w:attr w:name="ProductID" w:val="63 a"/>
              </w:smartTagPr>
              <w:r w:rsidRPr="007B429B">
                <w:t>63 a</w:t>
              </w:r>
            </w:smartTag>
            <w:r w:rsidRPr="007B429B">
              <w:t xml:space="preserve"> </w:t>
            </w:r>
            <w:smartTag w:uri="urn:schemas-microsoft-com:office:smarttags" w:element="metricconverter">
              <w:smartTagPr>
                <w:attr w:name="ProductID" w:val="110 mm"/>
              </w:smartTagPr>
              <w:r w:rsidRPr="007B429B">
                <w:t>110 mm</w:t>
              </w:r>
            </w:smartTag>
          </w:p>
        </w:tc>
        <w:tc>
          <w:tcPr>
            <w:tcW w:w="851" w:type="dxa"/>
            <w:tcBorders>
              <w:top w:val="single" w:sz="4" w:space="0" w:color="auto"/>
              <w:left w:val="single" w:sz="4" w:space="0" w:color="auto"/>
              <w:bottom w:val="single" w:sz="4" w:space="0" w:color="auto"/>
            </w:tcBorders>
            <w:vAlign w:val="center"/>
          </w:tcPr>
          <w:p w:rsidR="00B52098" w:rsidRPr="007B429B" w:rsidRDefault="00B52098" w:rsidP="00E0779A">
            <w:pPr>
              <w:jc w:val="center"/>
            </w:pPr>
            <w:r w:rsidRPr="007B429B">
              <w:t>u</w:t>
            </w:r>
          </w:p>
        </w:tc>
        <w:tc>
          <w:tcPr>
            <w:tcW w:w="1134" w:type="dxa"/>
            <w:shd w:val="clear" w:color="auto" w:fill="auto"/>
            <w:vAlign w:val="center"/>
          </w:tcPr>
          <w:p w:rsidR="00B52098" w:rsidRPr="007B429B" w:rsidRDefault="00B52098" w:rsidP="00E0779A">
            <w:pPr>
              <w:jc w:val="center"/>
            </w:pPr>
            <w:r w:rsidRPr="007B429B">
              <w:t>(*)</w:t>
            </w:r>
          </w:p>
        </w:tc>
        <w:tc>
          <w:tcPr>
            <w:tcW w:w="1134" w:type="dxa"/>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E0779A">
            <w:pPr>
              <w:jc w:val="center"/>
            </w:pPr>
            <w:r w:rsidRPr="007B429B">
              <w:t>8.4</w:t>
            </w:r>
          </w:p>
        </w:tc>
        <w:tc>
          <w:tcPr>
            <w:tcW w:w="4394"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4B52B6">
            <w:r w:rsidRPr="007B429B">
              <w:t xml:space="preserve">P/tubería de PEAD D </w:t>
            </w:r>
            <w:smartTag w:uri="urn:schemas-microsoft-com:office:smarttags" w:element="metricconverter">
              <w:smartTagPr>
                <w:attr w:name="ProductID" w:val="160 a"/>
              </w:smartTagPr>
              <w:r w:rsidRPr="007B429B">
                <w:t>160 a</w:t>
              </w:r>
            </w:smartTag>
            <w:r w:rsidRPr="007B429B">
              <w:t xml:space="preserve"> </w:t>
            </w:r>
            <w:smartTag w:uri="urn:schemas-microsoft-com:office:smarttags" w:element="metricconverter">
              <w:smartTagPr>
                <w:attr w:name="ProductID" w:val="200 mm"/>
              </w:smartTagPr>
              <w:r w:rsidRPr="007B429B">
                <w:t>200 mm</w:t>
              </w:r>
            </w:smartTag>
          </w:p>
        </w:tc>
        <w:tc>
          <w:tcPr>
            <w:tcW w:w="851" w:type="dxa"/>
            <w:tcBorders>
              <w:top w:val="single" w:sz="4" w:space="0" w:color="auto"/>
              <w:left w:val="single" w:sz="4" w:space="0" w:color="auto"/>
              <w:bottom w:val="single" w:sz="4" w:space="0" w:color="auto"/>
            </w:tcBorders>
            <w:vAlign w:val="center"/>
          </w:tcPr>
          <w:p w:rsidR="00B52098" w:rsidRPr="007B429B" w:rsidRDefault="00B52098" w:rsidP="00E0779A">
            <w:pPr>
              <w:jc w:val="center"/>
            </w:pPr>
            <w:r w:rsidRPr="007B429B">
              <w:t>u</w:t>
            </w:r>
          </w:p>
        </w:tc>
        <w:tc>
          <w:tcPr>
            <w:tcW w:w="1134" w:type="dxa"/>
            <w:tcBorders>
              <w:bottom w:val="single" w:sz="4" w:space="0" w:color="auto"/>
            </w:tcBorders>
            <w:shd w:val="clear" w:color="auto" w:fill="auto"/>
          </w:tcPr>
          <w:p w:rsidR="00B52098" w:rsidRPr="007B429B" w:rsidRDefault="00B52098" w:rsidP="00E0779A">
            <w:pPr>
              <w:jc w:val="center"/>
            </w:pPr>
            <w:r w:rsidRPr="007B429B">
              <w:t>(*)</w:t>
            </w:r>
          </w:p>
        </w:tc>
        <w:tc>
          <w:tcPr>
            <w:tcW w:w="1134" w:type="dxa"/>
            <w:tcBorders>
              <w:bottom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B52098" w:rsidRPr="007B429B" w:rsidRDefault="00B52098" w:rsidP="00E0779A">
            <w:pPr>
              <w:jc w:val="center"/>
            </w:pPr>
            <w:r w:rsidRPr="007B429B">
              <w:t>9</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B52098" w:rsidRPr="007B429B" w:rsidRDefault="00B52098" w:rsidP="004B52B6">
            <w:r w:rsidRPr="007B429B">
              <w:t>Colocación de llaves de pas</w:t>
            </w:r>
            <w:r>
              <w:t xml:space="preserve">o </w:t>
            </w:r>
          </w:p>
        </w:tc>
        <w:tc>
          <w:tcPr>
            <w:tcW w:w="851" w:type="dxa"/>
            <w:tcBorders>
              <w:top w:val="single" w:sz="4" w:space="0" w:color="auto"/>
              <w:left w:val="single" w:sz="4" w:space="0" w:color="auto"/>
              <w:bottom w:val="single" w:sz="4" w:space="0" w:color="auto"/>
            </w:tcBorders>
            <w:shd w:val="clear" w:color="auto" w:fill="D9D9D9"/>
            <w:vAlign w:val="center"/>
          </w:tcPr>
          <w:p w:rsidR="00B52098" w:rsidRPr="007B429B" w:rsidRDefault="00B52098" w:rsidP="00E0779A">
            <w:pPr>
              <w:jc w:val="center"/>
            </w:pPr>
          </w:p>
        </w:tc>
        <w:tc>
          <w:tcPr>
            <w:tcW w:w="1134" w:type="dxa"/>
            <w:shd w:val="clear" w:color="auto" w:fill="D9D9D9"/>
          </w:tcPr>
          <w:p w:rsidR="00B52098" w:rsidRPr="007B429B" w:rsidRDefault="00B52098" w:rsidP="00E0779A">
            <w:pPr>
              <w:jc w:val="center"/>
            </w:pPr>
          </w:p>
        </w:tc>
        <w:tc>
          <w:tcPr>
            <w:tcW w:w="1134" w:type="dxa"/>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E0779A">
            <w:pPr>
              <w:jc w:val="center"/>
            </w:pPr>
            <w:r w:rsidRPr="007B429B">
              <w:t>9.1</w:t>
            </w:r>
          </w:p>
        </w:tc>
        <w:tc>
          <w:tcPr>
            <w:tcW w:w="4394"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4B52B6">
            <w:r w:rsidRPr="007B429B">
              <w:t>P/tubería de PVC D 63 mm</w:t>
            </w:r>
          </w:p>
        </w:tc>
        <w:tc>
          <w:tcPr>
            <w:tcW w:w="851" w:type="dxa"/>
            <w:tcBorders>
              <w:top w:val="single" w:sz="4" w:space="0" w:color="auto"/>
              <w:left w:val="single" w:sz="4" w:space="0" w:color="auto"/>
              <w:bottom w:val="single" w:sz="4" w:space="0" w:color="auto"/>
            </w:tcBorders>
            <w:vAlign w:val="center"/>
          </w:tcPr>
          <w:p w:rsidR="00B52098" w:rsidRPr="007B429B" w:rsidRDefault="00B52098" w:rsidP="00E0779A">
            <w:pPr>
              <w:jc w:val="center"/>
            </w:pPr>
            <w:r w:rsidRPr="007B429B">
              <w:t>u</w:t>
            </w:r>
          </w:p>
        </w:tc>
        <w:tc>
          <w:tcPr>
            <w:tcW w:w="1134" w:type="dxa"/>
            <w:shd w:val="clear" w:color="auto" w:fill="auto"/>
            <w:vAlign w:val="center"/>
          </w:tcPr>
          <w:p w:rsidR="00B52098" w:rsidRPr="007B429B" w:rsidRDefault="00B52098" w:rsidP="00E0779A">
            <w:pPr>
              <w:jc w:val="center"/>
            </w:pPr>
            <w:r>
              <w:t>1</w:t>
            </w:r>
          </w:p>
        </w:tc>
        <w:tc>
          <w:tcPr>
            <w:tcW w:w="1134" w:type="dxa"/>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E0779A">
            <w:pPr>
              <w:jc w:val="center"/>
            </w:pPr>
            <w:r w:rsidRPr="007B429B">
              <w:t>9.2</w:t>
            </w:r>
          </w:p>
        </w:tc>
        <w:tc>
          <w:tcPr>
            <w:tcW w:w="4394"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4B52B6">
            <w:r w:rsidRPr="007B429B">
              <w:t>P/tubería de PVC  D 75 mm</w:t>
            </w:r>
          </w:p>
        </w:tc>
        <w:tc>
          <w:tcPr>
            <w:tcW w:w="851" w:type="dxa"/>
            <w:tcBorders>
              <w:top w:val="single" w:sz="4" w:space="0" w:color="auto"/>
              <w:left w:val="single" w:sz="4" w:space="0" w:color="auto"/>
              <w:bottom w:val="single" w:sz="4" w:space="0" w:color="auto"/>
            </w:tcBorders>
            <w:vAlign w:val="center"/>
          </w:tcPr>
          <w:p w:rsidR="00B52098" w:rsidRPr="007B429B" w:rsidRDefault="00B52098" w:rsidP="00E0779A">
            <w:pPr>
              <w:jc w:val="center"/>
            </w:pPr>
            <w:r w:rsidRPr="007B429B">
              <w:t>u</w:t>
            </w:r>
          </w:p>
        </w:tc>
        <w:tc>
          <w:tcPr>
            <w:tcW w:w="1134" w:type="dxa"/>
            <w:shd w:val="clear" w:color="auto" w:fill="auto"/>
            <w:vAlign w:val="center"/>
          </w:tcPr>
          <w:p w:rsidR="00B52098" w:rsidRPr="007B429B" w:rsidRDefault="00B52098" w:rsidP="00E0779A">
            <w:pPr>
              <w:jc w:val="center"/>
            </w:pPr>
            <w:r w:rsidRPr="007B429B">
              <w:t>40</w:t>
            </w:r>
          </w:p>
        </w:tc>
        <w:tc>
          <w:tcPr>
            <w:tcW w:w="1134" w:type="dxa"/>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E0779A">
            <w:pPr>
              <w:jc w:val="center"/>
            </w:pPr>
            <w:r w:rsidRPr="007B429B">
              <w:t>9.3</w:t>
            </w:r>
          </w:p>
        </w:tc>
        <w:tc>
          <w:tcPr>
            <w:tcW w:w="4394"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4B52B6">
            <w:r w:rsidRPr="007B429B">
              <w:t>P/tubería de PVC D 110 mm</w:t>
            </w:r>
          </w:p>
        </w:tc>
        <w:tc>
          <w:tcPr>
            <w:tcW w:w="851" w:type="dxa"/>
            <w:tcBorders>
              <w:top w:val="single" w:sz="4" w:space="0" w:color="auto"/>
              <w:left w:val="single" w:sz="4" w:space="0" w:color="auto"/>
              <w:bottom w:val="single" w:sz="4" w:space="0" w:color="auto"/>
            </w:tcBorders>
            <w:vAlign w:val="center"/>
          </w:tcPr>
          <w:p w:rsidR="00B52098" w:rsidRPr="007B429B" w:rsidRDefault="00B52098" w:rsidP="00E0779A">
            <w:pPr>
              <w:jc w:val="center"/>
            </w:pPr>
            <w:r w:rsidRPr="007B429B">
              <w:t>u</w:t>
            </w:r>
          </w:p>
        </w:tc>
        <w:tc>
          <w:tcPr>
            <w:tcW w:w="1134" w:type="dxa"/>
            <w:shd w:val="clear" w:color="auto" w:fill="auto"/>
            <w:vAlign w:val="center"/>
          </w:tcPr>
          <w:p w:rsidR="00B52098" w:rsidRPr="007B429B" w:rsidRDefault="00B52098" w:rsidP="00E0779A">
            <w:pPr>
              <w:jc w:val="center"/>
            </w:pPr>
            <w:r w:rsidRPr="007B429B">
              <w:t>5</w:t>
            </w:r>
          </w:p>
        </w:tc>
        <w:tc>
          <w:tcPr>
            <w:tcW w:w="1134" w:type="dxa"/>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E0779A">
            <w:pPr>
              <w:jc w:val="center"/>
            </w:pPr>
            <w:r w:rsidRPr="007B429B">
              <w:t>9.4</w:t>
            </w:r>
          </w:p>
        </w:tc>
        <w:tc>
          <w:tcPr>
            <w:tcW w:w="4394"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4B52B6">
            <w:r w:rsidRPr="007B429B">
              <w:t xml:space="preserve">P/tubería de PVC D </w:t>
            </w:r>
            <w:smartTag w:uri="urn:schemas-microsoft-com:office:smarttags" w:element="metricconverter">
              <w:smartTagPr>
                <w:attr w:name="ProductID" w:val="160 a"/>
              </w:smartTagPr>
              <w:r w:rsidRPr="007B429B">
                <w:t>160 a</w:t>
              </w:r>
            </w:smartTag>
            <w:r w:rsidRPr="007B429B">
              <w:t xml:space="preserve"> </w:t>
            </w:r>
            <w:smartTag w:uri="urn:schemas-microsoft-com:office:smarttags" w:element="metricconverter">
              <w:smartTagPr>
                <w:attr w:name="ProductID" w:val="200 mm"/>
              </w:smartTagPr>
              <w:r w:rsidRPr="007B429B">
                <w:t>200 mm</w:t>
              </w:r>
            </w:smartTag>
          </w:p>
        </w:tc>
        <w:tc>
          <w:tcPr>
            <w:tcW w:w="851" w:type="dxa"/>
            <w:tcBorders>
              <w:top w:val="single" w:sz="4" w:space="0" w:color="auto"/>
              <w:left w:val="single" w:sz="4" w:space="0" w:color="auto"/>
              <w:bottom w:val="single" w:sz="4" w:space="0" w:color="auto"/>
            </w:tcBorders>
            <w:vAlign w:val="center"/>
          </w:tcPr>
          <w:p w:rsidR="00B52098" w:rsidRPr="007B429B" w:rsidRDefault="00B52098" w:rsidP="00E0779A">
            <w:pPr>
              <w:jc w:val="center"/>
            </w:pPr>
            <w:r w:rsidRPr="007B429B">
              <w:t>u</w:t>
            </w:r>
          </w:p>
        </w:tc>
        <w:tc>
          <w:tcPr>
            <w:tcW w:w="1134" w:type="dxa"/>
            <w:shd w:val="clear" w:color="auto" w:fill="auto"/>
            <w:vAlign w:val="center"/>
          </w:tcPr>
          <w:p w:rsidR="00B52098" w:rsidRPr="007B429B" w:rsidRDefault="00B52098" w:rsidP="00E0779A">
            <w:pPr>
              <w:jc w:val="center"/>
            </w:pPr>
            <w:r w:rsidRPr="007B429B">
              <w:t>5</w:t>
            </w:r>
          </w:p>
        </w:tc>
        <w:tc>
          <w:tcPr>
            <w:tcW w:w="1134" w:type="dxa"/>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E0779A">
            <w:pPr>
              <w:jc w:val="center"/>
            </w:pPr>
            <w:r w:rsidRPr="007B429B">
              <w:t>9.5</w:t>
            </w:r>
          </w:p>
        </w:tc>
        <w:tc>
          <w:tcPr>
            <w:tcW w:w="4394"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4B52B6">
            <w:r w:rsidRPr="007B429B">
              <w:t>P/tubería de PVC 315mm</w:t>
            </w:r>
          </w:p>
        </w:tc>
        <w:tc>
          <w:tcPr>
            <w:tcW w:w="851" w:type="dxa"/>
            <w:tcBorders>
              <w:top w:val="single" w:sz="4" w:space="0" w:color="auto"/>
              <w:left w:val="single" w:sz="4" w:space="0" w:color="auto"/>
              <w:bottom w:val="single" w:sz="4" w:space="0" w:color="auto"/>
            </w:tcBorders>
            <w:vAlign w:val="center"/>
          </w:tcPr>
          <w:p w:rsidR="00B52098" w:rsidRPr="007B429B" w:rsidRDefault="00B52098" w:rsidP="00E0779A">
            <w:pPr>
              <w:jc w:val="center"/>
            </w:pPr>
            <w:r w:rsidRPr="007B429B">
              <w:t>u</w:t>
            </w:r>
          </w:p>
        </w:tc>
        <w:tc>
          <w:tcPr>
            <w:tcW w:w="1134" w:type="dxa"/>
            <w:shd w:val="clear" w:color="auto" w:fill="auto"/>
            <w:vAlign w:val="center"/>
          </w:tcPr>
          <w:p w:rsidR="00B52098" w:rsidRPr="007B429B" w:rsidRDefault="00B52098" w:rsidP="00E0779A">
            <w:pPr>
              <w:jc w:val="center"/>
            </w:pPr>
            <w:r w:rsidRPr="007B429B">
              <w:t>1</w:t>
            </w:r>
          </w:p>
        </w:tc>
        <w:tc>
          <w:tcPr>
            <w:tcW w:w="1134" w:type="dxa"/>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E0779A">
            <w:pPr>
              <w:jc w:val="center"/>
            </w:pPr>
            <w:r w:rsidRPr="007B429B">
              <w:t>9.5</w:t>
            </w:r>
          </w:p>
        </w:tc>
        <w:tc>
          <w:tcPr>
            <w:tcW w:w="4394"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4B52B6">
            <w:r w:rsidRPr="007B429B">
              <w:t xml:space="preserve">P/tubería de PEAD D </w:t>
            </w:r>
            <w:smartTag w:uri="urn:schemas-microsoft-com:office:smarttags" w:element="metricconverter">
              <w:smartTagPr>
                <w:attr w:name="ProductID" w:val="63 a"/>
              </w:smartTagPr>
              <w:r w:rsidRPr="007B429B">
                <w:t>63 a</w:t>
              </w:r>
            </w:smartTag>
            <w:r w:rsidRPr="007B429B">
              <w:t xml:space="preserve"> </w:t>
            </w:r>
            <w:smartTag w:uri="urn:schemas-microsoft-com:office:smarttags" w:element="metricconverter">
              <w:smartTagPr>
                <w:attr w:name="ProductID" w:val="110 mm"/>
              </w:smartTagPr>
              <w:r w:rsidRPr="007B429B">
                <w:t>110 mm</w:t>
              </w:r>
            </w:smartTag>
          </w:p>
        </w:tc>
        <w:tc>
          <w:tcPr>
            <w:tcW w:w="851" w:type="dxa"/>
            <w:tcBorders>
              <w:top w:val="single" w:sz="4" w:space="0" w:color="auto"/>
              <w:left w:val="single" w:sz="4" w:space="0" w:color="auto"/>
              <w:bottom w:val="single" w:sz="4" w:space="0" w:color="auto"/>
            </w:tcBorders>
            <w:vAlign w:val="center"/>
          </w:tcPr>
          <w:p w:rsidR="00B52098" w:rsidRPr="007B429B" w:rsidRDefault="00B52098" w:rsidP="00E0779A">
            <w:pPr>
              <w:jc w:val="center"/>
            </w:pPr>
            <w:r w:rsidRPr="007B429B">
              <w:t>u</w:t>
            </w:r>
          </w:p>
        </w:tc>
        <w:tc>
          <w:tcPr>
            <w:tcW w:w="1134" w:type="dxa"/>
            <w:shd w:val="clear" w:color="auto" w:fill="auto"/>
            <w:vAlign w:val="center"/>
          </w:tcPr>
          <w:p w:rsidR="00B52098" w:rsidRPr="007B429B" w:rsidRDefault="00B52098" w:rsidP="00E0779A">
            <w:pPr>
              <w:jc w:val="center"/>
            </w:pPr>
            <w:r w:rsidRPr="007B429B">
              <w:t>(*)</w:t>
            </w:r>
          </w:p>
        </w:tc>
        <w:tc>
          <w:tcPr>
            <w:tcW w:w="1134" w:type="dxa"/>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E0779A">
            <w:pPr>
              <w:jc w:val="center"/>
            </w:pPr>
            <w:r w:rsidRPr="007B429B">
              <w:t>9.6</w:t>
            </w:r>
          </w:p>
        </w:tc>
        <w:tc>
          <w:tcPr>
            <w:tcW w:w="4394"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4B52B6">
            <w:r w:rsidRPr="007B429B">
              <w:t xml:space="preserve">P/tubería de PEAD D </w:t>
            </w:r>
            <w:smartTag w:uri="urn:schemas-microsoft-com:office:smarttags" w:element="metricconverter">
              <w:smartTagPr>
                <w:attr w:name="ProductID" w:val="160 a"/>
              </w:smartTagPr>
              <w:r w:rsidRPr="007B429B">
                <w:t>160 a</w:t>
              </w:r>
            </w:smartTag>
            <w:r w:rsidRPr="007B429B">
              <w:t xml:space="preserve"> </w:t>
            </w:r>
            <w:smartTag w:uri="urn:schemas-microsoft-com:office:smarttags" w:element="metricconverter">
              <w:smartTagPr>
                <w:attr w:name="ProductID" w:val="200 mm"/>
              </w:smartTagPr>
              <w:r w:rsidRPr="007B429B">
                <w:t>200 mm</w:t>
              </w:r>
            </w:smartTag>
          </w:p>
        </w:tc>
        <w:tc>
          <w:tcPr>
            <w:tcW w:w="851" w:type="dxa"/>
            <w:tcBorders>
              <w:top w:val="single" w:sz="4" w:space="0" w:color="auto"/>
              <w:left w:val="single" w:sz="4" w:space="0" w:color="auto"/>
              <w:bottom w:val="single" w:sz="4" w:space="0" w:color="auto"/>
            </w:tcBorders>
            <w:vAlign w:val="center"/>
          </w:tcPr>
          <w:p w:rsidR="00B52098" w:rsidRPr="007B429B" w:rsidRDefault="00B52098" w:rsidP="00E0779A">
            <w:pPr>
              <w:jc w:val="center"/>
            </w:pPr>
            <w:r w:rsidRPr="007B429B">
              <w:t>u</w:t>
            </w:r>
          </w:p>
        </w:tc>
        <w:tc>
          <w:tcPr>
            <w:tcW w:w="1134" w:type="dxa"/>
            <w:tcBorders>
              <w:bottom w:val="single" w:sz="4" w:space="0" w:color="auto"/>
            </w:tcBorders>
            <w:shd w:val="clear" w:color="auto" w:fill="auto"/>
          </w:tcPr>
          <w:p w:rsidR="00B52098" w:rsidRPr="007B429B" w:rsidRDefault="00B52098" w:rsidP="00E0779A">
            <w:pPr>
              <w:jc w:val="center"/>
            </w:pPr>
            <w:r w:rsidRPr="007B429B">
              <w:t>(*)</w:t>
            </w:r>
          </w:p>
        </w:tc>
        <w:tc>
          <w:tcPr>
            <w:tcW w:w="1134" w:type="dxa"/>
            <w:tcBorders>
              <w:bottom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B52098" w:rsidRPr="007B429B" w:rsidRDefault="00B52098" w:rsidP="00E0779A">
            <w:pPr>
              <w:jc w:val="center"/>
            </w:pPr>
            <w:r w:rsidRPr="007B429B">
              <w:t>10</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B52098" w:rsidRPr="007B429B" w:rsidRDefault="00B52098" w:rsidP="004B52B6">
            <w:r w:rsidRPr="007B429B">
              <w:t>Construcción de macizos de anclaje</w:t>
            </w:r>
          </w:p>
        </w:tc>
        <w:tc>
          <w:tcPr>
            <w:tcW w:w="851" w:type="dxa"/>
            <w:tcBorders>
              <w:top w:val="single" w:sz="4" w:space="0" w:color="auto"/>
              <w:left w:val="single" w:sz="4" w:space="0" w:color="auto"/>
              <w:bottom w:val="single" w:sz="4" w:space="0" w:color="auto"/>
            </w:tcBorders>
            <w:shd w:val="clear" w:color="auto" w:fill="D9D9D9"/>
            <w:vAlign w:val="center"/>
          </w:tcPr>
          <w:p w:rsidR="00B52098" w:rsidRPr="007B429B" w:rsidRDefault="00B52098" w:rsidP="00E0779A">
            <w:pPr>
              <w:jc w:val="center"/>
            </w:pPr>
          </w:p>
        </w:tc>
        <w:tc>
          <w:tcPr>
            <w:tcW w:w="1134" w:type="dxa"/>
            <w:shd w:val="clear" w:color="auto" w:fill="D9D9D9"/>
          </w:tcPr>
          <w:p w:rsidR="00B52098" w:rsidRPr="007B429B" w:rsidRDefault="00B52098" w:rsidP="00E0779A">
            <w:pPr>
              <w:jc w:val="center"/>
            </w:pPr>
          </w:p>
        </w:tc>
        <w:tc>
          <w:tcPr>
            <w:tcW w:w="1134" w:type="dxa"/>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E0779A">
            <w:pPr>
              <w:jc w:val="center"/>
            </w:pPr>
            <w:r w:rsidRPr="007B429B">
              <w:t>10.1</w:t>
            </w:r>
          </w:p>
        </w:tc>
        <w:tc>
          <w:tcPr>
            <w:tcW w:w="4394"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4B52B6">
            <w:r w:rsidRPr="007B429B">
              <w:t>Macizo de anclaje</w:t>
            </w:r>
          </w:p>
        </w:tc>
        <w:tc>
          <w:tcPr>
            <w:tcW w:w="851" w:type="dxa"/>
            <w:tcBorders>
              <w:top w:val="single" w:sz="4" w:space="0" w:color="auto"/>
              <w:left w:val="single" w:sz="4" w:space="0" w:color="auto"/>
              <w:bottom w:val="single" w:sz="4" w:space="0" w:color="auto"/>
            </w:tcBorders>
            <w:vAlign w:val="center"/>
          </w:tcPr>
          <w:p w:rsidR="00B52098" w:rsidRPr="007B429B" w:rsidRDefault="00B52098" w:rsidP="00E0779A">
            <w:pPr>
              <w:jc w:val="center"/>
              <w:rPr>
                <w:vertAlign w:val="superscript"/>
              </w:rPr>
            </w:pPr>
            <w:r w:rsidRPr="007B429B">
              <w:t>m</w:t>
            </w:r>
            <w:r w:rsidRPr="007B429B">
              <w:rPr>
                <w:vertAlign w:val="superscript"/>
              </w:rPr>
              <w:t>3</w:t>
            </w:r>
          </w:p>
        </w:tc>
        <w:tc>
          <w:tcPr>
            <w:tcW w:w="1134" w:type="dxa"/>
            <w:tcBorders>
              <w:bottom w:val="single" w:sz="4" w:space="0" w:color="auto"/>
            </w:tcBorders>
            <w:shd w:val="clear" w:color="auto" w:fill="auto"/>
          </w:tcPr>
          <w:p w:rsidR="00B52098" w:rsidRPr="007B429B" w:rsidRDefault="00B52098" w:rsidP="00E0779A">
            <w:pPr>
              <w:jc w:val="center"/>
            </w:pPr>
            <w:r w:rsidRPr="007B429B">
              <w:t>20</w:t>
            </w:r>
          </w:p>
        </w:tc>
        <w:tc>
          <w:tcPr>
            <w:tcW w:w="1134" w:type="dxa"/>
            <w:tcBorders>
              <w:bottom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B52098" w:rsidRPr="007B429B" w:rsidRDefault="00B52098" w:rsidP="00E0779A">
            <w:pPr>
              <w:jc w:val="center"/>
            </w:pPr>
            <w:r w:rsidRPr="007B429B">
              <w:t>11</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B52098" w:rsidRPr="007B429B" w:rsidRDefault="00B52098" w:rsidP="004B52B6">
            <w:r w:rsidRPr="007B429B">
              <w:t>Construcción de cámaras</w:t>
            </w:r>
          </w:p>
        </w:tc>
        <w:tc>
          <w:tcPr>
            <w:tcW w:w="851" w:type="dxa"/>
            <w:tcBorders>
              <w:top w:val="single" w:sz="4" w:space="0" w:color="auto"/>
              <w:left w:val="single" w:sz="4" w:space="0" w:color="auto"/>
              <w:bottom w:val="single" w:sz="4" w:space="0" w:color="auto"/>
            </w:tcBorders>
            <w:shd w:val="clear" w:color="auto" w:fill="D9D9D9"/>
            <w:vAlign w:val="center"/>
          </w:tcPr>
          <w:p w:rsidR="00B52098" w:rsidRPr="007B429B" w:rsidRDefault="00B52098" w:rsidP="00E0779A">
            <w:pPr>
              <w:jc w:val="center"/>
            </w:pPr>
          </w:p>
        </w:tc>
        <w:tc>
          <w:tcPr>
            <w:tcW w:w="1134" w:type="dxa"/>
            <w:shd w:val="clear" w:color="auto" w:fill="D9D9D9"/>
          </w:tcPr>
          <w:p w:rsidR="00B52098" w:rsidRPr="007B429B" w:rsidRDefault="00B52098" w:rsidP="00E0779A">
            <w:pPr>
              <w:jc w:val="center"/>
            </w:pPr>
          </w:p>
        </w:tc>
        <w:tc>
          <w:tcPr>
            <w:tcW w:w="1134" w:type="dxa"/>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E0779A">
            <w:pPr>
              <w:jc w:val="center"/>
            </w:pPr>
            <w:r w:rsidRPr="007B429B">
              <w:t>11.1</w:t>
            </w:r>
          </w:p>
        </w:tc>
        <w:tc>
          <w:tcPr>
            <w:tcW w:w="4394"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4B52B6">
            <w:r w:rsidRPr="007B429B">
              <w:t>Cámaras de vereda para llaves de paso D ≤ 200 mm</w:t>
            </w:r>
          </w:p>
        </w:tc>
        <w:tc>
          <w:tcPr>
            <w:tcW w:w="851" w:type="dxa"/>
            <w:tcBorders>
              <w:top w:val="single" w:sz="4" w:space="0" w:color="auto"/>
              <w:left w:val="single" w:sz="4" w:space="0" w:color="auto"/>
              <w:bottom w:val="single" w:sz="4" w:space="0" w:color="auto"/>
            </w:tcBorders>
            <w:vAlign w:val="center"/>
          </w:tcPr>
          <w:p w:rsidR="00B52098" w:rsidRPr="007B429B" w:rsidRDefault="00B52098" w:rsidP="00E0779A">
            <w:pPr>
              <w:jc w:val="center"/>
            </w:pPr>
            <w:r w:rsidRPr="007B429B">
              <w:t>u</w:t>
            </w:r>
          </w:p>
        </w:tc>
        <w:tc>
          <w:tcPr>
            <w:tcW w:w="1134" w:type="dxa"/>
            <w:shd w:val="clear" w:color="auto" w:fill="auto"/>
            <w:vAlign w:val="center"/>
          </w:tcPr>
          <w:p w:rsidR="00B52098" w:rsidRPr="007B429B" w:rsidRDefault="00B52098" w:rsidP="00E0779A">
            <w:pPr>
              <w:jc w:val="center"/>
            </w:pPr>
            <w:r w:rsidRPr="007B429B">
              <w:t>27</w:t>
            </w:r>
          </w:p>
        </w:tc>
        <w:tc>
          <w:tcPr>
            <w:tcW w:w="1134" w:type="dxa"/>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E0779A">
            <w:pPr>
              <w:jc w:val="center"/>
            </w:pPr>
            <w:r w:rsidRPr="007B429B">
              <w:t>11.2</w:t>
            </w:r>
          </w:p>
        </w:tc>
        <w:tc>
          <w:tcPr>
            <w:tcW w:w="4394"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4B52B6">
            <w:r w:rsidRPr="007B429B">
              <w:t>Cámaras de calzada para llaves de paso D ≤ 200 mm</w:t>
            </w:r>
          </w:p>
        </w:tc>
        <w:tc>
          <w:tcPr>
            <w:tcW w:w="851" w:type="dxa"/>
            <w:tcBorders>
              <w:top w:val="single" w:sz="4" w:space="0" w:color="auto"/>
              <w:left w:val="single" w:sz="4" w:space="0" w:color="auto"/>
              <w:bottom w:val="single" w:sz="4" w:space="0" w:color="auto"/>
            </w:tcBorders>
            <w:vAlign w:val="center"/>
          </w:tcPr>
          <w:p w:rsidR="00B52098" w:rsidRPr="007B429B" w:rsidRDefault="00B52098" w:rsidP="00E0779A">
            <w:pPr>
              <w:jc w:val="center"/>
            </w:pPr>
            <w:r w:rsidRPr="007B429B">
              <w:t>u</w:t>
            </w:r>
          </w:p>
        </w:tc>
        <w:tc>
          <w:tcPr>
            <w:tcW w:w="1134" w:type="dxa"/>
            <w:tcBorders>
              <w:bottom w:val="single" w:sz="4" w:space="0" w:color="auto"/>
            </w:tcBorders>
            <w:shd w:val="clear" w:color="auto" w:fill="auto"/>
            <w:vAlign w:val="center"/>
          </w:tcPr>
          <w:p w:rsidR="00B52098" w:rsidRPr="007B429B" w:rsidRDefault="00B52098" w:rsidP="00E0779A">
            <w:pPr>
              <w:jc w:val="center"/>
            </w:pPr>
            <w:r>
              <w:t>24</w:t>
            </w:r>
          </w:p>
        </w:tc>
        <w:tc>
          <w:tcPr>
            <w:tcW w:w="1134" w:type="dxa"/>
            <w:tcBorders>
              <w:bottom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E0779A">
            <w:pPr>
              <w:jc w:val="center"/>
            </w:pPr>
            <w:r w:rsidRPr="007B429B">
              <w:t>11.3</w:t>
            </w:r>
          </w:p>
        </w:tc>
        <w:tc>
          <w:tcPr>
            <w:tcW w:w="4394"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4B52B6">
            <w:r w:rsidRPr="007B429B">
              <w:t xml:space="preserve">Construcción de cámara para llave de paso </w:t>
            </w:r>
            <w:r>
              <w:t xml:space="preserve">250 y 300 mm </w:t>
            </w:r>
          </w:p>
        </w:tc>
        <w:tc>
          <w:tcPr>
            <w:tcW w:w="851" w:type="dxa"/>
            <w:tcBorders>
              <w:top w:val="single" w:sz="4" w:space="0" w:color="auto"/>
              <w:left w:val="single" w:sz="4" w:space="0" w:color="auto"/>
              <w:bottom w:val="single" w:sz="4" w:space="0" w:color="auto"/>
            </w:tcBorders>
            <w:vAlign w:val="center"/>
          </w:tcPr>
          <w:p w:rsidR="00B52098" w:rsidRPr="007B429B" w:rsidRDefault="00B52098" w:rsidP="00E0779A">
            <w:pPr>
              <w:jc w:val="center"/>
            </w:pPr>
            <w:r w:rsidRPr="007B429B">
              <w:t>u</w:t>
            </w:r>
          </w:p>
        </w:tc>
        <w:tc>
          <w:tcPr>
            <w:tcW w:w="1134" w:type="dxa"/>
            <w:tcBorders>
              <w:bottom w:val="single" w:sz="4" w:space="0" w:color="auto"/>
            </w:tcBorders>
            <w:shd w:val="clear" w:color="auto" w:fill="auto"/>
            <w:vAlign w:val="center"/>
          </w:tcPr>
          <w:p w:rsidR="00B52098" w:rsidRPr="007B429B" w:rsidRDefault="00B52098" w:rsidP="00E0779A">
            <w:pPr>
              <w:jc w:val="center"/>
            </w:pPr>
            <w:r>
              <w:t>(*)</w:t>
            </w:r>
          </w:p>
        </w:tc>
        <w:tc>
          <w:tcPr>
            <w:tcW w:w="1134" w:type="dxa"/>
            <w:tcBorders>
              <w:bottom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B52098" w:rsidRPr="007B429B" w:rsidRDefault="00B52098" w:rsidP="00E0779A">
            <w:pPr>
              <w:jc w:val="center"/>
            </w:pPr>
            <w:r w:rsidRPr="007B429B">
              <w:t>12</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B52098" w:rsidRPr="007B429B" w:rsidRDefault="00B52098" w:rsidP="004B52B6">
            <w:r w:rsidRPr="007B429B">
              <w:t>Construcción de conexiones</w:t>
            </w:r>
          </w:p>
        </w:tc>
        <w:tc>
          <w:tcPr>
            <w:tcW w:w="851" w:type="dxa"/>
            <w:tcBorders>
              <w:top w:val="single" w:sz="4" w:space="0" w:color="auto"/>
              <w:left w:val="single" w:sz="4" w:space="0" w:color="auto"/>
              <w:bottom w:val="single" w:sz="4" w:space="0" w:color="auto"/>
            </w:tcBorders>
            <w:shd w:val="clear" w:color="auto" w:fill="D9D9D9"/>
            <w:vAlign w:val="center"/>
          </w:tcPr>
          <w:p w:rsidR="00B52098" w:rsidRPr="007B429B" w:rsidRDefault="00B52098" w:rsidP="00E0779A">
            <w:pPr>
              <w:jc w:val="center"/>
            </w:pPr>
          </w:p>
        </w:tc>
        <w:tc>
          <w:tcPr>
            <w:tcW w:w="1134" w:type="dxa"/>
            <w:shd w:val="clear" w:color="auto" w:fill="D9D9D9"/>
          </w:tcPr>
          <w:p w:rsidR="00B52098" w:rsidRPr="007B429B" w:rsidRDefault="00B52098" w:rsidP="00E0779A">
            <w:pPr>
              <w:jc w:val="center"/>
            </w:pPr>
          </w:p>
        </w:tc>
        <w:tc>
          <w:tcPr>
            <w:tcW w:w="1134" w:type="dxa"/>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E0779A">
            <w:pPr>
              <w:jc w:val="center"/>
            </w:pPr>
            <w:r w:rsidRPr="007B429B">
              <w:t>12.1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4B52B6">
            <w:r w:rsidRPr="007B429B">
              <w:t>Conexión corta sustitución completa  o construcción (incluye collar o abrazadera hasta medidor)</w:t>
            </w:r>
          </w:p>
        </w:tc>
        <w:tc>
          <w:tcPr>
            <w:tcW w:w="851" w:type="dxa"/>
            <w:tcBorders>
              <w:top w:val="single" w:sz="4" w:space="0" w:color="auto"/>
              <w:left w:val="single" w:sz="4" w:space="0" w:color="auto"/>
              <w:bottom w:val="single" w:sz="4" w:space="0" w:color="auto"/>
            </w:tcBorders>
            <w:shd w:val="clear" w:color="auto" w:fill="auto"/>
            <w:vAlign w:val="center"/>
          </w:tcPr>
          <w:p w:rsidR="00B52098" w:rsidRPr="007B429B" w:rsidRDefault="00B52098" w:rsidP="00E0779A">
            <w:pPr>
              <w:jc w:val="center"/>
            </w:pPr>
            <w:r w:rsidRPr="007B429B">
              <w:t>u</w:t>
            </w:r>
          </w:p>
        </w:tc>
        <w:tc>
          <w:tcPr>
            <w:tcW w:w="1134" w:type="dxa"/>
            <w:shd w:val="clear" w:color="auto" w:fill="auto"/>
            <w:vAlign w:val="center"/>
          </w:tcPr>
          <w:p w:rsidR="00B52098" w:rsidRPr="007B429B" w:rsidRDefault="00B52098" w:rsidP="00E0779A">
            <w:pPr>
              <w:jc w:val="center"/>
            </w:pPr>
            <w:r>
              <w:t>700</w:t>
            </w:r>
          </w:p>
        </w:tc>
        <w:tc>
          <w:tcPr>
            <w:tcW w:w="1134" w:type="dxa"/>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E0779A">
            <w:pPr>
              <w:jc w:val="center"/>
            </w:pPr>
            <w:r w:rsidRPr="007B429B">
              <w:t>12.2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4B52B6">
            <w:r w:rsidRPr="007B429B">
              <w:t>Conexión corta sustitución completa  o construcción (no incluye collar o abrazadera)</w:t>
            </w:r>
          </w:p>
        </w:tc>
        <w:tc>
          <w:tcPr>
            <w:tcW w:w="851" w:type="dxa"/>
            <w:tcBorders>
              <w:top w:val="single" w:sz="4" w:space="0" w:color="auto"/>
              <w:left w:val="single" w:sz="4" w:space="0" w:color="auto"/>
              <w:bottom w:val="single" w:sz="4" w:space="0" w:color="auto"/>
            </w:tcBorders>
            <w:shd w:val="clear" w:color="auto" w:fill="auto"/>
            <w:vAlign w:val="center"/>
          </w:tcPr>
          <w:p w:rsidR="00B52098" w:rsidRPr="007B429B" w:rsidRDefault="00B52098" w:rsidP="00E0779A">
            <w:pPr>
              <w:jc w:val="center"/>
            </w:pPr>
            <w:r w:rsidRPr="007B429B">
              <w:t>u</w:t>
            </w:r>
          </w:p>
        </w:tc>
        <w:tc>
          <w:tcPr>
            <w:tcW w:w="1134" w:type="dxa"/>
            <w:shd w:val="clear" w:color="auto" w:fill="auto"/>
            <w:vAlign w:val="center"/>
          </w:tcPr>
          <w:p w:rsidR="00B52098" w:rsidRPr="007B429B" w:rsidRDefault="00B52098" w:rsidP="00E0779A">
            <w:pPr>
              <w:jc w:val="center"/>
            </w:pPr>
            <w:r w:rsidRPr="007B429B">
              <w:t>300</w:t>
            </w:r>
          </w:p>
        </w:tc>
        <w:tc>
          <w:tcPr>
            <w:tcW w:w="1134" w:type="dxa"/>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E0779A">
            <w:pPr>
              <w:jc w:val="center"/>
            </w:pPr>
            <w:r w:rsidRPr="007B429B">
              <w:t>12.3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4B52B6">
            <w:r w:rsidRPr="007B429B">
              <w:t>Conexión larga sustitución completa  o construcción (incluye collar o abrazadera hasta medidor)</w:t>
            </w:r>
          </w:p>
        </w:tc>
        <w:tc>
          <w:tcPr>
            <w:tcW w:w="851" w:type="dxa"/>
            <w:tcBorders>
              <w:top w:val="single" w:sz="4" w:space="0" w:color="auto"/>
              <w:left w:val="single" w:sz="4" w:space="0" w:color="auto"/>
              <w:bottom w:val="single" w:sz="4" w:space="0" w:color="auto"/>
            </w:tcBorders>
            <w:shd w:val="clear" w:color="auto" w:fill="auto"/>
            <w:vAlign w:val="center"/>
          </w:tcPr>
          <w:p w:rsidR="00B52098" w:rsidRPr="007B429B" w:rsidRDefault="00B52098" w:rsidP="00E0779A">
            <w:pPr>
              <w:jc w:val="center"/>
            </w:pPr>
            <w:r w:rsidRPr="007B429B">
              <w:t>u</w:t>
            </w:r>
          </w:p>
        </w:tc>
        <w:tc>
          <w:tcPr>
            <w:tcW w:w="1134" w:type="dxa"/>
            <w:shd w:val="clear" w:color="auto" w:fill="auto"/>
            <w:vAlign w:val="center"/>
          </w:tcPr>
          <w:p w:rsidR="00B52098" w:rsidRPr="007B429B" w:rsidRDefault="00B52098" w:rsidP="00E0779A">
            <w:pPr>
              <w:jc w:val="center"/>
            </w:pPr>
            <w:r>
              <w:t>700</w:t>
            </w:r>
          </w:p>
        </w:tc>
        <w:tc>
          <w:tcPr>
            <w:tcW w:w="1134" w:type="dxa"/>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E0779A">
            <w:pPr>
              <w:jc w:val="center"/>
            </w:pPr>
            <w:r w:rsidRPr="007B429B">
              <w:t>12.4</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4B52B6">
            <w:r w:rsidRPr="007B429B">
              <w:t>Conexión larga sustitución completa  o construcción (no incluye collar o abrazadera)</w:t>
            </w:r>
          </w:p>
        </w:tc>
        <w:tc>
          <w:tcPr>
            <w:tcW w:w="851" w:type="dxa"/>
            <w:tcBorders>
              <w:top w:val="single" w:sz="4" w:space="0" w:color="auto"/>
              <w:left w:val="single" w:sz="4" w:space="0" w:color="auto"/>
              <w:bottom w:val="single" w:sz="4" w:space="0" w:color="auto"/>
            </w:tcBorders>
            <w:shd w:val="clear" w:color="auto" w:fill="auto"/>
            <w:vAlign w:val="center"/>
          </w:tcPr>
          <w:p w:rsidR="00B52098" w:rsidRPr="007B429B" w:rsidRDefault="00B52098" w:rsidP="00E0779A">
            <w:pPr>
              <w:jc w:val="center"/>
            </w:pPr>
            <w:r w:rsidRPr="007B429B">
              <w:t>u</w:t>
            </w:r>
          </w:p>
        </w:tc>
        <w:tc>
          <w:tcPr>
            <w:tcW w:w="1134" w:type="dxa"/>
            <w:shd w:val="clear" w:color="auto" w:fill="auto"/>
            <w:vAlign w:val="center"/>
          </w:tcPr>
          <w:p w:rsidR="00B52098" w:rsidRPr="007B429B" w:rsidRDefault="00B52098" w:rsidP="00E0779A">
            <w:pPr>
              <w:jc w:val="center"/>
            </w:pPr>
            <w:r w:rsidRPr="007B429B">
              <w:t>300</w:t>
            </w:r>
          </w:p>
        </w:tc>
        <w:tc>
          <w:tcPr>
            <w:tcW w:w="1134" w:type="dxa"/>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B52098" w:rsidRPr="007B429B" w:rsidRDefault="00B52098" w:rsidP="00E0779A">
            <w:pPr>
              <w:jc w:val="center"/>
            </w:pPr>
            <w:r w:rsidRPr="007B429B">
              <w:t>13</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B52098" w:rsidRPr="007B429B" w:rsidRDefault="00B52098" w:rsidP="004B52B6">
            <w:r w:rsidRPr="007B429B">
              <w:t>Reparación de conexión PEAD</w:t>
            </w:r>
          </w:p>
        </w:tc>
        <w:tc>
          <w:tcPr>
            <w:tcW w:w="851" w:type="dxa"/>
            <w:tcBorders>
              <w:top w:val="single" w:sz="4" w:space="0" w:color="auto"/>
              <w:left w:val="single" w:sz="4" w:space="0" w:color="auto"/>
              <w:bottom w:val="single" w:sz="4" w:space="0" w:color="auto"/>
            </w:tcBorders>
            <w:shd w:val="clear" w:color="auto" w:fill="D9D9D9"/>
            <w:vAlign w:val="center"/>
          </w:tcPr>
          <w:p w:rsidR="00B52098" w:rsidRPr="007B429B" w:rsidRDefault="00B52098" w:rsidP="00E0779A">
            <w:pPr>
              <w:jc w:val="center"/>
            </w:pPr>
          </w:p>
        </w:tc>
        <w:tc>
          <w:tcPr>
            <w:tcW w:w="1134" w:type="dxa"/>
            <w:shd w:val="clear" w:color="auto" w:fill="D9D9D9"/>
          </w:tcPr>
          <w:p w:rsidR="00B52098" w:rsidRPr="007B429B" w:rsidRDefault="00B52098" w:rsidP="00E0779A">
            <w:pPr>
              <w:jc w:val="center"/>
            </w:pPr>
          </w:p>
        </w:tc>
        <w:tc>
          <w:tcPr>
            <w:tcW w:w="1134" w:type="dxa"/>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E0779A">
            <w:pPr>
              <w:jc w:val="center"/>
            </w:pPr>
            <w:r w:rsidRPr="007B429B">
              <w:t>13.1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4B52B6">
            <w:r w:rsidRPr="007B429B">
              <w:t>Reparación de conexión PEAD c/pieza de compresión</w:t>
            </w:r>
          </w:p>
        </w:tc>
        <w:tc>
          <w:tcPr>
            <w:tcW w:w="851" w:type="dxa"/>
            <w:tcBorders>
              <w:top w:val="single" w:sz="4" w:space="0" w:color="auto"/>
              <w:left w:val="single" w:sz="4" w:space="0" w:color="auto"/>
              <w:bottom w:val="single" w:sz="4" w:space="0" w:color="auto"/>
            </w:tcBorders>
            <w:shd w:val="clear" w:color="auto" w:fill="auto"/>
            <w:vAlign w:val="center"/>
          </w:tcPr>
          <w:p w:rsidR="00B52098" w:rsidRPr="007B429B" w:rsidRDefault="00B52098" w:rsidP="00E0779A">
            <w:pPr>
              <w:jc w:val="center"/>
            </w:pPr>
            <w:r w:rsidRPr="007B429B">
              <w:t>u</w:t>
            </w:r>
          </w:p>
        </w:tc>
        <w:tc>
          <w:tcPr>
            <w:tcW w:w="1134" w:type="dxa"/>
            <w:shd w:val="clear" w:color="auto" w:fill="auto"/>
          </w:tcPr>
          <w:p w:rsidR="00B52098" w:rsidRPr="007B429B" w:rsidRDefault="00B52098" w:rsidP="00E0779A">
            <w:pPr>
              <w:jc w:val="center"/>
            </w:pPr>
            <w:r w:rsidRPr="007B429B">
              <w:t>500</w:t>
            </w:r>
          </w:p>
        </w:tc>
        <w:tc>
          <w:tcPr>
            <w:tcW w:w="1134" w:type="dxa"/>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E0779A">
            <w:pPr>
              <w:jc w:val="center"/>
            </w:pPr>
            <w:r w:rsidRPr="007B429B">
              <w:t>13.2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4B52B6">
            <w:r w:rsidRPr="007B429B">
              <w:t xml:space="preserve">Sustitución de </w:t>
            </w:r>
            <w:proofErr w:type="spellStart"/>
            <w:r w:rsidRPr="007B429B">
              <w:t>ferrul</w:t>
            </w:r>
            <w:proofErr w:type="spellEnd"/>
            <w:r w:rsidRPr="007B429B">
              <w:t xml:space="preserve"> o abrazadera o collar de toma</w:t>
            </w:r>
          </w:p>
        </w:tc>
        <w:tc>
          <w:tcPr>
            <w:tcW w:w="851" w:type="dxa"/>
            <w:tcBorders>
              <w:top w:val="single" w:sz="4" w:space="0" w:color="auto"/>
              <w:left w:val="single" w:sz="4" w:space="0" w:color="auto"/>
              <w:bottom w:val="single" w:sz="4" w:space="0" w:color="auto"/>
            </w:tcBorders>
            <w:shd w:val="clear" w:color="auto" w:fill="auto"/>
            <w:vAlign w:val="center"/>
          </w:tcPr>
          <w:p w:rsidR="00B52098" w:rsidRPr="007B429B" w:rsidRDefault="00B52098" w:rsidP="00E0779A">
            <w:pPr>
              <w:jc w:val="center"/>
            </w:pPr>
            <w:r w:rsidRPr="007B429B">
              <w:t>u</w:t>
            </w:r>
          </w:p>
        </w:tc>
        <w:tc>
          <w:tcPr>
            <w:tcW w:w="1134" w:type="dxa"/>
            <w:shd w:val="clear" w:color="auto" w:fill="auto"/>
          </w:tcPr>
          <w:p w:rsidR="00B52098" w:rsidRPr="007B429B" w:rsidRDefault="00B52098" w:rsidP="00E0779A">
            <w:pPr>
              <w:jc w:val="center"/>
            </w:pPr>
            <w:r w:rsidRPr="007B429B">
              <w:t>150</w:t>
            </w:r>
          </w:p>
        </w:tc>
        <w:tc>
          <w:tcPr>
            <w:tcW w:w="1134" w:type="dxa"/>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B52098" w:rsidRPr="007B429B" w:rsidRDefault="00B52098" w:rsidP="00E0779A">
            <w:pPr>
              <w:jc w:val="center"/>
            </w:pPr>
            <w:r w:rsidRPr="007B429B">
              <w:t>14</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B52098" w:rsidRPr="007B429B" w:rsidRDefault="00B52098" w:rsidP="004B52B6">
            <w:r w:rsidRPr="007B429B">
              <w:t>Remoción de pavimentos de calzada</w:t>
            </w:r>
          </w:p>
        </w:tc>
        <w:tc>
          <w:tcPr>
            <w:tcW w:w="851" w:type="dxa"/>
            <w:tcBorders>
              <w:top w:val="single" w:sz="4" w:space="0" w:color="auto"/>
              <w:left w:val="single" w:sz="4" w:space="0" w:color="auto"/>
              <w:bottom w:val="single" w:sz="4" w:space="0" w:color="auto"/>
            </w:tcBorders>
            <w:shd w:val="clear" w:color="auto" w:fill="D9D9D9"/>
            <w:vAlign w:val="center"/>
          </w:tcPr>
          <w:p w:rsidR="00B52098" w:rsidRPr="007B429B" w:rsidRDefault="00B52098" w:rsidP="00E0779A">
            <w:pPr>
              <w:jc w:val="center"/>
            </w:pPr>
          </w:p>
        </w:tc>
        <w:tc>
          <w:tcPr>
            <w:tcW w:w="1134" w:type="dxa"/>
            <w:shd w:val="clear" w:color="auto" w:fill="D9D9D9"/>
          </w:tcPr>
          <w:p w:rsidR="00B52098" w:rsidRPr="007B429B" w:rsidRDefault="00B52098" w:rsidP="00E0779A">
            <w:pPr>
              <w:jc w:val="center"/>
            </w:pPr>
          </w:p>
        </w:tc>
        <w:tc>
          <w:tcPr>
            <w:tcW w:w="1134" w:type="dxa"/>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E0779A">
            <w:pPr>
              <w:jc w:val="center"/>
            </w:pPr>
            <w:r w:rsidRPr="007B429B">
              <w:t>14.1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4B52B6">
            <w:r w:rsidRPr="007B429B">
              <w:t>De hormigón u hormigón asfalto</w:t>
            </w:r>
          </w:p>
        </w:tc>
        <w:tc>
          <w:tcPr>
            <w:tcW w:w="851" w:type="dxa"/>
            <w:tcBorders>
              <w:top w:val="single" w:sz="4" w:space="0" w:color="auto"/>
              <w:left w:val="single" w:sz="4" w:space="0" w:color="auto"/>
              <w:bottom w:val="single" w:sz="4" w:space="0" w:color="auto"/>
            </w:tcBorders>
            <w:shd w:val="clear" w:color="auto" w:fill="auto"/>
            <w:vAlign w:val="center"/>
          </w:tcPr>
          <w:p w:rsidR="00B52098" w:rsidRPr="007B429B" w:rsidRDefault="00B52098" w:rsidP="00E0779A">
            <w:pPr>
              <w:jc w:val="center"/>
              <w:rPr>
                <w:vertAlign w:val="superscript"/>
              </w:rPr>
            </w:pPr>
            <w:r w:rsidRPr="007B429B">
              <w:t>m</w:t>
            </w:r>
            <w:r w:rsidRPr="007B429B">
              <w:rPr>
                <w:vertAlign w:val="superscript"/>
              </w:rPr>
              <w:t>2</w:t>
            </w:r>
          </w:p>
        </w:tc>
        <w:tc>
          <w:tcPr>
            <w:tcW w:w="1134" w:type="dxa"/>
            <w:shd w:val="clear" w:color="auto" w:fill="auto"/>
            <w:vAlign w:val="center"/>
          </w:tcPr>
          <w:p w:rsidR="00B52098" w:rsidRPr="007B429B" w:rsidRDefault="00B52098" w:rsidP="00E0779A">
            <w:pPr>
              <w:jc w:val="center"/>
            </w:pPr>
            <w:r w:rsidRPr="007B429B">
              <w:t>1000</w:t>
            </w:r>
          </w:p>
        </w:tc>
        <w:tc>
          <w:tcPr>
            <w:tcW w:w="1134" w:type="dxa"/>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E0779A">
            <w:pPr>
              <w:jc w:val="center"/>
            </w:pPr>
            <w:r w:rsidRPr="007B429B">
              <w:t>14.2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4B52B6">
            <w:r w:rsidRPr="007B429B">
              <w:t>De asfalto</w:t>
            </w:r>
          </w:p>
        </w:tc>
        <w:tc>
          <w:tcPr>
            <w:tcW w:w="851" w:type="dxa"/>
            <w:tcBorders>
              <w:top w:val="single" w:sz="4" w:space="0" w:color="auto"/>
              <w:left w:val="single" w:sz="4" w:space="0" w:color="auto"/>
              <w:bottom w:val="single" w:sz="4" w:space="0" w:color="auto"/>
            </w:tcBorders>
            <w:shd w:val="clear" w:color="auto" w:fill="auto"/>
            <w:vAlign w:val="center"/>
          </w:tcPr>
          <w:p w:rsidR="00B52098" w:rsidRPr="007B429B" w:rsidRDefault="00B52098" w:rsidP="00E0779A">
            <w:pPr>
              <w:jc w:val="center"/>
            </w:pPr>
            <w:r w:rsidRPr="007B429B">
              <w:t>m</w:t>
            </w:r>
            <w:r w:rsidRPr="007B429B">
              <w:rPr>
                <w:vertAlign w:val="superscript"/>
              </w:rPr>
              <w:t>2</w:t>
            </w:r>
          </w:p>
        </w:tc>
        <w:tc>
          <w:tcPr>
            <w:tcW w:w="1134" w:type="dxa"/>
            <w:shd w:val="clear" w:color="auto" w:fill="auto"/>
            <w:vAlign w:val="center"/>
          </w:tcPr>
          <w:p w:rsidR="00B52098" w:rsidRPr="007B429B" w:rsidRDefault="00B52098" w:rsidP="00E0779A">
            <w:pPr>
              <w:jc w:val="center"/>
            </w:pPr>
            <w:r w:rsidRPr="007B429B">
              <w:t>2000</w:t>
            </w:r>
          </w:p>
        </w:tc>
        <w:tc>
          <w:tcPr>
            <w:tcW w:w="1134" w:type="dxa"/>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E0779A">
            <w:pPr>
              <w:jc w:val="center"/>
            </w:pPr>
            <w:r w:rsidRPr="007B429B">
              <w:t>14.3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4B52B6">
            <w:pPr>
              <w:rPr>
                <w:lang w:val="pt-PT"/>
              </w:rPr>
            </w:pPr>
            <w:r w:rsidRPr="007B429B">
              <w:rPr>
                <w:lang w:val="pt-PT"/>
              </w:rPr>
              <w:t>De tosca</w:t>
            </w:r>
          </w:p>
        </w:tc>
        <w:tc>
          <w:tcPr>
            <w:tcW w:w="851" w:type="dxa"/>
            <w:tcBorders>
              <w:top w:val="single" w:sz="4" w:space="0" w:color="auto"/>
              <w:left w:val="single" w:sz="4" w:space="0" w:color="auto"/>
              <w:bottom w:val="single" w:sz="4" w:space="0" w:color="auto"/>
            </w:tcBorders>
            <w:shd w:val="clear" w:color="auto" w:fill="auto"/>
            <w:vAlign w:val="center"/>
          </w:tcPr>
          <w:p w:rsidR="00B52098" w:rsidRPr="007B429B" w:rsidRDefault="00B52098" w:rsidP="00E0779A">
            <w:pPr>
              <w:jc w:val="center"/>
            </w:pPr>
            <w:r w:rsidRPr="007B429B">
              <w:t>m</w:t>
            </w:r>
            <w:r w:rsidRPr="007B429B">
              <w:rPr>
                <w:vertAlign w:val="superscript"/>
              </w:rPr>
              <w:t>2</w:t>
            </w:r>
          </w:p>
        </w:tc>
        <w:tc>
          <w:tcPr>
            <w:tcW w:w="1134" w:type="dxa"/>
            <w:shd w:val="clear" w:color="auto" w:fill="auto"/>
            <w:vAlign w:val="center"/>
          </w:tcPr>
          <w:p w:rsidR="00B52098" w:rsidRPr="007B429B" w:rsidRDefault="00B52098" w:rsidP="00E0779A">
            <w:pPr>
              <w:jc w:val="center"/>
            </w:pPr>
            <w:r w:rsidRPr="007B429B">
              <w:t>2000</w:t>
            </w:r>
          </w:p>
        </w:tc>
        <w:tc>
          <w:tcPr>
            <w:tcW w:w="1134" w:type="dxa"/>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B52098" w:rsidRPr="007B429B" w:rsidRDefault="00B52098" w:rsidP="00E0779A">
            <w:pPr>
              <w:jc w:val="center"/>
            </w:pPr>
            <w:r w:rsidRPr="007B429B">
              <w:t>15</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B52098" w:rsidRPr="007B429B" w:rsidRDefault="00B52098" w:rsidP="004B52B6">
            <w:r w:rsidRPr="007B429B">
              <w:t>Remoción de veredas</w:t>
            </w:r>
          </w:p>
        </w:tc>
        <w:tc>
          <w:tcPr>
            <w:tcW w:w="851" w:type="dxa"/>
            <w:tcBorders>
              <w:top w:val="single" w:sz="4" w:space="0" w:color="auto"/>
              <w:left w:val="single" w:sz="4" w:space="0" w:color="auto"/>
              <w:bottom w:val="single" w:sz="4" w:space="0" w:color="auto"/>
            </w:tcBorders>
            <w:shd w:val="clear" w:color="auto" w:fill="D9D9D9"/>
            <w:vAlign w:val="center"/>
          </w:tcPr>
          <w:p w:rsidR="00B52098" w:rsidRPr="007B429B" w:rsidRDefault="00B52098" w:rsidP="00E0779A">
            <w:pPr>
              <w:jc w:val="center"/>
            </w:pPr>
          </w:p>
        </w:tc>
        <w:tc>
          <w:tcPr>
            <w:tcW w:w="1134" w:type="dxa"/>
            <w:shd w:val="clear" w:color="auto" w:fill="D9D9D9"/>
          </w:tcPr>
          <w:p w:rsidR="00B52098" w:rsidRPr="007B429B" w:rsidRDefault="00B52098" w:rsidP="00E0779A">
            <w:pPr>
              <w:jc w:val="center"/>
            </w:pPr>
          </w:p>
        </w:tc>
        <w:tc>
          <w:tcPr>
            <w:tcW w:w="1134" w:type="dxa"/>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E0779A">
            <w:pPr>
              <w:jc w:val="center"/>
            </w:pPr>
            <w:r w:rsidRPr="007B429B">
              <w:t>15.1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4B52B6">
            <w:r w:rsidRPr="007B429B">
              <w:t>De baldosa</w:t>
            </w:r>
          </w:p>
        </w:tc>
        <w:tc>
          <w:tcPr>
            <w:tcW w:w="851" w:type="dxa"/>
            <w:tcBorders>
              <w:top w:val="single" w:sz="4" w:space="0" w:color="auto"/>
              <w:left w:val="single" w:sz="4" w:space="0" w:color="auto"/>
              <w:bottom w:val="single" w:sz="4" w:space="0" w:color="auto"/>
            </w:tcBorders>
            <w:shd w:val="clear" w:color="auto" w:fill="auto"/>
            <w:vAlign w:val="center"/>
          </w:tcPr>
          <w:p w:rsidR="00B52098" w:rsidRPr="007B429B" w:rsidRDefault="00B52098" w:rsidP="00E0779A">
            <w:pPr>
              <w:jc w:val="center"/>
            </w:pPr>
            <w:r w:rsidRPr="007B429B">
              <w:t>m</w:t>
            </w:r>
            <w:r w:rsidRPr="007B429B">
              <w:rPr>
                <w:vertAlign w:val="superscript"/>
              </w:rPr>
              <w:t>2</w:t>
            </w:r>
          </w:p>
        </w:tc>
        <w:tc>
          <w:tcPr>
            <w:tcW w:w="1134" w:type="dxa"/>
            <w:shd w:val="clear" w:color="auto" w:fill="auto"/>
            <w:vAlign w:val="center"/>
          </w:tcPr>
          <w:p w:rsidR="00B52098" w:rsidRPr="007B429B" w:rsidRDefault="00B52098" w:rsidP="00E0779A">
            <w:pPr>
              <w:jc w:val="center"/>
            </w:pPr>
            <w:r w:rsidRPr="007B429B">
              <w:t>2200</w:t>
            </w:r>
          </w:p>
        </w:tc>
        <w:tc>
          <w:tcPr>
            <w:tcW w:w="1134" w:type="dxa"/>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E0779A">
            <w:pPr>
              <w:jc w:val="center"/>
            </w:pPr>
            <w:r w:rsidRPr="007B429B">
              <w:t>15.2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4B52B6">
            <w:r w:rsidRPr="007B429B">
              <w:t>De hormigón</w:t>
            </w:r>
          </w:p>
        </w:tc>
        <w:tc>
          <w:tcPr>
            <w:tcW w:w="851" w:type="dxa"/>
            <w:tcBorders>
              <w:top w:val="single" w:sz="4" w:space="0" w:color="auto"/>
              <w:left w:val="single" w:sz="4" w:space="0" w:color="auto"/>
              <w:bottom w:val="single" w:sz="4" w:space="0" w:color="auto"/>
            </w:tcBorders>
            <w:shd w:val="clear" w:color="auto" w:fill="auto"/>
            <w:vAlign w:val="center"/>
          </w:tcPr>
          <w:p w:rsidR="00B52098" w:rsidRPr="007B429B" w:rsidRDefault="00B52098" w:rsidP="00E0779A">
            <w:pPr>
              <w:jc w:val="center"/>
            </w:pPr>
            <w:r w:rsidRPr="007B429B">
              <w:t>m</w:t>
            </w:r>
            <w:r w:rsidRPr="007B429B">
              <w:rPr>
                <w:vertAlign w:val="superscript"/>
              </w:rPr>
              <w:t>2</w:t>
            </w:r>
          </w:p>
        </w:tc>
        <w:tc>
          <w:tcPr>
            <w:tcW w:w="1134" w:type="dxa"/>
            <w:shd w:val="clear" w:color="auto" w:fill="auto"/>
            <w:vAlign w:val="center"/>
          </w:tcPr>
          <w:p w:rsidR="00B52098" w:rsidRPr="007B429B" w:rsidRDefault="00B52098" w:rsidP="00E0779A">
            <w:pPr>
              <w:jc w:val="center"/>
            </w:pPr>
            <w:r w:rsidRPr="007B429B">
              <w:t>2200</w:t>
            </w:r>
          </w:p>
        </w:tc>
        <w:tc>
          <w:tcPr>
            <w:tcW w:w="1134" w:type="dxa"/>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B52098" w:rsidRPr="007B429B" w:rsidRDefault="00B52098" w:rsidP="00E0779A">
            <w:pPr>
              <w:jc w:val="center"/>
            </w:pPr>
            <w:r w:rsidRPr="007B429B">
              <w:t>16</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B52098" w:rsidRPr="007B429B" w:rsidRDefault="00B52098" w:rsidP="004B52B6">
            <w:r w:rsidRPr="007B429B">
              <w:t>Remoción de cordones</w:t>
            </w:r>
          </w:p>
        </w:tc>
        <w:tc>
          <w:tcPr>
            <w:tcW w:w="851" w:type="dxa"/>
            <w:tcBorders>
              <w:top w:val="single" w:sz="4" w:space="0" w:color="auto"/>
              <w:left w:val="single" w:sz="4" w:space="0" w:color="auto"/>
              <w:bottom w:val="single" w:sz="4" w:space="0" w:color="auto"/>
            </w:tcBorders>
            <w:shd w:val="clear" w:color="auto" w:fill="D9D9D9"/>
            <w:vAlign w:val="center"/>
          </w:tcPr>
          <w:p w:rsidR="00B52098" w:rsidRPr="007B429B" w:rsidRDefault="00B52098" w:rsidP="00E0779A">
            <w:pPr>
              <w:jc w:val="center"/>
            </w:pPr>
          </w:p>
        </w:tc>
        <w:tc>
          <w:tcPr>
            <w:tcW w:w="1134" w:type="dxa"/>
            <w:shd w:val="clear" w:color="auto" w:fill="D9D9D9"/>
          </w:tcPr>
          <w:p w:rsidR="00B52098" w:rsidRPr="007B429B" w:rsidRDefault="00B52098" w:rsidP="00E0779A">
            <w:pPr>
              <w:jc w:val="center"/>
            </w:pPr>
          </w:p>
        </w:tc>
        <w:tc>
          <w:tcPr>
            <w:tcW w:w="1134" w:type="dxa"/>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E0779A">
            <w:pPr>
              <w:jc w:val="center"/>
            </w:pPr>
            <w:r w:rsidRPr="007B429B">
              <w:t>16.1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4B52B6">
            <w:r w:rsidRPr="007B429B">
              <w:t>De hormigón</w:t>
            </w:r>
          </w:p>
        </w:tc>
        <w:tc>
          <w:tcPr>
            <w:tcW w:w="851" w:type="dxa"/>
            <w:tcBorders>
              <w:top w:val="single" w:sz="4" w:space="0" w:color="auto"/>
              <w:left w:val="single" w:sz="4" w:space="0" w:color="auto"/>
              <w:bottom w:val="single" w:sz="4" w:space="0" w:color="auto"/>
            </w:tcBorders>
            <w:shd w:val="clear" w:color="auto" w:fill="auto"/>
            <w:vAlign w:val="center"/>
          </w:tcPr>
          <w:p w:rsidR="00B52098" w:rsidRPr="007B429B" w:rsidRDefault="00B52098" w:rsidP="00E0779A">
            <w:pPr>
              <w:jc w:val="center"/>
            </w:pPr>
            <w:r w:rsidRPr="007B429B">
              <w:t>m</w:t>
            </w:r>
          </w:p>
        </w:tc>
        <w:tc>
          <w:tcPr>
            <w:tcW w:w="1134" w:type="dxa"/>
            <w:shd w:val="clear" w:color="auto" w:fill="auto"/>
            <w:vAlign w:val="center"/>
          </w:tcPr>
          <w:p w:rsidR="00B52098" w:rsidRPr="007B429B" w:rsidRDefault="00B52098" w:rsidP="00E0779A">
            <w:pPr>
              <w:jc w:val="center"/>
            </w:pPr>
            <w:r w:rsidRPr="007B429B">
              <w:t>150</w:t>
            </w:r>
          </w:p>
        </w:tc>
        <w:tc>
          <w:tcPr>
            <w:tcW w:w="1134" w:type="dxa"/>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E0779A">
            <w:pPr>
              <w:jc w:val="center"/>
            </w:pPr>
            <w:r w:rsidRPr="007B429B">
              <w:t>16.2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4B52B6">
            <w:r w:rsidRPr="007B429B">
              <w:t>De granito</w:t>
            </w:r>
          </w:p>
        </w:tc>
        <w:tc>
          <w:tcPr>
            <w:tcW w:w="851" w:type="dxa"/>
            <w:tcBorders>
              <w:top w:val="single" w:sz="4" w:space="0" w:color="auto"/>
              <w:left w:val="single" w:sz="4" w:space="0" w:color="auto"/>
              <w:bottom w:val="single" w:sz="4" w:space="0" w:color="auto"/>
            </w:tcBorders>
            <w:shd w:val="clear" w:color="auto" w:fill="auto"/>
            <w:vAlign w:val="center"/>
          </w:tcPr>
          <w:p w:rsidR="00B52098" w:rsidRPr="007B429B" w:rsidRDefault="00B52098" w:rsidP="00E0779A">
            <w:pPr>
              <w:jc w:val="center"/>
            </w:pPr>
            <w:r w:rsidRPr="007B429B">
              <w:t>m</w:t>
            </w:r>
          </w:p>
        </w:tc>
        <w:tc>
          <w:tcPr>
            <w:tcW w:w="1134" w:type="dxa"/>
            <w:shd w:val="clear" w:color="auto" w:fill="auto"/>
            <w:vAlign w:val="center"/>
          </w:tcPr>
          <w:p w:rsidR="00B52098" w:rsidRPr="007B429B" w:rsidRDefault="00B52098" w:rsidP="00E0779A">
            <w:pPr>
              <w:jc w:val="center"/>
            </w:pPr>
            <w:r w:rsidRPr="007B429B">
              <w:t>(*)</w:t>
            </w:r>
          </w:p>
        </w:tc>
        <w:tc>
          <w:tcPr>
            <w:tcW w:w="1134" w:type="dxa"/>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B52098" w:rsidRPr="007B429B" w:rsidRDefault="00B52098" w:rsidP="00E0779A">
            <w:pPr>
              <w:jc w:val="center"/>
            </w:pPr>
            <w:r w:rsidRPr="007B429B">
              <w:t>17</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B52098" w:rsidRPr="007B429B" w:rsidRDefault="00B52098" w:rsidP="004B52B6">
            <w:r w:rsidRPr="007B429B">
              <w:t>Reposición de pavimentos</w:t>
            </w:r>
          </w:p>
        </w:tc>
        <w:tc>
          <w:tcPr>
            <w:tcW w:w="851" w:type="dxa"/>
            <w:tcBorders>
              <w:top w:val="single" w:sz="4" w:space="0" w:color="auto"/>
              <w:left w:val="single" w:sz="4" w:space="0" w:color="auto"/>
              <w:bottom w:val="single" w:sz="4" w:space="0" w:color="auto"/>
            </w:tcBorders>
            <w:shd w:val="clear" w:color="auto" w:fill="D9D9D9"/>
            <w:vAlign w:val="center"/>
          </w:tcPr>
          <w:p w:rsidR="00B52098" w:rsidRPr="007B429B" w:rsidRDefault="00B52098" w:rsidP="00E0779A">
            <w:pPr>
              <w:jc w:val="center"/>
            </w:pPr>
          </w:p>
        </w:tc>
        <w:tc>
          <w:tcPr>
            <w:tcW w:w="1134" w:type="dxa"/>
            <w:shd w:val="clear" w:color="auto" w:fill="D9D9D9"/>
          </w:tcPr>
          <w:p w:rsidR="00B52098" w:rsidRPr="007B429B" w:rsidRDefault="00B52098" w:rsidP="00E0779A">
            <w:pPr>
              <w:jc w:val="center"/>
            </w:pPr>
          </w:p>
        </w:tc>
        <w:tc>
          <w:tcPr>
            <w:tcW w:w="1134" w:type="dxa"/>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E0779A">
            <w:pPr>
              <w:jc w:val="center"/>
            </w:pPr>
            <w:r w:rsidRPr="007B429B">
              <w:t>17.1</w:t>
            </w:r>
          </w:p>
        </w:tc>
        <w:tc>
          <w:tcPr>
            <w:tcW w:w="4394"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4B52B6">
            <w:r w:rsidRPr="007B429B">
              <w:t>De hormigón u hormigón asfalto</w:t>
            </w:r>
          </w:p>
        </w:tc>
        <w:tc>
          <w:tcPr>
            <w:tcW w:w="851" w:type="dxa"/>
            <w:tcBorders>
              <w:top w:val="single" w:sz="4" w:space="0" w:color="auto"/>
              <w:left w:val="single" w:sz="4" w:space="0" w:color="auto"/>
              <w:bottom w:val="single" w:sz="4" w:space="0" w:color="auto"/>
            </w:tcBorders>
            <w:vAlign w:val="center"/>
          </w:tcPr>
          <w:p w:rsidR="00B52098" w:rsidRPr="007B429B" w:rsidRDefault="00B52098" w:rsidP="00E0779A">
            <w:pPr>
              <w:jc w:val="center"/>
            </w:pPr>
            <w:r w:rsidRPr="007B429B">
              <w:t>m</w:t>
            </w:r>
            <w:r w:rsidRPr="007B429B">
              <w:rPr>
                <w:vertAlign w:val="superscript"/>
              </w:rPr>
              <w:t>2</w:t>
            </w:r>
          </w:p>
        </w:tc>
        <w:tc>
          <w:tcPr>
            <w:tcW w:w="1134" w:type="dxa"/>
            <w:shd w:val="clear" w:color="auto" w:fill="auto"/>
            <w:vAlign w:val="center"/>
          </w:tcPr>
          <w:p w:rsidR="00B52098" w:rsidRPr="007B429B" w:rsidRDefault="00B52098" w:rsidP="00E0779A">
            <w:pPr>
              <w:jc w:val="center"/>
            </w:pPr>
            <w:r w:rsidRPr="007B429B">
              <w:t>1000</w:t>
            </w:r>
          </w:p>
        </w:tc>
        <w:tc>
          <w:tcPr>
            <w:tcW w:w="1134" w:type="dxa"/>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E0779A">
            <w:pPr>
              <w:jc w:val="center"/>
            </w:pPr>
            <w:r w:rsidRPr="007B429B">
              <w:t>17.2</w:t>
            </w:r>
          </w:p>
        </w:tc>
        <w:tc>
          <w:tcPr>
            <w:tcW w:w="4394"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4B52B6">
            <w:r w:rsidRPr="007B429B">
              <w:t>De asfalto</w:t>
            </w:r>
          </w:p>
        </w:tc>
        <w:tc>
          <w:tcPr>
            <w:tcW w:w="851" w:type="dxa"/>
            <w:tcBorders>
              <w:top w:val="single" w:sz="4" w:space="0" w:color="auto"/>
              <w:left w:val="single" w:sz="4" w:space="0" w:color="auto"/>
              <w:bottom w:val="single" w:sz="4" w:space="0" w:color="auto"/>
            </w:tcBorders>
            <w:vAlign w:val="center"/>
          </w:tcPr>
          <w:p w:rsidR="00B52098" w:rsidRPr="007B429B" w:rsidRDefault="00B52098" w:rsidP="00E0779A">
            <w:pPr>
              <w:jc w:val="center"/>
            </w:pPr>
            <w:r w:rsidRPr="007B429B">
              <w:t>m</w:t>
            </w:r>
            <w:r w:rsidRPr="007B429B">
              <w:rPr>
                <w:vertAlign w:val="superscript"/>
              </w:rPr>
              <w:t>2</w:t>
            </w:r>
          </w:p>
        </w:tc>
        <w:tc>
          <w:tcPr>
            <w:tcW w:w="1134" w:type="dxa"/>
            <w:shd w:val="clear" w:color="auto" w:fill="auto"/>
            <w:vAlign w:val="center"/>
          </w:tcPr>
          <w:p w:rsidR="00B52098" w:rsidRPr="007B429B" w:rsidRDefault="00B52098" w:rsidP="00E0779A">
            <w:pPr>
              <w:jc w:val="center"/>
            </w:pPr>
            <w:r w:rsidRPr="007B429B">
              <w:t>2000</w:t>
            </w:r>
          </w:p>
        </w:tc>
        <w:tc>
          <w:tcPr>
            <w:tcW w:w="1134" w:type="dxa"/>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E0779A">
            <w:pPr>
              <w:jc w:val="center"/>
            </w:pPr>
            <w:r w:rsidRPr="007B429B">
              <w:t>17.3</w:t>
            </w:r>
          </w:p>
        </w:tc>
        <w:tc>
          <w:tcPr>
            <w:tcW w:w="4394"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4B52B6">
            <w:r w:rsidRPr="007B429B">
              <w:t>De tosca</w:t>
            </w:r>
          </w:p>
        </w:tc>
        <w:tc>
          <w:tcPr>
            <w:tcW w:w="851" w:type="dxa"/>
            <w:tcBorders>
              <w:top w:val="single" w:sz="4" w:space="0" w:color="auto"/>
              <w:left w:val="single" w:sz="4" w:space="0" w:color="auto"/>
              <w:bottom w:val="single" w:sz="4" w:space="0" w:color="auto"/>
            </w:tcBorders>
            <w:vAlign w:val="center"/>
          </w:tcPr>
          <w:p w:rsidR="00B52098" w:rsidRPr="007B429B" w:rsidRDefault="00B52098" w:rsidP="00E0779A">
            <w:pPr>
              <w:jc w:val="center"/>
            </w:pPr>
            <w:r w:rsidRPr="007B429B">
              <w:t>m</w:t>
            </w:r>
            <w:r w:rsidRPr="007B429B">
              <w:rPr>
                <w:vertAlign w:val="superscript"/>
              </w:rPr>
              <w:t>2</w:t>
            </w:r>
          </w:p>
        </w:tc>
        <w:tc>
          <w:tcPr>
            <w:tcW w:w="1134" w:type="dxa"/>
            <w:tcBorders>
              <w:bottom w:val="single" w:sz="4" w:space="0" w:color="auto"/>
            </w:tcBorders>
            <w:shd w:val="clear" w:color="auto" w:fill="auto"/>
            <w:vAlign w:val="center"/>
          </w:tcPr>
          <w:p w:rsidR="00B52098" w:rsidRPr="007B429B" w:rsidRDefault="00B52098" w:rsidP="00E0779A">
            <w:pPr>
              <w:jc w:val="center"/>
            </w:pPr>
            <w:r w:rsidRPr="007B429B">
              <w:t>2000</w:t>
            </w:r>
          </w:p>
        </w:tc>
        <w:tc>
          <w:tcPr>
            <w:tcW w:w="1134" w:type="dxa"/>
            <w:tcBorders>
              <w:bottom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B52098" w:rsidRPr="007B429B" w:rsidRDefault="00B52098" w:rsidP="00E0779A">
            <w:pPr>
              <w:jc w:val="center"/>
            </w:pPr>
            <w:r w:rsidRPr="007B429B">
              <w:t>18</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B52098" w:rsidRPr="007B429B" w:rsidRDefault="00B52098" w:rsidP="004B52B6">
            <w:r w:rsidRPr="007B429B">
              <w:t>Reposición de veredas</w:t>
            </w:r>
          </w:p>
        </w:tc>
        <w:tc>
          <w:tcPr>
            <w:tcW w:w="851" w:type="dxa"/>
            <w:tcBorders>
              <w:top w:val="single" w:sz="4" w:space="0" w:color="auto"/>
              <w:left w:val="single" w:sz="4" w:space="0" w:color="auto"/>
              <w:bottom w:val="single" w:sz="4" w:space="0" w:color="auto"/>
            </w:tcBorders>
            <w:shd w:val="clear" w:color="auto" w:fill="D9D9D9"/>
            <w:vAlign w:val="center"/>
          </w:tcPr>
          <w:p w:rsidR="00B52098" w:rsidRPr="007B429B" w:rsidRDefault="00B52098" w:rsidP="00E0779A">
            <w:pPr>
              <w:jc w:val="center"/>
            </w:pPr>
          </w:p>
        </w:tc>
        <w:tc>
          <w:tcPr>
            <w:tcW w:w="1134" w:type="dxa"/>
            <w:shd w:val="clear" w:color="auto" w:fill="D9D9D9"/>
          </w:tcPr>
          <w:p w:rsidR="00B52098" w:rsidRPr="007B429B" w:rsidRDefault="00B52098" w:rsidP="00E0779A">
            <w:pPr>
              <w:jc w:val="center"/>
            </w:pPr>
          </w:p>
        </w:tc>
        <w:tc>
          <w:tcPr>
            <w:tcW w:w="1134" w:type="dxa"/>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E0779A">
            <w:pPr>
              <w:jc w:val="center"/>
            </w:pPr>
            <w:r w:rsidRPr="007B429B">
              <w:t>18.1</w:t>
            </w:r>
          </w:p>
        </w:tc>
        <w:tc>
          <w:tcPr>
            <w:tcW w:w="4394"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4B52B6">
            <w:r w:rsidRPr="007B429B">
              <w:t>De baldosa</w:t>
            </w:r>
          </w:p>
        </w:tc>
        <w:tc>
          <w:tcPr>
            <w:tcW w:w="851" w:type="dxa"/>
            <w:tcBorders>
              <w:top w:val="single" w:sz="4" w:space="0" w:color="auto"/>
              <w:left w:val="single" w:sz="4" w:space="0" w:color="auto"/>
              <w:bottom w:val="single" w:sz="4" w:space="0" w:color="auto"/>
            </w:tcBorders>
            <w:vAlign w:val="center"/>
          </w:tcPr>
          <w:p w:rsidR="00B52098" w:rsidRPr="007B429B" w:rsidRDefault="00B52098" w:rsidP="00E0779A">
            <w:pPr>
              <w:jc w:val="center"/>
            </w:pPr>
            <w:r w:rsidRPr="007B429B">
              <w:t>m</w:t>
            </w:r>
            <w:r w:rsidRPr="007B429B">
              <w:rPr>
                <w:vertAlign w:val="superscript"/>
              </w:rPr>
              <w:t>2</w:t>
            </w:r>
          </w:p>
        </w:tc>
        <w:tc>
          <w:tcPr>
            <w:tcW w:w="1134" w:type="dxa"/>
            <w:shd w:val="clear" w:color="auto" w:fill="auto"/>
            <w:vAlign w:val="center"/>
          </w:tcPr>
          <w:p w:rsidR="00B52098" w:rsidRPr="007B429B" w:rsidRDefault="00B52098" w:rsidP="00E0779A">
            <w:pPr>
              <w:jc w:val="center"/>
            </w:pPr>
            <w:r w:rsidRPr="007B429B">
              <w:t>2200</w:t>
            </w:r>
          </w:p>
        </w:tc>
        <w:tc>
          <w:tcPr>
            <w:tcW w:w="1134" w:type="dxa"/>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E0779A">
            <w:pPr>
              <w:jc w:val="center"/>
            </w:pPr>
            <w:r w:rsidRPr="007B429B">
              <w:t>18.2</w:t>
            </w:r>
          </w:p>
        </w:tc>
        <w:tc>
          <w:tcPr>
            <w:tcW w:w="4394"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4B52B6">
            <w:r w:rsidRPr="007B429B">
              <w:t>De hormigón</w:t>
            </w:r>
          </w:p>
        </w:tc>
        <w:tc>
          <w:tcPr>
            <w:tcW w:w="851" w:type="dxa"/>
            <w:tcBorders>
              <w:top w:val="single" w:sz="4" w:space="0" w:color="auto"/>
              <w:left w:val="single" w:sz="4" w:space="0" w:color="auto"/>
              <w:bottom w:val="single" w:sz="4" w:space="0" w:color="auto"/>
            </w:tcBorders>
            <w:vAlign w:val="center"/>
          </w:tcPr>
          <w:p w:rsidR="00B52098" w:rsidRPr="007B429B" w:rsidRDefault="00B52098" w:rsidP="00E0779A">
            <w:pPr>
              <w:jc w:val="center"/>
            </w:pPr>
            <w:r w:rsidRPr="007B429B">
              <w:t>m</w:t>
            </w:r>
            <w:r w:rsidRPr="007B429B">
              <w:rPr>
                <w:vertAlign w:val="superscript"/>
              </w:rPr>
              <w:t>2</w:t>
            </w:r>
          </w:p>
        </w:tc>
        <w:tc>
          <w:tcPr>
            <w:tcW w:w="1134" w:type="dxa"/>
            <w:shd w:val="clear" w:color="auto" w:fill="auto"/>
            <w:vAlign w:val="center"/>
          </w:tcPr>
          <w:p w:rsidR="00B52098" w:rsidRPr="007B429B" w:rsidRDefault="00B52098" w:rsidP="00E0779A">
            <w:pPr>
              <w:jc w:val="center"/>
            </w:pPr>
            <w:r w:rsidRPr="007B429B">
              <w:t>2200</w:t>
            </w:r>
          </w:p>
        </w:tc>
        <w:tc>
          <w:tcPr>
            <w:tcW w:w="1134" w:type="dxa"/>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B52098" w:rsidRPr="007B429B" w:rsidRDefault="00B52098" w:rsidP="00E0779A">
            <w:pPr>
              <w:jc w:val="center"/>
            </w:pPr>
            <w:r w:rsidRPr="007B429B">
              <w:t>19</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B52098" w:rsidRPr="007B429B" w:rsidRDefault="00B52098" w:rsidP="004B52B6">
            <w:r w:rsidRPr="007B429B">
              <w:t>Reposición de cordones</w:t>
            </w:r>
          </w:p>
        </w:tc>
        <w:tc>
          <w:tcPr>
            <w:tcW w:w="851" w:type="dxa"/>
            <w:tcBorders>
              <w:top w:val="single" w:sz="4" w:space="0" w:color="auto"/>
              <w:left w:val="single" w:sz="4" w:space="0" w:color="auto"/>
              <w:bottom w:val="single" w:sz="4" w:space="0" w:color="auto"/>
            </w:tcBorders>
            <w:shd w:val="clear" w:color="auto" w:fill="D9D9D9"/>
            <w:vAlign w:val="center"/>
          </w:tcPr>
          <w:p w:rsidR="00B52098" w:rsidRPr="007B429B" w:rsidRDefault="00B52098" w:rsidP="00E0779A">
            <w:pPr>
              <w:jc w:val="center"/>
            </w:pPr>
          </w:p>
        </w:tc>
        <w:tc>
          <w:tcPr>
            <w:tcW w:w="1134" w:type="dxa"/>
            <w:shd w:val="clear" w:color="auto" w:fill="D9D9D9"/>
          </w:tcPr>
          <w:p w:rsidR="00B52098" w:rsidRPr="007B429B" w:rsidRDefault="00B52098" w:rsidP="00E0779A">
            <w:pPr>
              <w:jc w:val="center"/>
            </w:pPr>
          </w:p>
        </w:tc>
        <w:tc>
          <w:tcPr>
            <w:tcW w:w="1134" w:type="dxa"/>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E0779A">
            <w:pPr>
              <w:jc w:val="center"/>
            </w:pPr>
            <w:r w:rsidRPr="007B429B">
              <w:t>19.1</w:t>
            </w:r>
          </w:p>
        </w:tc>
        <w:tc>
          <w:tcPr>
            <w:tcW w:w="4394"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4B52B6">
            <w:r w:rsidRPr="007B429B">
              <w:t>De hormigón</w:t>
            </w:r>
          </w:p>
        </w:tc>
        <w:tc>
          <w:tcPr>
            <w:tcW w:w="851" w:type="dxa"/>
            <w:tcBorders>
              <w:top w:val="single" w:sz="4" w:space="0" w:color="auto"/>
              <w:left w:val="single" w:sz="4" w:space="0" w:color="auto"/>
              <w:bottom w:val="single" w:sz="4" w:space="0" w:color="auto"/>
            </w:tcBorders>
            <w:vAlign w:val="center"/>
          </w:tcPr>
          <w:p w:rsidR="00B52098" w:rsidRPr="007B429B" w:rsidRDefault="00B52098" w:rsidP="00E0779A">
            <w:pPr>
              <w:jc w:val="center"/>
            </w:pPr>
            <w:r w:rsidRPr="007B429B">
              <w:t>m</w:t>
            </w:r>
          </w:p>
        </w:tc>
        <w:tc>
          <w:tcPr>
            <w:tcW w:w="1134" w:type="dxa"/>
            <w:shd w:val="clear" w:color="auto" w:fill="auto"/>
            <w:vAlign w:val="center"/>
          </w:tcPr>
          <w:p w:rsidR="00B52098" w:rsidRPr="007B429B" w:rsidRDefault="00B52098" w:rsidP="00E0779A">
            <w:pPr>
              <w:jc w:val="center"/>
            </w:pPr>
            <w:r w:rsidRPr="007B429B">
              <w:t>150</w:t>
            </w:r>
          </w:p>
        </w:tc>
        <w:tc>
          <w:tcPr>
            <w:tcW w:w="1134" w:type="dxa"/>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E0779A">
            <w:pPr>
              <w:jc w:val="center"/>
            </w:pPr>
            <w:r w:rsidRPr="007B429B">
              <w:t>19.2</w:t>
            </w:r>
          </w:p>
        </w:tc>
        <w:tc>
          <w:tcPr>
            <w:tcW w:w="4394"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4B52B6">
            <w:r w:rsidRPr="007B429B">
              <w:t>De granito</w:t>
            </w:r>
          </w:p>
        </w:tc>
        <w:tc>
          <w:tcPr>
            <w:tcW w:w="851" w:type="dxa"/>
            <w:tcBorders>
              <w:top w:val="single" w:sz="4" w:space="0" w:color="auto"/>
              <w:left w:val="single" w:sz="4" w:space="0" w:color="auto"/>
              <w:bottom w:val="single" w:sz="4" w:space="0" w:color="auto"/>
            </w:tcBorders>
            <w:vAlign w:val="center"/>
          </w:tcPr>
          <w:p w:rsidR="00B52098" w:rsidRPr="007B429B" w:rsidRDefault="00B52098" w:rsidP="00E0779A">
            <w:pPr>
              <w:jc w:val="center"/>
            </w:pPr>
            <w:r w:rsidRPr="007B429B">
              <w:t>m</w:t>
            </w:r>
          </w:p>
        </w:tc>
        <w:tc>
          <w:tcPr>
            <w:tcW w:w="1134" w:type="dxa"/>
            <w:tcBorders>
              <w:bottom w:val="single" w:sz="4" w:space="0" w:color="auto"/>
            </w:tcBorders>
            <w:shd w:val="clear" w:color="auto" w:fill="auto"/>
            <w:vAlign w:val="center"/>
          </w:tcPr>
          <w:p w:rsidR="00B52098" w:rsidRPr="007B429B" w:rsidRDefault="00B52098" w:rsidP="00E0779A">
            <w:pPr>
              <w:jc w:val="center"/>
            </w:pPr>
            <w:r w:rsidRPr="007B429B">
              <w:t>(*)</w:t>
            </w:r>
          </w:p>
        </w:tc>
        <w:tc>
          <w:tcPr>
            <w:tcW w:w="1134" w:type="dxa"/>
            <w:tcBorders>
              <w:bottom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B52098" w:rsidRPr="007B429B" w:rsidRDefault="00B52098" w:rsidP="00E0779A">
            <w:pPr>
              <w:jc w:val="center"/>
            </w:pPr>
            <w:r w:rsidRPr="007B429B">
              <w:t>20</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B52098" w:rsidRPr="007B429B" w:rsidRDefault="00B52098" w:rsidP="004B52B6">
            <w:r w:rsidRPr="007B429B">
              <w:t>Reposición de espacios enjardinados</w:t>
            </w:r>
          </w:p>
        </w:tc>
        <w:tc>
          <w:tcPr>
            <w:tcW w:w="851" w:type="dxa"/>
            <w:tcBorders>
              <w:top w:val="single" w:sz="4" w:space="0" w:color="auto"/>
              <w:left w:val="single" w:sz="4" w:space="0" w:color="auto"/>
              <w:bottom w:val="single" w:sz="4" w:space="0" w:color="auto"/>
            </w:tcBorders>
            <w:shd w:val="clear" w:color="auto" w:fill="D9D9D9"/>
            <w:vAlign w:val="center"/>
          </w:tcPr>
          <w:p w:rsidR="00B52098" w:rsidRPr="007B429B" w:rsidRDefault="00B52098" w:rsidP="00E0779A">
            <w:pPr>
              <w:jc w:val="center"/>
            </w:pPr>
          </w:p>
        </w:tc>
        <w:tc>
          <w:tcPr>
            <w:tcW w:w="1134" w:type="dxa"/>
            <w:shd w:val="clear" w:color="auto" w:fill="D9D9D9"/>
          </w:tcPr>
          <w:p w:rsidR="00B52098" w:rsidRPr="007B429B" w:rsidRDefault="00B52098" w:rsidP="00E0779A">
            <w:pPr>
              <w:jc w:val="center"/>
            </w:pPr>
          </w:p>
        </w:tc>
        <w:tc>
          <w:tcPr>
            <w:tcW w:w="1134" w:type="dxa"/>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E0779A">
            <w:pPr>
              <w:jc w:val="center"/>
            </w:pPr>
            <w:r w:rsidRPr="007B429B">
              <w:t>20.1</w:t>
            </w:r>
          </w:p>
        </w:tc>
        <w:tc>
          <w:tcPr>
            <w:tcW w:w="4394"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4B52B6">
            <w:r w:rsidRPr="007B429B">
              <w:t>Reposición de espacios enjardinados</w:t>
            </w:r>
          </w:p>
        </w:tc>
        <w:tc>
          <w:tcPr>
            <w:tcW w:w="851" w:type="dxa"/>
            <w:tcBorders>
              <w:top w:val="single" w:sz="4" w:space="0" w:color="auto"/>
              <w:left w:val="single" w:sz="4" w:space="0" w:color="auto"/>
              <w:bottom w:val="single" w:sz="4" w:space="0" w:color="auto"/>
            </w:tcBorders>
            <w:vAlign w:val="center"/>
          </w:tcPr>
          <w:p w:rsidR="00B52098" w:rsidRPr="007B429B" w:rsidRDefault="00B52098" w:rsidP="00E0779A">
            <w:pPr>
              <w:jc w:val="center"/>
            </w:pPr>
            <w:r w:rsidRPr="007B429B">
              <w:t>m</w:t>
            </w:r>
            <w:r w:rsidRPr="007B429B">
              <w:rPr>
                <w:vertAlign w:val="superscript"/>
              </w:rPr>
              <w:t>2</w:t>
            </w:r>
          </w:p>
        </w:tc>
        <w:tc>
          <w:tcPr>
            <w:tcW w:w="1134" w:type="dxa"/>
            <w:tcBorders>
              <w:bottom w:val="single" w:sz="4" w:space="0" w:color="auto"/>
            </w:tcBorders>
            <w:shd w:val="clear" w:color="auto" w:fill="auto"/>
          </w:tcPr>
          <w:p w:rsidR="00B52098" w:rsidRPr="007B429B" w:rsidRDefault="00B52098" w:rsidP="00E0779A">
            <w:pPr>
              <w:jc w:val="center"/>
            </w:pPr>
            <w:r w:rsidRPr="007B429B">
              <w:t>300</w:t>
            </w:r>
          </w:p>
        </w:tc>
        <w:tc>
          <w:tcPr>
            <w:tcW w:w="1134" w:type="dxa"/>
            <w:tcBorders>
              <w:bottom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B52098" w:rsidRPr="007B429B" w:rsidRDefault="00B52098" w:rsidP="00E0779A">
            <w:pPr>
              <w:jc w:val="center"/>
            </w:pPr>
            <w:r w:rsidRPr="007B429B">
              <w:t>21</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B52098" w:rsidRPr="007B429B" w:rsidRDefault="00B52098" w:rsidP="004B52B6">
            <w:r w:rsidRPr="007B429B">
              <w:t>Suministro y colocación de nicho</w:t>
            </w:r>
          </w:p>
        </w:tc>
        <w:tc>
          <w:tcPr>
            <w:tcW w:w="851" w:type="dxa"/>
            <w:tcBorders>
              <w:top w:val="single" w:sz="4" w:space="0" w:color="auto"/>
              <w:left w:val="single" w:sz="4" w:space="0" w:color="auto"/>
              <w:bottom w:val="single" w:sz="4" w:space="0" w:color="auto"/>
            </w:tcBorders>
            <w:shd w:val="clear" w:color="auto" w:fill="D9D9D9"/>
            <w:vAlign w:val="center"/>
          </w:tcPr>
          <w:p w:rsidR="00B52098" w:rsidRPr="007B429B" w:rsidRDefault="00B52098" w:rsidP="00E0779A">
            <w:pPr>
              <w:jc w:val="center"/>
            </w:pPr>
          </w:p>
        </w:tc>
        <w:tc>
          <w:tcPr>
            <w:tcW w:w="1134" w:type="dxa"/>
            <w:shd w:val="clear" w:color="auto" w:fill="D9D9D9"/>
          </w:tcPr>
          <w:p w:rsidR="00B52098" w:rsidRPr="007B429B" w:rsidRDefault="00B52098" w:rsidP="00E0779A">
            <w:pPr>
              <w:jc w:val="center"/>
            </w:pPr>
          </w:p>
        </w:tc>
        <w:tc>
          <w:tcPr>
            <w:tcW w:w="1134" w:type="dxa"/>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E0779A">
            <w:pPr>
              <w:jc w:val="center"/>
            </w:pPr>
            <w:r w:rsidRPr="007B429B">
              <w:t>21.1</w:t>
            </w:r>
          </w:p>
        </w:tc>
        <w:tc>
          <w:tcPr>
            <w:tcW w:w="4394"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4B52B6">
            <w:r w:rsidRPr="007B429B">
              <w:t>Nicho en vereda</w:t>
            </w:r>
          </w:p>
        </w:tc>
        <w:tc>
          <w:tcPr>
            <w:tcW w:w="851" w:type="dxa"/>
            <w:tcBorders>
              <w:top w:val="single" w:sz="4" w:space="0" w:color="auto"/>
              <w:left w:val="single" w:sz="4" w:space="0" w:color="auto"/>
              <w:bottom w:val="single" w:sz="4" w:space="0" w:color="auto"/>
            </w:tcBorders>
            <w:vAlign w:val="center"/>
          </w:tcPr>
          <w:p w:rsidR="00B52098" w:rsidRPr="007B429B" w:rsidRDefault="00B52098" w:rsidP="00E0779A">
            <w:pPr>
              <w:jc w:val="center"/>
            </w:pPr>
            <w:r w:rsidRPr="007B429B">
              <w:t>u</w:t>
            </w:r>
          </w:p>
        </w:tc>
        <w:tc>
          <w:tcPr>
            <w:tcW w:w="1134" w:type="dxa"/>
            <w:shd w:val="clear" w:color="auto" w:fill="auto"/>
            <w:vAlign w:val="center"/>
          </w:tcPr>
          <w:p w:rsidR="00B52098" w:rsidRPr="007B429B" w:rsidRDefault="00B52098" w:rsidP="00E0779A">
            <w:pPr>
              <w:jc w:val="center"/>
            </w:pPr>
            <w:r w:rsidRPr="007B429B">
              <w:t>1300</w:t>
            </w:r>
          </w:p>
        </w:tc>
        <w:tc>
          <w:tcPr>
            <w:tcW w:w="1134" w:type="dxa"/>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E0779A">
            <w:pPr>
              <w:jc w:val="center"/>
            </w:pPr>
            <w:r w:rsidRPr="007B429B">
              <w:t>21.2</w:t>
            </w:r>
          </w:p>
        </w:tc>
        <w:tc>
          <w:tcPr>
            <w:tcW w:w="4394" w:type="dxa"/>
            <w:tcBorders>
              <w:top w:val="single" w:sz="4" w:space="0" w:color="auto"/>
              <w:left w:val="single" w:sz="4" w:space="0" w:color="auto"/>
              <w:bottom w:val="single" w:sz="4" w:space="0" w:color="auto"/>
              <w:right w:val="single" w:sz="4" w:space="0" w:color="auto"/>
            </w:tcBorders>
            <w:vAlign w:val="center"/>
          </w:tcPr>
          <w:p w:rsidR="00B52098" w:rsidRPr="007B429B" w:rsidRDefault="00B52098" w:rsidP="004B52B6">
            <w:r w:rsidRPr="007B429B">
              <w:t>Nicho sobre línea de propiedad</w:t>
            </w:r>
          </w:p>
        </w:tc>
        <w:tc>
          <w:tcPr>
            <w:tcW w:w="851" w:type="dxa"/>
            <w:tcBorders>
              <w:top w:val="single" w:sz="4" w:space="0" w:color="auto"/>
              <w:left w:val="single" w:sz="4" w:space="0" w:color="auto"/>
              <w:bottom w:val="single" w:sz="4" w:space="0" w:color="auto"/>
            </w:tcBorders>
            <w:vAlign w:val="center"/>
          </w:tcPr>
          <w:p w:rsidR="00B52098" w:rsidRPr="007B429B" w:rsidRDefault="00B52098" w:rsidP="00E0779A">
            <w:pPr>
              <w:jc w:val="center"/>
            </w:pPr>
            <w:r w:rsidRPr="007B429B">
              <w:t>u</w:t>
            </w:r>
          </w:p>
        </w:tc>
        <w:tc>
          <w:tcPr>
            <w:tcW w:w="1134" w:type="dxa"/>
            <w:tcBorders>
              <w:bottom w:val="single" w:sz="4" w:space="0" w:color="auto"/>
            </w:tcBorders>
            <w:shd w:val="clear" w:color="auto" w:fill="auto"/>
            <w:vAlign w:val="center"/>
          </w:tcPr>
          <w:p w:rsidR="00B52098" w:rsidRPr="007B429B" w:rsidRDefault="00B52098" w:rsidP="00E0779A">
            <w:pPr>
              <w:jc w:val="center"/>
            </w:pPr>
            <w:r w:rsidRPr="007B429B">
              <w:t>300</w:t>
            </w:r>
          </w:p>
        </w:tc>
        <w:tc>
          <w:tcPr>
            <w:tcW w:w="1134" w:type="dxa"/>
            <w:tcBorders>
              <w:bottom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B52098" w:rsidRPr="007B429B" w:rsidRDefault="00B52098" w:rsidP="00E0779A">
            <w:pPr>
              <w:jc w:val="center"/>
            </w:pPr>
            <w:r w:rsidRPr="007B429B">
              <w:t>22</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B52098" w:rsidRPr="007B429B" w:rsidRDefault="00B52098" w:rsidP="004B52B6">
            <w:r w:rsidRPr="007B429B">
              <w:t xml:space="preserve">Instalación de </w:t>
            </w:r>
            <w:proofErr w:type="spellStart"/>
            <w:r w:rsidRPr="007B429B">
              <w:t>micromedidor</w:t>
            </w:r>
            <w:proofErr w:type="spellEnd"/>
          </w:p>
        </w:tc>
        <w:tc>
          <w:tcPr>
            <w:tcW w:w="851" w:type="dxa"/>
            <w:tcBorders>
              <w:top w:val="single" w:sz="4" w:space="0" w:color="auto"/>
              <w:left w:val="single" w:sz="4" w:space="0" w:color="auto"/>
              <w:bottom w:val="single" w:sz="4" w:space="0" w:color="auto"/>
            </w:tcBorders>
            <w:shd w:val="clear" w:color="auto" w:fill="D9D9D9"/>
            <w:vAlign w:val="center"/>
          </w:tcPr>
          <w:p w:rsidR="00B52098" w:rsidRPr="007B429B" w:rsidRDefault="00B52098" w:rsidP="00E0779A">
            <w:pPr>
              <w:jc w:val="center"/>
            </w:pPr>
          </w:p>
        </w:tc>
        <w:tc>
          <w:tcPr>
            <w:tcW w:w="1134" w:type="dxa"/>
            <w:shd w:val="clear" w:color="auto" w:fill="D9D9D9"/>
          </w:tcPr>
          <w:p w:rsidR="00B52098" w:rsidRPr="007B429B" w:rsidRDefault="00B52098" w:rsidP="00E0779A">
            <w:pPr>
              <w:jc w:val="center"/>
            </w:pPr>
          </w:p>
        </w:tc>
        <w:tc>
          <w:tcPr>
            <w:tcW w:w="1134" w:type="dxa"/>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E0779A">
            <w:pPr>
              <w:jc w:val="center"/>
            </w:pPr>
            <w:r w:rsidRPr="007B429B">
              <w:t>22.1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4B52B6">
            <w:r w:rsidRPr="007B429B">
              <w:t xml:space="preserve">Instalación de </w:t>
            </w:r>
            <w:proofErr w:type="spellStart"/>
            <w:r w:rsidRPr="007B429B">
              <w:t>micromedidor</w:t>
            </w:r>
            <w:proofErr w:type="spellEnd"/>
          </w:p>
        </w:tc>
        <w:tc>
          <w:tcPr>
            <w:tcW w:w="851" w:type="dxa"/>
            <w:tcBorders>
              <w:top w:val="single" w:sz="4" w:space="0" w:color="auto"/>
              <w:left w:val="single" w:sz="4" w:space="0" w:color="auto"/>
              <w:bottom w:val="single" w:sz="4" w:space="0" w:color="auto"/>
            </w:tcBorders>
            <w:shd w:val="clear" w:color="auto" w:fill="auto"/>
            <w:vAlign w:val="center"/>
          </w:tcPr>
          <w:p w:rsidR="00B52098" w:rsidRPr="007B429B" w:rsidRDefault="00B52098" w:rsidP="00E0779A">
            <w:pPr>
              <w:jc w:val="center"/>
            </w:pPr>
            <w:r w:rsidRPr="007B429B">
              <w:t>u</w:t>
            </w:r>
          </w:p>
        </w:tc>
        <w:tc>
          <w:tcPr>
            <w:tcW w:w="1134" w:type="dxa"/>
            <w:shd w:val="clear" w:color="auto" w:fill="auto"/>
          </w:tcPr>
          <w:p w:rsidR="00B52098" w:rsidRPr="007B429B" w:rsidRDefault="00B52098" w:rsidP="00E0779A">
            <w:pPr>
              <w:jc w:val="center"/>
            </w:pPr>
            <w:r w:rsidRPr="007B429B">
              <w:t>1300</w:t>
            </w:r>
          </w:p>
        </w:tc>
        <w:tc>
          <w:tcPr>
            <w:tcW w:w="1134" w:type="dxa"/>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B52098" w:rsidRPr="007B429B" w:rsidRDefault="00B52098" w:rsidP="00E0779A">
            <w:pPr>
              <w:jc w:val="center"/>
            </w:pPr>
            <w:r w:rsidRPr="007B429B">
              <w:t>23</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B52098" w:rsidRPr="007B429B" w:rsidRDefault="00B52098" w:rsidP="004B52B6">
            <w:r w:rsidRPr="007B429B">
              <w:t xml:space="preserve">Instalación de </w:t>
            </w:r>
            <w:proofErr w:type="spellStart"/>
            <w:r w:rsidRPr="007B429B">
              <w:t>macromedidor</w:t>
            </w:r>
            <w:proofErr w:type="spellEnd"/>
            <w:r w:rsidRPr="007B429B">
              <w:t xml:space="preserve"> y Válvula reductora de presión</w:t>
            </w:r>
          </w:p>
        </w:tc>
        <w:tc>
          <w:tcPr>
            <w:tcW w:w="851" w:type="dxa"/>
            <w:tcBorders>
              <w:top w:val="single" w:sz="4" w:space="0" w:color="auto"/>
              <w:left w:val="single" w:sz="4" w:space="0" w:color="auto"/>
              <w:bottom w:val="single" w:sz="4" w:space="0" w:color="auto"/>
            </w:tcBorders>
            <w:shd w:val="clear" w:color="auto" w:fill="D9D9D9"/>
            <w:vAlign w:val="center"/>
          </w:tcPr>
          <w:p w:rsidR="00B52098" w:rsidRPr="007B429B" w:rsidRDefault="00B52098" w:rsidP="00E0779A">
            <w:pPr>
              <w:jc w:val="center"/>
            </w:pPr>
          </w:p>
        </w:tc>
        <w:tc>
          <w:tcPr>
            <w:tcW w:w="1134" w:type="dxa"/>
            <w:shd w:val="clear" w:color="auto" w:fill="D9D9D9"/>
          </w:tcPr>
          <w:p w:rsidR="00B52098" w:rsidRPr="007B429B" w:rsidRDefault="00B52098" w:rsidP="00E0779A">
            <w:pPr>
              <w:jc w:val="center"/>
            </w:pPr>
          </w:p>
        </w:tc>
        <w:tc>
          <w:tcPr>
            <w:tcW w:w="1134" w:type="dxa"/>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E0779A">
            <w:pPr>
              <w:jc w:val="center"/>
            </w:pPr>
            <w:r w:rsidRPr="007B429B">
              <w:t>23.1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4B52B6">
            <w:r w:rsidRPr="007B429B">
              <w:t xml:space="preserve">Instalación de </w:t>
            </w:r>
            <w:proofErr w:type="spellStart"/>
            <w:r w:rsidRPr="007B429B">
              <w:t>macromedidor</w:t>
            </w:r>
            <w:proofErr w:type="spellEnd"/>
            <w:r w:rsidRPr="007B429B">
              <w:t xml:space="preserve"> (ver 6.19)  </w:t>
            </w:r>
          </w:p>
        </w:tc>
        <w:tc>
          <w:tcPr>
            <w:tcW w:w="851" w:type="dxa"/>
            <w:tcBorders>
              <w:top w:val="single" w:sz="4" w:space="0" w:color="auto"/>
              <w:left w:val="single" w:sz="4" w:space="0" w:color="auto"/>
              <w:bottom w:val="single" w:sz="4" w:space="0" w:color="auto"/>
            </w:tcBorders>
            <w:shd w:val="clear" w:color="auto" w:fill="auto"/>
            <w:vAlign w:val="center"/>
          </w:tcPr>
          <w:p w:rsidR="00B52098" w:rsidRPr="007B429B" w:rsidRDefault="00B52098" w:rsidP="00E0779A">
            <w:pPr>
              <w:jc w:val="center"/>
            </w:pPr>
            <w:r w:rsidRPr="007B429B">
              <w:t>u</w:t>
            </w:r>
          </w:p>
        </w:tc>
        <w:tc>
          <w:tcPr>
            <w:tcW w:w="1134" w:type="dxa"/>
            <w:shd w:val="clear" w:color="auto" w:fill="auto"/>
          </w:tcPr>
          <w:p w:rsidR="00B52098" w:rsidRPr="007B429B" w:rsidRDefault="00B52098" w:rsidP="00E0779A">
            <w:pPr>
              <w:jc w:val="center"/>
            </w:pPr>
            <w:r>
              <w:t>8</w:t>
            </w:r>
          </w:p>
        </w:tc>
        <w:tc>
          <w:tcPr>
            <w:tcW w:w="1134" w:type="dxa"/>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E0779A">
            <w:pPr>
              <w:jc w:val="center"/>
            </w:pPr>
            <w:r w:rsidRPr="007B429B">
              <w:t>23.2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4B52B6">
            <w:r w:rsidRPr="007B429B">
              <w:t>Instalación de Válvula reguladora de presión (ver 6.11) (diámetros 75 mm y 100 mm)</w:t>
            </w:r>
          </w:p>
        </w:tc>
        <w:tc>
          <w:tcPr>
            <w:tcW w:w="851" w:type="dxa"/>
            <w:tcBorders>
              <w:top w:val="single" w:sz="4" w:space="0" w:color="auto"/>
              <w:left w:val="single" w:sz="4" w:space="0" w:color="auto"/>
              <w:bottom w:val="single" w:sz="4" w:space="0" w:color="auto"/>
            </w:tcBorders>
            <w:shd w:val="clear" w:color="auto" w:fill="auto"/>
            <w:vAlign w:val="center"/>
          </w:tcPr>
          <w:p w:rsidR="00B52098" w:rsidRPr="007B429B" w:rsidRDefault="00B52098" w:rsidP="00E0779A">
            <w:pPr>
              <w:jc w:val="center"/>
            </w:pPr>
            <w:r w:rsidRPr="007B429B">
              <w:t>u</w:t>
            </w:r>
          </w:p>
        </w:tc>
        <w:tc>
          <w:tcPr>
            <w:tcW w:w="1134" w:type="dxa"/>
            <w:shd w:val="clear" w:color="auto" w:fill="auto"/>
            <w:vAlign w:val="center"/>
          </w:tcPr>
          <w:p w:rsidR="00B52098" w:rsidRPr="007B429B" w:rsidRDefault="00B52098" w:rsidP="00E0779A">
            <w:pPr>
              <w:jc w:val="center"/>
            </w:pPr>
            <w:r>
              <w:t>3</w:t>
            </w:r>
          </w:p>
        </w:tc>
        <w:tc>
          <w:tcPr>
            <w:tcW w:w="1134" w:type="dxa"/>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E0779A">
            <w:pPr>
              <w:jc w:val="center"/>
            </w:pPr>
            <w:r>
              <w:t>23.3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4B52B6">
            <w:r>
              <w:t>Instalación de Válvula reguladora de presión diámetro 150 mm (ver 6.11)</w:t>
            </w:r>
          </w:p>
        </w:tc>
        <w:tc>
          <w:tcPr>
            <w:tcW w:w="851" w:type="dxa"/>
            <w:tcBorders>
              <w:top w:val="single" w:sz="4" w:space="0" w:color="auto"/>
              <w:left w:val="single" w:sz="4" w:space="0" w:color="auto"/>
              <w:bottom w:val="single" w:sz="4" w:space="0" w:color="auto"/>
            </w:tcBorders>
            <w:shd w:val="clear" w:color="auto" w:fill="auto"/>
            <w:vAlign w:val="center"/>
          </w:tcPr>
          <w:p w:rsidR="00B52098" w:rsidRPr="007B429B" w:rsidRDefault="00B52098" w:rsidP="00E0779A">
            <w:pPr>
              <w:jc w:val="center"/>
            </w:pPr>
            <w:r>
              <w:t>u</w:t>
            </w:r>
          </w:p>
        </w:tc>
        <w:tc>
          <w:tcPr>
            <w:tcW w:w="1134" w:type="dxa"/>
            <w:shd w:val="clear" w:color="auto" w:fill="auto"/>
            <w:vAlign w:val="center"/>
          </w:tcPr>
          <w:p w:rsidR="00B52098" w:rsidRPr="007B429B" w:rsidRDefault="00B52098" w:rsidP="00E0779A">
            <w:pPr>
              <w:jc w:val="center"/>
            </w:pPr>
            <w:r>
              <w:t>1</w:t>
            </w:r>
          </w:p>
        </w:tc>
        <w:tc>
          <w:tcPr>
            <w:tcW w:w="1134" w:type="dxa"/>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B52098" w:rsidRPr="007B429B" w:rsidRDefault="00B52098" w:rsidP="00E0779A">
            <w:pPr>
              <w:jc w:val="center"/>
            </w:pPr>
            <w:r w:rsidRPr="007B429B">
              <w:t>24</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B52098" w:rsidRPr="007B429B" w:rsidRDefault="00B52098" w:rsidP="004B52B6">
            <w:r w:rsidRPr="007B429B">
              <w:t xml:space="preserve">Instalación de data </w:t>
            </w:r>
            <w:proofErr w:type="spellStart"/>
            <w:r w:rsidRPr="007B429B">
              <w:t>logger</w:t>
            </w:r>
            <w:proofErr w:type="spellEnd"/>
          </w:p>
        </w:tc>
        <w:tc>
          <w:tcPr>
            <w:tcW w:w="851" w:type="dxa"/>
            <w:tcBorders>
              <w:top w:val="single" w:sz="4" w:space="0" w:color="auto"/>
              <w:left w:val="single" w:sz="4" w:space="0" w:color="auto"/>
              <w:bottom w:val="single" w:sz="4" w:space="0" w:color="auto"/>
            </w:tcBorders>
            <w:shd w:val="clear" w:color="auto" w:fill="D9D9D9"/>
            <w:vAlign w:val="center"/>
          </w:tcPr>
          <w:p w:rsidR="00B52098" w:rsidRPr="007B429B" w:rsidRDefault="00B52098" w:rsidP="00E0779A">
            <w:pPr>
              <w:jc w:val="center"/>
            </w:pPr>
          </w:p>
        </w:tc>
        <w:tc>
          <w:tcPr>
            <w:tcW w:w="1134" w:type="dxa"/>
            <w:shd w:val="clear" w:color="auto" w:fill="D9D9D9"/>
          </w:tcPr>
          <w:p w:rsidR="00B52098" w:rsidRPr="007B429B" w:rsidRDefault="00B52098" w:rsidP="00E0779A">
            <w:pPr>
              <w:jc w:val="center"/>
            </w:pPr>
          </w:p>
        </w:tc>
        <w:tc>
          <w:tcPr>
            <w:tcW w:w="1134" w:type="dxa"/>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E0779A">
            <w:pPr>
              <w:jc w:val="center"/>
            </w:pPr>
            <w:r w:rsidRPr="007B429B">
              <w:t>24.1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4B52B6">
            <w:r w:rsidRPr="007B429B">
              <w:t xml:space="preserve">Instalación de data </w:t>
            </w:r>
            <w:proofErr w:type="spellStart"/>
            <w:r w:rsidRPr="007B429B">
              <w:t>logger</w:t>
            </w:r>
            <w:proofErr w:type="spellEnd"/>
          </w:p>
        </w:tc>
        <w:tc>
          <w:tcPr>
            <w:tcW w:w="851" w:type="dxa"/>
            <w:tcBorders>
              <w:top w:val="single" w:sz="4" w:space="0" w:color="auto"/>
              <w:left w:val="single" w:sz="4" w:space="0" w:color="auto"/>
              <w:bottom w:val="single" w:sz="4" w:space="0" w:color="auto"/>
            </w:tcBorders>
            <w:shd w:val="clear" w:color="auto" w:fill="auto"/>
            <w:vAlign w:val="center"/>
          </w:tcPr>
          <w:p w:rsidR="00B52098" w:rsidRPr="007B429B" w:rsidRDefault="00B52098" w:rsidP="00E0779A">
            <w:pPr>
              <w:jc w:val="center"/>
            </w:pPr>
            <w:r w:rsidRPr="007B429B">
              <w:t>u</w:t>
            </w:r>
          </w:p>
        </w:tc>
        <w:tc>
          <w:tcPr>
            <w:tcW w:w="1134" w:type="dxa"/>
            <w:shd w:val="clear" w:color="auto" w:fill="auto"/>
          </w:tcPr>
          <w:p w:rsidR="00B52098" w:rsidRPr="007B429B" w:rsidRDefault="00B52098" w:rsidP="00E0779A">
            <w:pPr>
              <w:jc w:val="center"/>
            </w:pPr>
            <w:r>
              <w:t>8</w:t>
            </w:r>
          </w:p>
        </w:tc>
        <w:tc>
          <w:tcPr>
            <w:tcW w:w="1134" w:type="dxa"/>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B52098" w:rsidRPr="007B429B" w:rsidRDefault="00B52098" w:rsidP="00E0779A">
            <w:pPr>
              <w:jc w:val="center"/>
            </w:pPr>
            <w:r w:rsidRPr="007B429B">
              <w:t>25</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B52098" w:rsidRPr="007B429B" w:rsidRDefault="00B52098" w:rsidP="004B52B6">
            <w:r w:rsidRPr="007B429B">
              <w:t>Curso de entrenamiento</w:t>
            </w:r>
          </w:p>
        </w:tc>
        <w:tc>
          <w:tcPr>
            <w:tcW w:w="851" w:type="dxa"/>
            <w:tcBorders>
              <w:top w:val="single" w:sz="4" w:space="0" w:color="auto"/>
              <w:left w:val="single" w:sz="4" w:space="0" w:color="auto"/>
              <w:bottom w:val="single" w:sz="4" w:space="0" w:color="auto"/>
            </w:tcBorders>
            <w:shd w:val="clear" w:color="auto" w:fill="D9D9D9"/>
            <w:vAlign w:val="center"/>
          </w:tcPr>
          <w:p w:rsidR="00B52098" w:rsidRPr="007B429B" w:rsidRDefault="00B52098" w:rsidP="00E0779A">
            <w:pPr>
              <w:jc w:val="center"/>
            </w:pPr>
          </w:p>
        </w:tc>
        <w:tc>
          <w:tcPr>
            <w:tcW w:w="1134" w:type="dxa"/>
            <w:shd w:val="clear" w:color="auto" w:fill="D9D9D9"/>
          </w:tcPr>
          <w:p w:rsidR="00B52098" w:rsidRPr="007B429B" w:rsidRDefault="00B52098" w:rsidP="00E0779A">
            <w:pPr>
              <w:jc w:val="center"/>
            </w:pPr>
          </w:p>
        </w:tc>
        <w:tc>
          <w:tcPr>
            <w:tcW w:w="1134" w:type="dxa"/>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E0779A">
            <w:pPr>
              <w:jc w:val="center"/>
            </w:pPr>
            <w:r w:rsidRPr="007B429B">
              <w:t>25.1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4B52B6">
            <w:r w:rsidRPr="007B429B">
              <w:t>Curso de entrenamiento en operación de equipos de detección de fugas.</w:t>
            </w:r>
          </w:p>
        </w:tc>
        <w:tc>
          <w:tcPr>
            <w:tcW w:w="851" w:type="dxa"/>
            <w:tcBorders>
              <w:top w:val="single" w:sz="4" w:space="0" w:color="auto"/>
              <w:left w:val="single" w:sz="4" w:space="0" w:color="auto"/>
              <w:bottom w:val="single" w:sz="4" w:space="0" w:color="auto"/>
            </w:tcBorders>
            <w:shd w:val="clear" w:color="auto" w:fill="auto"/>
            <w:vAlign w:val="center"/>
          </w:tcPr>
          <w:p w:rsidR="00B52098" w:rsidRPr="007B429B" w:rsidRDefault="00B52098" w:rsidP="00E0779A">
            <w:pPr>
              <w:jc w:val="center"/>
            </w:pPr>
            <w:r w:rsidRPr="007B429B">
              <w:t>u</w:t>
            </w:r>
          </w:p>
        </w:tc>
        <w:tc>
          <w:tcPr>
            <w:tcW w:w="1134" w:type="dxa"/>
            <w:shd w:val="clear" w:color="auto" w:fill="auto"/>
            <w:vAlign w:val="center"/>
          </w:tcPr>
          <w:p w:rsidR="00B52098" w:rsidRPr="007B429B" w:rsidRDefault="00B52098" w:rsidP="00E0779A">
            <w:pPr>
              <w:jc w:val="center"/>
            </w:pPr>
            <w:r w:rsidRPr="007B429B">
              <w:t>1</w:t>
            </w:r>
          </w:p>
        </w:tc>
        <w:tc>
          <w:tcPr>
            <w:tcW w:w="1134" w:type="dxa"/>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B52098" w:rsidRPr="007B429B" w:rsidRDefault="00B52098" w:rsidP="00E0779A">
            <w:pPr>
              <w:jc w:val="center"/>
            </w:pPr>
            <w:r w:rsidRPr="007B429B">
              <w:t>26</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bottom"/>
          </w:tcPr>
          <w:p w:rsidR="00B52098" w:rsidRPr="007B429B" w:rsidRDefault="00B52098" w:rsidP="004B52B6">
            <w:r w:rsidRPr="007B429B">
              <w:t>Corte definitivo de consumos irregulares</w:t>
            </w:r>
          </w:p>
        </w:tc>
        <w:tc>
          <w:tcPr>
            <w:tcW w:w="851" w:type="dxa"/>
            <w:tcBorders>
              <w:top w:val="single" w:sz="4" w:space="0" w:color="auto"/>
              <w:left w:val="single" w:sz="4" w:space="0" w:color="auto"/>
              <w:bottom w:val="single" w:sz="4" w:space="0" w:color="auto"/>
            </w:tcBorders>
            <w:shd w:val="clear" w:color="auto" w:fill="D9D9D9"/>
            <w:vAlign w:val="bottom"/>
          </w:tcPr>
          <w:p w:rsidR="00B52098" w:rsidRPr="007B429B" w:rsidRDefault="00B52098" w:rsidP="00E0779A">
            <w:pPr>
              <w:jc w:val="center"/>
            </w:pPr>
          </w:p>
        </w:tc>
        <w:tc>
          <w:tcPr>
            <w:tcW w:w="1134" w:type="dxa"/>
            <w:shd w:val="clear" w:color="auto" w:fill="D9D9D9"/>
            <w:vAlign w:val="bottom"/>
          </w:tcPr>
          <w:p w:rsidR="00B52098" w:rsidRPr="007B429B" w:rsidRDefault="00B52098" w:rsidP="00E0779A">
            <w:pPr>
              <w:jc w:val="center"/>
            </w:pPr>
          </w:p>
        </w:tc>
        <w:tc>
          <w:tcPr>
            <w:tcW w:w="1134" w:type="dxa"/>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E0779A">
            <w:pPr>
              <w:jc w:val="center"/>
            </w:pPr>
            <w:r w:rsidRPr="007B429B">
              <w:t>26.1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4B52B6">
            <w:r w:rsidRPr="007B429B">
              <w:t xml:space="preserve">Corte definitivo de consumos irregulares conectados mediante </w:t>
            </w:r>
            <w:proofErr w:type="spellStart"/>
            <w:r w:rsidRPr="007B429B">
              <w:t>ferrul</w:t>
            </w:r>
            <w:proofErr w:type="spellEnd"/>
          </w:p>
        </w:tc>
        <w:tc>
          <w:tcPr>
            <w:tcW w:w="851" w:type="dxa"/>
            <w:tcBorders>
              <w:top w:val="single" w:sz="4" w:space="0" w:color="auto"/>
              <w:left w:val="single" w:sz="4" w:space="0" w:color="auto"/>
              <w:bottom w:val="single" w:sz="4" w:space="0" w:color="auto"/>
            </w:tcBorders>
            <w:shd w:val="clear" w:color="auto" w:fill="auto"/>
            <w:vAlign w:val="center"/>
          </w:tcPr>
          <w:p w:rsidR="00B52098" w:rsidRPr="007B429B" w:rsidRDefault="00B52098" w:rsidP="00E0779A">
            <w:pPr>
              <w:jc w:val="center"/>
            </w:pPr>
            <w:r w:rsidRPr="007B429B">
              <w:t>u</w:t>
            </w:r>
          </w:p>
        </w:tc>
        <w:tc>
          <w:tcPr>
            <w:tcW w:w="1134" w:type="dxa"/>
            <w:shd w:val="clear" w:color="auto" w:fill="auto"/>
            <w:vAlign w:val="center"/>
          </w:tcPr>
          <w:p w:rsidR="00B52098" w:rsidRPr="007B429B" w:rsidRDefault="00B52098" w:rsidP="00E0779A">
            <w:pPr>
              <w:jc w:val="center"/>
            </w:pPr>
            <w:r w:rsidRPr="007B429B">
              <w:t>500</w:t>
            </w:r>
          </w:p>
        </w:tc>
        <w:tc>
          <w:tcPr>
            <w:tcW w:w="1134" w:type="dxa"/>
            <w:shd w:val="clear" w:color="auto" w:fill="auto"/>
            <w:vAlign w:val="center"/>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auto"/>
            <w:vAlign w:val="center"/>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E0779A">
            <w:pPr>
              <w:jc w:val="center"/>
            </w:pPr>
            <w:r w:rsidRPr="007B429B">
              <w:t>26.2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4B52B6">
            <w:r w:rsidRPr="007B429B">
              <w:t xml:space="preserve">Corte definitivo de consumos irregulares no conectados mediante </w:t>
            </w:r>
            <w:proofErr w:type="spellStart"/>
            <w:r w:rsidRPr="007B429B">
              <w:t>ferrul</w:t>
            </w:r>
            <w:proofErr w:type="spellEnd"/>
          </w:p>
        </w:tc>
        <w:tc>
          <w:tcPr>
            <w:tcW w:w="851" w:type="dxa"/>
            <w:tcBorders>
              <w:top w:val="single" w:sz="4" w:space="0" w:color="auto"/>
              <w:left w:val="single" w:sz="4" w:space="0" w:color="auto"/>
              <w:bottom w:val="single" w:sz="4" w:space="0" w:color="auto"/>
            </w:tcBorders>
            <w:shd w:val="clear" w:color="auto" w:fill="auto"/>
            <w:vAlign w:val="center"/>
          </w:tcPr>
          <w:p w:rsidR="00B52098" w:rsidRPr="007B429B" w:rsidRDefault="00B52098" w:rsidP="00E0779A">
            <w:pPr>
              <w:jc w:val="center"/>
            </w:pPr>
            <w:r w:rsidRPr="007B429B">
              <w:t>u</w:t>
            </w:r>
          </w:p>
        </w:tc>
        <w:tc>
          <w:tcPr>
            <w:tcW w:w="1134" w:type="dxa"/>
            <w:shd w:val="clear" w:color="auto" w:fill="auto"/>
            <w:vAlign w:val="center"/>
          </w:tcPr>
          <w:p w:rsidR="00B52098" w:rsidRPr="007B429B" w:rsidRDefault="00B52098" w:rsidP="00E0779A">
            <w:pPr>
              <w:jc w:val="center"/>
            </w:pPr>
            <w:r w:rsidRPr="007B429B">
              <w:t>500</w:t>
            </w:r>
          </w:p>
        </w:tc>
        <w:tc>
          <w:tcPr>
            <w:tcW w:w="1134" w:type="dxa"/>
            <w:shd w:val="clear" w:color="auto" w:fill="auto"/>
            <w:vAlign w:val="center"/>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auto"/>
            <w:vAlign w:val="center"/>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B52098" w:rsidRPr="007B429B" w:rsidRDefault="00B52098" w:rsidP="00E0779A">
            <w:pPr>
              <w:jc w:val="center"/>
            </w:pPr>
            <w:r w:rsidRPr="007B429B">
              <w:t>27</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bottom"/>
          </w:tcPr>
          <w:p w:rsidR="00B52098" w:rsidRPr="007B429B" w:rsidRDefault="00B52098" w:rsidP="004B52B6">
            <w:r w:rsidRPr="007B429B">
              <w:t>Ejecución de cateos</w:t>
            </w:r>
          </w:p>
        </w:tc>
        <w:tc>
          <w:tcPr>
            <w:tcW w:w="851" w:type="dxa"/>
            <w:tcBorders>
              <w:top w:val="single" w:sz="4" w:space="0" w:color="auto"/>
              <w:left w:val="single" w:sz="4" w:space="0" w:color="auto"/>
              <w:bottom w:val="single" w:sz="4" w:space="0" w:color="auto"/>
            </w:tcBorders>
            <w:shd w:val="clear" w:color="auto" w:fill="D9D9D9"/>
            <w:vAlign w:val="bottom"/>
          </w:tcPr>
          <w:p w:rsidR="00B52098" w:rsidRPr="007B429B" w:rsidRDefault="00B52098" w:rsidP="00E0779A">
            <w:pPr>
              <w:jc w:val="center"/>
            </w:pPr>
          </w:p>
        </w:tc>
        <w:tc>
          <w:tcPr>
            <w:tcW w:w="1134" w:type="dxa"/>
            <w:shd w:val="clear" w:color="auto" w:fill="D9D9D9"/>
            <w:vAlign w:val="bottom"/>
          </w:tcPr>
          <w:p w:rsidR="00B52098" w:rsidRPr="007B429B" w:rsidRDefault="00B52098" w:rsidP="00E0779A">
            <w:pPr>
              <w:jc w:val="center"/>
            </w:pPr>
          </w:p>
        </w:tc>
        <w:tc>
          <w:tcPr>
            <w:tcW w:w="1134" w:type="dxa"/>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E0779A">
            <w:pPr>
              <w:jc w:val="center"/>
            </w:pPr>
            <w:r w:rsidRPr="007B429B">
              <w:t>27.1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tcPr>
          <w:p w:rsidR="00B52098" w:rsidRPr="007B429B" w:rsidRDefault="00B52098" w:rsidP="004B52B6">
            <w:r w:rsidRPr="007B429B">
              <w:t>Ejecución de cateos</w:t>
            </w:r>
          </w:p>
        </w:tc>
        <w:tc>
          <w:tcPr>
            <w:tcW w:w="851" w:type="dxa"/>
            <w:tcBorders>
              <w:top w:val="single" w:sz="4" w:space="0" w:color="auto"/>
              <w:left w:val="single" w:sz="4" w:space="0" w:color="auto"/>
              <w:bottom w:val="single" w:sz="4" w:space="0" w:color="auto"/>
            </w:tcBorders>
            <w:shd w:val="clear" w:color="auto" w:fill="auto"/>
            <w:vAlign w:val="bottom"/>
          </w:tcPr>
          <w:p w:rsidR="00B52098" w:rsidRPr="007B429B" w:rsidRDefault="00B52098" w:rsidP="00E0779A">
            <w:pPr>
              <w:jc w:val="center"/>
            </w:pPr>
            <w:r w:rsidRPr="007B429B">
              <w:t>u</w:t>
            </w:r>
          </w:p>
        </w:tc>
        <w:tc>
          <w:tcPr>
            <w:tcW w:w="1134" w:type="dxa"/>
            <w:shd w:val="clear" w:color="auto" w:fill="auto"/>
            <w:vAlign w:val="bottom"/>
          </w:tcPr>
          <w:p w:rsidR="00B52098" w:rsidRPr="007B429B" w:rsidRDefault="00B52098" w:rsidP="00E0779A">
            <w:pPr>
              <w:jc w:val="center"/>
            </w:pPr>
            <w:r w:rsidRPr="007B429B">
              <w:t>400</w:t>
            </w:r>
          </w:p>
        </w:tc>
        <w:tc>
          <w:tcPr>
            <w:tcW w:w="1134" w:type="dxa"/>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B52098" w:rsidRPr="007B429B" w:rsidRDefault="00B52098" w:rsidP="00E0779A">
            <w:pPr>
              <w:jc w:val="center"/>
            </w:pPr>
            <w:r w:rsidRPr="007B429B">
              <w:t>28</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bottom"/>
          </w:tcPr>
          <w:p w:rsidR="00B52098" w:rsidRPr="007B429B" w:rsidRDefault="00B52098" w:rsidP="004B52B6">
            <w:r w:rsidRPr="007B429B">
              <w:t>Reparación de tuberías</w:t>
            </w:r>
          </w:p>
        </w:tc>
        <w:tc>
          <w:tcPr>
            <w:tcW w:w="851" w:type="dxa"/>
            <w:tcBorders>
              <w:top w:val="single" w:sz="4" w:space="0" w:color="auto"/>
              <w:left w:val="single" w:sz="4" w:space="0" w:color="auto"/>
              <w:bottom w:val="single" w:sz="4" w:space="0" w:color="auto"/>
            </w:tcBorders>
            <w:shd w:val="clear" w:color="auto" w:fill="D9D9D9"/>
            <w:vAlign w:val="bottom"/>
          </w:tcPr>
          <w:p w:rsidR="00B52098" w:rsidRPr="007B429B" w:rsidRDefault="00B52098" w:rsidP="00E0779A">
            <w:pPr>
              <w:jc w:val="center"/>
            </w:pPr>
          </w:p>
        </w:tc>
        <w:tc>
          <w:tcPr>
            <w:tcW w:w="1134" w:type="dxa"/>
            <w:shd w:val="clear" w:color="auto" w:fill="D9D9D9"/>
            <w:vAlign w:val="bottom"/>
          </w:tcPr>
          <w:p w:rsidR="00B52098" w:rsidRPr="007B429B" w:rsidRDefault="00B52098" w:rsidP="00E0779A">
            <w:pPr>
              <w:jc w:val="center"/>
            </w:pPr>
          </w:p>
        </w:tc>
        <w:tc>
          <w:tcPr>
            <w:tcW w:w="1134" w:type="dxa"/>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E0779A">
            <w:pPr>
              <w:jc w:val="center"/>
            </w:pPr>
            <w:r w:rsidRPr="007B429B">
              <w:t>28.1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tcPr>
          <w:p w:rsidR="00B52098" w:rsidRPr="007B429B" w:rsidRDefault="00B52098" w:rsidP="004B52B6">
            <w:r w:rsidRPr="007B429B">
              <w:t>Reparación de tubería de 63 mm</w:t>
            </w:r>
          </w:p>
        </w:tc>
        <w:tc>
          <w:tcPr>
            <w:tcW w:w="851" w:type="dxa"/>
            <w:tcBorders>
              <w:top w:val="single" w:sz="4" w:space="0" w:color="auto"/>
              <w:left w:val="single" w:sz="4" w:space="0" w:color="auto"/>
              <w:bottom w:val="single" w:sz="4" w:space="0" w:color="auto"/>
            </w:tcBorders>
            <w:shd w:val="clear" w:color="auto" w:fill="auto"/>
            <w:vAlign w:val="bottom"/>
          </w:tcPr>
          <w:p w:rsidR="00B52098" w:rsidRPr="007B429B" w:rsidRDefault="00B52098" w:rsidP="00E0779A">
            <w:pPr>
              <w:jc w:val="center"/>
            </w:pPr>
            <w:r w:rsidRPr="007B429B">
              <w:t>u</w:t>
            </w:r>
          </w:p>
        </w:tc>
        <w:tc>
          <w:tcPr>
            <w:tcW w:w="1134" w:type="dxa"/>
            <w:shd w:val="clear" w:color="auto" w:fill="auto"/>
            <w:vAlign w:val="bottom"/>
          </w:tcPr>
          <w:p w:rsidR="00B52098" w:rsidRPr="007B429B" w:rsidRDefault="00B52098" w:rsidP="00E0779A">
            <w:pPr>
              <w:jc w:val="center"/>
            </w:pPr>
            <w:r w:rsidRPr="007B429B">
              <w:t>1</w:t>
            </w:r>
          </w:p>
        </w:tc>
        <w:tc>
          <w:tcPr>
            <w:tcW w:w="1134" w:type="dxa"/>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E0779A">
            <w:pPr>
              <w:jc w:val="center"/>
            </w:pPr>
            <w:r w:rsidRPr="007B429B">
              <w:t>28.2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tcPr>
          <w:p w:rsidR="00B52098" w:rsidRPr="007B429B" w:rsidRDefault="00B52098" w:rsidP="004B52B6">
            <w:r w:rsidRPr="007B429B">
              <w:t>Reparación de tubería de 75 mm</w:t>
            </w:r>
          </w:p>
        </w:tc>
        <w:tc>
          <w:tcPr>
            <w:tcW w:w="851" w:type="dxa"/>
            <w:tcBorders>
              <w:top w:val="single" w:sz="4" w:space="0" w:color="auto"/>
              <w:left w:val="single" w:sz="4" w:space="0" w:color="auto"/>
              <w:bottom w:val="single" w:sz="4" w:space="0" w:color="auto"/>
            </w:tcBorders>
            <w:shd w:val="clear" w:color="auto" w:fill="auto"/>
            <w:vAlign w:val="bottom"/>
          </w:tcPr>
          <w:p w:rsidR="00B52098" w:rsidRPr="007B429B" w:rsidRDefault="00B52098" w:rsidP="00E0779A">
            <w:pPr>
              <w:jc w:val="center"/>
            </w:pPr>
            <w:r w:rsidRPr="007B429B">
              <w:t>u</w:t>
            </w:r>
          </w:p>
        </w:tc>
        <w:tc>
          <w:tcPr>
            <w:tcW w:w="1134" w:type="dxa"/>
            <w:shd w:val="clear" w:color="auto" w:fill="auto"/>
            <w:vAlign w:val="bottom"/>
          </w:tcPr>
          <w:p w:rsidR="00B52098" w:rsidRPr="007B429B" w:rsidRDefault="00B52098" w:rsidP="00E0779A">
            <w:pPr>
              <w:jc w:val="center"/>
            </w:pPr>
            <w:r w:rsidRPr="007B429B">
              <w:t>15</w:t>
            </w:r>
          </w:p>
        </w:tc>
        <w:tc>
          <w:tcPr>
            <w:tcW w:w="1134" w:type="dxa"/>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E0779A">
            <w:pPr>
              <w:jc w:val="center"/>
            </w:pPr>
            <w:r w:rsidRPr="007B429B">
              <w:t>28.3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tcPr>
          <w:p w:rsidR="00B52098" w:rsidRPr="007B429B" w:rsidRDefault="00B52098" w:rsidP="004B52B6">
            <w:r w:rsidRPr="007B429B">
              <w:t>Reparación de tubería de 100 mm</w:t>
            </w:r>
          </w:p>
        </w:tc>
        <w:tc>
          <w:tcPr>
            <w:tcW w:w="851" w:type="dxa"/>
            <w:tcBorders>
              <w:top w:val="single" w:sz="4" w:space="0" w:color="auto"/>
              <w:left w:val="single" w:sz="4" w:space="0" w:color="auto"/>
              <w:bottom w:val="single" w:sz="4" w:space="0" w:color="auto"/>
            </w:tcBorders>
            <w:shd w:val="clear" w:color="auto" w:fill="auto"/>
            <w:vAlign w:val="bottom"/>
          </w:tcPr>
          <w:p w:rsidR="00B52098" w:rsidRPr="007B429B" w:rsidRDefault="00B52098" w:rsidP="00E0779A">
            <w:pPr>
              <w:jc w:val="center"/>
            </w:pPr>
            <w:r w:rsidRPr="007B429B">
              <w:t>u</w:t>
            </w:r>
          </w:p>
        </w:tc>
        <w:tc>
          <w:tcPr>
            <w:tcW w:w="1134" w:type="dxa"/>
            <w:shd w:val="clear" w:color="auto" w:fill="auto"/>
            <w:vAlign w:val="bottom"/>
          </w:tcPr>
          <w:p w:rsidR="00B52098" w:rsidRPr="007B429B" w:rsidRDefault="00B52098" w:rsidP="00E0779A">
            <w:pPr>
              <w:jc w:val="center"/>
            </w:pPr>
            <w:r>
              <w:t>5</w:t>
            </w:r>
          </w:p>
        </w:tc>
        <w:tc>
          <w:tcPr>
            <w:tcW w:w="1134" w:type="dxa"/>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E0779A">
            <w:pPr>
              <w:jc w:val="center"/>
            </w:pPr>
            <w:r w:rsidRPr="007B429B">
              <w:t>28.4</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tcPr>
          <w:p w:rsidR="00B52098" w:rsidRPr="007B429B" w:rsidRDefault="00B52098" w:rsidP="004B52B6">
            <w:r w:rsidRPr="007B429B">
              <w:t>Reparación de tubería de 110 mm</w:t>
            </w:r>
          </w:p>
        </w:tc>
        <w:tc>
          <w:tcPr>
            <w:tcW w:w="851" w:type="dxa"/>
            <w:tcBorders>
              <w:top w:val="single" w:sz="4" w:space="0" w:color="auto"/>
              <w:left w:val="single" w:sz="4" w:space="0" w:color="auto"/>
              <w:bottom w:val="single" w:sz="4" w:space="0" w:color="auto"/>
            </w:tcBorders>
            <w:shd w:val="clear" w:color="auto" w:fill="auto"/>
            <w:vAlign w:val="bottom"/>
          </w:tcPr>
          <w:p w:rsidR="00B52098" w:rsidRPr="007B429B" w:rsidRDefault="00B52098" w:rsidP="00E0779A">
            <w:pPr>
              <w:jc w:val="center"/>
            </w:pPr>
            <w:r w:rsidRPr="007B429B">
              <w:t>u</w:t>
            </w:r>
          </w:p>
        </w:tc>
        <w:tc>
          <w:tcPr>
            <w:tcW w:w="1134" w:type="dxa"/>
            <w:shd w:val="clear" w:color="auto" w:fill="auto"/>
            <w:vAlign w:val="bottom"/>
          </w:tcPr>
          <w:p w:rsidR="00B52098" w:rsidRPr="007B429B" w:rsidRDefault="00B52098" w:rsidP="00E0779A">
            <w:pPr>
              <w:jc w:val="center"/>
            </w:pPr>
            <w:r>
              <w:t>2</w:t>
            </w:r>
          </w:p>
        </w:tc>
        <w:tc>
          <w:tcPr>
            <w:tcW w:w="1134" w:type="dxa"/>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E0779A">
            <w:pPr>
              <w:jc w:val="center"/>
            </w:pPr>
            <w:r w:rsidRPr="007B429B">
              <w:t>28.5</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tcPr>
          <w:p w:rsidR="00B52098" w:rsidRPr="007B429B" w:rsidRDefault="00B52098" w:rsidP="004B52B6">
            <w:r w:rsidRPr="007B429B">
              <w:t>Reparación de tubería de 150 mm</w:t>
            </w:r>
          </w:p>
        </w:tc>
        <w:tc>
          <w:tcPr>
            <w:tcW w:w="851" w:type="dxa"/>
            <w:tcBorders>
              <w:top w:val="single" w:sz="4" w:space="0" w:color="auto"/>
              <w:left w:val="single" w:sz="4" w:space="0" w:color="auto"/>
              <w:bottom w:val="single" w:sz="4" w:space="0" w:color="auto"/>
            </w:tcBorders>
            <w:shd w:val="clear" w:color="auto" w:fill="auto"/>
            <w:vAlign w:val="bottom"/>
          </w:tcPr>
          <w:p w:rsidR="00B52098" w:rsidRPr="007B429B" w:rsidRDefault="00B52098" w:rsidP="00E0779A">
            <w:pPr>
              <w:jc w:val="center"/>
            </w:pPr>
            <w:r w:rsidRPr="007B429B">
              <w:t>u</w:t>
            </w:r>
          </w:p>
        </w:tc>
        <w:tc>
          <w:tcPr>
            <w:tcW w:w="1134" w:type="dxa"/>
            <w:shd w:val="clear" w:color="auto" w:fill="auto"/>
            <w:vAlign w:val="bottom"/>
          </w:tcPr>
          <w:p w:rsidR="00B52098" w:rsidRPr="007B429B" w:rsidRDefault="00B52098" w:rsidP="00E0779A">
            <w:pPr>
              <w:jc w:val="center"/>
            </w:pPr>
            <w:r>
              <w:t>2</w:t>
            </w:r>
          </w:p>
        </w:tc>
        <w:tc>
          <w:tcPr>
            <w:tcW w:w="1134" w:type="dxa"/>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E0779A">
            <w:pPr>
              <w:jc w:val="center"/>
            </w:pPr>
            <w:r w:rsidRPr="007B429B">
              <w:t>28.6</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tcPr>
          <w:p w:rsidR="00B52098" w:rsidRPr="007B429B" w:rsidRDefault="00B52098" w:rsidP="004B52B6">
            <w:r w:rsidRPr="007B429B">
              <w:t>Reparación de tubería de 160 mm</w:t>
            </w:r>
          </w:p>
        </w:tc>
        <w:tc>
          <w:tcPr>
            <w:tcW w:w="851" w:type="dxa"/>
            <w:tcBorders>
              <w:top w:val="single" w:sz="4" w:space="0" w:color="auto"/>
              <w:left w:val="single" w:sz="4" w:space="0" w:color="auto"/>
              <w:bottom w:val="single" w:sz="4" w:space="0" w:color="auto"/>
            </w:tcBorders>
            <w:shd w:val="clear" w:color="auto" w:fill="auto"/>
            <w:vAlign w:val="bottom"/>
          </w:tcPr>
          <w:p w:rsidR="00B52098" w:rsidRPr="007B429B" w:rsidRDefault="00B52098" w:rsidP="00E0779A">
            <w:pPr>
              <w:jc w:val="center"/>
            </w:pPr>
            <w:r w:rsidRPr="007B429B">
              <w:t>u</w:t>
            </w:r>
          </w:p>
        </w:tc>
        <w:tc>
          <w:tcPr>
            <w:tcW w:w="1134" w:type="dxa"/>
            <w:shd w:val="clear" w:color="auto" w:fill="auto"/>
            <w:vAlign w:val="bottom"/>
          </w:tcPr>
          <w:p w:rsidR="00B52098" w:rsidRPr="007B429B" w:rsidRDefault="00B52098" w:rsidP="00E0779A">
            <w:pPr>
              <w:jc w:val="center"/>
            </w:pPr>
            <w:r>
              <w:t>2</w:t>
            </w:r>
          </w:p>
        </w:tc>
        <w:tc>
          <w:tcPr>
            <w:tcW w:w="1134" w:type="dxa"/>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B52098" w:rsidRPr="007B429B" w:rsidRDefault="00B52098" w:rsidP="00E0779A">
            <w:pPr>
              <w:jc w:val="center"/>
            </w:pPr>
            <w:r w:rsidRPr="007B429B">
              <w:t>29</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B52098" w:rsidRPr="007B429B" w:rsidRDefault="00B52098" w:rsidP="004B52B6">
            <w:r w:rsidRPr="007B429B">
              <w:t>Empalme de tubería con tubería existente</w:t>
            </w:r>
          </w:p>
        </w:tc>
        <w:tc>
          <w:tcPr>
            <w:tcW w:w="851" w:type="dxa"/>
            <w:tcBorders>
              <w:top w:val="single" w:sz="4" w:space="0" w:color="auto"/>
              <w:left w:val="single" w:sz="4" w:space="0" w:color="auto"/>
              <w:bottom w:val="single" w:sz="4" w:space="0" w:color="auto"/>
            </w:tcBorders>
            <w:shd w:val="clear" w:color="auto" w:fill="D9D9D9"/>
            <w:vAlign w:val="center"/>
          </w:tcPr>
          <w:p w:rsidR="00B52098" w:rsidRPr="007B429B" w:rsidRDefault="00B52098" w:rsidP="00E0779A">
            <w:pPr>
              <w:jc w:val="center"/>
            </w:pPr>
          </w:p>
        </w:tc>
        <w:tc>
          <w:tcPr>
            <w:tcW w:w="1134" w:type="dxa"/>
            <w:shd w:val="clear" w:color="auto" w:fill="D9D9D9"/>
          </w:tcPr>
          <w:p w:rsidR="00B52098" w:rsidRPr="007B429B" w:rsidRDefault="00B52098" w:rsidP="00E0779A">
            <w:pPr>
              <w:jc w:val="center"/>
            </w:pPr>
          </w:p>
        </w:tc>
        <w:tc>
          <w:tcPr>
            <w:tcW w:w="1134" w:type="dxa"/>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E0779A">
            <w:pPr>
              <w:jc w:val="center"/>
            </w:pPr>
            <w:r w:rsidRPr="007B429B">
              <w:t>29.1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4B52B6">
            <w:r w:rsidRPr="007B429B">
              <w:t>Empalme de tubería con tubería existente</w:t>
            </w:r>
          </w:p>
        </w:tc>
        <w:tc>
          <w:tcPr>
            <w:tcW w:w="851" w:type="dxa"/>
            <w:tcBorders>
              <w:top w:val="single" w:sz="4" w:space="0" w:color="auto"/>
              <w:left w:val="single" w:sz="4" w:space="0" w:color="auto"/>
              <w:bottom w:val="single" w:sz="4" w:space="0" w:color="auto"/>
            </w:tcBorders>
            <w:shd w:val="clear" w:color="auto" w:fill="auto"/>
            <w:vAlign w:val="center"/>
          </w:tcPr>
          <w:p w:rsidR="00B52098" w:rsidRPr="007B429B" w:rsidRDefault="00B52098" w:rsidP="00E0779A">
            <w:pPr>
              <w:jc w:val="center"/>
            </w:pPr>
            <w:r w:rsidRPr="007B429B">
              <w:t>u</w:t>
            </w:r>
          </w:p>
        </w:tc>
        <w:tc>
          <w:tcPr>
            <w:tcW w:w="1134" w:type="dxa"/>
            <w:shd w:val="clear" w:color="auto" w:fill="auto"/>
          </w:tcPr>
          <w:p w:rsidR="00B52098" w:rsidRPr="007B429B" w:rsidRDefault="00B52098" w:rsidP="00E0779A">
            <w:pPr>
              <w:jc w:val="center"/>
            </w:pPr>
            <w:r w:rsidRPr="007B429B">
              <w:t>50</w:t>
            </w:r>
          </w:p>
        </w:tc>
        <w:tc>
          <w:tcPr>
            <w:tcW w:w="1134" w:type="dxa"/>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B52098" w:rsidRPr="007B429B" w:rsidRDefault="00B52098" w:rsidP="00E0779A">
            <w:pPr>
              <w:jc w:val="center"/>
            </w:pPr>
            <w:r w:rsidRPr="007B429B">
              <w:t>30</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B52098" w:rsidRPr="007B429B" w:rsidRDefault="00B52098" w:rsidP="004B52B6">
            <w:r w:rsidRPr="007B429B">
              <w:t>Reparaciones varias</w:t>
            </w:r>
          </w:p>
        </w:tc>
        <w:tc>
          <w:tcPr>
            <w:tcW w:w="851" w:type="dxa"/>
            <w:tcBorders>
              <w:top w:val="single" w:sz="4" w:space="0" w:color="auto"/>
              <w:left w:val="single" w:sz="4" w:space="0" w:color="auto"/>
              <w:bottom w:val="single" w:sz="4" w:space="0" w:color="auto"/>
            </w:tcBorders>
            <w:shd w:val="clear" w:color="auto" w:fill="D9D9D9"/>
            <w:vAlign w:val="center"/>
          </w:tcPr>
          <w:p w:rsidR="00B52098" w:rsidRPr="007B429B" w:rsidRDefault="00B52098" w:rsidP="00E0779A">
            <w:pPr>
              <w:jc w:val="center"/>
            </w:pPr>
          </w:p>
        </w:tc>
        <w:tc>
          <w:tcPr>
            <w:tcW w:w="1134" w:type="dxa"/>
            <w:shd w:val="clear" w:color="auto" w:fill="D9D9D9"/>
          </w:tcPr>
          <w:p w:rsidR="00B52098" w:rsidRPr="007B429B" w:rsidRDefault="00B52098" w:rsidP="00E0779A">
            <w:pPr>
              <w:jc w:val="center"/>
            </w:pPr>
          </w:p>
        </w:tc>
        <w:tc>
          <w:tcPr>
            <w:tcW w:w="1134" w:type="dxa"/>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E0779A">
            <w:pPr>
              <w:jc w:val="center"/>
            </w:pPr>
            <w:r w:rsidRPr="007B429B">
              <w:t>30.1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4B52B6">
            <w:r w:rsidRPr="007B429B">
              <w:t>Reparación de prensa estopa en hidrantes</w:t>
            </w:r>
          </w:p>
        </w:tc>
        <w:tc>
          <w:tcPr>
            <w:tcW w:w="851" w:type="dxa"/>
            <w:tcBorders>
              <w:top w:val="single" w:sz="4" w:space="0" w:color="auto"/>
              <w:left w:val="single" w:sz="4" w:space="0" w:color="auto"/>
              <w:bottom w:val="single" w:sz="4" w:space="0" w:color="auto"/>
            </w:tcBorders>
            <w:shd w:val="clear" w:color="auto" w:fill="auto"/>
            <w:vAlign w:val="center"/>
          </w:tcPr>
          <w:p w:rsidR="00B52098" w:rsidRPr="007B429B" w:rsidRDefault="00B52098" w:rsidP="00E0779A">
            <w:pPr>
              <w:jc w:val="center"/>
            </w:pPr>
            <w:r w:rsidRPr="007B429B">
              <w:t>u</w:t>
            </w:r>
          </w:p>
        </w:tc>
        <w:tc>
          <w:tcPr>
            <w:tcW w:w="1134" w:type="dxa"/>
            <w:shd w:val="clear" w:color="auto" w:fill="auto"/>
          </w:tcPr>
          <w:p w:rsidR="00B52098" w:rsidRPr="007B429B" w:rsidRDefault="00B52098" w:rsidP="00E0779A">
            <w:pPr>
              <w:jc w:val="center"/>
            </w:pPr>
            <w:r w:rsidRPr="007B429B">
              <w:t>3</w:t>
            </w:r>
          </w:p>
        </w:tc>
        <w:tc>
          <w:tcPr>
            <w:tcW w:w="1134" w:type="dxa"/>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E0779A">
            <w:pPr>
              <w:jc w:val="center"/>
            </w:pPr>
            <w:r w:rsidRPr="007B429B">
              <w:t>30.2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4B52B6">
            <w:r w:rsidRPr="007B429B">
              <w:t>Reparación de empaquetadura en hidrantes</w:t>
            </w:r>
          </w:p>
        </w:tc>
        <w:tc>
          <w:tcPr>
            <w:tcW w:w="851" w:type="dxa"/>
            <w:tcBorders>
              <w:top w:val="single" w:sz="4" w:space="0" w:color="auto"/>
              <w:left w:val="single" w:sz="4" w:space="0" w:color="auto"/>
              <w:bottom w:val="single" w:sz="4" w:space="0" w:color="auto"/>
            </w:tcBorders>
            <w:shd w:val="clear" w:color="auto" w:fill="auto"/>
            <w:vAlign w:val="center"/>
          </w:tcPr>
          <w:p w:rsidR="00B52098" w:rsidRPr="007B429B" w:rsidRDefault="00B52098" w:rsidP="00E0779A">
            <w:pPr>
              <w:jc w:val="center"/>
            </w:pPr>
            <w:r w:rsidRPr="007B429B">
              <w:t>u</w:t>
            </w:r>
          </w:p>
        </w:tc>
        <w:tc>
          <w:tcPr>
            <w:tcW w:w="1134" w:type="dxa"/>
            <w:shd w:val="clear" w:color="auto" w:fill="auto"/>
          </w:tcPr>
          <w:p w:rsidR="00B52098" w:rsidRPr="007B429B" w:rsidRDefault="00B52098" w:rsidP="00E0779A">
            <w:pPr>
              <w:jc w:val="center"/>
            </w:pPr>
            <w:r w:rsidRPr="007B429B">
              <w:t>3</w:t>
            </w:r>
          </w:p>
        </w:tc>
        <w:tc>
          <w:tcPr>
            <w:tcW w:w="1134" w:type="dxa"/>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E0779A">
            <w:pPr>
              <w:jc w:val="center"/>
            </w:pPr>
            <w:r w:rsidRPr="007B429B">
              <w:t>30.3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4B52B6">
            <w:r w:rsidRPr="007B429B">
              <w:t>Reparación de prensa estopa en llaves de paso</w:t>
            </w:r>
          </w:p>
        </w:tc>
        <w:tc>
          <w:tcPr>
            <w:tcW w:w="851" w:type="dxa"/>
            <w:tcBorders>
              <w:top w:val="single" w:sz="4" w:space="0" w:color="auto"/>
              <w:left w:val="single" w:sz="4" w:space="0" w:color="auto"/>
              <w:bottom w:val="single" w:sz="4" w:space="0" w:color="auto"/>
            </w:tcBorders>
            <w:shd w:val="clear" w:color="auto" w:fill="auto"/>
            <w:vAlign w:val="center"/>
          </w:tcPr>
          <w:p w:rsidR="00B52098" w:rsidRPr="007B429B" w:rsidRDefault="00B52098" w:rsidP="00E0779A">
            <w:pPr>
              <w:jc w:val="center"/>
            </w:pPr>
            <w:r w:rsidRPr="007B429B">
              <w:t>u</w:t>
            </w:r>
          </w:p>
        </w:tc>
        <w:tc>
          <w:tcPr>
            <w:tcW w:w="1134" w:type="dxa"/>
            <w:shd w:val="clear" w:color="auto" w:fill="auto"/>
          </w:tcPr>
          <w:p w:rsidR="00B52098" w:rsidRPr="007B429B" w:rsidRDefault="00B52098" w:rsidP="00E0779A">
            <w:pPr>
              <w:jc w:val="center"/>
            </w:pPr>
            <w:r w:rsidRPr="007B429B">
              <w:t>4</w:t>
            </w:r>
          </w:p>
        </w:tc>
        <w:tc>
          <w:tcPr>
            <w:tcW w:w="1134" w:type="dxa"/>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E0779A">
            <w:pPr>
              <w:jc w:val="center"/>
            </w:pPr>
            <w:r w:rsidRPr="007B429B">
              <w:t>30.4</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4B52B6">
            <w:r w:rsidRPr="007B429B">
              <w:t>Reparación de empaquetadura en llaves de paso</w:t>
            </w:r>
          </w:p>
        </w:tc>
        <w:tc>
          <w:tcPr>
            <w:tcW w:w="851" w:type="dxa"/>
            <w:tcBorders>
              <w:top w:val="single" w:sz="4" w:space="0" w:color="auto"/>
              <w:left w:val="single" w:sz="4" w:space="0" w:color="auto"/>
              <w:bottom w:val="single" w:sz="4" w:space="0" w:color="auto"/>
            </w:tcBorders>
            <w:shd w:val="clear" w:color="auto" w:fill="auto"/>
            <w:vAlign w:val="center"/>
          </w:tcPr>
          <w:p w:rsidR="00B52098" w:rsidRPr="007B429B" w:rsidRDefault="00B52098" w:rsidP="00E0779A">
            <w:pPr>
              <w:jc w:val="center"/>
            </w:pPr>
            <w:r w:rsidRPr="007B429B">
              <w:t>u</w:t>
            </w:r>
          </w:p>
        </w:tc>
        <w:tc>
          <w:tcPr>
            <w:tcW w:w="1134" w:type="dxa"/>
            <w:shd w:val="clear" w:color="auto" w:fill="auto"/>
          </w:tcPr>
          <w:p w:rsidR="00B52098" w:rsidRPr="007B429B" w:rsidRDefault="00B52098" w:rsidP="00E0779A">
            <w:pPr>
              <w:jc w:val="center"/>
            </w:pPr>
            <w:r w:rsidRPr="007B429B">
              <w:t>4</w:t>
            </w:r>
          </w:p>
        </w:tc>
        <w:tc>
          <w:tcPr>
            <w:tcW w:w="1134" w:type="dxa"/>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E0779A">
            <w:pPr>
              <w:jc w:val="center"/>
            </w:pPr>
            <w:r w:rsidRPr="007B429B">
              <w:t>30.5</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4B52B6">
            <w:pPr>
              <w:rPr>
                <w:highlight w:val="yellow"/>
              </w:rPr>
            </w:pPr>
            <w:r w:rsidRPr="007B429B">
              <w:t>Sustitución de cuero en hidrantes</w:t>
            </w:r>
          </w:p>
        </w:tc>
        <w:tc>
          <w:tcPr>
            <w:tcW w:w="851" w:type="dxa"/>
            <w:tcBorders>
              <w:top w:val="single" w:sz="4" w:space="0" w:color="auto"/>
              <w:left w:val="single" w:sz="4" w:space="0" w:color="auto"/>
              <w:bottom w:val="single" w:sz="4" w:space="0" w:color="auto"/>
            </w:tcBorders>
            <w:shd w:val="clear" w:color="auto" w:fill="auto"/>
            <w:vAlign w:val="center"/>
          </w:tcPr>
          <w:p w:rsidR="00B52098" w:rsidRPr="007B429B" w:rsidRDefault="00B52098" w:rsidP="00E0779A">
            <w:pPr>
              <w:jc w:val="center"/>
            </w:pPr>
            <w:r w:rsidRPr="007B429B">
              <w:t>u</w:t>
            </w:r>
          </w:p>
        </w:tc>
        <w:tc>
          <w:tcPr>
            <w:tcW w:w="1134" w:type="dxa"/>
            <w:shd w:val="clear" w:color="auto" w:fill="auto"/>
          </w:tcPr>
          <w:p w:rsidR="00B52098" w:rsidRPr="007B429B" w:rsidRDefault="00B52098" w:rsidP="00E0779A">
            <w:pPr>
              <w:jc w:val="center"/>
            </w:pPr>
            <w:r w:rsidRPr="007B429B">
              <w:t>2</w:t>
            </w:r>
          </w:p>
        </w:tc>
        <w:tc>
          <w:tcPr>
            <w:tcW w:w="1134" w:type="dxa"/>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E0779A">
            <w:pPr>
              <w:jc w:val="center"/>
            </w:pPr>
            <w:r w:rsidRPr="007B429B">
              <w:t>30.6</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4B52B6">
            <w:r w:rsidRPr="007B429B">
              <w:t>Sustitución de tapa de cámaras</w:t>
            </w:r>
          </w:p>
        </w:tc>
        <w:tc>
          <w:tcPr>
            <w:tcW w:w="851" w:type="dxa"/>
            <w:tcBorders>
              <w:top w:val="single" w:sz="4" w:space="0" w:color="auto"/>
              <w:left w:val="single" w:sz="4" w:space="0" w:color="auto"/>
              <w:bottom w:val="single" w:sz="4" w:space="0" w:color="auto"/>
            </w:tcBorders>
            <w:shd w:val="clear" w:color="auto" w:fill="auto"/>
            <w:vAlign w:val="center"/>
          </w:tcPr>
          <w:p w:rsidR="00B52098" w:rsidRPr="007B429B" w:rsidRDefault="00B52098" w:rsidP="00E0779A">
            <w:pPr>
              <w:jc w:val="center"/>
            </w:pPr>
            <w:r w:rsidRPr="007B429B">
              <w:t>u</w:t>
            </w:r>
          </w:p>
        </w:tc>
        <w:tc>
          <w:tcPr>
            <w:tcW w:w="1134" w:type="dxa"/>
            <w:shd w:val="clear" w:color="auto" w:fill="auto"/>
          </w:tcPr>
          <w:p w:rsidR="00B52098" w:rsidRPr="007B429B" w:rsidRDefault="00B52098" w:rsidP="00E0779A">
            <w:pPr>
              <w:jc w:val="center"/>
            </w:pPr>
            <w:r w:rsidRPr="007B429B">
              <w:t>10</w:t>
            </w:r>
          </w:p>
        </w:tc>
        <w:tc>
          <w:tcPr>
            <w:tcW w:w="1134" w:type="dxa"/>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E0779A">
            <w:pPr>
              <w:jc w:val="center"/>
            </w:pPr>
            <w:r w:rsidRPr="007B429B">
              <w:t>30.7</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4B52B6">
            <w:pPr>
              <w:rPr>
                <w:highlight w:val="yellow"/>
              </w:rPr>
            </w:pPr>
            <w:r w:rsidRPr="007B429B">
              <w:t>Reparación de cámara de llaves de paso</w:t>
            </w:r>
          </w:p>
        </w:tc>
        <w:tc>
          <w:tcPr>
            <w:tcW w:w="851" w:type="dxa"/>
            <w:tcBorders>
              <w:top w:val="single" w:sz="4" w:space="0" w:color="auto"/>
              <w:left w:val="single" w:sz="4" w:space="0" w:color="auto"/>
              <w:bottom w:val="single" w:sz="4" w:space="0" w:color="auto"/>
            </w:tcBorders>
            <w:shd w:val="clear" w:color="auto" w:fill="auto"/>
            <w:vAlign w:val="center"/>
          </w:tcPr>
          <w:p w:rsidR="00B52098" w:rsidRPr="007B429B" w:rsidRDefault="00B52098" w:rsidP="00E0779A">
            <w:pPr>
              <w:jc w:val="center"/>
            </w:pPr>
            <w:r w:rsidRPr="007B429B">
              <w:t>u</w:t>
            </w:r>
          </w:p>
        </w:tc>
        <w:tc>
          <w:tcPr>
            <w:tcW w:w="1134" w:type="dxa"/>
            <w:shd w:val="clear" w:color="auto" w:fill="auto"/>
          </w:tcPr>
          <w:p w:rsidR="00B52098" w:rsidRPr="007B429B" w:rsidRDefault="00B52098" w:rsidP="00E0779A">
            <w:pPr>
              <w:jc w:val="center"/>
            </w:pPr>
            <w:r w:rsidRPr="007B429B">
              <w:t>10</w:t>
            </w:r>
          </w:p>
        </w:tc>
        <w:tc>
          <w:tcPr>
            <w:tcW w:w="1134" w:type="dxa"/>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E0779A">
            <w:pPr>
              <w:jc w:val="center"/>
            </w:pPr>
            <w:r w:rsidRPr="007B429B">
              <w:t>30.8</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4B52B6">
            <w:r w:rsidRPr="007B429B">
              <w:t>Sustitución de media llave en vereda para conexiones de PEAD</w:t>
            </w:r>
          </w:p>
        </w:tc>
        <w:tc>
          <w:tcPr>
            <w:tcW w:w="851" w:type="dxa"/>
            <w:tcBorders>
              <w:top w:val="single" w:sz="4" w:space="0" w:color="auto"/>
              <w:left w:val="single" w:sz="4" w:space="0" w:color="auto"/>
              <w:bottom w:val="single" w:sz="4" w:space="0" w:color="auto"/>
            </w:tcBorders>
            <w:shd w:val="clear" w:color="auto" w:fill="auto"/>
            <w:vAlign w:val="center"/>
          </w:tcPr>
          <w:p w:rsidR="00B52098" w:rsidRPr="007B429B" w:rsidRDefault="00B52098" w:rsidP="00E0779A">
            <w:pPr>
              <w:jc w:val="center"/>
            </w:pPr>
            <w:r w:rsidRPr="007B429B">
              <w:t>u</w:t>
            </w:r>
          </w:p>
        </w:tc>
        <w:tc>
          <w:tcPr>
            <w:tcW w:w="1134" w:type="dxa"/>
            <w:shd w:val="clear" w:color="auto" w:fill="auto"/>
            <w:vAlign w:val="center"/>
          </w:tcPr>
          <w:p w:rsidR="00B52098" w:rsidRPr="007B429B" w:rsidRDefault="00B52098" w:rsidP="00E0779A">
            <w:pPr>
              <w:jc w:val="center"/>
            </w:pPr>
            <w:r w:rsidRPr="007B429B">
              <w:t>20</w:t>
            </w:r>
          </w:p>
        </w:tc>
        <w:tc>
          <w:tcPr>
            <w:tcW w:w="1134" w:type="dxa"/>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E0779A">
            <w:pPr>
              <w:jc w:val="center"/>
            </w:pPr>
            <w:r w:rsidRPr="007B429B">
              <w:t>30.9</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4B52B6">
            <w:r w:rsidRPr="007B429B">
              <w:t>Localización de llave en vereda y sustitución en conexiones</w:t>
            </w:r>
          </w:p>
        </w:tc>
        <w:tc>
          <w:tcPr>
            <w:tcW w:w="851" w:type="dxa"/>
            <w:tcBorders>
              <w:top w:val="single" w:sz="4" w:space="0" w:color="auto"/>
              <w:left w:val="single" w:sz="4" w:space="0" w:color="auto"/>
              <w:bottom w:val="single" w:sz="4" w:space="0" w:color="auto"/>
            </w:tcBorders>
            <w:shd w:val="clear" w:color="auto" w:fill="auto"/>
            <w:vAlign w:val="center"/>
          </w:tcPr>
          <w:p w:rsidR="00B52098" w:rsidRPr="007B429B" w:rsidRDefault="00B52098" w:rsidP="00E0779A">
            <w:pPr>
              <w:jc w:val="center"/>
            </w:pPr>
            <w:r w:rsidRPr="007B429B">
              <w:t>u</w:t>
            </w:r>
          </w:p>
        </w:tc>
        <w:tc>
          <w:tcPr>
            <w:tcW w:w="1134" w:type="dxa"/>
            <w:shd w:val="clear" w:color="auto" w:fill="auto"/>
            <w:vAlign w:val="center"/>
          </w:tcPr>
          <w:p w:rsidR="00B52098" w:rsidRPr="007B429B" w:rsidRDefault="00B52098" w:rsidP="00E0779A">
            <w:pPr>
              <w:jc w:val="center"/>
            </w:pPr>
            <w:r w:rsidRPr="007B429B">
              <w:t>20</w:t>
            </w:r>
          </w:p>
        </w:tc>
        <w:tc>
          <w:tcPr>
            <w:tcW w:w="1134" w:type="dxa"/>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B52098" w:rsidRPr="007B429B" w:rsidRDefault="00B52098" w:rsidP="00E0779A">
            <w:pPr>
              <w:jc w:val="center"/>
            </w:pPr>
            <w:r w:rsidRPr="007B429B">
              <w:t>31</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B52098" w:rsidRPr="007B429B" w:rsidRDefault="00B52098" w:rsidP="004B52B6">
            <w:r w:rsidRPr="007B429B">
              <w:t>Sobreprecio por excavación en roca</w:t>
            </w:r>
          </w:p>
        </w:tc>
        <w:tc>
          <w:tcPr>
            <w:tcW w:w="851" w:type="dxa"/>
            <w:tcBorders>
              <w:top w:val="single" w:sz="4" w:space="0" w:color="auto"/>
              <w:left w:val="single" w:sz="4" w:space="0" w:color="auto"/>
              <w:bottom w:val="single" w:sz="4" w:space="0" w:color="auto"/>
            </w:tcBorders>
            <w:shd w:val="clear" w:color="auto" w:fill="D9D9D9"/>
            <w:vAlign w:val="center"/>
          </w:tcPr>
          <w:p w:rsidR="00B52098" w:rsidRPr="007B429B" w:rsidRDefault="00B52098" w:rsidP="00E0779A">
            <w:pPr>
              <w:jc w:val="center"/>
            </w:pPr>
          </w:p>
        </w:tc>
        <w:tc>
          <w:tcPr>
            <w:tcW w:w="1134" w:type="dxa"/>
            <w:shd w:val="clear" w:color="auto" w:fill="D9D9D9"/>
          </w:tcPr>
          <w:p w:rsidR="00B52098" w:rsidRPr="007B429B" w:rsidRDefault="00B52098" w:rsidP="00E0779A">
            <w:pPr>
              <w:jc w:val="center"/>
            </w:pPr>
          </w:p>
        </w:tc>
        <w:tc>
          <w:tcPr>
            <w:tcW w:w="1134" w:type="dxa"/>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D9D9D9"/>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E0779A">
            <w:pPr>
              <w:jc w:val="center"/>
            </w:pPr>
            <w:r w:rsidRPr="007B429B">
              <w:t>31.1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4B52B6">
            <w:r w:rsidRPr="007B429B">
              <w:t>Sobreprecio por excavación en roca</w:t>
            </w:r>
          </w:p>
        </w:tc>
        <w:tc>
          <w:tcPr>
            <w:tcW w:w="851" w:type="dxa"/>
            <w:tcBorders>
              <w:top w:val="single" w:sz="4" w:space="0" w:color="auto"/>
              <w:left w:val="single" w:sz="4" w:space="0" w:color="auto"/>
              <w:bottom w:val="single" w:sz="4" w:space="0" w:color="auto"/>
            </w:tcBorders>
            <w:shd w:val="clear" w:color="auto" w:fill="auto"/>
            <w:vAlign w:val="center"/>
          </w:tcPr>
          <w:p w:rsidR="00B52098" w:rsidRPr="007B429B" w:rsidRDefault="00B52098" w:rsidP="00E0779A">
            <w:pPr>
              <w:jc w:val="center"/>
            </w:pPr>
            <w:r w:rsidRPr="007B429B">
              <w:t>m</w:t>
            </w:r>
            <w:r w:rsidRPr="007B429B">
              <w:rPr>
                <w:vertAlign w:val="superscript"/>
              </w:rPr>
              <w:t>3</w:t>
            </w:r>
          </w:p>
        </w:tc>
        <w:tc>
          <w:tcPr>
            <w:tcW w:w="1134" w:type="dxa"/>
            <w:tcBorders>
              <w:bottom w:val="single" w:sz="4" w:space="0" w:color="auto"/>
            </w:tcBorders>
            <w:shd w:val="clear" w:color="auto" w:fill="auto"/>
          </w:tcPr>
          <w:p w:rsidR="00B52098" w:rsidRPr="007B429B" w:rsidRDefault="00B52098" w:rsidP="00E0779A">
            <w:pPr>
              <w:jc w:val="center"/>
            </w:pPr>
            <w:r w:rsidRPr="007B429B">
              <w:t>900</w:t>
            </w:r>
          </w:p>
        </w:tc>
        <w:tc>
          <w:tcPr>
            <w:tcW w:w="1134" w:type="dxa"/>
            <w:tcBorders>
              <w:bottom w:val="single" w:sz="4" w:space="0" w:color="auto"/>
            </w:tcBorders>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pct20" w:color="auto" w:fill="auto"/>
            <w:vAlign w:val="center"/>
          </w:tcPr>
          <w:p w:rsidR="00B52098" w:rsidRPr="007B429B" w:rsidRDefault="00B52098" w:rsidP="00E0779A">
            <w:pPr>
              <w:jc w:val="center"/>
            </w:pPr>
            <w:r w:rsidRPr="007B429B">
              <w:t>32</w:t>
            </w:r>
          </w:p>
        </w:tc>
        <w:tc>
          <w:tcPr>
            <w:tcW w:w="4394" w:type="dxa"/>
            <w:tcBorders>
              <w:top w:val="single" w:sz="4" w:space="0" w:color="auto"/>
              <w:left w:val="single" w:sz="4" w:space="0" w:color="auto"/>
              <w:bottom w:val="single" w:sz="4" w:space="0" w:color="auto"/>
              <w:right w:val="single" w:sz="4" w:space="0" w:color="auto"/>
            </w:tcBorders>
            <w:shd w:val="pct20" w:color="auto" w:fill="auto"/>
            <w:vAlign w:val="center"/>
          </w:tcPr>
          <w:p w:rsidR="00B52098" w:rsidRPr="007B429B" w:rsidRDefault="00B52098" w:rsidP="004B52B6">
            <w:r w:rsidRPr="007B429B">
              <w:t>Rubros Ambientales</w:t>
            </w:r>
          </w:p>
        </w:tc>
        <w:tc>
          <w:tcPr>
            <w:tcW w:w="851" w:type="dxa"/>
            <w:tcBorders>
              <w:top w:val="single" w:sz="4" w:space="0" w:color="auto"/>
              <w:left w:val="single" w:sz="4" w:space="0" w:color="auto"/>
              <w:bottom w:val="single" w:sz="4" w:space="0" w:color="auto"/>
            </w:tcBorders>
            <w:shd w:val="pct20" w:color="auto" w:fill="auto"/>
            <w:vAlign w:val="center"/>
          </w:tcPr>
          <w:p w:rsidR="00B52098" w:rsidRPr="007B429B" w:rsidRDefault="00B52098" w:rsidP="00E0779A">
            <w:pPr>
              <w:jc w:val="center"/>
            </w:pPr>
          </w:p>
        </w:tc>
        <w:tc>
          <w:tcPr>
            <w:tcW w:w="1134" w:type="dxa"/>
            <w:shd w:val="pct20" w:color="auto" w:fill="auto"/>
          </w:tcPr>
          <w:p w:rsidR="00B52098" w:rsidRPr="007B429B" w:rsidRDefault="00B52098" w:rsidP="00E0779A">
            <w:pPr>
              <w:jc w:val="center"/>
            </w:pPr>
          </w:p>
        </w:tc>
        <w:tc>
          <w:tcPr>
            <w:tcW w:w="1134" w:type="dxa"/>
            <w:shd w:val="pct20"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shd w:val="pct20"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shd w:val="pct20"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shd w:val="pct20" w:color="auto" w:fill="auto"/>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E0779A">
            <w:pPr>
              <w:jc w:val="center"/>
            </w:pPr>
            <w:r w:rsidRPr="007B429B">
              <w:t>32.1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4B52B6">
            <w:r w:rsidRPr="007B429B">
              <w:t>Entrega y aprobación del PGA (según MAO del  Anexo VIII)</w:t>
            </w:r>
          </w:p>
        </w:tc>
        <w:tc>
          <w:tcPr>
            <w:tcW w:w="851" w:type="dxa"/>
            <w:tcBorders>
              <w:top w:val="single" w:sz="4" w:space="0" w:color="auto"/>
              <w:left w:val="single" w:sz="4" w:space="0" w:color="auto"/>
              <w:bottom w:val="single" w:sz="4" w:space="0" w:color="auto"/>
            </w:tcBorders>
            <w:shd w:val="clear" w:color="auto" w:fill="auto"/>
            <w:vAlign w:val="center"/>
          </w:tcPr>
          <w:p w:rsidR="00B52098" w:rsidRPr="007B429B" w:rsidRDefault="00B52098" w:rsidP="00E0779A">
            <w:pPr>
              <w:jc w:val="center"/>
            </w:pPr>
            <w:r w:rsidRPr="007B429B">
              <w:t>u</w:t>
            </w:r>
          </w:p>
        </w:tc>
        <w:tc>
          <w:tcPr>
            <w:tcW w:w="1134" w:type="dxa"/>
            <w:shd w:val="clear" w:color="auto" w:fill="auto"/>
          </w:tcPr>
          <w:p w:rsidR="00B52098" w:rsidRPr="007B429B" w:rsidRDefault="00B52098" w:rsidP="00E0779A">
            <w:pPr>
              <w:jc w:val="center"/>
            </w:pPr>
          </w:p>
          <w:p w:rsidR="00B52098" w:rsidRPr="007B429B" w:rsidRDefault="00B52098" w:rsidP="00E0779A">
            <w:pPr>
              <w:jc w:val="center"/>
            </w:pPr>
            <w:r w:rsidRPr="007B429B">
              <w:t>1</w:t>
            </w:r>
          </w:p>
        </w:tc>
        <w:tc>
          <w:tcPr>
            <w:tcW w:w="1134" w:type="dxa"/>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E0779A">
            <w:pPr>
              <w:jc w:val="center"/>
            </w:pPr>
            <w:r w:rsidRPr="007B429B">
              <w:t>32.2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4B52B6">
            <w:r w:rsidRPr="007B429B">
              <w:t>Implantación del PGA</w:t>
            </w:r>
          </w:p>
        </w:tc>
        <w:tc>
          <w:tcPr>
            <w:tcW w:w="851" w:type="dxa"/>
            <w:tcBorders>
              <w:top w:val="single" w:sz="4" w:space="0" w:color="auto"/>
              <w:left w:val="single" w:sz="4" w:space="0" w:color="auto"/>
              <w:bottom w:val="single" w:sz="4" w:space="0" w:color="auto"/>
            </w:tcBorders>
            <w:shd w:val="clear" w:color="auto" w:fill="auto"/>
            <w:vAlign w:val="center"/>
          </w:tcPr>
          <w:p w:rsidR="00B52098" w:rsidRPr="007B429B" w:rsidRDefault="00B52098" w:rsidP="00E0779A">
            <w:pPr>
              <w:jc w:val="center"/>
            </w:pPr>
            <w:r w:rsidRPr="007B429B">
              <w:t>mes</w:t>
            </w:r>
          </w:p>
        </w:tc>
        <w:tc>
          <w:tcPr>
            <w:tcW w:w="1134" w:type="dxa"/>
            <w:shd w:val="clear" w:color="auto" w:fill="auto"/>
          </w:tcPr>
          <w:p w:rsidR="00B52098" w:rsidRPr="007B429B" w:rsidRDefault="00B52098" w:rsidP="00E0779A">
            <w:pPr>
              <w:jc w:val="center"/>
            </w:pPr>
            <w:r w:rsidRPr="007B429B">
              <w:t>24</w:t>
            </w:r>
          </w:p>
        </w:tc>
        <w:tc>
          <w:tcPr>
            <w:tcW w:w="1134" w:type="dxa"/>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E0779A">
            <w:pPr>
              <w:jc w:val="center"/>
            </w:pPr>
            <w:r w:rsidRPr="007B429B">
              <w:t>32.3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130E94">
            <w:r w:rsidRPr="007B429B">
              <w:t xml:space="preserve">Seguimiento del PGA (informes </w:t>
            </w:r>
            <w:r>
              <w:t>trim</w:t>
            </w:r>
            <w:r w:rsidRPr="007B429B">
              <w:t>estrales, según modelo de informe en Anexo IX)</w:t>
            </w:r>
          </w:p>
        </w:tc>
        <w:tc>
          <w:tcPr>
            <w:tcW w:w="851" w:type="dxa"/>
            <w:tcBorders>
              <w:top w:val="single" w:sz="4" w:space="0" w:color="auto"/>
              <w:left w:val="single" w:sz="4" w:space="0" w:color="auto"/>
              <w:bottom w:val="single" w:sz="4" w:space="0" w:color="auto"/>
            </w:tcBorders>
            <w:shd w:val="clear" w:color="auto" w:fill="auto"/>
            <w:vAlign w:val="center"/>
          </w:tcPr>
          <w:p w:rsidR="00B52098" w:rsidRPr="007B429B" w:rsidRDefault="00B52098" w:rsidP="00E0779A">
            <w:pPr>
              <w:jc w:val="center"/>
            </w:pPr>
            <w:r w:rsidRPr="007B429B">
              <w:t>u</w:t>
            </w:r>
          </w:p>
        </w:tc>
        <w:tc>
          <w:tcPr>
            <w:tcW w:w="1134" w:type="dxa"/>
            <w:shd w:val="clear" w:color="auto" w:fill="auto"/>
            <w:vAlign w:val="center"/>
          </w:tcPr>
          <w:p w:rsidR="00B52098" w:rsidRPr="007B429B" w:rsidRDefault="00B52098" w:rsidP="00130E94">
            <w:pPr>
              <w:jc w:val="center"/>
            </w:pPr>
            <w:r>
              <w:t>8</w:t>
            </w:r>
          </w:p>
        </w:tc>
        <w:tc>
          <w:tcPr>
            <w:tcW w:w="1134" w:type="dxa"/>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B52098" w:rsidRPr="007B429B" w:rsidTr="00B52098">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E0779A">
            <w:pPr>
              <w:jc w:val="center"/>
            </w:pPr>
            <w:r w:rsidRPr="007B429B">
              <w:t>32.4</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52098" w:rsidRPr="007B429B" w:rsidRDefault="00B52098" w:rsidP="004B52B6">
            <w:r w:rsidRPr="007B429B">
              <w:t>Cierre Ambiental  del PGA</w:t>
            </w:r>
          </w:p>
        </w:tc>
        <w:tc>
          <w:tcPr>
            <w:tcW w:w="851" w:type="dxa"/>
            <w:tcBorders>
              <w:top w:val="single" w:sz="4" w:space="0" w:color="auto"/>
              <w:left w:val="single" w:sz="4" w:space="0" w:color="auto"/>
              <w:bottom w:val="single" w:sz="4" w:space="0" w:color="auto"/>
            </w:tcBorders>
            <w:shd w:val="clear" w:color="auto" w:fill="auto"/>
            <w:vAlign w:val="center"/>
          </w:tcPr>
          <w:p w:rsidR="00B52098" w:rsidRPr="007B429B" w:rsidRDefault="00B52098" w:rsidP="00E0779A">
            <w:pPr>
              <w:jc w:val="center"/>
            </w:pPr>
            <w:r w:rsidRPr="007B429B">
              <w:t>u</w:t>
            </w:r>
          </w:p>
        </w:tc>
        <w:tc>
          <w:tcPr>
            <w:tcW w:w="1134" w:type="dxa"/>
            <w:shd w:val="clear" w:color="auto" w:fill="auto"/>
          </w:tcPr>
          <w:p w:rsidR="00B52098" w:rsidRPr="007B429B" w:rsidRDefault="00B52098" w:rsidP="00E0779A">
            <w:pPr>
              <w:jc w:val="center"/>
            </w:pPr>
            <w:r w:rsidRPr="007B429B">
              <w:t>1</w:t>
            </w:r>
          </w:p>
        </w:tc>
        <w:tc>
          <w:tcPr>
            <w:tcW w:w="1134" w:type="dxa"/>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shd w:val="clear" w:color="auto" w:fill="auto"/>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c>
          <w:tcPr>
            <w:tcW w:w="1588" w:type="dxa"/>
            <w:tcBorders>
              <w:top w:val="single" w:sz="4" w:space="0" w:color="auto"/>
              <w:bottom w:val="single" w:sz="4" w:space="0" w:color="auto"/>
              <w:right w:val="single" w:sz="4" w:space="0" w:color="auto"/>
            </w:tcBorders>
          </w:tcPr>
          <w:p w:rsidR="00B52098" w:rsidRPr="007B429B" w:rsidRDefault="00B52098" w:rsidP="004B52B6"/>
        </w:tc>
      </w:tr>
      <w:tr w:rsidR="009A4BA2" w:rsidRPr="007B429B" w:rsidTr="009A4BA2">
        <w:trPr>
          <w:trHeight w:val="510"/>
        </w:trPr>
        <w:tc>
          <w:tcPr>
            <w:tcW w:w="7268" w:type="dxa"/>
            <w:gridSpan w:val="4"/>
            <w:tcBorders>
              <w:top w:val="single" w:sz="4" w:space="0" w:color="auto"/>
              <w:left w:val="single" w:sz="4" w:space="0" w:color="auto"/>
              <w:bottom w:val="single" w:sz="4" w:space="0" w:color="auto"/>
            </w:tcBorders>
            <w:shd w:val="clear" w:color="auto" w:fill="auto"/>
            <w:vAlign w:val="center"/>
          </w:tcPr>
          <w:p w:rsidR="009A4BA2" w:rsidRPr="007B429B" w:rsidRDefault="009A4BA2" w:rsidP="009A4BA2">
            <w:pPr>
              <w:jc w:val="center"/>
            </w:pPr>
            <w:r w:rsidRPr="00E0779A">
              <w:rPr>
                <w:sz w:val="18"/>
                <w:szCs w:val="18"/>
              </w:rPr>
              <w:t>(1) SUMATORIA DE PRECIOS TOTALES DE LOS RUBROS</w:t>
            </w:r>
          </w:p>
        </w:tc>
        <w:tc>
          <w:tcPr>
            <w:tcW w:w="1134" w:type="dxa"/>
            <w:shd w:val="clear" w:color="auto" w:fill="auto"/>
            <w:vAlign w:val="center"/>
          </w:tcPr>
          <w:p w:rsidR="009A4BA2" w:rsidRPr="007B429B" w:rsidRDefault="009A4BA2" w:rsidP="009A4BA2">
            <w:pPr>
              <w:jc w:val="center"/>
            </w:pPr>
          </w:p>
        </w:tc>
        <w:tc>
          <w:tcPr>
            <w:tcW w:w="1588" w:type="dxa"/>
            <w:tcBorders>
              <w:top w:val="single" w:sz="4" w:space="0" w:color="auto"/>
              <w:bottom w:val="single" w:sz="4" w:space="0" w:color="auto"/>
              <w:right w:val="single" w:sz="4" w:space="0" w:color="auto"/>
            </w:tcBorders>
            <w:shd w:val="clear" w:color="auto" w:fill="auto"/>
            <w:vAlign w:val="center"/>
          </w:tcPr>
          <w:p w:rsidR="009A4BA2" w:rsidRPr="007B429B" w:rsidRDefault="009A4BA2" w:rsidP="009A4BA2">
            <w:pPr>
              <w:jc w:val="center"/>
            </w:pPr>
          </w:p>
        </w:tc>
        <w:tc>
          <w:tcPr>
            <w:tcW w:w="1588" w:type="dxa"/>
            <w:tcBorders>
              <w:top w:val="single" w:sz="4" w:space="0" w:color="auto"/>
              <w:bottom w:val="single" w:sz="4" w:space="0" w:color="auto"/>
              <w:right w:val="single" w:sz="4" w:space="0" w:color="auto"/>
            </w:tcBorders>
            <w:vAlign w:val="center"/>
          </w:tcPr>
          <w:p w:rsidR="009A4BA2" w:rsidRPr="007B429B" w:rsidRDefault="009A4BA2" w:rsidP="009A4BA2">
            <w:pPr>
              <w:jc w:val="center"/>
            </w:pPr>
            <w:r>
              <w:t>(1)</w:t>
            </w:r>
          </w:p>
        </w:tc>
        <w:tc>
          <w:tcPr>
            <w:tcW w:w="1588" w:type="dxa"/>
            <w:tcBorders>
              <w:top w:val="single" w:sz="4" w:space="0" w:color="auto"/>
              <w:bottom w:val="single" w:sz="4" w:space="0" w:color="auto"/>
              <w:right w:val="single" w:sz="4" w:space="0" w:color="auto"/>
            </w:tcBorders>
            <w:vAlign w:val="center"/>
          </w:tcPr>
          <w:p w:rsidR="009A4BA2" w:rsidRPr="007B429B" w:rsidRDefault="009A4BA2" w:rsidP="009A4BA2">
            <w:pPr>
              <w:jc w:val="center"/>
            </w:pPr>
          </w:p>
        </w:tc>
      </w:tr>
      <w:tr w:rsidR="009A4BA2" w:rsidRPr="007B429B" w:rsidTr="009A4BA2">
        <w:trPr>
          <w:trHeight w:val="510"/>
        </w:trPr>
        <w:tc>
          <w:tcPr>
            <w:tcW w:w="7268" w:type="dxa"/>
            <w:gridSpan w:val="4"/>
            <w:tcBorders>
              <w:top w:val="single" w:sz="4" w:space="0" w:color="auto"/>
              <w:left w:val="single" w:sz="4" w:space="0" w:color="auto"/>
              <w:bottom w:val="single" w:sz="4" w:space="0" w:color="auto"/>
            </w:tcBorders>
            <w:shd w:val="clear" w:color="auto" w:fill="auto"/>
            <w:vAlign w:val="center"/>
          </w:tcPr>
          <w:p w:rsidR="009A4BA2" w:rsidRPr="007B429B" w:rsidRDefault="009A4BA2" w:rsidP="009A4BA2">
            <w:pPr>
              <w:jc w:val="center"/>
            </w:pPr>
            <w:r w:rsidRPr="00E0779A">
              <w:rPr>
                <w:sz w:val="18"/>
                <w:szCs w:val="18"/>
              </w:rPr>
              <w:t>(2) IVA (0,22*(1))</w:t>
            </w:r>
          </w:p>
        </w:tc>
        <w:tc>
          <w:tcPr>
            <w:tcW w:w="1134" w:type="dxa"/>
            <w:shd w:val="clear" w:color="auto" w:fill="auto"/>
            <w:vAlign w:val="center"/>
          </w:tcPr>
          <w:p w:rsidR="009A4BA2" w:rsidRPr="007B429B" w:rsidRDefault="009A4BA2" w:rsidP="009A4BA2">
            <w:pPr>
              <w:jc w:val="center"/>
            </w:pPr>
          </w:p>
        </w:tc>
        <w:tc>
          <w:tcPr>
            <w:tcW w:w="1588" w:type="dxa"/>
            <w:tcBorders>
              <w:top w:val="single" w:sz="4" w:space="0" w:color="auto"/>
              <w:bottom w:val="single" w:sz="4" w:space="0" w:color="auto"/>
              <w:right w:val="single" w:sz="4" w:space="0" w:color="auto"/>
            </w:tcBorders>
            <w:shd w:val="clear" w:color="auto" w:fill="auto"/>
            <w:vAlign w:val="center"/>
          </w:tcPr>
          <w:p w:rsidR="009A4BA2" w:rsidRPr="007B429B" w:rsidRDefault="009A4BA2" w:rsidP="009A4BA2">
            <w:pPr>
              <w:jc w:val="center"/>
            </w:pPr>
          </w:p>
        </w:tc>
        <w:tc>
          <w:tcPr>
            <w:tcW w:w="1588" w:type="dxa"/>
            <w:tcBorders>
              <w:top w:val="single" w:sz="4" w:space="0" w:color="auto"/>
              <w:bottom w:val="single" w:sz="4" w:space="0" w:color="auto"/>
              <w:right w:val="single" w:sz="4" w:space="0" w:color="auto"/>
            </w:tcBorders>
            <w:vAlign w:val="center"/>
          </w:tcPr>
          <w:p w:rsidR="009A4BA2" w:rsidRPr="007B429B" w:rsidRDefault="009A4BA2" w:rsidP="009A4BA2">
            <w:pPr>
              <w:jc w:val="center"/>
            </w:pPr>
            <w:r>
              <w:t>(2)</w:t>
            </w:r>
          </w:p>
        </w:tc>
        <w:tc>
          <w:tcPr>
            <w:tcW w:w="1588" w:type="dxa"/>
            <w:tcBorders>
              <w:top w:val="single" w:sz="4" w:space="0" w:color="auto"/>
              <w:bottom w:val="single" w:sz="4" w:space="0" w:color="auto"/>
              <w:right w:val="single" w:sz="4" w:space="0" w:color="auto"/>
            </w:tcBorders>
            <w:vAlign w:val="center"/>
          </w:tcPr>
          <w:p w:rsidR="009A4BA2" w:rsidRPr="007B429B" w:rsidRDefault="009A4BA2" w:rsidP="009A4BA2">
            <w:pPr>
              <w:jc w:val="center"/>
            </w:pPr>
          </w:p>
        </w:tc>
      </w:tr>
      <w:tr w:rsidR="009A4BA2" w:rsidRPr="007B429B" w:rsidTr="009A4BA2">
        <w:trPr>
          <w:trHeight w:val="510"/>
        </w:trPr>
        <w:tc>
          <w:tcPr>
            <w:tcW w:w="7268" w:type="dxa"/>
            <w:gridSpan w:val="4"/>
            <w:tcBorders>
              <w:top w:val="single" w:sz="4" w:space="0" w:color="auto"/>
              <w:left w:val="single" w:sz="4" w:space="0" w:color="auto"/>
              <w:bottom w:val="single" w:sz="4" w:space="0" w:color="auto"/>
            </w:tcBorders>
            <w:shd w:val="clear" w:color="auto" w:fill="auto"/>
            <w:vAlign w:val="center"/>
          </w:tcPr>
          <w:p w:rsidR="009A4BA2" w:rsidRPr="00E0779A" w:rsidRDefault="009A4BA2" w:rsidP="009A4BA2">
            <w:pPr>
              <w:jc w:val="center"/>
              <w:rPr>
                <w:sz w:val="18"/>
                <w:szCs w:val="18"/>
              </w:rPr>
            </w:pPr>
            <w:r w:rsidRPr="00E0779A">
              <w:rPr>
                <w:sz w:val="18"/>
                <w:szCs w:val="18"/>
              </w:rPr>
              <w:t>(3) SUMATORIA DE MONTOS IMPONIBLES TOTALES DE LOS RUBROS</w:t>
            </w:r>
          </w:p>
        </w:tc>
        <w:tc>
          <w:tcPr>
            <w:tcW w:w="1134" w:type="dxa"/>
            <w:shd w:val="clear" w:color="auto" w:fill="auto"/>
            <w:vAlign w:val="center"/>
          </w:tcPr>
          <w:p w:rsidR="009A4BA2" w:rsidRPr="007B429B" w:rsidRDefault="009A4BA2" w:rsidP="009A4BA2">
            <w:pPr>
              <w:jc w:val="center"/>
            </w:pPr>
          </w:p>
        </w:tc>
        <w:tc>
          <w:tcPr>
            <w:tcW w:w="1588" w:type="dxa"/>
            <w:tcBorders>
              <w:top w:val="single" w:sz="4" w:space="0" w:color="auto"/>
              <w:bottom w:val="single" w:sz="4" w:space="0" w:color="auto"/>
              <w:right w:val="single" w:sz="4" w:space="0" w:color="auto"/>
            </w:tcBorders>
            <w:shd w:val="clear" w:color="auto" w:fill="auto"/>
            <w:vAlign w:val="center"/>
          </w:tcPr>
          <w:p w:rsidR="009A4BA2" w:rsidRPr="007B429B" w:rsidRDefault="009A4BA2" w:rsidP="009A4BA2">
            <w:pPr>
              <w:jc w:val="center"/>
            </w:pPr>
          </w:p>
        </w:tc>
        <w:tc>
          <w:tcPr>
            <w:tcW w:w="1588" w:type="dxa"/>
            <w:tcBorders>
              <w:top w:val="single" w:sz="4" w:space="0" w:color="auto"/>
              <w:bottom w:val="single" w:sz="4" w:space="0" w:color="auto"/>
              <w:right w:val="single" w:sz="4" w:space="0" w:color="auto"/>
            </w:tcBorders>
            <w:vAlign w:val="center"/>
          </w:tcPr>
          <w:p w:rsidR="009A4BA2" w:rsidRPr="007B429B" w:rsidRDefault="009A4BA2" w:rsidP="009A4BA2">
            <w:pPr>
              <w:jc w:val="center"/>
            </w:pPr>
          </w:p>
        </w:tc>
        <w:tc>
          <w:tcPr>
            <w:tcW w:w="1588" w:type="dxa"/>
            <w:tcBorders>
              <w:top w:val="single" w:sz="4" w:space="0" w:color="auto"/>
              <w:bottom w:val="single" w:sz="4" w:space="0" w:color="auto"/>
              <w:right w:val="single" w:sz="4" w:space="0" w:color="auto"/>
            </w:tcBorders>
            <w:vAlign w:val="center"/>
          </w:tcPr>
          <w:p w:rsidR="009A4BA2" w:rsidRPr="007B429B" w:rsidRDefault="009A4BA2" w:rsidP="009A4BA2">
            <w:pPr>
              <w:jc w:val="center"/>
            </w:pPr>
            <w:r>
              <w:t>(3)</w:t>
            </w:r>
          </w:p>
        </w:tc>
      </w:tr>
      <w:tr w:rsidR="009A4BA2" w:rsidRPr="007B429B" w:rsidTr="009A4BA2">
        <w:trPr>
          <w:trHeight w:val="510"/>
        </w:trPr>
        <w:tc>
          <w:tcPr>
            <w:tcW w:w="7268" w:type="dxa"/>
            <w:gridSpan w:val="4"/>
            <w:tcBorders>
              <w:top w:val="single" w:sz="4" w:space="0" w:color="auto"/>
              <w:left w:val="single" w:sz="4" w:space="0" w:color="auto"/>
              <w:bottom w:val="single" w:sz="4" w:space="0" w:color="auto"/>
            </w:tcBorders>
            <w:shd w:val="clear" w:color="auto" w:fill="auto"/>
            <w:vAlign w:val="center"/>
          </w:tcPr>
          <w:p w:rsidR="009A4BA2" w:rsidRPr="00E0779A" w:rsidRDefault="009A4BA2" w:rsidP="009A4BA2">
            <w:pPr>
              <w:jc w:val="center"/>
              <w:rPr>
                <w:sz w:val="18"/>
                <w:szCs w:val="18"/>
              </w:rPr>
            </w:pPr>
            <w:r w:rsidRPr="00E0779A">
              <w:rPr>
                <w:sz w:val="18"/>
                <w:szCs w:val="18"/>
              </w:rPr>
              <w:t>(4) APORTES L. SOCIALES Y COMPLEMENTO LEYES SOCIALES POR CUOTA MUTUAL (( 0,708+0,05)*(3))</w:t>
            </w:r>
          </w:p>
        </w:tc>
        <w:tc>
          <w:tcPr>
            <w:tcW w:w="1134" w:type="dxa"/>
            <w:shd w:val="clear" w:color="auto" w:fill="auto"/>
            <w:vAlign w:val="center"/>
          </w:tcPr>
          <w:p w:rsidR="009A4BA2" w:rsidRPr="007B429B" w:rsidRDefault="009A4BA2" w:rsidP="009A4BA2">
            <w:pPr>
              <w:jc w:val="center"/>
            </w:pPr>
          </w:p>
        </w:tc>
        <w:tc>
          <w:tcPr>
            <w:tcW w:w="1588" w:type="dxa"/>
            <w:tcBorders>
              <w:top w:val="single" w:sz="4" w:space="0" w:color="auto"/>
              <w:bottom w:val="single" w:sz="4" w:space="0" w:color="auto"/>
              <w:right w:val="single" w:sz="4" w:space="0" w:color="auto"/>
            </w:tcBorders>
            <w:shd w:val="clear" w:color="auto" w:fill="auto"/>
            <w:vAlign w:val="center"/>
          </w:tcPr>
          <w:p w:rsidR="009A4BA2" w:rsidRPr="007B429B" w:rsidRDefault="009A4BA2" w:rsidP="009A4BA2">
            <w:pPr>
              <w:jc w:val="center"/>
            </w:pPr>
          </w:p>
        </w:tc>
        <w:tc>
          <w:tcPr>
            <w:tcW w:w="1588" w:type="dxa"/>
            <w:tcBorders>
              <w:top w:val="single" w:sz="4" w:space="0" w:color="auto"/>
              <w:bottom w:val="single" w:sz="4" w:space="0" w:color="auto"/>
              <w:right w:val="single" w:sz="4" w:space="0" w:color="auto"/>
            </w:tcBorders>
            <w:vAlign w:val="center"/>
          </w:tcPr>
          <w:p w:rsidR="009A4BA2" w:rsidRPr="007B429B" w:rsidRDefault="009A4BA2" w:rsidP="009A4BA2">
            <w:pPr>
              <w:jc w:val="center"/>
            </w:pPr>
          </w:p>
        </w:tc>
        <w:tc>
          <w:tcPr>
            <w:tcW w:w="1588" w:type="dxa"/>
            <w:tcBorders>
              <w:top w:val="single" w:sz="4" w:space="0" w:color="auto"/>
              <w:bottom w:val="single" w:sz="4" w:space="0" w:color="auto"/>
              <w:right w:val="single" w:sz="4" w:space="0" w:color="auto"/>
            </w:tcBorders>
            <w:vAlign w:val="center"/>
          </w:tcPr>
          <w:p w:rsidR="009A4BA2" w:rsidRPr="007B429B" w:rsidRDefault="009A4BA2" w:rsidP="009A4BA2">
            <w:pPr>
              <w:jc w:val="center"/>
            </w:pPr>
            <w:r>
              <w:t>(4)</w:t>
            </w:r>
          </w:p>
        </w:tc>
      </w:tr>
      <w:tr w:rsidR="009A4BA2" w:rsidRPr="007B429B" w:rsidTr="00C9663D">
        <w:trPr>
          <w:trHeight w:val="510"/>
        </w:trPr>
        <w:tc>
          <w:tcPr>
            <w:tcW w:w="7268" w:type="dxa"/>
            <w:gridSpan w:val="4"/>
            <w:tcBorders>
              <w:top w:val="single" w:sz="4" w:space="0" w:color="auto"/>
              <w:left w:val="single" w:sz="4" w:space="0" w:color="auto"/>
              <w:bottom w:val="single" w:sz="4" w:space="0" w:color="auto"/>
            </w:tcBorders>
            <w:shd w:val="clear" w:color="auto" w:fill="auto"/>
            <w:vAlign w:val="center"/>
          </w:tcPr>
          <w:p w:rsidR="009A4BA2" w:rsidRPr="00E0779A" w:rsidRDefault="009A4BA2" w:rsidP="009A4BA2">
            <w:pPr>
              <w:jc w:val="center"/>
              <w:rPr>
                <w:sz w:val="18"/>
                <w:szCs w:val="18"/>
              </w:rPr>
            </w:pPr>
            <w:r w:rsidRPr="00E0779A">
              <w:rPr>
                <w:sz w:val="18"/>
                <w:szCs w:val="18"/>
              </w:rPr>
              <w:t xml:space="preserve">(5) PRECIO TOTAL DE </w:t>
            </w:r>
            <w:smartTag w:uri="urn:schemas-microsoft-com:office:smarttags" w:element="PersonName">
              <w:smartTagPr>
                <w:attr w:name="ProductID" w:val="la Oferta"/>
              </w:smartTagPr>
              <w:r w:rsidRPr="00E0779A">
                <w:rPr>
                  <w:sz w:val="18"/>
                  <w:szCs w:val="18"/>
                </w:rPr>
                <w:t>LA OFERTA</w:t>
              </w:r>
            </w:smartTag>
            <w:r w:rsidRPr="00E0779A">
              <w:rPr>
                <w:sz w:val="18"/>
                <w:szCs w:val="18"/>
              </w:rPr>
              <w:t xml:space="preserve"> (1)+(2)+(4)</w:t>
            </w:r>
          </w:p>
        </w:tc>
        <w:tc>
          <w:tcPr>
            <w:tcW w:w="5898" w:type="dxa"/>
            <w:gridSpan w:val="4"/>
            <w:tcBorders>
              <w:right w:val="single" w:sz="4" w:space="0" w:color="auto"/>
            </w:tcBorders>
            <w:shd w:val="clear" w:color="auto" w:fill="auto"/>
            <w:vAlign w:val="center"/>
          </w:tcPr>
          <w:p w:rsidR="009A4BA2" w:rsidRPr="007B429B" w:rsidRDefault="009A4BA2" w:rsidP="009A4BA2">
            <w:pPr>
              <w:jc w:val="center"/>
            </w:pPr>
            <w:r>
              <w:t>(5)</w:t>
            </w:r>
          </w:p>
        </w:tc>
      </w:tr>
    </w:tbl>
    <w:p w:rsidR="00555FAC" w:rsidRPr="007B429B" w:rsidRDefault="00555FAC" w:rsidP="004B52B6"/>
    <w:p w:rsidR="009A4BA2" w:rsidRPr="007B429B" w:rsidRDefault="009A4BA2" w:rsidP="009A4BA2">
      <w:bookmarkStart w:id="453" w:name="_Toc256672318"/>
      <w:bookmarkStart w:id="454" w:name="_Toc257016711"/>
      <w:bookmarkStart w:id="455" w:name="_Toc257017020"/>
      <w:bookmarkStart w:id="456" w:name="_Toc344282854"/>
      <w:r w:rsidRPr="007B429B">
        <w:t>.</w:t>
      </w:r>
    </w:p>
    <w:p w:rsidR="00B52098" w:rsidRDefault="00B52098" w:rsidP="009A4BA2">
      <w:pPr>
        <w:pStyle w:val="Ttulo2"/>
        <w:numPr>
          <w:ilvl w:val="0"/>
          <w:numId w:val="0"/>
        </w:numPr>
        <w:ind w:left="576"/>
        <w:sectPr w:rsidR="00B52098" w:rsidSect="00B52098">
          <w:type w:val="nextColumn"/>
          <w:pgSz w:w="16840" w:h="11907" w:orient="landscape" w:code="9"/>
          <w:pgMar w:top="1701" w:right="1418" w:bottom="1418" w:left="1440" w:header="720" w:footer="720" w:gutter="0"/>
          <w:cols w:space="720"/>
          <w:titlePg/>
        </w:sectPr>
      </w:pPr>
    </w:p>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rsidR="00783C7E" w:rsidRPr="007B429B" w:rsidRDefault="00783C7E" w:rsidP="00783C7E">
      <w:r w:rsidRPr="007B429B">
        <w:t>Notas:</w:t>
      </w:r>
    </w:p>
    <w:p w:rsidR="00783C7E" w:rsidRPr="007B429B" w:rsidRDefault="00783C7E" w:rsidP="00783C7E">
      <w:r w:rsidRPr="007B429B">
        <w:t>(**) La indicación de diámetro para las distintas piezas especiales corresponde al diámetro principal, el diámetro secundario puede ser cualquier valor menor; en caso de ser necesario el uso de reducciones o tapones en los ramales se considerarán incluidos en el precio de la pieza.</w:t>
      </w:r>
    </w:p>
    <w:p w:rsidR="00783C7E" w:rsidRPr="007B429B" w:rsidRDefault="00783C7E" w:rsidP="00783C7E">
      <w:r w:rsidRPr="007B429B">
        <w:t>(*) Los rubros indicados con (*) no se cotizarán para la presente licitación.</w:t>
      </w:r>
    </w:p>
    <w:p w:rsidR="00783C7E" w:rsidRPr="007B429B" w:rsidRDefault="00783C7E" w:rsidP="00783C7E"/>
    <w:p w:rsidR="00E91347" w:rsidRPr="00783C7E" w:rsidRDefault="00783C7E" w:rsidP="00763697">
      <w:r w:rsidRPr="00783C7E">
        <w:t>No se admitirá la inclusión de nuevos rubros</w:t>
      </w:r>
    </w:p>
    <w:sectPr w:rsidR="00E91347" w:rsidRPr="00783C7E" w:rsidSect="00B52098">
      <w:pgSz w:w="11907" w:h="16840" w:code="9"/>
      <w:pgMar w:top="1418" w:right="1418" w:bottom="1440" w:left="1701"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4DF" w:rsidRDefault="00A914DF" w:rsidP="004B52B6">
      <w:r>
        <w:separator/>
      </w:r>
    </w:p>
  </w:endnote>
  <w:endnote w:type="continuationSeparator" w:id="0">
    <w:p w:rsidR="00A914DF" w:rsidRDefault="00A914DF" w:rsidP="004B52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070" w:rsidRDefault="00496070" w:rsidP="004B52B6">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070" w:rsidRDefault="00496070" w:rsidP="004B52B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4DF" w:rsidRDefault="00A914DF" w:rsidP="004B52B6">
      <w:r>
        <w:separator/>
      </w:r>
    </w:p>
  </w:footnote>
  <w:footnote w:type="continuationSeparator" w:id="0">
    <w:p w:rsidR="00A914DF" w:rsidRDefault="00A914DF" w:rsidP="004B52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070" w:rsidRDefault="00496070" w:rsidP="004B52B6">
    <w:pPr>
      <w:pStyle w:val="Encabezado"/>
    </w:pPr>
    <w:r>
      <w:tab/>
    </w:r>
    <w:r w:rsidRPr="007B429B">
      <w:t xml:space="preserve">  Volumen </w:t>
    </w:r>
    <w:r w:rsidRPr="003411AE">
      <w:t>II – Especificaciones</w:t>
    </w:r>
    <w:r w:rsidRPr="007B429B">
      <w:t xml:space="preserve"> Técnicas Generales</w:t>
    </w:r>
    <w:r>
      <w:t xml:space="preserve">  </w:t>
    </w:r>
    <w:r w:rsidRPr="007B429B">
      <w:rPr>
        <w:rStyle w:val="Nmerodepgina"/>
      </w:rPr>
      <w:t xml:space="preserve">       </w:t>
    </w:r>
    <w:r w:rsidR="00CB15F3" w:rsidRPr="007B429B">
      <w:rPr>
        <w:rStyle w:val="Nmerodepgina"/>
        <w:rFonts w:ascii="Times New Roman" w:hAnsi="Times New Roman"/>
        <w:sz w:val="18"/>
      </w:rPr>
      <w:fldChar w:fldCharType="begin"/>
    </w:r>
    <w:r w:rsidRPr="007B429B">
      <w:rPr>
        <w:rStyle w:val="Nmerodepgina"/>
        <w:rFonts w:ascii="Times New Roman" w:hAnsi="Times New Roman"/>
        <w:sz w:val="18"/>
      </w:rPr>
      <w:instrText xml:space="preserve"> PAGE </w:instrText>
    </w:r>
    <w:r w:rsidR="00CB15F3" w:rsidRPr="007B429B">
      <w:rPr>
        <w:rStyle w:val="Nmerodepgina"/>
        <w:rFonts w:ascii="Times New Roman" w:hAnsi="Times New Roman"/>
        <w:sz w:val="18"/>
      </w:rPr>
      <w:fldChar w:fldCharType="separate"/>
    </w:r>
    <w:r w:rsidR="00FA5080">
      <w:rPr>
        <w:rStyle w:val="Nmerodepgina"/>
        <w:rFonts w:ascii="Times New Roman" w:hAnsi="Times New Roman"/>
        <w:noProof/>
        <w:sz w:val="18"/>
      </w:rPr>
      <w:t>18</w:t>
    </w:r>
    <w:r w:rsidR="00CB15F3" w:rsidRPr="007B429B">
      <w:rPr>
        <w:rStyle w:val="Nmerodepgina"/>
        <w:rFonts w:ascii="Times New Roman" w:hAnsi="Times New Roman"/>
        <w:sz w:val="18"/>
      </w:rPr>
      <w:fldChar w:fldCharType="end"/>
    </w:r>
  </w:p>
  <w:p w:rsidR="00496070" w:rsidRPr="000D6D2A" w:rsidRDefault="00496070" w:rsidP="004B52B6">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070" w:rsidRPr="000D6D2A" w:rsidRDefault="00496070" w:rsidP="004B52B6">
    <w:pPr>
      <w:pStyle w:val="Encabezado"/>
    </w:pPr>
  </w:p>
  <w:p w:rsidR="00496070" w:rsidRDefault="00496070" w:rsidP="004B52B6">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070" w:rsidRDefault="00CB15F3" w:rsidP="004B52B6">
    <w:pPr>
      <w:pStyle w:val="Encabezado"/>
    </w:pPr>
    <w:r>
      <w:rPr>
        <w:rStyle w:val="Nmerodepgina"/>
      </w:rPr>
      <w:fldChar w:fldCharType="begin"/>
    </w:r>
    <w:r w:rsidR="00496070">
      <w:rPr>
        <w:rStyle w:val="Nmerodepgina"/>
      </w:rPr>
      <w:instrText xml:space="preserve"> PAGE </w:instrText>
    </w:r>
    <w:r>
      <w:rPr>
        <w:rStyle w:val="Nmerodepgina"/>
      </w:rPr>
      <w:fldChar w:fldCharType="separate"/>
    </w:r>
    <w:r w:rsidR="00496070">
      <w:rPr>
        <w:rStyle w:val="Nmerodepgina"/>
        <w:noProof/>
      </w:rPr>
      <w:t>178</w:t>
    </w:r>
    <w:r>
      <w:rPr>
        <w:rStyle w:val="Nmerodepgina"/>
      </w:rPr>
      <w:fldChar w:fldCharType="end"/>
    </w:r>
    <w:r w:rsidR="00496070">
      <w:rPr>
        <w:rStyle w:val="Nmerodepgina"/>
      </w:rPr>
      <w:t xml:space="preserve">                                                                            </w:t>
    </w:r>
    <w:r w:rsidR="00496070">
      <w:rPr>
        <w:bCs/>
      </w:rPr>
      <w:t xml:space="preserve">Sección VII - Anexo III – Detalle de los suministros </w:t>
    </w:r>
    <w:r w:rsidR="00496070">
      <w:tab/>
    </w:r>
  </w:p>
  <w:p w:rsidR="00496070" w:rsidRDefault="00496070" w:rsidP="004B52B6">
    <w:pPr>
      <w:pStyle w:val="Encabezado"/>
      <w:rPr>
        <w:rStyle w:val="Nmerodepgina"/>
        <w:sz w:val="16"/>
        <w:lang w:val="es-MX"/>
      </w:rPr>
    </w:pPr>
    <w:r>
      <w:rPr>
        <w:rStyle w:val="Nmerodepgina"/>
        <w:sz w:val="16"/>
        <w:lang w:val="es-MX"/>
      </w:rPr>
      <w:tab/>
    </w:r>
  </w:p>
  <w:p w:rsidR="00496070" w:rsidRDefault="00496070" w:rsidP="004B52B6">
    <w:pPr>
      <w:pStyle w:val="Encabezad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070" w:rsidRPr="00304598" w:rsidRDefault="00496070" w:rsidP="004B52B6">
    <w:pPr>
      <w:pStyle w:val="Encabezado"/>
      <w:rPr>
        <w:rStyle w:val="Nmerodepgina"/>
        <w:rFonts w:ascii="Times New Roman" w:hAnsi="Times New Roman"/>
      </w:rPr>
    </w:pPr>
    <w:r>
      <w:tab/>
    </w:r>
    <w:r w:rsidRPr="00304598">
      <w:t xml:space="preserve">Volumen II – Especificaciones Técnicas Generales         </w:t>
    </w:r>
    <w:r w:rsidR="00CB15F3" w:rsidRPr="00304598">
      <w:rPr>
        <w:rStyle w:val="Nmerodepgina"/>
        <w:rFonts w:ascii="Times New Roman" w:hAnsi="Times New Roman"/>
        <w:sz w:val="18"/>
      </w:rPr>
      <w:fldChar w:fldCharType="begin"/>
    </w:r>
    <w:r w:rsidRPr="00304598">
      <w:rPr>
        <w:rStyle w:val="Nmerodepgina"/>
        <w:rFonts w:ascii="Times New Roman" w:hAnsi="Times New Roman"/>
        <w:sz w:val="18"/>
      </w:rPr>
      <w:instrText xml:space="preserve"> PAGE </w:instrText>
    </w:r>
    <w:r w:rsidR="00CB15F3" w:rsidRPr="00304598">
      <w:rPr>
        <w:rStyle w:val="Nmerodepgina"/>
        <w:rFonts w:ascii="Times New Roman" w:hAnsi="Times New Roman"/>
        <w:sz w:val="18"/>
      </w:rPr>
      <w:fldChar w:fldCharType="separate"/>
    </w:r>
    <w:r w:rsidR="00FA5080">
      <w:rPr>
        <w:rStyle w:val="Nmerodepgina"/>
        <w:rFonts w:ascii="Times New Roman" w:hAnsi="Times New Roman"/>
        <w:noProof/>
        <w:sz w:val="18"/>
      </w:rPr>
      <w:t>61</w:t>
    </w:r>
    <w:r w:rsidR="00CB15F3" w:rsidRPr="00304598">
      <w:rPr>
        <w:rStyle w:val="Nmerodepgina"/>
        <w:rFonts w:ascii="Times New Roman" w:hAnsi="Times New Roman"/>
        <w:sz w:val="18"/>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070" w:rsidRDefault="00496070" w:rsidP="004B52B6">
    <w:pPr>
      <w:pStyle w:val="Encabezado"/>
    </w:pPr>
    <w:r>
      <w:tab/>
    </w:r>
    <w:r w:rsidRPr="00304598">
      <w:t xml:space="preserve">Volumen II – Especificaciones Técnicas Generales         </w:t>
    </w:r>
    <w:r>
      <w:t xml:space="preserve">        </w:t>
    </w:r>
    <w:r w:rsidR="00CB15F3" w:rsidRPr="008D1146">
      <w:rPr>
        <w:rStyle w:val="Nmerodepgina"/>
        <w:rFonts w:ascii="Times New Roman" w:hAnsi="Times New Roman"/>
        <w:sz w:val="18"/>
      </w:rPr>
      <w:fldChar w:fldCharType="begin"/>
    </w:r>
    <w:r w:rsidRPr="008D1146">
      <w:rPr>
        <w:rStyle w:val="Nmerodepgina"/>
        <w:rFonts w:ascii="Times New Roman" w:hAnsi="Times New Roman"/>
        <w:sz w:val="18"/>
      </w:rPr>
      <w:instrText xml:space="preserve"> PAGE </w:instrText>
    </w:r>
    <w:r w:rsidR="00CB15F3" w:rsidRPr="008D1146">
      <w:rPr>
        <w:rStyle w:val="Nmerodepgina"/>
        <w:rFonts w:ascii="Times New Roman" w:hAnsi="Times New Roman"/>
        <w:sz w:val="18"/>
      </w:rPr>
      <w:fldChar w:fldCharType="separate"/>
    </w:r>
    <w:r w:rsidR="00FA5080">
      <w:rPr>
        <w:rStyle w:val="Nmerodepgina"/>
        <w:rFonts w:ascii="Times New Roman" w:hAnsi="Times New Roman"/>
        <w:noProof/>
        <w:sz w:val="18"/>
      </w:rPr>
      <w:t>64</w:t>
    </w:r>
    <w:r w:rsidR="00CB15F3" w:rsidRPr="008D1146">
      <w:rPr>
        <w:rStyle w:val="Nmerodepgina"/>
        <w:rFonts w:ascii="Times New Roman" w:hAnsi="Times New Roman"/>
        <w:sz w:val="18"/>
      </w:rPr>
      <w:fldChar w:fldCharType="end"/>
    </w:r>
  </w:p>
  <w:p w:rsidR="00496070" w:rsidRPr="000D6D2A" w:rsidRDefault="00496070" w:rsidP="004B52B6">
    <w:pPr>
      <w:pStyle w:val="Encabezado"/>
    </w:pPr>
  </w:p>
  <w:p w:rsidR="00496070" w:rsidRPr="00504C40" w:rsidRDefault="00496070" w:rsidP="004B52B6">
    <w:pPr>
      <w:pStyle w:val="Encabezado"/>
      <w:rPr>
        <w:rStyle w:val="Nmerodepgina"/>
      </w:rPr>
    </w:pPr>
  </w:p>
  <w:p w:rsidR="00496070" w:rsidRPr="00802BDF" w:rsidRDefault="00496070" w:rsidP="004B52B6">
    <w:pPr>
      <w:pStyle w:val="Encabezado"/>
      <w:rPr>
        <w:rStyle w:val="Nmerodepgina"/>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070" w:rsidRDefault="00CB15F3" w:rsidP="004B52B6">
    <w:pPr>
      <w:pStyle w:val="Encabezado"/>
    </w:pPr>
    <w:r>
      <w:rPr>
        <w:rStyle w:val="Nmerodepgina"/>
      </w:rPr>
      <w:fldChar w:fldCharType="begin"/>
    </w:r>
    <w:r w:rsidR="00496070">
      <w:rPr>
        <w:rStyle w:val="Nmerodepgina"/>
      </w:rPr>
      <w:instrText xml:space="preserve"> PAGE </w:instrText>
    </w:r>
    <w:r>
      <w:rPr>
        <w:rStyle w:val="Nmerodepgina"/>
      </w:rPr>
      <w:fldChar w:fldCharType="separate"/>
    </w:r>
    <w:r w:rsidR="00496070">
      <w:rPr>
        <w:rStyle w:val="Nmerodepgina"/>
        <w:noProof/>
      </w:rPr>
      <w:t>198</w:t>
    </w:r>
    <w:r>
      <w:rPr>
        <w:rStyle w:val="Nmerodepgina"/>
      </w:rPr>
      <w:fldChar w:fldCharType="end"/>
    </w:r>
    <w:r w:rsidR="00496070">
      <w:rPr>
        <w:rStyle w:val="Nmerodepgina"/>
      </w:rPr>
      <w:tab/>
    </w:r>
    <w:r w:rsidR="00496070">
      <w:t>Llamado a Licitación</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070" w:rsidRDefault="00496070" w:rsidP="004B52B6">
    <w:pPr>
      <w:pStyle w:val="Encabezado"/>
    </w:pPr>
    <w:r>
      <w:tab/>
      <w:t xml:space="preserve">Volumen II – Especificaciones Técnicas Generales         </w:t>
    </w:r>
    <w:r w:rsidR="00CB15F3">
      <w:rPr>
        <w:rStyle w:val="Nmerodepgina"/>
      </w:rPr>
      <w:fldChar w:fldCharType="begin"/>
    </w:r>
    <w:r>
      <w:rPr>
        <w:rStyle w:val="Nmerodepgina"/>
      </w:rPr>
      <w:instrText xml:space="preserve"> PAGE </w:instrText>
    </w:r>
    <w:r w:rsidR="00CB15F3">
      <w:rPr>
        <w:rStyle w:val="Nmerodepgina"/>
      </w:rPr>
      <w:fldChar w:fldCharType="separate"/>
    </w:r>
    <w:r w:rsidR="00FA5080">
      <w:rPr>
        <w:rStyle w:val="Nmerodepgina"/>
        <w:noProof/>
      </w:rPr>
      <w:t>71</w:t>
    </w:r>
    <w:r w:rsidR="00CB15F3">
      <w:rPr>
        <w:rStyle w:val="Nmerodepgina"/>
      </w:rPr>
      <w:fldChar w:fldCharType="end"/>
    </w:r>
  </w:p>
  <w:p w:rsidR="00496070" w:rsidRPr="000D6D2A" w:rsidRDefault="00496070" w:rsidP="004B52B6">
    <w:pPr>
      <w:pStyle w:val="Encabezado"/>
    </w:pPr>
  </w:p>
  <w:p w:rsidR="00496070" w:rsidRPr="002E1C82" w:rsidRDefault="00496070" w:rsidP="004B52B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A85423EE"/>
    <w:lvl w:ilvl="0">
      <w:start w:val="1"/>
      <w:numFmt w:val="decimal"/>
      <w:pStyle w:val="Listaconnmeros2"/>
      <w:lvlText w:val="%1."/>
      <w:lvlJc w:val="left"/>
      <w:pPr>
        <w:tabs>
          <w:tab w:val="num" w:pos="643"/>
        </w:tabs>
        <w:ind w:left="643" w:hanging="360"/>
      </w:pPr>
    </w:lvl>
  </w:abstractNum>
  <w:abstractNum w:abstractNumId="1">
    <w:nsid w:val="14B2349A"/>
    <w:multiLevelType w:val="hybridMultilevel"/>
    <w:tmpl w:val="95F66732"/>
    <w:lvl w:ilvl="0" w:tplc="380A0017">
      <w:start w:val="1"/>
      <w:numFmt w:val="lowerLetter"/>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
    <w:nsid w:val="150C2706"/>
    <w:multiLevelType w:val="multilevel"/>
    <w:tmpl w:val="79DC4C20"/>
    <w:lvl w:ilvl="0">
      <w:start w:val="1"/>
      <w:numFmt w:val="decimal"/>
      <w:pStyle w:val="Ttulo1"/>
      <w:lvlText w:val="%1"/>
      <w:lvlJc w:val="left"/>
      <w:pPr>
        <w:ind w:left="432" w:hanging="432"/>
      </w:pPr>
      <w:rPr>
        <w:rFonts w:hint="default"/>
        <w:i w:val="0"/>
        <w:sz w:val="24"/>
      </w:rPr>
    </w:lvl>
    <w:lvl w:ilvl="1">
      <w:start w:val="1"/>
      <w:numFmt w:val="decimal"/>
      <w:pStyle w:val="Ttulo2"/>
      <w:lvlText w:val="%1.%2"/>
      <w:lvlJc w:val="left"/>
      <w:pPr>
        <w:ind w:left="576" w:hanging="576"/>
      </w:pPr>
      <w:rPr>
        <w:rFonts w:hint="default"/>
        <w:b/>
        <w:sz w:val="20"/>
        <w:szCs w:val="20"/>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
    <w:nsid w:val="1B147172"/>
    <w:multiLevelType w:val="hybridMultilevel"/>
    <w:tmpl w:val="903E263A"/>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4">
    <w:nsid w:val="20DA72BB"/>
    <w:multiLevelType w:val="hybridMultilevel"/>
    <w:tmpl w:val="50368D7A"/>
    <w:lvl w:ilvl="0" w:tplc="380A0011">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5">
    <w:nsid w:val="5BDE1053"/>
    <w:multiLevelType w:val="hybridMultilevel"/>
    <w:tmpl w:val="9D00AFEA"/>
    <w:lvl w:ilvl="0" w:tplc="380A0019">
      <w:start w:val="1"/>
      <w:numFmt w:val="lowerLetter"/>
      <w:lvlText w:val="%1."/>
      <w:lvlJc w:val="left"/>
      <w:pPr>
        <w:ind w:left="1425" w:hanging="360"/>
      </w:pPr>
    </w:lvl>
    <w:lvl w:ilvl="1" w:tplc="380A0019" w:tentative="1">
      <w:start w:val="1"/>
      <w:numFmt w:val="lowerLetter"/>
      <w:lvlText w:val="%2."/>
      <w:lvlJc w:val="left"/>
      <w:pPr>
        <w:ind w:left="2145" w:hanging="360"/>
      </w:pPr>
    </w:lvl>
    <w:lvl w:ilvl="2" w:tplc="380A001B" w:tentative="1">
      <w:start w:val="1"/>
      <w:numFmt w:val="lowerRoman"/>
      <w:lvlText w:val="%3."/>
      <w:lvlJc w:val="right"/>
      <w:pPr>
        <w:ind w:left="2865" w:hanging="180"/>
      </w:pPr>
    </w:lvl>
    <w:lvl w:ilvl="3" w:tplc="380A000F" w:tentative="1">
      <w:start w:val="1"/>
      <w:numFmt w:val="decimal"/>
      <w:lvlText w:val="%4."/>
      <w:lvlJc w:val="left"/>
      <w:pPr>
        <w:ind w:left="3585" w:hanging="360"/>
      </w:pPr>
    </w:lvl>
    <w:lvl w:ilvl="4" w:tplc="380A0019" w:tentative="1">
      <w:start w:val="1"/>
      <w:numFmt w:val="lowerLetter"/>
      <w:lvlText w:val="%5."/>
      <w:lvlJc w:val="left"/>
      <w:pPr>
        <w:ind w:left="4305" w:hanging="360"/>
      </w:pPr>
    </w:lvl>
    <w:lvl w:ilvl="5" w:tplc="380A001B" w:tentative="1">
      <w:start w:val="1"/>
      <w:numFmt w:val="lowerRoman"/>
      <w:lvlText w:val="%6."/>
      <w:lvlJc w:val="right"/>
      <w:pPr>
        <w:ind w:left="5025" w:hanging="180"/>
      </w:pPr>
    </w:lvl>
    <w:lvl w:ilvl="6" w:tplc="380A000F" w:tentative="1">
      <w:start w:val="1"/>
      <w:numFmt w:val="decimal"/>
      <w:lvlText w:val="%7."/>
      <w:lvlJc w:val="left"/>
      <w:pPr>
        <w:ind w:left="5745" w:hanging="360"/>
      </w:pPr>
    </w:lvl>
    <w:lvl w:ilvl="7" w:tplc="380A0019" w:tentative="1">
      <w:start w:val="1"/>
      <w:numFmt w:val="lowerLetter"/>
      <w:lvlText w:val="%8."/>
      <w:lvlJc w:val="left"/>
      <w:pPr>
        <w:ind w:left="6465" w:hanging="360"/>
      </w:pPr>
    </w:lvl>
    <w:lvl w:ilvl="8" w:tplc="380A001B" w:tentative="1">
      <w:start w:val="1"/>
      <w:numFmt w:val="lowerRoman"/>
      <w:lvlText w:val="%9."/>
      <w:lvlJc w:val="right"/>
      <w:pPr>
        <w:ind w:left="7185" w:hanging="180"/>
      </w:pPr>
    </w:lvl>
  </w:abstractNum>
  <w:abstractNum w:abstractNumId="6">
    <w:nsid w:val="72591F66"/>
    <w:multiLevelType w:val="singleLevel"/>
    <w:tmpl w:val="1ED40EE8"/>
    <w:lvl w:ilvl="0">
      <w:start w:val="1"/>
      <w:numFmt w:val="bullet"/>
      <w:pStyle w:val="Vietacuadrada"/>
      <w:lvlText w:val=""/>
      <w:lvlJc w:val="left"/>
      <w:pPr>
        <w:tabs>
          <w:tab w:val="num" w:pos="567"/>
        </w:tabs>
        <w:ind w:left="567" w:hanging="567"/>
      </w:pPr>
      <w:rPr>
        <w:rFonts w:ascii="Wingdings" w:hAnsi="Wingdings" w:hint="default"/>
        <w:sz w:val="16"/>
      </w:rPr>
    </w:lvl>
  </w:abstractNum>
  <w:abstractNum w:abstractNumId="7">
    <w:nsid w:val="775B2C6C"/>
    <w:multiLevelType w:val="hybridMultilevel"/>
    <w:tmpl w:val="AA1A4402"/>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2"/>
  </w:num>
  <w:num w:numId="5">
    <w:abstractNumId w:val="1"/>
  </w:num>
  <w:num w:numId="6">
    <w:abstractNumId w:val="4"/>
  </w:num>
  <w:num w:numId="7">
    <w:abstractNumId w:val="5"/>
  </w:num>
  <w:num w:numId="8">
    <w:abstractNumId w:val="3"/>
  </w:num>
  <w:num w:numId="9">
    <w:abstractNumId w:val="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proofState w:spelling="clean" w:grammar="clean"/>
  <w:defaultTabStop w:val="708"/>
  <w:hyphenationZone w:val="425"/>
  <w:drawingGridHorizontalSpacing w:val="100"/>
  <w:displayHorizontalDrawingGridEvery w:val="2"/>
  <w:characterSpacingControl w:val="doNotCompress"/>
  <w:hdrShapeDefaults>
    <o:shapedefaults v:ext="edit" spidmax="16385"/>
  </w:hdrShapeDefaults>
  <w:footnotePr>
    <w:footnote w:id="-1"/>
    <w:footnote w:id="0"/>
  </w:footnotePr>
  <w:endnotePr>
    <w:endnote w:id="-1"/>
    <w:endnote w:id="0"/>
  </w:endnotePr>
  <w:compat/>
  <w:rsids>
    <w:rsidRoot w:val="00E91347"/>
    <w:rsid w:val="000218B4"/>
    <w:rsid w:val="0002295C"/>
    <w:rsid w:val="00023B38"/>
    <w:rsid w:val="00033BD6"/>
    <w:rsid w:val="000374C7"/>
    <w:rsid w:val="0004181A"/>
    <w:rsid w:val="00047FC1"/>
    <w:rsid w:val="00050142"/>
    <w:rsid w:val="00051109"/>
    <w:rsid w:val="00051D8E"/>
    <w:rsid w:val="0006396D"/>
    <w:rsid w:val="000669FF"/>
    <w:rsid w:val="00067756"/>
    <w:rsid w:val="00070128"/>
    <w:rsid w:val="0007240E"/>
    <w:rsid w:val="00072A8D"/>
    <w:rsid w:val="000734DE"/>
    <w:rsid w:val="00074CA4"/>
    <w:rsid w:val="00084915"/>
    <w:rsid w:val="000874AA"/>
    <w:rsid w:val="00095BD4"/>
    <w:rsid w:val="00097952"/>
    <w:rsid w:val="000A27FD"/>
    <w:rsid w:val="000B48DD"/>
    <w:rsid w:val="000B6E63"/>
    <w:rsid w:val="000C2071"/>
    <w:rsid w:val="000C4440"/>
    <w:rsid w:val="000C60BF"/>
    <w:rsid w:val="000C770C"/>
    <w:rsid w:val="000D0167"/>
    <w:rsid w:val="000D0985"/>
    <w:rsid w:val="000D6D2A"/>
    <w:rsid w:val="000E0515"/>
    <w:rsid w:val="000E30B8"/>
    <w:rsid w:val="000E354A"/>
    <w:rsid w:val="000F47EF"/>
    <w:rsid w:val="000F7BF6"/>
    <w:rsid w:val="001016EC"/>
    <w:rsid w:val="0010200F"/>
    <w:rsid w:val="0010564D"/>
    <w:rsid w:val="00105923"/>
    <w:rsid w:val="001059B9"/>
    <w:rsid w:val="00121F44"/>
    <w:rsid w:val="00124555"/>
    <w:rsid w:val="001309AB"/>
    <w:rsid w:val="00130E94"/>
    <w:rsid w:val="0014369B"/>
    <w:rsid w:val="00145577"/>
    <w:rsid w:val="00147C9A"/>
    <w:rsid w:val="0015037C"/>
    <w:rsid w:val="001521B5"/>
    <w:rsid w:val="001525F9"/>
    <w:rsid w:val="00152F85"/>
    <w:rsid w:val="00154F10"/>
    <w:rsid w:val="00164A38"/>
    <w:rsid w:val="00164D61"/>
    <w:rsid w:val="001671C8"/>
    <w:rsid w:val="001675C1"/>
    <w:rsid w:val="00180743"/>
    <w:rsid w:val="0018093E"/>
    <w:rsid w:val="00181AB9"/>
    <w:rsid w:val="00181F45"/>
    <w:rsid w:val="0019669A"/>
    <w:rsid w:val="00196835"/>
    <w:rsid w:val="001A2DE4"/>
    <w:rsid w:val="001B0186"/>
    <w:rsid w:val="001B29E8"/>
    <w:rsid w:val="001B4B54"/>
    <w:rsid w:val="001B7D13"/>
    <w:rsid w:val="001C4C81"/>
    <w:rsid w:val="001D077E"/>
    <w:rsid w:val="001D1265"/>
    <w:rsid w:val="001D3157"/>
    <w:rsid w:val="001E150A"/>
    <w:rsid w:val="001F00E1"/>
    <w:rsid w:val="001F1FD6"/>
    <w:rsid w:val="001F6493"/>
    <w:rsid w:val="001F718E"/>
    <w:rsid w:val="002030F3"/>
    <w:rsid w:val="002036D2"/>
    <w:rsid w:val="00204A82"/>
    <w:rsid w:val="00212D89"/>
    <w:rsid w:val="00214D1C"/>
    <w:rsid w:val="00216F42"/>
    <w:rsid w:val="00220956"/>
    <w:rsid w:val="002229CB"/>
    <w:rsid w:val="0022394D"/>
    <w:rsid w:val="00226893"/>
    <w:rsid w:val="002274F3"/>
    <w:rsid w:val="0023531C"/>
    <w:rsid w:val="00237215"/>
    <w:rsid w:val="0024098B"/>
    <w:rsid w:val="00240A8D"/>
    <w:rsid w:val="0024218C"/>
    <w:rsid w:val="00242538"/>
    <w:rsid w:val="002438BB"/>
    <w:rsid w:val="00250095"/>
    <w:rsid w:val="00254743"/>
    <w:rsid w:val="0025475C"/>
    <w:rsid w:val="00263079"/>
    <w:rsid w:val="00265643"/>
    <w:rsid w:val="00271AF0"/>
    <w:rsid w:val="00276E18"/>
    <w:rsid w:val="0028233D"/>
    <w:rsid w:val="0028710C"/>
    <w:rsid w:val="00291D24"/>
    <w:rsid w:val="00296F81"/>
    <w:rsid w:val="002A1935"/>
    <w:rsid w:val="002A5AFD"/>
    <w:rsid w:val="002A66EE"/>
    <w:rsid w:val="002B1468"/>
    <w:rsid w:val="002B27AE"/>
    <w:rsid w:val="002B354F"/>
    <w:rsid w:val="002B3A87"/>
    <w:rsid w:val="002C1504"/>
    <w:rsid w:val="002C256A"/>
    <w:rsid w:val="002D0EA8"/>
    <w:rsid w:val="002D2DEB"/>
    <w:rsid w:val="002D7CD8"/>
    <w:rsid w:val="002D7D97"/>
    <w:rsid w:val="002E00D3"/>
    <w:rsid w:val="002E1C82"/>
    <w:rsid w:val="002E48DE"/>
    <w:rsid w:val="002F328D"/>
    <w:rsid w:val="00304598"/>
    <w:rsid w:val="0031638F"/>
    <w:rsid w:val="00316AEE"/>
    <w:rsid w:val="00324361"/>
    <w:rsid w:val="00324FAB"/>
    <w:rsid w:val="00335B0D"/>
    <w:rsid w:val="0033737A"/>
    <w:rsid w:val="00340556"/>
    <w:rsid w:val="003411AE"/>
    <w:rsid w:val="0034194F"/>
    <w:rsid w:val="003419F2"/>
    <w:rsid w:val="00344142"/>
    <w:rsid w:val="00350F86"/>
    <w:rsid w:val="003515F3"/>
    <w:rsid w:val="00351B98"/>
    <w:rsid w:val="003549F6"/>
    <w:rsid w:val="00356D3A"/>
    <w:rsid w:val="00365F5A"/>
    <w:rsid w:val="003703E8"/>
    <w:rsid w:val="0037062F"/>
    <w:rsid w:val="00371AFB"/>
    <w:rsid w:val="003723F6"/>
    <w:rsid w:val="003777CD"/>
    <w:rsid w:val="00380E58"/>
    <w:rsid w:val="00387F47"/>
    <w:rsid w:val="003920C3"/>
    <w:rsid w:val="003938DD"/>
    <w:rsid w:val="00394C10"/>
    <w:rsid w:val="003A56A4"/>
    <w:rsid w:val="003B253C"/>
    <w:rsid w:val="003C6673"/>
    <w:rsid w:val="003F381A"/>
    <w:rsid w:val="003F4952"/>
    <w:rsid w:val="00402FF7"/>
    <w:rsid w:val="00415FA3"/>
    <w:rsid w:val="00421F3E"/>
    <w:rsid w:val="00426247"/>
    <w:rsid w:val="0043141D"/>
    <w:rsid w:val="00433DDB"/>
    <w:rsid w:val="00437B14"/>
    <w:rsid w:val="00441499"/>
    <w:rsid w:val="00447E2C"/>
    <w:rsid w:val="00452291"/>
    <w:rsid w:val="00457215"/>
    <w:rsid w:val="00460FF1"/>
    <w:rsid w:val="00461B0C"/>
    <w:rsid w:val="00465198"/>
    <w:rsid w:val="00467387"/>
    <w:rsid w:val="00467E2D"/>
    <w:rsid w:val="00474629"/>
    <w:rsid w:val="004751FD"/>
    <w:rsid w:val="00482CF1"/>
    <w:rsid w:val="004847E7"/>
    <w:rsid w:val="00490FBC"/>
    <w:rsid w:val="00491F87"/>
    <w:rsid w:val="00495577"/>
    <w:rsid w:val="004958E3"/>
    <w:rsid w:val="00496070"/>
    <w:rsid w:val="004A109E"/>
    <w:rsid w:val="004A58E4"/>
    <w:rsid w:val="004B52B6"/>
    <w:rsid w:val="004C0082"/>
    <w:rsid w:val="004C147A"/>
    <w:rsid w:val="004C38BC"/>
    <w:rsid w:val="004C4954"/>
    <w:rsid w:val="004C4FD4"/>
    <w:rsid w:val="004C56A2"/>
    <w:rsid w:val="004C6581"/>
    <w:rsid w:val="004C732E"/>
    <w:rsid w:val="004C7D7A"/>
    <w:rsid w:val="004D4BEB"/>
    <w:rsid w:val="004D6E42"/>
    <w:rsid w:val="004E204E"/>
    <w:rsid w:val="004E2DC4"/>
    <w:rsid w:val="004E4DE7"/>
    <w:rsid w:val="004E656A"/>
    <w:rsid w:val="004E6CF4"/>
    <w:rsid w:val="004F1511"/>
    <w:rsid w:val="004F2ACB"/>
    <w:rsid w:val="004F2E9A"/>
    <w:rsid w:val="004F741A"/>
    <w:rsid w:val="0050392E"/>
    <w:rsid w:val="00503A0A"/>
    <w:rsid w:val="0051157A"/>
    <w:rsid w:val="005137B9"/>
    <w:rsid w:val="0052458D"/>
    <w:rsid w:val="00531593"/>
    <w:rsid w:val="0053627E"/>
    <w:rsid w:val="00545F31"/>
    <w:rsid w:val="0055251D"/>
    <w:rsid w:val="00555FAC"/>
    <w:rsid w:val="00564BB6"/>
    <w:rsid w:val="005702ED"/>
    <w:rsid w:val="005707E4"/>
    <w:rsid w:val="00581102"/>
    <w:rsid w:val="0058555B"/>
    <w:rsid w:val="00585614"/>
    <w:rsid w:val="00594C5C"/>
    <w:rsid w:val="005979ED"/>
    <w:rsid w:val="005B1FFE"/>
    <w:rsid w:val="005B2C74"/>
    <w:rsid w:val="005B44C2"/>
    <w:rsid w:val="005B719C"/>
    <w:rsid w:val="005C7CF0"/>
    <w:rsid w:val="005D23C3"/>
    <w:rsid w:val="005D2596"/>
    <w:rsid w:val="005D312B"/>
    <w:rsid w:val="005D4521"/>
    <w:rsid w:val="005D73A6"/>
    <w:rsid w:val="005E3158"/>
    <w:rsid w:val="005E3C64"/>
    <w:rsid w:val="005E6B1F"/>
    <w:rsid w:val="005E7C0C"/>
    <w:rsid w:val="005F0E85"/>
    <w:rsid w:val="00602CF3"/>
    <w:rsid w:val="0061154C"/>
    <w:rsid w:val="006171C1"/>
    <w:rsid w:val="00621259"/>
    <w:rsid w:val="0062135A"/>
    <w:rsid w:val="00627EE6"/>
    <w:rsid w:val="00631B68"/>
    <w:rsid w:val="00631C11"/>
    <w:rsid w:val="00637EDD"/>
    <w:rsid w:val="0064538A"/>
    <w:rsid w:val="00645B62"/>
    <w:rsid w:val="00647452"/>
    <w:rsid w:val="00647D93"/>
    <w:rsid w:val="006513DD"/>
    <w:rsid w:val="006606F7"/>
    <w:rsid w:val="0066324C"/>
    <w:rsid w:val="00667D10"/>
    <w:rsid w:val="006729E2"/>
    <w:rsid w:val="006744CD"/>
    <w:rsid w:val="00676153"/>
    <w:rsid w:val="00677DD1"/>
    <w:rsid w:val="00682ED3"/>
    <w:rsid w:val="00687AEA"/>
    <w:rsid w:val="006907AB"/>
    <w:rsid w:val="00692EB4"/>
    <w:rsid w:val="006A6748"/>
    <w:rsid w:val="006A6BDA"/>
    <w:rsid w:val="006B238F"/>
    <w:rsid w:val="006B2F70"/>
    <w:rsid w:val="006B7378"/>
    <w:rsid w:val="006C0838"/>
    <w:rsid w:val="006C55E4"/>
    <w:rsid w:val="006D1688"/>
    <w:rsid w:val="006D6083"/>
    <w:rsid w:val="006E100B"/>
    <w:rsid w:val="006E197F"/>
    <w:rsid w:val="006E1EE1"/>
    <w:rsid w:val="006E305F"/>
    <w:rsid w:val="006E4C10"/>
    <w:rsid w:val="006E6868"/>
    <w:rsid w:val="006F00A8"/>
    <w:rsid w:val="006F728D"/>
    <w:rsid w:val="007008A1"/>
    <w:rsid w:val="00700E6A"/>
    <w:rsid w:val="00704AC3"/>
    <w:rsid w:val="00707A25"/>
    <w:rsid w:val="00722B18"/>
    <w:rsid w:val="007230BF"/>
    <w:rsid w:val="00732265"/>
    <w:rsid w:val="00736611"/>
    <w:rsid w:val="007372B4"/>
    <w:rsid w:val="0076081E"/>
    <w:rsid w:val="00763697"/>
    <w:rsid w:val="00765331"/>
    <w:rsid w:val="00774020"/>
    <w:rsid w:val="00782EAE"/>
    <w:rsid w:val="00783477"/>
    <w:rsid w:val="00783C7E"/>
    <w:rsid w:val="00785B33"/>
    <w:rsid w:val="007861C4"/>
    <w:rsid w:val="00787E51"/>
    <w:rsid w:val="0079076E"/>
    <w:rsid w:val="00794065"/>
    <w:rsid w:val="00794A2A"/>
    <w:rsid w:val="00794F72"/>
    <w:rsid w:val="007974B3"/>
    <w:rsid w:val="007A1DA2"/>
    <w:rsid w:val="007A33FF"/>
    <w:rsid w:val="007B429B"/>
    <w:rsid w:val="007B43EC"/>
    <w:rsid w:val="007B6D7D"/>
    <w:rsid w:val="007B7E52"/>
    <w:rsid w:val="007C13E7"/>
    <w:rsid w:val="007C202B"/>
    <w:rsid w:val="007C5D0B"/>
    <w:rsid w:val="007D6420"/>
    <w:rsid w:val="007D6B15"/>
    <w:rsid w:val="007E58C3"/>
    <w:rsid w:val="007E5D48"/>
    <w:rsid w:val="007F39AF"/>
    <w:rsid w:val="007F5517"/>
    <w:rsid w:val="008042EF"/>
    <w:rsid w:val="0080655D"/>
    <w:rsid w:val="0081038C"/>
    <w:rsid w:val="008219D9"/>
    <w:rsid w:val="0082283B"/>
    <w:rsid w:val="00823997"/>
    <w:rsid w:val="008343C1"/>
    <w:rsid w:val="00840AD8"/>
    <w:rsid w:val="008509EB"/>
    <w:rsid w:val="00851B5A"/>
    <w:rsid w:val="008531C3"/>
    <w:rsid w:val="00854516"/>
    <w:rsid w:val="00856774"/>
    <w:rsid w:val="00866377"/>
    <w:rsid w:val="008763F6"/>
    <w:rsid w:val="008841C9"/>
    <w:rsid w:val="00884C01"/>
    <w:rsid w:val="0088658A"/>
    <w:rsid w:val="00891291"/>
    <w:rsid w:val="008A0320"/>
    <w:rsid w:val="008B4CA4"/>
    <w:rsid w:val="008B71C7"/>
    <w:rsid w:val="008C0744"/>
    <w:rsid w:val="008C4F55"/>
    <w:rsid w:val="008C73EA"/>
    <w:rsid w:val="008D1146"/>
    <w:rsid w:val="008E5A76"/>
    <w:rsid w:val="008F4954"/>
    <w:rsid w:val="008F58CD"/>
    <w:rsid w:val="008F7929"/>
    <w:rsid w:val="00901B75"/>
    <w:rsid w:val="009038E9"/>
    <w:rsid w:val="00911C48"/>
    <w:rsid w:val="00915AB9"/>
    <w:rsid w:val="009224B8"/>
    <w:rsid w:val="00922876"/>
    <w:rsid w:val="00924991"/>
    <w:rsid w:val="00934F80"/>
    <w:rsid w:val="00941DB3"/>
    <w:rsid w:val="00954B7B"/>
    <w:rsid w:val="00955A18"/>
    <w:rsid w:val="00956195"/>
    <w:rsid w:val="009568CA"/>
    <w:rsid w:val="00963250"/>
    <w:rsid w:val="00972CD9"/>
    <w:rsid w:val="009769CF"/>
    <w:rsid w:val="009831B8"/>
    <w:rsid w:val="00983CF4"/>
    <w:rsid w:val="00985616"/>
    <w:rsid w:val="00985CAA"/>
    <w:rsid w:val="00991224"/>
    <w:rsid w:val="00995D35"/>
    <w:rsid w:val="00996693"/>
    <w:rsid w:val="00996839"/>
    <w:rsid w:val="009A1E84"/>
    <w:rsid w:val="009A4BA2"/>
    <w:rsid w:val="009A5810"/>
    <w:rsid w:val="009B2272"/>
    <w:rsid w:val="009C294F"/>
    <w:rsid w:val="009E0BCC"/>
    <w:rsid w:val="009E5827"/>
    <w:rsid w:val="009E6436"/>
    <w:rsid w:val="009F03DE"/>
    <w:rsid w:val="009F1616"/>
    <w:rsid w:val="009F2240"/>
    <w:rsid w:val="009F6234"/>
    <w:rsid w:val="009F7241"/>
    <w:rsid w:val="00A053BD"/>
    <w:rsid w:val="00A0737A"/>
    <w:rsid w:val="00A103CE"/>
    <w:rsid w:val="00A13696"/>
    <w:rsid w:val="00A14192"/>
    <w:rsid w:val="00A15804"/>
    <w:rsid w:val="00A17038"/>
    <w:rsid w:val="00A174BB"/>
    <w:rsid w:val="00A33656"/>
    <w:rsid w:val="00A516F1"/>
    <w:rsid w:val="00A534FF"/>
    <w:rsid w:val="00A54621"/>
    <w:rsid w:val="00A55458"/>
    <w:rsid w:val="00A5593C"/>
    <w:rsid w:val="00A569A6"/>
    <w:rsid w:val="00A605F7"/>
    <w:rsid w:val="00A610CE"/>
    <w:rsid w:val="00A610F2"/>
    <w:rsid w:val="00A672C1"/>
    <w:rsid w:val="00A67EDE"/>
    <w:rsid w:val="00A71147"/>
    <w:rsid w:val="00A73718"/>
    <w:rsid w:val="00A738CE"/>
    <w:rsid w:val="00A748C0"/>
    <w:rsid w:val="00A80393"/>
    <w:rsid w:val="00A8362E"/>
    <w:rsid w:val="00A8737A"/>
    <w:rsid w:val="00A914DF"/>
    <w:rsid w:val="00A92440"/>
    <w:rsid w:val="00A92F83"/>
    <w:rsid w:val="00A9464C"/>
    <w:rsid w:val="00A9570C"/>
    <w:rsid w:val="00A97810"/>
    <w:rsid w:val="00A9785E"/>
    <w:rsid w:val="00AA0BD3"/>
    <w:rsid w:val="00AA0C49"/>
    <w:rsid w:val="00AB1363"/>
    <w:rsid w:val="00AC076C"/>
    <w:rsid w:val="00AC40B2"/>
    <w:rsid w:val="00AC755C"/>
    <w:rsid w:val="00AD0CF2"/>
    <w:rsid w:val="00AD1F0E"/>
    <w:rsid w:val="00AD32AD"/>
    <w:rsid w:val="00AD433B"/>
    <w:rsid w:val="00AD79CC"/>
    <w:rsid w:val="00AE3B2E"/>
    <w:rsid w:val="00AF4897"/>
    <w:rsid w:val="00B054ED"/>
    <w:rsid w:val="00B111FD"/>
    <w:rsid w:val="00B12510"/>
    <w:rsid w:val="00B21C42"/>
    <w:rsid w:val="00B24E89"/>
    <w:rsid w:val="00B26A72"/>
    <w:rsid w:val="00B26DE6"/>
    <w:rsid w:val="00B30617"/>
    <w:rsid w:val="00B30EE1"/>
    <w:rsid w:val="00B350C7"/>
    <w:rsid w:val="00B40CE2"/>
    <w:rsid w:val="00B422B4"/>
    <w:rsid w:val="00B441F6"/>
    <w:rsid w:val="00B50449"/>
    <w:rsid w:val="00B52098"/>
    <w:rsid w:val="00B56705"/>
    <w:rsid w:val="00B659B4"/>
    <w:rsid w:val="00B73A78"/>
    <w:rsid w:val="00B81C6E"/>
    <w:rsid w:val="00B835C9"/>
    <w:rsid w:val="00B86F2E"/>
    <w:rsid w:val="00B93F3A"/>
    <w:rsid w:val="00BA712E"/>
    <w:rsid w:val="00BA7498"/>
    <w:rsid w:val="00BB1E83"/>
    <w:rsid w:val="00BC26C4"/>
    <w:rsid w:val="00BC29A0"/>
    <w:rsid w:val="00BC3D86"/>
    <w:rsid w:val="00BC6303"/>
    <w:rsid w:val="00BE04B6"/>
    <w:rsid w:val="00BE6212"/>
    <w:rsid w:val="00BF3FC5"/>
    <w:rsid w:val="00BF62FC"/>
    <w:rsid w:val="00C00992"/>
    <w:rsid w:val="00C029A2"/>
    <w:rsid w:val="00C02D6F"/>
    <w:rsid w:val="00C16372"/>
    <w:rsid w:val="00C16EBB"/>
    <w:rsid w:val="00C2244D"/>
    <w:rsid w:val="00C27DD3"/>
    <w:rsid w:val="00C30935"/>
    <w:rsid w:val="00C32017"/>
    <w:rsid w:val="00C40C52"/>
    <w:rsid w:val="00C40DFB"/>
    <w:rsid w:val="00C43693"/>
    <w:rsid w:val="00C436E2"/>
    <w:rsid w:val="00C45C1F"/>
    <w:rsid w:val="00C50599"/>
    <w:rsid w:val="00C54DA1"/>
    <w:rsid w:val="00C601C4"/>
    <w:rsid w:val="00C62423"/>
    <w:rsid w:val="00C63274"/>
    <w:rsid w:val="00C6472A"/>
    <w:rsid w:val="00C64C81"/>
    <w:rsid w:val="00C6632E"/>
    <w:rsid w:val="00C6749C"/>
    <w:rsid w:val="00C74672"/>
    <w:rsid w:val="00C81B57"/>
    <w:rsid w:val="00C94AF3"/>
    <w:rsid w:val="00C954BA"/>
    <w:rsid w:val="00C9593D"/>
    <w:rsid w:val="00C9663D"/>
    <w:rsid w:val="00C969B1"/>
    <w:rsid w:val="00CA0588"/>
    <w:rsid w:val="00CA286D"/>
    <w:rsid w:val="00CA40F3"/>
    <w:rsid w:val="00CA6DE1"/>
    <w:rsid w:val="00CB15F3"/>
    <w:rsid w:val="00CB2256"/>
    <w:rsid w:val="00CB43AF"/>
    <w:rsid w:val="00CB541B"/>
    <w:rsid w:val="00CB5B9F"/>
    <w:rsid w:val="00CB6494"/>
    <w:rsid w:val="00CC60F0"/>
    <w:rsid w:val="00CD071C"/>
    <w:rsid w:val="00CD3A5A"/>
    <w:rsid w:val="00CD4F0C"/>
    <w:rsid w:val="00CD55B0"/>
    <w:rsid w:val="00CE21EF"/>
    <w:rsid w:val="00CF26ED"/>
    <w:rsid w:val="00CF3CF1"/>
    <w:rsid w:val="00D004DB"/>
    <w:rsid w:val="00D00A5F"/>
    <w:rsid w:val="00D011EF"/>
    <w:rsid w:val="00D06CF8"/>
    <w:rsid w:val="00D21D24"/>
    <w:rsid w:val="00D22885"/>
    <w:rsid w:val="00D2753D"/>
    <w:rsid w:val="00D329CC"/>
    <w:rsid w:val="00D340B8"/>
    <w:rsid w:val="00D365D1"/>
    <w:rsid w:val="00D42B8D"/>
    <w:rsid w:val="00D43C1E"/>
    <w:rsid w:val="00D45359"/>
    <w:rsid w:val="00D5021D"/>
    <w:rsid w:val="00D604E9"/>
    <w:rsid w:val="00D6255F"/>
    <w:rsid w:val="00D63A00"/>
    <w:rsid w:val="00D65287"/>
    <w:rsid w:val="00D65F64"/>
    <w:rsid w:val="00D71CBB"/>
    <w:rsid w:val="00D73398"/>
    <w:rsid w:val="00D734BF"/>
    <w:rsid w:val="00D7735D"/>
    <w:rsid w:val="00D77709"/>
    <w:rsid w:val="00D77EC7"/>
    <w:rsid w:val="00D80461"/>
    <w:rsid w:val="00D86F26"/>
    <w:rsid w:val="00D91D4F"/>
    <w:rsid w:val="00D923D8"/>
    <w:rsid w:val="00D9766F"/>
    <w:rsid w:val="00D97F6F"/>
    <w:rsid w:val="00DA3D28"/>
    <w:rsid w:val="00DA408A"/>
    <w:rsid w:val="00DA58DF"/>
    <w:rsid w:val="00DB010E"/>
    <w:rsid w:val="00DB40BC"/>
    <w:rsid w:val="00DB4EDB"/>
    <w:rsid w:val="00DC1C90"/>
    <w:rsid w:val="00DC569F"/>
    <w:rsid w:val="00DC6CD1"/>
    <w:rsid w:val="00DD0590"/>
    <w:rsid w:val="00DD397B"/>
    <w:rsid w:val="00DD4651"/>
    <w:rsid w:val="00DE228F"/>
    <w:rsid w:val="00DE3FF0"/>
    <w:rsid w:val="00DE4480"/>
    <w:rsid w:val="00DE4803"/>
    <w:rsid w:val="00DF0D8F"/>
    <w:rsid w:val="00E01B61"/>
    <w:rsid w:val="00E0779A"/>
    <w:rsid w:val="00E12B95"/>
    <w:rsid w:val="00E147EE"/>
    <w:rsid w:val="00E1784B"/>
    <w:rsid w:val="00E22C71"/>
    <w:rsid w:val="00E2495D"/>
    <w:rsid w:val="00E30244"/>
    <w:rsid w:val="00E34323"/>
    <w:rsid w:val="00E36116"/>
    <w:rsid w:val="00E4012B"/>
    <w:rsid w:val="00E40F89"/>
    <w:rsid w:val="00E427D9"/>
    <w:rsid w:val="00E42FFB"/>
    <w:rsid w:val="00E43022"/>
    <w:rsid w:val="00E46AD4"/>
    <w:rsid w:val="00E55CA2"/>
    <w:rsid w:val="00E60BC3"/>
    <w:rsid w:val="00E660DA"/>
    <w:rsid w:val="00E70588"/>
    <w:rsid w:val="00E77BC2"/>
    <w:rsid w:val="00E91347"/>
    <w:rsid w:val="00E94434"/>
    <w:rsid w:val="00E94B4F"/>
    <w:rsid w:val="00E96ED4"/>
    <w:rsid w:val="00EB3551"/>
    <w:rsid w:val="00EB6EF7"/>
    <w:rsid w:val="00EB78D4"/>
    <w:rsid w:val="00EC006B"/>
    <w:rsid w:val="00EC1ECC"/>
    <w:rsid w:val="00EC3882"/>
    <w:rsid w:val="00EC5644"/>
    <w:rsid w:val="00ED2C97"/>
    <w:rsid w:val="00ED4A61"/>
    <w:rsid w:val="00ED6878"/>
    <w:rsid w:val="00ED6A4F"/>
    <w:rsid w:val="00EE033E"/>
    <w:rsid w:val="00EE76D9"/>
    <w:rsid w:val="00EF0624"/>
    <w:rsid w:val="00EF3171"/>
    <w:rsid w:val="00EF518E"/>
    <w:rsid w:val="00EF65E1"/>
    <w:rsid w:val="00F00FFD"/>
    <w:rsid w:val="00F03E98"/>
    <w:rsid w:val="00F04AB4"/>
    <w:rsid w:val="00F143F0"/>
    <w:rsid w:val="00F26039"/>
    <w:rsid w:val="00F27CE5"/>
    <w:rsid w:val="00F322CE"/>
    <w:rsid w:val="00F375FA"/>
    <w:rsid w:val="00F40F33"/>
    <w:rsid w:val="00F67553"/>
    <w:rsid w:val="00F742A4"/>
    <w:rsid w:val="00F82C14"/>
    <w:rsid w:val="00F91633"/>
    <w:rsid w:val="00F91D9F"/>
    <w:rsid w:val="00F97494"/>
    <w:rsid w:val="00FA5080"/>
    <w:rsid w:val="00FA5209"/>
    <w:rsid w:val="00FA5527"/>
    <w:rsid w:val="00FA7504"/>
    <w:rsid w:val="00FB1355"/>
    <w:rsid w:val="00FB1DB2"/>
    <w:rsid w:val="00FB433C"/>
    <w:rsid w:val="00FB6391"/>
    <w:rsid w:val="00FC7306"/>
    <w:rsid w:val="00FC7ED4"/>
    <w:rsid w:val="00FD188F"/>
    <w:rsid w:val="00FD383E"/>
    <w:rsid w:val="00FD3ABE"/>
    <w:rsid w:val="00FE3288"/>
    <w:rsid w:val="00FE3FB2"/>
    <w:rsid w:val="00FF1B65"/>
    <w:rsid w:val="00FF419F"/>
    <w:rsid w:val="00FF5290"/>
    <w:rsid w:val="00FF6481"/>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UY" w:eastAsia="es-U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3" w:uiPriority="0"/>
    <w:lsdException w:name="Lis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2B6"/>
    <w:pPr>
      <w:autoSpaceDE w:val="0"/>
      <w:autoSpaceDN w:val="0"/>
      <w:adjustRightInd w:val="0"/>
      <w:jc w:val="both"/>
    </w:pPr>
    <w:rPr>
      <w:rFonts w:ascii="Arial" w:eastAsia="Times New Roman" w:hAnsi="Arial" w:cs="Arial"/>
      <w:szCs w:val="24"/>
      <w:lang w:val="es-ES_tradnl" w:eastAsia="es-ES"/>
    </w:rPr>
  </w:style>
  <w:style w:type="paragraph" w:styleId="Ttulo1">
    <w:name w:val="heading 1"/>
    <w:basedOn w:val="Normal"/>
    <w:next w:val="Normal"/>
    <w:link w:val="Ttulo1Car"/>
    <w:qFormat/>
    <w:rsid w:val="00A9570C"/>
    <w:pPr>
      <w:keepNext/>
      <w:numPr>
        <w:numId w:val="4"/>
      </w:numPr>
      <w:suppressAutoHyphens/>
      <w:spacing w:before="240" w:after="240"/>
      <w:outlineLvl w:val="0"/>
    </w:pPr>
    <w:rPr>
      <w:b/>
      <w:spacing w:val="-5"/>
      <w:sz w:val="32"/>
      <w:szCs w:val="32"/>
      <w:lang w:eastAsia="en-US"/>
    </w:rPr>
  </w:style>
  <w:style w:type="paragraph" w:styleId="Ttulo2">
    <w:name w:val="heading 2"/>
    <w:basedOn w:val="Normal"/>
    <w:next w:val="Normal"/>
    <w:link w:val="Ttulo2Car"/>
    <w:qFormat/>
    <w:rsid w:val="00922876"/>
    <w:pPr>
      <w:keepNext/>
      <w:numPr>
        <w:ilvl w:val="1"/>
        <w:numId w:val="4"/>
      </w:numPr>
      <w:suppressAutoHyphens/>
      <w:spacing w:before="120" w:after="200"/>
      <w:outlineLvl w:val="1"/>
    </w:pPr>
    <w:rPr>
      <w:b/>
      <w:caps/>
      <w:szCs w:val="20"/>
      <w:lang w:eastAsia="en-US"/>
    </w:rPr>
  </w:style>
  <w:style w:type="paragraph" w:styleId="Ttulo3">
    <w:name w:val="heading 3"/>
    <w:basedOn w:val="Normal"/>
    <w:next w:val="Normal"/>
    <w:link w:val="Ttulo3Car"/>
    <w:qFormat/>
    <w:rsid w:val="00B56705"/>
    <w:pPr>
      <w:numPr>
        <w:ilvl w:val="2"/>
        <w:numId w:val="3"/>
      </w:numPr>
      <w:outlineLvl w:val="2"/>
    </w:pPr>
    <w:rPr>
      <w:b/>
      <w:bCs/>
      <w:lang w:eastAsia="en-US"/>
    </w:rPr>
  </w:style>
  <w:style w:type="paragraph" w:styleId="Ttulo4">
    <w:name w:val="heading 4"/>
    <w:basedOn w:val="Normal"/>
    <w:next w:val="Normal"/>
    <w:link w:val="Ttulo4Car"/>
    <w:qFormat/>
    <w:rsid w:val="00E91347"/>
    <w:pPr>
      <w:keepNext/>
      <w:numPr>
        <w:ilvl w:val="3"/>
        <w:numId w:val="3"/>
      </w:numPr>
      <w:jc w:val="center"/>
      <w:outlineLvl w:val="3"/>
    </w:pPr>
    <w:rPr>
      <w:b/>
      <w:bCs/>
      <w:sz w:val="28"/>
      <w:lang w:eastAsia="en-US"/>
    </w:rPr>
  </w:style>
  <w:style w:type="paragraph" w:styleId="Ttulo5">
    <w:name w:val="heading 5"/>
    <w:basedOn w:val="Normal"/>
    <w:next w:val="Normal"/>
    <w:link w:val="Ttulo5Car"/>
    <w:qFormat/>
    <w:rsid w:val="00E91347"/>
    <w:pPr>
      <w:keepNext/>
      <w:numPr>
        <w:ilvl w:val="4"/>
        <w:numId w:val="3"/>
      </w:numPr>
      <w:jc w:val="center"/>
      <w:outlineLvl w:val="4"/>
    </w:pPr>
    <w:rPr>
      <w:b/>
      <w:bCs/>
      <w:sz w:val="28"/>
      <w:lang w:eastAsia="en-US"/>
    </w:rPr>
  </w:style>
  <w:style w:type="paragraph" w:styleId="Ttulo6">
    <w:name w:val="heading 6"/>
    <w:basedOn w:val="Normal"/>
    <w:next w:val="Normal"/>
    <w:link w:val="Ttulo6Car"/>
    <w:qFormat/>
    <w:rsid w:val="00E91347"/>
    <w:pPr>
      <w:keepNext/>
      <w:numPr>
        <w:ilvl w:val="5"/>
        <w:numId w:val="3"/>
      </w:numPr>
      <w:tabs>
        <w:tab w:val="left" w:pos="1080"/>
        <w:tab w:val="right" w:leader="dot" w:pos="9000"/>
      </w:tabs>
      <w:outlineLvl w:val="5"/>
    </w:pPr>
    <w:rPr>
      <w:b/>
      <w:bCs/>
      <w:lang w:eastAsia="en-US"/>
    </w:rPr>
  </w:style>
  <w:style w:type="paragraph" w:styleId="Ttulo7">
    <w:name w:val="heading 7"/>
    <w:basedOn w:val="Normal"/>
    <w:next w:val="Normal"/>
    <w:link w:val="Ttulo7Car"/>
    <w:qFormat/>
    <w:rsid w:val="00E91347"/>
    <w:pPr>
      <w:keepNext/>
      <w:numPr>
        <w:ilvl w:val="6"/>
        <w:numId w:val="3"/>
      </w:numPr>
      <w:tabs>
        <w:tab w:val="left" w:pos="1080"/>
        <w:tab w:val="right" w:leader="dot" w:pos="9000"/>
      </w:tabs>
      <w:jc w:val="center"/>
      <w:outlineLvl w:val="6"/>
    </w:pPr>
    <w:rPr>
      <w:b/>
      <w:bCs/>
      <w:sz w:val="28"/>
      <w:lang w:eastAsia="en-US"/>
    </w:rPr>
  </w:style>
  <w:style w:type="paragraph" w:styleId="Ttulo8">
    <w:name w:val="heading 8"/>
    <w:basedOn w:val="Normal"/>
    <w:next w:val="Normal"/>
    <w:link w:val="Ttulo8Car"/>
    <w:qFormat/>
    <w:rsid w:val="00E91347"/>
    <w:pPr>
      <w:keepNext/>
      <w:numPr>
        <w:ilvl w:val="7"/>
        <w:numId w:val="3"/>
      </w:numPr>
      <w:tabs>
        <w:tab w:val="left" w:pos="-1440"/>
        <w:tab w:val="left" w:pos="-720"/>
      </w:tabs>
      <w:suppressAutoHyphens/>
      <w:spacing w:line="360" w:lineRule="auto"/>
      <w:outlineLvl w:val="7"/>
    </w:pPr>
    <w:rPr>
      <w:b/>
      <w:spacing w:val="-3"/>
      <w:szCs w:val="20"/>
    </w:rPr>
  </w:style>
  <w:style w:type="paragraph" w:styleId="Ttulo9">
    <w:name w:val="heading 9"/>
    <w:basedOn w:val="Normal"/>
    <w:next w:val="Normal"/>
    <w:link w:val="Ttulo9Car"/>
    <w:qFormat/>
    <w:rsid w:val="00E91347"/>
    <w:pPr>
      <w:keepNext/>
      <w:numPr>
        <w:ilvl w:val="8"/>
        <w:numId w:val="3"/>
      </w:numPr>
      <w:jc w:val="center"/>
      <w:outlineLvl w:val="8"/>
    </w:pPr>
    <w:rPr>
      <w:b/>
      <w:i/>
      <w:color w:val="0000F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570C"/>
    <w:rPr>
      <w:rFonts w:ascii="Arial" w:eastAsia="Times New Roman" w:hAnsi="Arial" w:cs="Arial"/>
      <w:b/>
      <w:spacing w:val="-5"/>
      <w:sz w:val="32"/>
      <w:szCs w:val="32"/>
      <w:lang w:val="es-ES_tradnl" w:eastAsia="en-US"/>
    </w:rPr>
  </w:style>
  <w:style w:type="character" w:customStyle="1" w:styleId="Ttulo2Car">
    <w:name w:val="Título 2 Car"/>
    <w:basedOn w:val="Fuentedeprrafopredeter"/>
    <w:link w:val="Ttulo2"/>
    <w:rsid w:val="00922876"/>
    <w:rPr>
      <w:rFonts w:ascii="Arial" w:eastAsia="Times New Roman" w:hAnsi="Arial" w:cs="Arial"/>
      <w:b/>
      <w:caps/>
      <w:lang w:val="es-ES_tradnl" w:eastAsia="en-US"/>
    </w:rPr>
  </w:style>
  <w:style w:type="character" w:customStyle="1" w:styleId="Ttulo3Car">
    <w:name w:val="Título 3 Car"/>
    <w:basedOn w:val="Fuentedeprrafopredeter"/>
    <w:link w:val="Ttulo3"/>
    <w:rsid w:val="00B56705"/>
    <w:rPr>
      <w:rFonts w:ascii="Arial" w:eastAsia="Times New Roman" w:hAnsi="Arial" w:cs="Arial"/>
      <w:b/>
      <w:bCs/>
      <w:szCs w:val="24"/>
      <w:lang w:val="es-ES_tradnl" w:eastAsia="en-US"/>
    </w:rPr>
  </w:style>
  <w:style w:type="character" w:customStyle="1" w:styleId="Ttulo4Car">
    <w:name w:val="Título 4 Car"/>
    <w:basedOn w:val="Fuentedeprrafopredeter"/>
    <w:link w:val="Ttulo4"/>
    <w:rsid w:val="00E91347"/>
    <w:rPr>
      <w:rFonts w:ascii="Arial" w:eastAsia="Times New Roman" w:hAnsi="Arial" w:cs="Arial"/>
      <w:b/>
      <w:bCs/>
      <w:sz w:val="28"/>
      <w:szCs w:val="24"/>
      <w:lang w:val="es-ES_tradnl" w:eastAsia="en-US"/>
    </w:rPr>
  </w:style>
  <w:style w:type="character" w:customStyle="1" w:styleId="Ttulo5Car">
    <w:name w:val="Título 5 Car"/>
    <w:basedOn w:val="Fuentedeprrafopredeter"/>
    <w:link w:val="Ttulo5"/>
    <w:rsid w:val="00E91347"/>
    <w:rPr>
      <w:rFonts w:ascii="Arial" w:eastAsia="Times New Roman" w:hAnsi="Arial" w:cs="Arial"/>
      <w:b/>
      <w:bCs/>
      <w:sz w:val="28"/>
      <w:szCs w:val="24"/>
      <w:lang w:val="es-ES_tradnl" w:eastAsia="en-US"/>
    </w:rPr>
  </w:style>
  <w:style w:type="character" w:customStyle="1" w:styleId="Ttulo6Car">
    <w:name w:val="Título 6 Car"/>
    <w:basedOn w:val="Fuentedeprrafopredeter"/>
    <w:link w:val="Ttulo6"/>
    <w:rsid w:val="00E91347"/>
    <w:rPr>
      <w:rFonts w:ascii="Arial" w:eastAsia="Times New Roman" w:hAnsi="Arial" w:cs="Arial"/>
      <w:b/>
      <w:bCs/>
      <w:szCs w:val="24"/>
      <w:lang w:val="es-ES_tradnl" w:eastAsia="en-US"/>
    </w:rPr>
  </w:style>
  <w:style w:type="character" w:customStyle="1" w:styleId="Ttulo7Car">
    <w:name w:val="Título 7 Car"/>
    <w:basedOn w:val="Fuentedeprrafopredeter"/>
    <w:link w:val="Ttulo7"/>
    <w:rsid w:val="00E91347"/>
    <w:rPr>
      <w:rFonts w:ascii="Arial" w:eastAsia="Times New Roman" w:hAnsi="Arial" w:cs="Arial"/>
      <w:b/>
      <w:bCs/>
      <w:sz w:val="28"/>
      <w:szCs w:val="24"/>
      <w:lang w:val="es-ES_tradnl" w:eastAsia="en-US"/>
    </w:rPr>
  </w:style>
  <w:style w:type="character" w:customStyle="1" w:styleId="Ttulo8Car">
    <w:name w:val="Título 8 Car"/>
    <w:basedOn w:val="Fuentedeprrafopredeter"/>
    <w:link w:val="Ttulo8"/>
    <w:rsid w:val="00E91347"/>
    <w:rPr>
      <w:rFonts w:ascii="Arial" w:eastAsia="Times New Roman" w:hAnsi="Arial" w:cs="Arial"/>
      <w:b/>
      <w:spacing w:val="-3"/>
      <w:lang w:val="es-ES_tradnl" w:eastAsia="es-ES"/>
    </w:rPr>
  </w:style>
  <w:style w:type="character" w:customStyle="1" w:styleId="Ttulo9Car">
    <w:name w:val="Título 9 Car"/>
    <w:basedOn w:val="Fuentedeprrafopredeter"/>
    <w:link w:val="Ttulo9"/>
    <w:rsid w:val="00E91347"/>
    <w:rPr>
      <w:rFonts w:ascii="Arial" w:eastAsia="Times New Roman" w:hAnsi="Arial" w:cs="Arial"/>
      <w:b/>
      <w:i/>
      <w:color w:val="0000FF"/>
      <w:sz w:val="32"/>
      <w:szCs w:val="32"/>
      <w:lang w:val="es-ES_tradnl" w:eastAsia="es-ES"/>
    </w:rPr>
  </w:style>
  <w:style w:type="paragraph" w:styleId="Listaconnmeros2">
    <w:name w:val="List Number 2"/>
    <w:basedOn w:val="Normal"/>
    <w:rsid w:val="00E91347"/>
    <w:pPr>
      <w:numPr>
        <w:numId w:val="1"/>
      </w:numPr>
    </w:pPr>
    <w:rPr>
      <w:b/>
    </w:rPr>
  </w:style>
  <w:style w:type="paragraph" w:styleId="Textodebloque">
    <w:name w:val="Block Text"/>
    <w:basedOn w:val="Normal"/>
    <w:rsid w:val="00E91347"/>
    <w:pPr>
      <w:tabs>
        <w:tab w:val="left" w:pos="612"/>
      </w:tabs>
      <w:suppressAutoHyphens/>
      <w:ind w:left="1152" w:right="-72" w:hanging="540"/>
    </w:pPr>
    <w:rPr>
      <w:lang w:val="es-MX" w:eastAsia="en-US"/>
    </w:rPr>
  </w:style>
  <w:style w:type="paragraph" w:customStyle="1" w:styleId="Outline">
    <w:name w:val="Outline"/>
    <w:basedOn w:val="Normal"/>
    <w:rsid w:val="00E91347"/>
    <w:pPr>
      <w:spacing w:before="240"/>
    </w:pPr>
    <w:rPr>
      <w:kern w:val="28"/>
      <w:szCs w:val="20"/>
      <w:lang w:val="en-US" w:eastAsia="en-US"/>
    </w:rPr>
  </w:style>
  <w:style w:type="character" w:styleId="Hipervnculo">
    <w:name w:val="Hyperlink"/>
    <w:basedOn w:val="Fuentedeprrafopredeter"/>
    <w:uiPriority w:val="99"/>
    <w:rsid w:val="00E91347"/>
    <w:rPr>
      <w:color w:val="0000FF"/>
      <w:u w:val="single"/>
    </w:rPr>
  </w:style>
  <w:style w:type="paragraph" w:styleId="TDC1">
    <w:name w:val="toc 1"/>
    <w:basedOn w:val="Normal"/>
    <w:next w:val="Normal"/>
    <w:autoRedefine/>
    <w:uiPriority w:val="39"/>
    <w:qFormat/>
    <w:rsid w:val="00E91347"/>
    <w:pPr>
      <w:spacing w:before="120" w:after="120"/>
    </w:pPr>
    <w:rPr>
      <w:rFonts w:ascii="Calibri" w:hAnsi="Calibri"/>
      <w:b/>
      <w:bCs/>
      <w:caps/>
      <w:szCs w:val="20"/>
    </w:rPr>
  </w:style>
  <w:style w:type="paragraph" w:styleId="TDC2">
    <w:name w:val="toc 2"/>
    <w:basedOn w:val="Normal"/>
    <w:next w:val="Normal"/>
    <w:autoRedefine/>
    <w:uiPriority w:val="39"/>
    <w:qFormat/>
    <w:rsid w:val="00E91347"/>
    <w:pPr>
      <w:tabs>
        <w:tab w:val="left" w:pos="567"/>
        <w:tab w:val="right" w:leader="dot" w:pos="9017"/>
      </w:tabs>
      <w:ind w:left="200"/>
    </w:pPr>
    <w:rPr>
      <w:rFonts w:ascii="Calibri" w:hAnsi="Calibri"/>
      <w:smallCaps/>
      <w:szCs w:val="20"/>
    </w:rPr>
  </w:style>
  <w:style w:type="paragraph" w:customStyle="1" w:styleId="Normali">
    <w:name w:val="Normal(i)"/>
    <w:basedOn w:val="Normal"/>
    <w:rsid w:val="00E91347"/>
    <w:pPr>
      <w:keepLines/>
      <w:tabs>
        <w:tab w:val="left" w:pos="1843"/>
      </w:tabs>
      <w:spacing w:after="120"/>
    </w:pPr>
    <w:rPr>
      <w:szCs w:val="20"/>
      <w:lang w:val="en-GB" w:eastAsia="en-GB"/>
    </w:rPr>
  </w:style>
  <w:style w:type="character" w:styleId="Refdenotaalpie">
    <w:name w:val="footnote reference"/>
    <w:basedOn w:val="Fuentedeprrafopredeter"/>
    <w:semiHidden/>
    <w:rsid w:val="00E91347"/>
    <w:rPr>
      <w:vertAlign w:val="superscript"/>
    </w:rPr>
  </w:style>
  <w:style w:type="paragraph" w:styleId="Sangra2detindependiente">
    <w:name w:val="Body Text Indent 2"/>
    <w:basedOn w:val="Normal"/>
    <w:link w:val="Sangra2detindependienteCar"/>
    <w:rsid w:val="00E91347"/>
    <w:pPr>
      <w:suppressAutoHyphens/>
      <w:ind w:firstLine="720"/>
    </w:pPr>
    <w:rPr>
      <w:i/>
      <w:iCs/>
      <w:spacing w:val="-3"/>
      <w:lang w:eastAsia="en-US"/>
    </w:rPr>
  </w:style>
  <w:style w:type="character" w:customStyle="1" w:styleId="Sangra2detindependienteCar">
    <w:name w:val="Sangría 2 de t. independiente Car"/>
    <w:basedOn w:val="Fuentedeprrafopredeter"/>
    <w:link w:val="Sangra2detindependiente"/>
    <w:rsid w:val="00E91347"/>
    <w:rPr>
      <w:rFonts w:ascii="Arial" w:eastAsia="Times New Roman" w:hAnsi="Arial" w:cs="Times New Roman"/>
      <w:i/>
      <w:iCs/>
      <w:spacing w:val="-3"/>
      <w:sz w:val="20"/>
      <w:szCs w:val="24"/>
      <w:lang w:val="es-ES_tradnl"/>
    </w:rPr>
  </w:style>
  <w:style w:type="paragraph" w:styleId="Sangradetextonormal">
    <w:name w:val="Body Text Indent"/>
    <w:basedOn w:val="Normal"/>
    <w:link w:val="SangradetextonormalCar"/>
    <w:rsid w:val="00E91347"/>
    <w:pPr>
      <w:suppressAutoHyphens/>
      <w:ind w:left="2160" w:hanging="720"/>
    </w:pPr>
    <w:rPr>
      <w:spacing w:val="-3"/>
      <w:lang w:eastAsia="en-US"/>
    </w:rPr>
  </w:style>
  <w:style w:type="character" w:customStyle="1" w:styleId="SangradetextonormalCar">
    <w:name w:val="Sangría de texto normal Car"/>
    <w:basedOn w:val="Fuentedeprrafopredeter"/>
    <w:link w:val="Sangradetextonormal"/>
    <w:rsid w:val="00E91347"/>
    <w:rPr>
      <w:rFonts w:ascii="Arial" w:eastAsia="Times New Roman" w:hAnsi="Arial" w:cs="Times New Roman"/>
      <w:spacing w:val="-3"/>
      <w:sz w:val="20"/>
      <w:szCs w:val="24"/>
      <w:lang w:val="es-ES_tradnl"/>
    </w:rPr>
  </w:style>
  <w:style w:type="paragraph" w:styleId="Sangra3detindependiente">
    <w:name w:val="Body Text Indent 3"/>
    <w:basedOn w:val="Normal"/>
    <w:link w:val="Sangra3detindependienteCar"/>
    <w:rsid w:val="00E91347"/>
    <w:pPr>
      <w:tabs>
        <w:tab w:val="left" w:pos="432"/>
        <w:tab w:val="left" w:pos="972"/>
      </w:tabs>
      <w:ind w:left="972" w:hanging="972"/>
    </w:pPr>
    <w:rPr>
      <w:spacing w:val="-3"/>
      <w:lang w:eastAsia="en-US"/>
    </w:rPr>
  </w:style>
  <w:style w:type="character" w:customStyle="1" w:styleId="Sangra3detindependienteCar">
    <w:name w:val="Sangría 3 de t. independiente Car"/>
    <w:basedOn w:val="Fuentedeprrafopredeter"/>
    <w:link w:val="Sangra3detindependiente"/>
    <w:rsid w:val="00E91347"/>
    <w:rPr>
      <w:rFonts w:ascii="Arial" w:eastAsia="Times New Roman" w:hAnsi="Arial" w:cs="Times New Roman"/>
      <w:spacing w:val="-3"/>
      <w:sz w:val="20"/>
      <w:szCs w:val="24"/>
      <w:lang w:val="es-ES_tradnl"/>
    </w:rPr>
  </w:style>
  <w:style w:type="paragraph" w:customStyle="1" w:styleId="Sub-ClauseText">
    <w:name w:val="Sub-Clause Text"/>
    <w:basedOn w:val="Normal"/>
    <w:rsid w:val="00E91347"/>
    <w:pPr>
      <w:spacing w:before="120" w:after="120"/>
    </w:pPr>
    <w:rPr>
      <w:spacing w:val="-4"/>
      <w:szCs w:val="20"/>
      <w:lang w:val="en-US" w:eastAsia="en-US"/>
    </w:rPr>
  </w:style>
  <w:style w:type="paragraph" w:styleId="Textoindependiente2">
    <w:name w:val="Body Text 2"/>
    <w:basedOn w:val="Normal"/>
    <w:link w:val="Textoindependiente2Car"/>
    <w:rsid w:val="00E91347"/>
    <w:rPr>
      <w:i/>
      <w:iCs/>
      <w:lang w:eastAsia="en-US"/>
    </w:rPr>
  </w:style>
  <w:style w:type="character" w:customStyle="1" w:styleId="Textoindependiente2Car">
    <w:name w:val="Texto independiente 2 Car"/>
    <w:basedOn w:val="Fuentedeprrafopredeter"/>
    <w:link w:val="Textoindependiente2"/>
    <w:rsid w:val="00E91347"/>
    <w:rPr>
      <w:rFonts w:ascii="Arial" w:eastAsia="Times New Roman" w:hAnsi="Arial" w:cs="Times New Roman"/>
      <w:i/>
      <w:iCs/>
      <w:sz w:val="20"/>
      <w:szCs w:val="24"/>
      <w:lang w:val="es-ES_tradnl"/>
    </w:rPr>
  </w:style>
  <w:style w:type="paragraph" w:customStyle="1" w:styleId="SectionIVH2">
    <w:name w:val="Section IV H2"/>
    <w:basedOn w:val="Ttulo2"/>
    <w:rsid w:val="00E91347"/>
  </w:style>
  <w:style w:type="paragraph" w:styleId="Textoindependiente3">
    <w:name w:val="Body Text 3"/>
    <w:basedOn w:val="Normal"/>
    <w:link w:val="Textoindependiente3Car"/>
    <w:rsid w:val="00E91347"/>
    <w:rPr>
      <w:sz w:val="23"/>
      <w:lang w:val="es-MX" w:eastAsia="en-US"/>
    </w:rPr>
  </w:style>
  <w:style w:type="character" w:customStyle="1" w:styleId="Textoindependiente3Car">
    <w:name w:val="Texto independiente 3 Car"/>
    <w:basedOn w:val="Fuentedeprrafopredeter"/>
    <w:link w:val="Textoindependiente3"/>
    <w:rsid w:val="00E91347"/>
    <w:rPr>
      <w:rFonts w:ascii="Arial" w:eastAsia="Times New Roman" w:hAnsi="Arial" w:cs="Times New Roman"/>
      <w:sz w:val="23"/>
      <w:szCs w:val="24"/>
      <w:lang w:val="es-MX"/>
    </w:rPr>
  </w:style>
  <w:style w:type="paragraph" w:customStyle="1" w:styleId="SectionVHeading2">
    <w:name w:val="Section V Heading2"/>
    <w:basedOn w:val="Ttulo2"/>
    <w:rsid w:val="00E91347"/>
  </w:style>
  <w:style w:type="paragraph" w:customStyle="1" w:styleId="SectionVHeading3">
    <w:name w:val="Section V Heading3"/>
    <w:basedOn w:val="Ttulo3"/>
    <w:rsid w:val="00E91347"/>
    <w:pPr>
      <w:keepLines/>
    </w:pPr>
  </w:style>
  <w:style w:type="paragraph" w:customStyle="1" w:styleId="Document1">
    <w:name w:val="Document 1"/>
    <w:rsid w:val="00E91347"/>
    <w:pPr>
      <w:keepNext/>
      <w:keepLines/>
      <w:tabs>
        <w:tab w:val="left" w:pos="-720"/>
      </w:tabs>
      <w:suppressAutoHyphens/>
    </w:pPr>
    <w:rPr>
      <w:rFonts w:ascii="Courier" w:eastAsia="Times New Roman" w:hAnsi="Courier"/>
      <w:sz w:val="24"/>
      <w:lang w:val="en-US" w:eastAsia="es-ES"/>
    </w:rPr>
  </w:style>
  <w:style w:type="paragraph" w:styleId="Textoindependiente">
    <w:name w:val="Body Text"/>
    <w:basedOn w:val="Normal"/>
    <w:link w:val="TextoindependienteCar"/>
    <w:rsid w:val="00E91347"/>
    <w:pPr>
      <w:jc w:val="center"/>
    </w:pPr>
    <w:rPr>
      <w:sz w:val="72"/>
      <w:lang w:eastAsia="en-US"/>
    </w:rPr>
  </w:style>
  <w:style w:type="character" w:customStyle="1" w:styleId="TextoindependienteCar">
    <w:name w:val="Texto independiente Car"/>
    <w:basedOn w:val="Fuentedeprrafopredeter"/>
    <w:link w:val="Textoindependiente"/>
    <w:rsid w:val="00E91347"/>
    <w:rPr>
      <w:rFonts w:ascii="Arial" w:eastAsia="Times New Roman" w:hAnsi="Arial" w:cs="Times New Roman"/>
      <w:sz w:val="72"/>
      <w:szCs w:val="24"/>
      <w:lang w:val="es-ES_tradnl"/>
    </w:rPr>
  </w:style>
  <w:style w:type="paragraph" w:styleId="ndice1">
    <w:name w:val="index 1"/>
    <w:basedOn w:val="Normal"/>
    <w:next w:val="Normal"/>
    <w:autoRedefine/>
    <w:uiPriority w:val="99"/>
    <w:semiHidden/>
    <w:rsid w:val="00E91347"/>
    <w:pPr>
      <w:tabs>
        <w:tab w:val="right" w:pos="8729"/>
      </w:tabs>
      <w:spacing w:line="480" w:lineRule="auto"/>
      <w:ind w:left="198" w:hanging="198"/>
    </w:pPr>
    <w:rPr>
      <w:szCs w:val="20"/>
    </w:rPr>
  </w:style>
  <w:style w:type="paragraph" w:styleId="Ttulo">
    <w:name w:val="Title"/>
    <w:basedOn w:val="Normal"/>
    <w:link w:val="TtuloCar"/>
    <w:qFormat/>
    <w:rsid w:val="00E91347"/>
    <w:pPr>
      <w:spacing w:before="240" w:after="60"/>
      <w:jc w:val="center"/>
      <w:outlineLvl w:val="0"/>
    </w:pPr>
    <w:rPr>
      <w:b/>
      <w:bCs/>
      <w:kern w:val="28"/>
      <w:sz w:val="32"/>
      <w:szCs w:val="32"/>
    </w:rPr>
  </w:style>
  <w:style w:type="character" w:customStyle="1" w:styleId="TtuloCar">
    <w:name w:val="Título Car"/>
    <w:basedOn w:val="Fuentedeprrafopredeter"/>
    <w:link w:val="Ttulo"/>
    <w:rsid w:val="00E91347"/>
    <w:rPr>
      <w:rFonts w:ascii="Arial" w:eastAsia="Times New Roman" w:hAnsi="Arial" w:cs="Arial"/>
      <w:b/>
      <w:bCs/>
      <w:kern w:val="28"/>
      <w:sz w:val="32"/>
      <w:szCs w:val="32"/>
      <w:lang w:eastAsia="es-ES"/>
    </w:rPr>
  </w:style>
  <w:style w:type="paragraph" w:styleId="NormalWeb">
    <w:name w:val="Normal (Web)"/>
    <w:basedOn w:val="Normal"/>
    <w:rsid w:val="00E91347"/>
    <w:pPr>
      <w:spacing w:before="100" w:beforeAutospacing="1" w:after="100" w:afterAutospacing="1"/>
    </w:pPr>
    <w:rPr>
      <w:color w:val="000000"/>
    </w:rPr>
  </w:style>
  <w:style w:type="character" w:styleId="Refdecomentario">
    <w:name w:val="annotation reference"/>
    <w:basedOn w:val="Fuentedeprrafopredeter"/>
    <w:semiHidden/>
    <w:rsid w:val="00E91347"/>
    <w:rPr>
      <w:sz w:val="16"/>
      <w:szCs w:val="16"/>
    </w:rPr>
  </w:style>
  <w:style w:type="paragraph" w:customStyle="1" w:styleId="Textodenotaalfinal">
    <w:name w:val="Texto de nota al final"/>
    <w:basedOn w:val="Normal"/>
    <w:rsid w:val="00E91347"/>
    <w:pPr>
      <w:widowControl w:val="0"/>
    </w:pPr>
    <w:rPr>
      <w:rFonts w:ascii="Courier" w:hAnsi="Courier"/>
    </w:rPr>
  </w:style>
  <w:style w:type="paragraph" w:styleId="Lista3">
    <w:name w:val="List 3"/>
    <w:basedOn w:val="Normal"/>
    <w:rsid w:val="00E91347"/>
    <w:pPr>
      <w:ind w:left="851" w:hanging="284"/>
    </w:pPr>
    <w:rPr>
      <w:b/>
    </w:rPr>
  </w:style>
  <w:style w:type="paragraph" w:styleId="Lista4">
    <w:name w:val="List 4"/>
    <w:basedOn w:val="Normal"/>
    <w:rsid w:val="00E91347"/>
    <w:pPr>
      <w:ind w:left="1985" w:hanging="284"/>
    </w:pPr>
    <w:rPr>
      <w:b/>
    </w:rPr>
  </w:style>
  <w:style w:type="paragraph" w:styleId="Encabezado">
    <w:name w:val="header"/>
    <w:basedOn w:val="Normal"/>
    <w:link w:val="EncabezadoCar"/>
    <w:rsid w:val="00E91347"/>
    <w:pPr>
      <w:tabs>
        <w:tab w:val="center" w:pos="4320"/>
        <w:tab w:val="right" w:pos="9360"/>
      </w:tabs>
      <w:overflowPunct w:val="0"/>
      <w:textAlignment w:val="baseline"/>
    </w:pPr>
    <w:rPr>
      <w:szCs w:val="20"/>
      <w:lang w:eastAsia="en-US"/>
    </w:rPr>
  </w:style>
  <w:style w:type="character" w:customStyle="1" w:styleId="EncabezadoCar">
    <w:name w:val="Encabezado Car"/>
    <w:basedOn w:val="Fuentedeprrafopredeter"/>
    <w:link w:val="Encabezado"/>
    <w:rsid w:val="00E91347"/>
    <w:rPr>
      <w:rFonts w:ascii="Arial" w:eastAsia="Times New Roman" w:hAnsi="Arial" w:cs="Times New Roman"/>
      <w:sz w:val="20"/>
      <w:szCs w:val="20"/>
      <w:lang w:val="es-ES_tradnl"/>
    </w:rPr>
  </w:style>
  <w:style w:type="paragraph" w:customStyle="1" w:styleId="SectionXH2">
    <w:name w:val="Section X H2"/>
    <w:basedOn w:val="Ttulo2"/>
    <w:rsid w:val="00E91347"/>
  </w:style>
  <w:style w:type="paragraph" w:customStyle="1" w:styleId="SectionVIHeader">
    <w:name w:val="Section VI. Header"/>
    <w:basedOn w:val="Normal"/>
    <w:rsid w:val="00E91347"/>
    <w:pPr>
      <w:spacing w:before="120" w:after="240"/>
      <w:jc w:val="center"/>
    </w:pPr>
    <w:rPr>
      <w:b/>
      <w:sz w:val="36"/>
      <w:szCs w:val="20"/>
      <w:lang w:val="en-US" w:eastAsia="en-US"/>
    </w:rPr>
  </w:style>
  <w:style w:type="paragraph" w:styleId="Textonotaalfinal">
    <w:name w:val="endnote text"/>
    <w:basedOn w:val="Normal"/>
    <w:link w:val="TextonotaalfinalCar"/>
    <w:semiHidden/>
    <w:rsid w:val="00E91347"/>
    <w:rPr>
      <w:szCs w:val="20"/>
      <w:lang w:eastAsia="en-US"/>
    </w:rPr>
  </w:style>
  <w:style w:type="character" w:customStyle="1" w:styleId="TextonotaalfinalCar">
    <w:name w:val="Texto nota al final Car"/>
    <w:basedOn w:val="Fuentedeprrafopredeter"/>
    <w:link w:val="Textonotaalfinal"/>
    <w:semiHidden/>
    <w:rsid w:val="00E91347"/>
    <w:rPr>
      <w:rFonts w:ascii="Arial" w:eastAsia="Times New Roman" w:hAnsi="Arial" w:cs="Times New Roman"/>
      <w:sz w:val="20"/>
      <w:szCs w:val="20"/>
      <w:lang w:val="es-ES_tradnl"/>
    </w:rPr>
  </w:style>
  <w:style w:type="paragraph" w:styleId="Textonotapie">
    <w:name w:val="footnote text"/>
    <w:basedOn w:val="Normal"/>
    <w:link w:val="TextonotapieCar"/>
    <w:semiHidden/>
    <w:rsid w:val="00E91347"/>
    <w:pPr>
      <w:ind w:left="180" w:hanging="180"/>
    </w:pPr>
    <w:rPr>
      <w:szCs w:val="20"/>
      <w:lang w:eastAsia="en-US"/>
    </w:rPr>
  </w:style>
  <w:style w:type="character" w:customStyle="1" w:styleId="TextonotapieCar">
    <w:name w:val="Texto nota pie Car"/>
    <w:basedOn w:val="Fuentedeprrafopredeter"/>
    <w:link w:val="Textonotapie"/>
    <w:semiHidden/>
    <w:rsid w:val="00E91347"/>
    <w:rPr>
      <w:rFonts w:ascii="Arial" w:eastAsia="Times New Roman" w:hAnsi="Arial" w:cs="Times New Roman"/>
      <w:sz w:val="20"/>
      <w:szCs w:val="20"/>
      <w:lang w:val="es-ES_tradnl"/>
    </w:rPr>
  </w:style>
  <w:style w:type="paragraph" w:styleId="Textocomentario">
    <w:name w:val="annotation text"/>
    <w:basedOn w:val="Normal"/>
    <w:link w:val="TextocomentarioCar"/>
    <w:semiHidden/>
    <w:rsid w:val="00E91347"/>
    <w:rPr>
      <w:szCs w:val="20"/>
      <w:lang w:eastAsia="en-US"/>
    </w:rPr>
  </w:style>
  <w:style w:type="character" w:customStyle="1" w:styleId="TextocomentarioCar">
    <w:name w:val="Texto comentario Car"/>
    <w:basedOn w:val="Fuentedeprrafopredeter"/>
    <w:link w:val="Textocomentario"/>
    <w:semiHidden/>
    <w:rsid w:val="00E91347"/>
    <w:rPr>
      <w:rFonts w:ascii="Arial" w:eastAsia="Times New Roman" w:hAnsi="Arial" w:cs="Times New Roman"/>
      <w:sz w:val="20"/>
      <w:szCs w:val="20"/>
      <w:lang w:val="es-ES_tradnl"/>
    </w:rPr>
  </w:style>
  <w:style w:type="character" w:styleId="Nmerodepgina">
    <w:name w:val="page number"/>
    <w:basedOn w:val="Fuentedeprrafopredeter"/>
    <w:rsid w:val="00E91347"/>
    <w:rPr>
      <w:sz w:val="20"/>
    </w:rPr>
  </w:style>
  <w:style w:type="paragraph" w:styleId="Piedepgina">
    <w:name w:val="footer"/>
    <w:basedOn w:val="Normal"/>
    <w:link w:val="PiedepginaCar"/>
    <w:rsid w:val="00E91347"/>
    <w:pPr>
      <w:tabs>
        <w:tab w:val="center" w:pos="4320"/>
        <w:tab w:val="right" w:pos="8640"/>
      </w:tabs>
    </w:pPr>
    <w:rPr>
      <w:lang w:eastAsia="en-US"/>
    </w:rPr>
  </w:style>
  <w:style w:type="character" w:customStyle="1" w:styleId="PiedepginaCar">
    <w:name w:val="Pie de página Car"/>
    <w:basedOn w:val="Fuentedeprrafopredeter"/>
    <w:link w:val="Piedepgina"/>
    <w:rsid w:val="00E91347"/>
    <w:rPr>
      <w:rFonts w:ascii="Arial" w:eastAsia="Times New Roman" w:hAnsi="Arial" w:cs="Times New Roman"/>
      <w:sz w:val="20"/>
      <w:szCs w:val="24"/>
      <w:lang w:val="es-ES_tradnl"/>
    </w:rPr>
  </w:style>
  <w:style w:type="paragraph" w:styleId="Textodeglobo">
    <w:name w:val="Balloon Text"/>
    <w:basedOn w:val="Normal"/>
    <w:link w:val="TextodegloboCar"/>
    <w:semiHidden/>
    <w:rsid w:val="00E91347"/>
    <w:rPr>
      <w:rFonts w:ascii="Tahoma" w:hAnsi="Tahoma" w:cs="Tahoma"/>
      <w:sz w:val="16"/>
      <w:szCs w:val="16"/>
    </w:rPr>
  </w:style>
  <w:style w:type="character" w:customStyle="1" w:styleId="TextodegloboCar">
    <w:name w:val="Texto de globo Car"/>
    <w:basedOn w:val="Fuentedeprrafopredeter"/>
    <w:link w:val="Textodeglobo"/>
    <w:semiHidden/>
    <w:rsid w:val="00E91347"/>
    <w:rPr>
      <w:rFonts w:ascii="Tahoma" w:eastAsia="Times New Roman" w:hAnsi="Tahoma" w:cs="Tahoma"/>
      <w:sz w:val="16"/>
      <w:szCs w:val="16"/>
      <w:lang w:eastAsia="es-ES"/>
    </w:rPr>
  </w:style>
  <w:style w:type="paragraph" w:styleId="TDC3">
    <w:name w:val="toc 3"/>
    <w:basedOn w:val="Normal"/>
    <w:next w:val="Normal"/>
    <w:autoRedefine/>
    <w:uiPriority w:val="39"/>
    <w:qFormat/>
    <w:rsid w:val="00E91347"/>
    <w:pPr>
      <w:tabs>
        <w:tab w:val="left" w:pos="993"/>
        <w:tab w:val="right" w:leader="dot" w:pos="9017"/>
      </w:tabs>
      <w:ind w:left="400"/>
    </w:pPr>
    <w:rPr>
      <w:rFonts w:ascii="Calibri" w:hAnsi="Calibri"/>
      <w:i/>
      <w:iCs/>
      <w:szCs w:val="20"/>
    </w:rPr>
  </w:style>
  <w:style w:type="paragraph" w:styleId="TDC4">
    <w:name w:val="toc 4"/>
    <w:basedOn w:val="Normal"/>
    <w:next w:val="Normal"/>
    <w:autoRedefine/>
    <w:uiPriority w:val="39"/>
    <w:unhideWhenUsed/>
    <w:rsid w:val="00E91347"/>
    <w:pPr>
      <w:ind w:left="600"/>
    </w:pPr>
    <w:rPr>
      <w:rFonts w:ascii="Calibri" w:hAnsi="Calibri"/>
      <w:sz w:val="18"/>
      <w:szCs w:val="18"/>
    </w:rPr>
  </w:style>
  <w:style w:type="paragraph" w:styleId="TDC5">
    <w:name w:val="toc 5"/>
    <w:basedOn w:val="Normal"/>
    <w:next w:val="Normal"/>
    <w:autoRedefine/>
    <w:uiPriority w:val="39"/>
    <w:unhideWhenUsed/>
    <w:rsid w:val="00E91347"/>
    <w:pPr>
      <w:ind w:left="800"/>
    </w:pPr>
    <w:rPr>
      <w:rFonts w:ascii="Calibri" w:hAnsi="Calibri"/>
      <w:sz w:val="18"/>
      <w:szCs w:val="18"/>
    </w:rPr>
  </w:style>
  <w:style w:type="paragraph" w:styleId="TDC6">
    <w:name w:val="toc 6"/>
    <w:basedOn w:val="Normal"/>
    <w:next w:val="Normal"/>
    <w:autoRedefine/>
    <w:uiPriority w:val="39"/>
    <w:unhideWhenUsed/>
    <w:rsid w:val="00E91347"/>
    <w:pPr>
      <w:ind w:left="1000"/>
    </w:pPr>
    <w:rPr>
      <w:rFonts w:ascii="Calibri" w:hAnsi="Calibri"/>
      <w:sz w:val="18"/>
      <w:szCs w:val="18"/>
    </w:rPr>
  </w:style>
  <w:style w:type="paragraph" w:styleId="TDC7">
    <w:name w:val="toc 7"/>
    <w:basedOn w:val="Normal"/>
    <w:next w:val="Normal"/>
    <w:autoRedefine/>
    <w:uiPriority w:val="39"/>
    <w:unhideWhenUsed/>
    <w:rsid w:val="00E91347"/>
    <w:pPr>
      <w:ind w:left="1200"/>
    </w:pPr>
    <w:rPr>
      <w:rFonts w:ascii="Calibri" w:hAnsi="Calibri"/>
      <w:sz w:val="18"/>
      <w:szCs w:val="18"/>
    </w:rPr>
  </w:style>
  <w:style w:type="paragraph" w:styleId="TDC8">
    <w:name w:val="toc 8"/>
    <w:basedOn w:val="Normal"/>
    <w:next w:val="Normal"/>
    <w:autoRedefine/>
    <w:uiPriority w:val="39"/>
    <w:unhideWhenUsed/>
    <w:rsid w:val="00E91347"/>
    <w:pPr>
      <w:ind w:left="1400"/>
    </w:pPr>
    <w:rPr>
      <w:rFonts w:ascii="Calibri" w:hAnsi="Calibri"/>
      <w:sz w:val="18"/>
      <w:szCs w:val="18"/>
    </w:rPr>
  </w:style>
  <w:style w:type="paragraph" w:styleId="TDC9">
    <w:name w:val="toc 9"/>
    <w:basedOn w:val="Normal"/>
    <w:next w:val="Normal"/>
    <w:autoRedefine/>
    <w:uiPriority w:val="39"/>
    <w:unhideWhenUsed/>
    <w:rsid w:val="00E91347"/>
    <w:pPr>
      <w:ind w:left="1600"/>
    </w:pPr>
    <w:rPr>
      <w:rFonts w:ascii="Calibri" w:hAnsi="Calibri"/>
      <w:sz w:val="18"/>
      <w:szCs w:val="18"/>
    </w:rPr>
  </w:style>
  <w:style w:type="paragraph" w:styleId="TtulodeTDC">
    <w:name w:val="TOC Heading"/>
    <w:basedOn w:val="Ttulo1"/>
    <w:next w:val="Normal"/>
    <w:uiPriority w:val="39"/>
    <w:semiHidden/>
    <w:unhideWhenUsed/>
    <w:qFormat/>
    <w:rsid w:val="00E91347"/>
    <w:pPr>
      <w:keepLines/>
      <w:suppressAutoHyphens w:val="0"/>
      <w:spacing w:before="480" w:after="0" w:line="276" w:lineRule="auto"/>
      <w:outlineLvl w:val="9"/>
    </w:pPr>
    <w:rPr>
      <w:rFonts w:ascii="Cambria" w:hAnsi="Cambria"/>
      <w:bCs/>
      <w:color w:val="365F91"/>
      <w:spacing w:val="0"/>
      <w:sz w:val="28"/>
      <w:szCs w:val="28"/>
      <w:lang w:val="es-ES"/>
    </w:rPr>
  </w:style>
  <w:style w:type="paragraph" w:styleId="Prrafodelista">
    <w:name w:val="List Paragraph"/>
    <w:basedOn w:val="Normal"/>
    <w:uiPriority w:val="34"/>
    <w:qFormat/>
    <w:rsid w:val="00E91347"/>
    <w:pPr>
      <w:ind w:left="708"/>
    </w:pPr>
  </w:style>
  <w:style w:type="paragraph" w:styleId="Epgrafe">
    <w:name w:val="caption"/>
    <w:basedOn w:val="Normal"/>
    <w:next w:val="Normal"/>
    <w:unhideWhenUsed/>
    <w:qFormat/>
    <w:rsid w:val="00E91347"/>
    <w:rPr>
      <w:b/>
      <w:bCs/>
      <w:szCs w:val="20"/>
    </w:rPr>
  </w:style>
  <w:style w:type="paragraph" w:customStyle="1" w:styleId="Vietacuadrada">
    <w:name w:val="Viñeta cuadrada"/>
    <w:basedOn w:val="Normal"/>
    <w:rsid w:val="00E91347"/>
    <w:pPr>
      <w:numPr>
        <w:numId w:val="2"/>
      </w:numPr>
      <w:tabs>
        <w:tab w:val="left" w:pos="1843"/>
        <w:tab w:val="left" w:pos="2127"/>
      </w:tabs>
      <w:spacing w:after="180"/>
    </w:pPr>
    <w:rPr>
      <w:rFonts w:ascii="Univers" w:hAnsi="Univers"/>
      <w:snapToGrid w:val="0"/>
      <w:color w:val="000000"/>
      <w:sz w:val="22"/>
      <w:szCs w:val="20"/>
      <w:lang w:val="es-UY"/>
    </w:rPr>
  </w:style>
  <w:style w:type="table" w:styleId="Tablaconcuadrcula">
    <w:name w:val="Table Grid"/>
    <w:basedOn w:val="Tablanormal"/>
    <w:rsid w:val="00E91347"/>
    <w:rPr>
      <w:rFonts w:ascii="Times New Roman" w:eastAsia="Times New Roman" w:hAnsi="Times New Roman"/>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Clausename">
    <w:name w:val="Heading 1- Clause name"/>
    <w:basedOn w:val="Normal"/>
    <w:rsid w:val="00D6255F"/>
    <w:pPr>
      <w:tabs>
        <w:tab w:val="num" w:pos="360"/>
      </w:tabs>
      <w:spacing w:after="200"/>
      <w:ind w:left="360" w:hanging="360"/>
    </w:pPr>
    <w:rPr>
      <w:rFonts w:ascii="Times New Roman" w:hAnsi="Times New Roman"/>
      <w:b/>
      <w:sz w:val="24"/>
      <w:szCs w:val="20"/>
      <w:lang w:val="en-US" w:eastAsia="en-US"/>
    </w:rPr>
  </w:style>
  <w:style w:type="paragraph" w:customStyle="1" w:styleId="Default">
    <w:name w:val="Default"/>
    <w:rsid w:val="00700E6A"/>
    <w:pPr>
      <w:autoSpaceDE w:val="0"/>
      <w:autoSpaceDN w:val="0"/>
      <w:adjustRightInd w:val="0"/>
    </w:pPr>
    <w:rPr>
      <w:rFonts w:cs="Calibri"/>
      <w:color w:val="000000"/>
      <w:sz w:val="24"/>
      <w:szCs w:val="24"/>
      <w:lang w:val="es-ES" w:eastAsia="en-US"/>
    </w:rPr>
  </w:style>
  <w:style w:type="character" w:customStyle="1" w:styleId="hps">
    <w:name w:val="hps"/>
    <w:basedOn w:val="Fuentedeprrafopredeter"/>
    <w:rsid w:val="0014369B"/>
  </w:style>
  <w:style w:type="character" w:customStyle="1" w:styleId="shorttext">
    <w:name w:val="short_text"/>
    <w:basedOn w:val="Fuentedeprrafopredeter"/>
    <w:rsid w:val="0014369B"/>
  </w:style>
</w:styles>
</file>

<file path=word/webSettings.xml><?xml version="1.0" encoding="utf-8"?>
<w:webSettings xmlns:r="http://schemas.openxmlformats.org/officeDocument/2006/relationships" xmlns:w="http://schemas.openxmlformats.org/wordprocessingml/2006/main">
  <w:divs>
    <w:div w:id="19014636">
      <w:bodyDiv w:val="1"/>
      <w:marLeft w:val="0"/>
      <w:marRight w:val="0"/>
      <w:marTop w:val="0"/>
      <w:marBottom w:val="0"/>
      <w:divBdr>
        <w:top w:val="none" w:sz="0" w:space="0" w:color="auto"/>
        <w:left w:val="none" w:sz="0" w:space="0" w:color="auto"/>
        <w:bottom w:val="none" w:sz="0" w:space="0" w:color="auto"/>
        <w:right w:val="none" w:sz="0" w:space="0" w:color="auto"/>
      </w:divBdr>
    </w:div>
    <w:div w:id="155729570">
      <w:bodyDiv w:val="1"/>
      <w:marLeft w:val="0"/>
      <w:marRight w:val="0"/>
      <w:marTop w:val="0"/>
      <w:marBottom w:val="0"/>
      <w:divBdr>
        <w:top w:val="none" w:sz="0" w:space="0" w:color="auto"/>
        <w:left w:val="none" w:sz="0" w:space="0" w:color="auto"/>
        <w:bottom w:val="none" w:sz="0" w:space="0" w:color="auto"/>
        <w:right w:val="none" w:sz="0" w:space="0" w:color="auto"/>
      </w:divBdr>
    </w:div>
    <w:div w:id="169757361">
      <w:bodyDiv w:val="1"/>
      <w:marLeft w:val="0"/>
      <w:marRight w:val="0"/>
      <w:marTop w:val="0"/>
      <w:marBottom w:val="0"/>
      <w:divBdr>
        <w:top w:val="none" w:sz="0" w:space="0" w:color="auto"/>
        <w:left w:val="none" w:sz="0" w:space="0" w:color="auto"/>
        <w:bottom w:val="none" w:sz="0" w:space="0" w:color="auto"/>
        <w:right w:val="none" w:sz="0" w:space="0" w:color="auto"/>
      </w:divBdr>
    </w:div>
    <w:div w:id="287514373">
      <w:bodyDiv w:val="1"/>
      <w:marLeft w:val="0"/>
      <w:marRight w:val="0"/>
      <w:marTop w:val="0"/>
      <w:marBottom w:val="0"/>
      <w:divBdr>
        <w:top w:val="none" w:sz="0" w:space="0" w:color="auto"/>
        <w:left w:val="none" w:sz="0" w:space="0" w:color="auto"/>
        <w:bottom w:val="none" w:sz="0" w:space="0" w:color="auto"/>
        <w:right w:val="none" w:sz="0" w:space="0" w:color="auto"/>
      </w:divBdr>
    </w:div>
    <w:div w:id="462692747">
      <w:bodyDiv w:val="1"/>
      <w:marLeft w:val="0"/>
      <w:marRight w:val="0"/>
      <w:marTop w:val="0"/>
      <w:marBottom w:val="0"/>
      <w:divBdr>
        <w:top w:val="none" w:sz="0" w:space="0" w:color="auto"/>
        <w:left w:val="none" w:sz="0" w:space="0" w:color="auto"/>
        <w:bottom w:val="none" w:sz="0" w:space="0" w:color="auto"/>
        <w:right w:val="none" w:sz="0" w:space="0" w:color="auto"/>
      </w:divBdr>
    </w:div>
    <w:div w:id="546258231">
      <w:bodyDiv w:val="1"/>
      <w:marLeft w:val="0"/>
      <w:marRight w:val="0"/>
      <w:marTop w:val="0"/>
      <w:marBottom w:val="0"/>
      <w:divBdr>
        <w:top w:val="none" w:sz="0" w:space="0" w:color="auto"/>
        <w:left w:val="none" w:sz="0" w:space="0" w:color="auto"/>
        <w:bottom w:val="none" w:sz="0" w:space="0" w:color="auto"/>
        <w:right w:val="none" w:sz="0" w:space="0" w:color="auto"/>
      </w:divBdr>
    </w:div>
    <w:div w:id="557134164">
      <w:bodyDiv w:val="1"/>
      <w:marLeft w:val="0"/>
      <w:marRight w:val="0"/>
      <w:marTop w:val="0"/>
      <w:marBottom w:val="0"/>
      <w:divBdr>
        <w:top w:val="none" w:sz="0" w:space="0" w:color="auto"/>
        <w:left w:val="none" w:sz="0" w:space="0" w:color="auto"/>
        <w:bottom w:val="none" w:sz="0" w:space="0" w:color="auto"/>
        <w:right w:val="none" w:sz="0" w:space="0" w:color="auto"/>
      </w:divBdr>
    </w:div>
    <w:div w:id="567571977">
      <w:bodyDiv w:val="1"/>
      <w:marLeft w:val="0"/>
      <w:marRight w:val="0"/>
      <w:marTop w:val="0"/>
      <w:marBottom w:val="0"/>
      <w:divBdr>
        <w:top w:val="none" w:sz="0" w:space="0" w:color="auto"/>
        <w:left w:val="none" w:sz="0" w:space="0" w:color="auto"/>
        <w:bottom w:val="none" w:sz="0" w:space="0" w:color="auto"/>
        <w:right w:val="none" w:sz="0" w:space="0" w:color="auto"/>
      </w:divBdr>
    </w:div>
    <w:div w:id="574436008">
      <w:bodyDiv w:val="1"/>
      <w:marLeft w:val="0"/>
      <w:marRight w:val="0"/>
      <w:marTop w:val="0"/>
      <w:marBottom w:val="0"/>
      <w:divBdr>
        <w:top w:val="none" w:sz="0" w:space="0" w:color="auto"/>
        <w:left w:val="none" w:sz="0" w:space="0" w:color="auto"/>
        <w:bottom w:val="none" w:sz="0" w:space="0" w:color="auto"/>
        <w:right w:val="none" w:sz="0" w:space="0" w:color="auto"/>
      </w:divBdr>
    </w:div>
    <w:div w:id="629743784">
      <w:bodyDiv w:val="1"/>
      <w:marLeft w:val="0"/>
      <w:marRight w:val="0"/>
      <w:marTop w:val="0"/>
      <w:marBottom w:val="0"/>
      <w:divBdr>
        <w:top w:val="none" w:sz="0" w:space="0" w:color="auto"/>
        <w:left w:val="none" w:sz="0" w:space="0" w:color="auto"/>
        <w:bottom w:val="none" w:sz="0" w:space="0" w:color="auto"/>
        <w:right w:val="none" w:sz="0" w:space="0" w:color="auto"/>
      </w:divBdr>
    </w:div>
    <w:div w:id="738360516">
      <w:bodyDiv w:val="1"/>
      <w:marLeft w:val="0"/>
      <w:marRight w:val="0"/>
      <w:marTop w:val="0"/>
      <w:marBottom w:val="0"/>
      <w:divBdr>
        <w:top w:val="none" w:sz="0" w:space="0" w:color="auto"/>
        <w:left w:val="none" w:sz="0" w:space="0" w:color="auto"/>
        <w:bottom w:val="none" w:sz="0" w:space="0" w:color="auto"/>
        <w:right w:val="none" w:sz="0" w:space="0" w:color="auto"/>
      </w:divBdr>
    </w:div>
    <w:div w:id="778794467">
      <w:bodyDiv w:val="1"/>
      <w:marLeft w:val="0"/>
      <w:marRight w:val="0"/>
      <w:marTop w:val="0"/>
      <w:marBottom w:val="0"/>
      <w:divBdr>
        <w:top w:val="none" w:sz="0" w:space="0" w:color="auto"/>
        <w:left w:val="none" w:sz="0" w:space="0" w:color="auto"/>
        <w:bottom w:val="none" w:sz="0" w:space="0" w:color="auto"/>
        <w:right w:val="none" w:sz="0" w:space="0" w:color="auto"/>
      </w:divBdr>
    </w:div>
    <w:div w:id="792675879">
      <w:bodyDiv w:val="1"/>
      <w:marLeft w:val="0"/>
      <w:marRight w:val="0"/>
      <w:marTop w:val="0"/>
      <w:marBottom w:val="0"/>
      <w:divBdr>
        <w:top w:val="none" w:sz="0" w:space="0" w:color="auto"/>
        <w:left w:val="none" w:sz="0" w:space="0" w:color="auto"/>
        <w:bottom w:val="none" w:sz="0" w:space="0" w:color="auto"/>
        <w:right w:val="none" w:sz="0" w:space="0" w:color="auto"/>
      </w:divBdr>
    </w:div>
    <w:div w:id="800146972">
      <w:bodyDiv w:val="1"/>
      <w:marLeft w:val="0"/>
      <w:marRight w:val="0"/>
      <w:marTop w:val="0"/>
      <w:marBottom w:val="0"/>
      <w:divBdr>
        <w:top w:val="none" w:sz="0" w:space="0" w:color="auto"/>
        <w:left w:val="none" w:sz="0" w:space="0" w:color="auto"/>
        <w:bottom w:val="none" w:sz="0" w:space="0" w:color="auto"/>
        <w:right w:val="none" w:sz="0" w:space="0" w:color="auto"/>
      </w:divBdr>
    </w:div>
    <w:div w:id="898201548">
      <w:bodyDiv w:val="1"/>
      <w:marLeft w:val="0"/>
      <w:marRight w:val="0"/>
      <w:marTop w:val="0"/>
      <w:marBottom w:val="0"/>
      <w:divBdr>
        <w:top w:val="none" w:sz="0" w:space="0" w:color="auto"/>
        <w:left w:val="none" w:sz="0" w:space="0" w:color="auto"/>
        <w:bottom w:val="none" w:sz="0" w:space="0" w:color="auto"/>
        <w:right w:val="none" w:sz="0" w:space="0" w:color="auto"/>
      </w:divBdr>
    </w:div>
    <w:div w:id="909583974">
      <w:bodyDiv w:val="1"/>
      <w:marLeft w:val="0"/>
      <w:marRight w:val="0"/>
      <w:marTop w:val="0"/>
      <w:marBottom w:val="0"/>
      <w:divBdr>
        <w:top w:val="none" w:sz="0" w:space="0" w:color="auto"/>
        <w:left w:val="none" w:sz="0" w:space="0" w:color="auto"/>
        <w:bottom w:val="none" w:sz="0" w:space="0" w:color="auto"/>
        <w:right w:val="none" w:sz="0" w:space="0" w:color="auto"/>
      </w:divBdr>
    </w:div>
    <w:div w:id="939144804">
      <w:bodyDiv w:val="1"/>
      <w:marLeft w:val="0"/>
      <w:marRight w:val="0"/>
      <w:marTop w:val="0"/>
      <w:marBottom w:val="0"/>
      <w:divBdr>
        <w:top w:val="none" w:sz="0" w:space="0" w:color="auto"/>
        <w:left w:val="none" w:sz="0" w:space="0" w:color="auto"/>
        <w:bottom w:val="none" w:sz="0" w:space="0" w:color="auto"/>
        <w:right w:val="none" w:sz="0" w:space="0" w:color="auto"/>
      </w:divBdr>
    </w:div>
    <w:div w:id="990215531">
      <w:bodyDiv w:val="1"/>
      <w:marLeft w:val="0"/>
      <w:marRight w:val="0"/>
      <w:marTop w:val="0"/>
      <w:marBottom w:val="0"/>
      <w:divBdr>
        <w:top w:val="none" w:sz="0" w:space="0" w:color="auto"/>
        <w:left w:val="none" w:sz="0" w:space="0" w:color="auto"/>
        <w:bottom w:val="none" w:sz="0" w:space="0" w:color="auto"/>
        <w:right w:val="none" w:sz="0" w:space="0" w:color="auto"/>
      </w:divBdr>
    </w:div>
    <w:div w:id="1023239966">
      <w:bodyDiv w:val="1"/>
      <w:marLeft w:val="0"/>
      <w:marRight w:val="0"/>
      <w:marTop w:val="0"/>
      <w:marBottom w:val="0"/>
      <w:divBdr>
        <w:top w:val="none" w:sz="0" w:space="0" w:color="auto"/>
        <w:left w:val="none" w:sz="0" w:space="0" w:color="auto"/>
        <w:bottom w:val="none" w:sz="0" w:space="0" w:color="auto"/>
        <w:right w:val="none" w:sz="0" w:space="0" w:color="auto"/>
      </w:divBdr>
    </w:div>
    <w:div w:id="1069427748">
      <w:bodyDiv w:val="1"/>
      <w:marLeft w:val="0"/>
      <w:marRight w:val="0"/>
      <w:marTop w:val="0"/>
      <w:marBottom w:val="0"/>
      <w:divBdr>
        <w:top w:val="none" w:sz="0" w:space="0" w:color="auto"/>
        <w:left w:val="none" w:sz="0" w:space="0" w:color="auto"/>
        <w:bottom w:val="none" w:sz="0" w:space="0" w:color="auto"/>
        <w:right w:val="none" w:sz="0" w:space="0" w:color="auto"/>
      </w:divBdr>
    </w:div>
    <w:div w:id="1175151296">
      <w:bodyDiv w:val="1"/>
      <w:marLeft w:val="0"/>
      <w:marRight w:val="0"/>
      <w:marTop w:val="0"/>
      <w:marBottom w:val="0"/>
      <w:divBdr>
        <w:top w:val="none" w:sz="0" w:space="0" w:color="auto"/>
        <w:left w:val="none" w:sz="0" w:space="0" w:color="auto"/>
        <w:bottom w:val="none" w:sz="0" w:space="0" w:color="auto"/>
        <w:right w:val="none" w:sz="0" w:space="0" w:color="auto"/>
      </w:divBdr>
    </w:div>
    <w:div w:id="1230073456">
      <w:bodyDiv w:val="1"/>
      <w:marLeft w:val="0"/>
      <w:marRight w:val="0"/>
      <w:marTop w:val="0"/>
      <w:marBottom w:val="0"/>
      <w:divBdr>
        <w:top w:val="none" w:sz="0" w:space="0" w:color="auto"/>
        <w:left w:val="none" w:sz="0" w:space="0" w:color="auto"/>
        <w:bottom w:val="none" w:sz="0" w:space="0" w:color="auto"/>
        <w:right w:val="none" w:sz="0" w:space="0" w:color="auto"/>
      </w:divBdr>
    </w:div>
    <w:div w:id="1250847688">
      <w:bodyDiv w:val="1"/>
      <w:marLeft w:val="0"/>
      <w:marRight w:val="0"/>
      <w:marTop w:val="0"/>
      <w:marBottom w:val="0"/>
      <w:divBdr>
        <w:top w:val="none" w:sz="0" w:space="0" w:color="auto"/>
        <w:left w:val="none" w:sz="0" w:space="0" w:color="auto"/>
        <w:bottom w:val="none" w:sz="0" w:space="0" w:color="auto"/>
        <w:right w:val="none" w:sz="0" w:space="0" w:color="auto"/>
      </w:divBdr>
    </w:div>
    <w:div w:id="1288662190">
      <w:bodyDiv w:val="1"/>
      <w:marLeft w:val="0"/>
      <w:marRight w:val="0"/>
      <w:marTop w:val="0"/>
      <w:marBottom w:val="0"/>
      <w:divBdr>
        <w:top w:val="none" w:sz="0" w:space="0" w:color="auto"/>
        <w:left w:val="none" w:sz="0" w:space="0" w:color="auto"/>
        <w:bottom w:val="none" w:sz="0" w:space="0" w:color="auto"/>
        <w:right w:val="none" w:sz="0" w:space="0" w:color="auto"/>
      </w:divBdr>
    </w:div>
    <w:div w:id="1329093781">
      <w:bodyDiv w:val="1"/>
      <w:marLeft w:val="0"/>
      <w:marRight w:val="0"/>
      <w:marTop w:val="0"/>
      <w:marBottom w:val="0"/>
      <w:divBdr>
        <w:top w:val="none" w:sz="0" w:space="0" w:color="auto"/>
        <w:left w:val="none" w:sz="0" w:space="0" w:color="auto"/>
        <w:bottom w:val="none" w:sz="0" w:space="0" w:color="auto"/>
        <w:right w:val="none" w:sz="0" w:space="0" w:color="auto"/>
      </w:divBdr>
    </w:div>
    <w:div w:id="1329208602">
      <w:bodyDiv w:val="1"/>
      <w:marLeft w:val="0"/>
      <w:marRight w:val="0"/>
      <w:marTop w:val="0"/>
      <w:marBottom w:val="0"/>
      <w:divBdr>
        <w:top w:val="none" w:sz="0" w:space="0" w:color="auto"/>
        <w:left w:val="none" w:sz="0" w:space="0" w:color="auto"/>
        <w:bottom w:val="none" w:sz="0" w:space="0" w:color="auto"/>
        <w:right w:val="none" w:sz="0" w:space="0" w:color="auto"/>
      </w:divBdr>
    </w:div>
    <w:div w:id="1471753006">
      <w:bodyDiv w:val="1"/>
      <w:marLeft w:val="0"/>
      <w:marRight w:val="0"/>
      <w:marTop w:val="0"/>
      <w:marBottom w:val="0"/>
      <w:divBdr>
        <w:top w:val="none" w:sz="0" w:space="0" w:color="auto"/>
        <w:left w:val="none" w:sz="0" w:space="0" w:color="auto"/>
        <w:bottom w:val="none" w:sz="0" w:space="0" w:color="auto"/>
        <w:right w:val="none" w:sz="0" w:space="0" w:color="auto"/>
      </w:divBdr>
    </w:div>
    <w:div w:id="1579169860">
      <w:bodyDiv w:val="1"/>
      <w:marLeft w:val="0"/>
      <w:marRight w:val="0"/>
      <w:marTop w:val="0"/>
      <w:marBottom w:val="0"/>
      <w:divBdr>
        <w:top w:val="none" w:sz="0" w:space="0" w:color="auto"/>
        <w:left w:val="none" w:sz="0" w:space="0" w:color="auto"/>
        <w:bottom w:val="none" w:sz="0" w:space="0" w:color="auto"/>
        <w:right w:val="none" w:sz="0" w:space="0" w:color="auto"/>
      </w:divBdr>
    </w:div>
    <w:div w:id="1652100613">
      <w:bodyDiv w:val="1"/>
      <w:marLeft w:val="0"/>
      <w:marRight w:val="0"/>
      <w:marTop w:val="0"/>
      <w:marBottom w:val="0"/>
      <w:divBdr>
        <w:top w:val="none" w:sz="0" w:space="0" w:color="auto"/>
        <w:left w:val="none" w:sz="0" w:space="0" w:color="auto"/>
        <w:bottom w:val="none" w:sz="0" w:space="0" w:color="auto"/>
        <w:right w:val="none" w:sz="0" w:space="0" w:color="auto"/>
      </w:divBdr>
    </w:div>
    <w:div w:id="1692950973">
      <w:bodyDiv w:val="1"/>
      <w:marLeft w:val="0"/>
      <w:marRight w:val="0"/>
      <w:marTop w:val="0"/>
      <w:marBottom w:val="0"/>
      <w:divBdr>
        <w:top w:val="none" w:sz="0" w:space="0" w:color="auto"/>
        <w:left w:val="none" w:sz="0" w:space="0" w:color="auto"/>
        <w:bottom w:val="none" w:sz="0" w:space="0" w:color="auto"/>
        <w:right w:val="none" w:sz="0" w:space="0" w:color="auto"/>
      </w:divBdr>
    </w:div>
    <w:div w:id="1728794535">
      <w:bodyDiv w:val="1"/>
      <w:marLeft w:val="0"/>
      <w:marRight w:val="0"/>
      <w:marTop w:val="0"/>
      <w:marBottom w:val="0"/>
      <w:divBdr>
        <w:top w:val="none" w:sz="0" w:space="0" w:color="auto"/>
        <w:left w:val="none" w:sz="0" w:space="0" w:color="auto"/>
        <w:bottom w:val="none" w:sz="0" w:space="0" w:color="auto"/>
        <w:right w:val="none" w:sz="0" w:space="0" w:color="auto"/>
      </w:divBdr>
    </w:div>
    <w:div w:id="1818305722">
      <w:bodyDiv w:val="1"/>
      <w:marLeft w:val="0"/>
      <w:marRight w:val="0"/>
      <w:marTop w:val="0"/>
      <w:marBottom w:val="0"/>
      <w:divBdr>
        <w:top w:val="none" w:sz="0" w:space="0" w:color="auto"/>
        <w:left w:val="none" w:sz="0" w:space="0" w:color="auto"/>
        <w:bottom w:val="none" w:sz="0" w:space="0" w:color="auto"/>
        <w:right w:val="none" w:sz="0" w:space="0" w:color="auto"/>
      </w:divBdr>
    </w:div>
    <w:div w:id="1925796625">
      <w:bodyDiv w:val="1"/>
      <w:marLeft w:val="0"/>
      <w:marRight w:val="0"/>
      <w:marTop w:val="0"/>
      <w:marBottom w:val="0"/>
      <w:divBdr>
        <w:top w:val="none" w:sz="0" w:space="0" w:color="auto"/>
        <w:left w:val="none" w:sz="0" w:space="0" w:color="auto"/>
        <w:bottom w:val="none" w:sz="0" w:space="0" w:color="auto"/>
        <w:right w:val="none" w:sz="0" w:space="0" w:color="auto"/>
      </w:divBdr>
    </w:div>
    <w:div w:id="1963533626">
      <w:bodyDiv w:val="1"/>
      <w:marLeft w:val="0"/>
      <w:marRight w:val="0"/>
      <w:marTop w:val="0"/>
      <w:marBottom w:val="0"/>
      <w:divBdr>
        <w:top w:val="none" w:sz="0" w:space="0" w:color="auto"/>
        <w:left w:val="none" w:sz="0" w:space="0" w:color="auto"/>
        <w:bottom w:val="none" w:sz="0" w:space="0" w:color="auto"/>
        <w:right w:val="none" w:sz="0" w:space="0" w:color="auto"/>
      </w:divBdr>
    </w:div>
    <w:div w:id="2068721498">
      <w:bodyDiv w:val="1"/>
      <w:marLeft w:val="0"/>
      <w:marRight w:val="0"/>
      <w:marTop w:val="0"/>
      <w:marBottom w:val="0"/>
      <w:divBdr>
        <w:top w:val="none" w:sz="0" w:space="0" w:color="auto"/>
        <w:left w:val="none" w:sz="0" w:space="0" w:color="auto"/>
        <w:bottom w:val="none" w:sz="0" w:space="0" w:color="auto"/>
        <w:right w:val="none" w:sz="0" w:space="0" w:color="auto"/>
      </w:divBdr>
    </w:div>
    <w:div w:id="211755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image" Target="media/image5.w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27E3BE-27C7-453B-B9E0-A8A1B479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25148</Words>
  <Characters>138319</Characters>
  <Application>Microsoft Office Word</Application>
  <DocSecurity>0</DocSecurity>
  <Lines>1152</Lines>
  <Paragraphs>326</Paragraphs>
  <ScaleCrop>false</ScaleCrop>
  <HeadingPairs>
    <vt:vector size="2" baseType="variant">
      <vt:variant>
        <vt:lpstr>Título</vt:lpstr>
      </vt:variant>
      <vt:variant>
        <vt:i4>1</vt:i4>
      </vt:variant>
    </vt:vector>
  </HeadingPairs>
  <TitlesOfParts>
    <vt:vector size="1" baseType="lpstr">
      <vt:lpstr/>
    </vt:vector>
  </TitlesOfParts>
  <Company>OSE</Company>
  <LinksUpToDate>false</LinksUpToDate>
  <CharactersWithSpaces>163141</CharactersWithSpaces>
  <SharedDoc>false</SharedDoc>
  <HLinks>
    <vt:vector size="708" baseType="variant">
      <vt:variant>
        <vt:i4>1507388</vt:i4>
      </vt:variant>
      <vt:variant>
        <vt:i4>707</vt:i4>
      </vt:variant>
      <vt:variant>
        <vt:i4>0</vt:i4>
      </vt:variant>
      <vt:variant>
        <vt:i4>5</vt:i4>
      </vt:variant>
      <vt:variant>
        <vt:lpwstr/>
      </vt:variant>
      <vt:variant>
        <vt:lpwstr>_Toc408566635</vt:lpwstr>
      </vt:variant>
      <vt:variant>
        <vt:i4>1507388</vt:i4>
      </vt:variant>
      <vt:variant>
        <vt:i4>701</vt:i4>
      </vt:variant>
      <vt:variant>
        <vt:i4>0</vt:i4>
      </vt:variant>
      <vt:variant>
        <vt:i4>5</vt:i4>
      </vt:variant>
      <vt:variant>
        <vt:lpwstr/>
      </vt:variant>
      <vt:variant>
        <vt:lpwstr>_Toc408566634</vt:lpwstr>
      </vt:variant>
      <vt:variant>
        <vt:i4>1507388</vt:i4>
      </vt:variant>
      <vt:variant>
        <vt:i4>695</vt:i4>
      </vt:variant>
      <vt:variant>
        <vt:i4>0</vt:i4>
      </vt:variant>
      <vt:variant>
        <vt:i4>5</vt:i4>
      </vt:variant>
      <vt:variant>
        <vt:lpwstr/>
      </vt:variant>
      <vt:variant>
        <vt:lpwstr>_Toc408566633</vt:lpwstr>
      </vt:variant>
      <vt:variant>
        <vt:i4>1507388</vt:i4>
      </vt:variant>
      <vt:variant>
        <vt:i4>689</vt:i4>
      </vt:variant>
      <vt:variant>
        <vt:i4>0</vt:i4>
      </vt:variant>
      <vt:variant>
        <vt:i4>5</vt:i4>
      </vt:variant>
      <vt:variant>
        <vt:lpwstr/>
      </vt:variant>
      <vt:variant>
        <vt:lpwstr>_Toc408566632</vt:lpwstr>
      </vt:variant>
      <vt:variant>
        <vt:i4>1507388</vt:i4>
      </vt:variant>
      <vt:variant>
        <vt:i4>683</vt:i4>
      </vt:variant>
      <vt:variant>
        <vt:i4>0</vt:i4>
      </vt:variant>
      <vt:variant>
        <vt:i4>5</vt:i4>
      </vt:variant>
      <vt:variant>
        <vt:lpwstr/>
      </vt:variant>
      <vt:variant>
        <vt:lpwstr>_Toc408566631</vt:lpwstr>
      </vt:variant>
      <vt:variant>
        <vt:i4>1507388</vt:i4>
      </vt:variant>
      <vt:variant>
        <vt:i4>677</vt:i4>
      </vt:variant>
      <vt:variant>
        <vt:i4>0</vt:i4>
      </vt:variant>
      <vt:variant>
        <vt:i4>5</vt:i4>
      </vt:variant>
      <vt:variant>
        <vt:lpwstr/>
      </vt:variant>
      <vt:variant>
        <vt:lpwstr>_Toc408566630</vt:lpwstr>
      </vt:variant>
      <vt:variant>
        <vt:i4>1441852</vt:i4>
      </vt:variant>
      <vt:variant>
        <vt:i4>671</vt:i4>
      </vt:variant>
      <vt:variant>
        <vt:i4>0</vt:i4>
      </vt:variant>
      <vt:variant>
        <vt:i4>5</vt:i4>
      </vt:variant>
      <vt:variant>
        <vt:lpwstr/>
      </vt:variant>
      <vt:variant>
        <vt:lpwstr>_Toc408566629</vt:lpwstr>
      </vt:variant>
      <vt:variant>
        <vt:i4>1441852</vt:i4>
      </vt:variant>
      <vt:variant>
        <vt:i4>665</vt:i4>
      </vt:variant>
      <vt:variant>
        <vt:i4>0</vt:i4>
      </vt:variant>
      <vt:variant>
        <vt:i4>5</vt:i4>
      </vt:variant>
      <vt:variant>
        <vt:lpwstr/>
      </vt:variant>
      <vt:variant>
        <vt:lpwstr>_Toc408566628</vt:lpwstr>
      </vt:variant>
      <vt:variant>
        <vt:i4>1441852</vt:i4>
      </vt:variant>
      <vt:variant>
        <vt:i4>659</vt:i4>
      </vt:variant>
      <vt:variant>
        <vt:i4>0</vt:i4>
      </vt:variant>
      <vt:variant>
        <vt:i4>5</vt:i4>
      </vt:variant>
      <vt:variant>
        <vt:lpwstr/>
      </vt:variant>
      <vt:variant>
        <vt:lpwstr>_Toc408566627</vt:lpwstr>
      </vt:variant>
      <vt:variant>
        <vt:i4>1441852</vt:i4>
      </vt:variant>
      <vt:variant>
        <vt:i4>653</vt:i4>
      </vt:variant>
      <vt:variant>
        <vt:i4>0</vt:i4>
      </vt:variant>
      <vt:variant>
        <vt:i4>5</vt:i4>
      </vt:variant>
      <vt:variant>
        <vt:lpwstr/>
      </vt:variant>
      <vt:variant>
        <vt:lpwstr>_Toc408566626</vt:lpwstr>
      </vt:variant>
      <vt:variant>
        <vt:i4>1441852</vt:i4>
      </vt:variant>
      <vt:variant>
        <vt:i4>647</vt:i4>
      </vt:variant>
      <vt:variant>
        <vt:i4>0</vt:i4>
      </vt:variant>
      <vt:variant>
        <vt:i4>5</vt:i4>
      </vt:variant>
      <vt:variant>
        <vt:lpwstr/>
      </vt:variant>
      <vt:variant>
        <vt:lpwstr>_Toc408566625</vt:lpwstr>
      </vt:variant>
      <vt:variant>
        <vt:i4>1441852</vt:i4>
      </vt:variant>
      <vt:variant>
        <vt:i4>641</vt:i4>
      </vt:variant>
      <vt:variant>
        <vt:i4>0</vt:i4>
      </vt:variant>
      <vt:variant>
        <vt:i4>5</vt:i4>
      </vt:variant>
      <vt:variant>
        <vt:lpwstr/>
      </vt:variant>
      <vt:variant>
        <vt:lpwstr>_Toc408566624</vt:lpwstr>
      </vt:variant>
      <vt:variant>
        <vt:i4>1441852</vt:i4>
      </vt:variant>
      <vt:variant>
        <vt:i4>635</vt:i4>
      </vt:variant>
      <vt:variant>
        <vt:i4>0</vt:i4>
      </vt:variant>
      <vt:variant>
        <vt:i4>5</vt:i4>
      </vt:variant>
      <vt:variant>
        <vt:lpwstr/>
      </vt:variant>
      <vt:variant>
        <vt:lpwstr>_Toc408566623</vt:lpwstr>
      </vt:variant>
      <vt:variant>
        <vt:i4>1441852</vt:i4>
      </vt:variant>
      <vt:variant>
        <vt:i4>629</vt:i4>
      </vt:variant>
      <vt:variant>
        <vt:i4>0</vt:i4>
      </vt:variant>
      <vt:variant>
        <vt:i4>5</vt:i4>
      </vt:variant>
      <vt:variant>
        <vt:lpwstr/>
      </vt:variant>
      <vt:variant>
        <vt:lpwstr>_Toc408566622</vt:lpwstr>
      </vt:variant>
      <vt:variant>
        <vt:i4>1441852</vt:i4>
      </vt:variant>
      <vt:variant>
        <vt:i4>623</vt:i4>
      </vt:variant>
      <vt:variant>
        <vt:i4>0</vt:i4>
      </vt:variant>
      <vt:variant>
        <vt:i4>5</vt:i4>
      </vt:variant>
      <vt:variant>
        <vt:lpwstr/>
      </vt:variant>
      <vt:variant>
        <vt:lpwstr>_Toc408566621</vt:lpwstr>
      </vt:variant>
      <vt:variant>
        <vt:i4>1441852</vt:i4>
      </vt:variant>
      <vt:variant>
        <vt:i4>617</vt:i4>
      </vt:variant>
      <vt:variant>
        <vt:i4>0</vt:i4>
      </vt:variant>
      <vt:variant>
        <vt:i4>5</vt:i4>
      </vt:variant>
      <vt:variant>
        <vt:lpwstr/>
      </vt:variant>
      <vt:variant>
        <vt:lpwstr>_Toc408566620</vt:lpwstr>
      </vt:variant>
      <vt:variant>
        <vt:i4>1376316</vt:i4>
      </vt:variant>
      <vt:variant>
        <vt:i4>611</vt:i4>
      </vt:variant>
      <vt:variant>
        <vt:i4>0</vt:i4>
      </vt:variant>
      <vt:variant>
        <vt:i4>5</vt:i4>
      </vt:variant>
      <vt:variant>
        <vt:lpwstr/>
      </vt:variant>
      <vt:variant>
        <vt:lpwstr>_Toc408566619</vt:lpwstr>
      </vt:variant>
      <vt:variant>
        <vt:i4>1376316</vt:i4>
      </vt:variant>
      <vt:variant>
        <vt:i4>605</vt:i4>
      </vt:variant>
      <vt:variant>
        <vt:i4>0</vt:i4>
      </vt:variant>
      <vt:variant>
        <vt:i4>5</vt:i4>
      </vt:variant>
      <vt:variant>
        <vt:lpwstr/>
      </vt:variant>
      <vt:variant>
        <vt:lpwstr>_Toc408566618</vt:lpwstr>
      </vt:variant>
      <vt:variant>
        <vt:i4>1376316</vt:i4>
      </vt:variant>
      <vt:variant>
        <vt:i4>599</vt:i4>
      </vt:variant>
      <vt:variant>
        <vt:i4>0</vt:i4>
      </vt:variant>
      <vt:variant>
        <vt:i4>5</vt:i4>
      </vt:variant>
      <vt:variant>
        <vt:lpwstr/>
      </vt:variant>
      <vt:variant>
        <vt:lpwstr>_Toc408566617</vt:lpwstr>
      </vt:variant>
      <vt:variant>
        <vt:i4>1376316</vt:i4>
      </vt:variant>
      <vt:variant>
        <vt:i4>593</vt:i4>
      </vt:variant>
      <vt:variant>
        <vt:i4>0</vt:i4>
      </vt:variant>
      <vt:variant>
        <vt:i4>5</vt:i4>
      </vt:variant>
      <vt:variant>
        <vt:lpwstr/>
      </vt:variant>
      <vt:variant>
        <vt:lpwstr>_Toc408566616</vt:lpwstr>
      </vt:variant>
      <vt:variant>
        <vt:i4>1376316</vt:i4>
      </vt:variant>
      <vt:variant>
        <vt:i4>587</vt:i4>
      </vt:variant>
      <vt:variant>
        <vt:i4>0</vt:i4>
      </vt:variant>
      <vt:variant>
        <vt:i4>5</vt:i4>
      </vt:variant>
      <vt:variant>
        <vt:lpwstr/>
      </vt:variant>
      <vt:variant>
        <vt:lpwstr>_Toc408566615</vt:lpwstr>
      </vt:variant>
      <vt:variant>
        <vt:i4>1376316</vt:i4>
      </vt:variant>
      <vt:variant>
        <vt:i4>581</vt:i4>
      </vt:variant>
      <vt:variant>
        <vt:i4>0</vt:i4>
      </vt:variant>
      <vt:variant>
        <vt:i4>5</vt:i4>
      </vt:variant>
      <vt:variant>
        <vt:lpwstr/>
      </vt:variant>
      <vt:variant>
        <vt:lpwstr>_Toc408566614</vt:lpwstr>
      </vt:variant>
      <vt:variant>
        <vt:i4>1376316</vt:i4>
      </vt:variant>
      <vt:variant>
        <vt:i4>575</vt:i4>
      </vt:variant>
      <vt:variant>
        <vt:i4>0</vt:i4>
      </vt:variant>
      <vt:variant>
        <vt:i4>5</vt:i4>
      </vt:variant>
      <vt:variant>
        <vt:lpwstr/>
      </vt:variant>
      <vt:variant>
        <vt:lpwstr>_Toc408566613</vt:lpwstr>
      </vt:variant>
      <vt:variant>
        <vt:i4>1376316</vt:i4>
      </vt:variant>
      <vt:variant>
        <vt:i4>569</vt:i4>
      </vt:variant>
      <vt:variant>
        <vt:i4>0</vt:i4>
      </vt:variant>
      <vt:variant>
        <vt:i4>5</vt:i4>
      </vt:variant>
      <vt:variant>
        <vt:lpwstr/>
      </vt:variant>
      <vt:variant>
        <vt:lpwstr>_Toc408566612</vt:lpwstr>
      </vt:variant>
      <vt:variant>
        <vt:i4>1376316</vt:i4>
      </vt:variant>
      <vt:variant>
        <vt:i4>563</vt:i4>
      </vt:variant>
      <vt:variant>
        <vt:i4>0</vt:i4>
      </vt:variant>
      <vt:variant>
        <vt:i4>5</vt:i4>
      </vt:variant>
      <vt:variant>
        <vt:lpwstr/>
      </vt:variant>
      <vt:variant>
        <vt:lpwstr>_Toc408566611</vt:lpwstr>
      </vt:variant>
      <vt:variant>
        <vt:i4>1376316</vt:i4>
      </vt:variant>
      <vt:variant>
        <vt:i4>557</vt:i4>
      </vt:variant>
      <vt:variant>
        <vt:i4>0</vt:i4>
      </vt:variant>
      <vt:variant>
        <vt:i4>5</vt:i4>
      </vt:variant>
      <vt:variant>
        <vt:lpwstr/>
      </vt:variant>
      <vt:variant>
        <vt:lpwstr>_Toc408566610</vt:lpwstr>
      </vt:variant>
      <vt:variant>
        <vt:i4>1310780</vt:i4>
      </vt:variant>
      <vt:variant>
        <vt:i4>551</vt:i4>
      </vt:variant>
      <vt:variant>
        <vt:i4>0</vt:i4>
      </vt:variant>
      <vt:variant>
        <vt:i4>5</vt:i4>
      </vt:variant>
      <vt:variant>
        <vt:lpwstr/>
      </vt:variant>
      <vt:variant>
        <vt:lpwstr>_Toc408566609</vt:lpwstr>
      </vt:variant>
      <vt:variant>
        <vt:i4>1310780</vt:i4>
      </vt:variant>
      <vt:variant>
        <vt:i4>545</vt:i4>
      </vt:variant>
      <vt:variant>
        <vt:i4>0</vt:i4>
      </vt:variant>
      <vt:variant>
        <vt:i4>5</vt:i4>
      </vt:variant>
      <vt:variant>
        <vt:lpwstr/>
      </vt:variant>
      <vt:variant>
        <vt:lpwstr>_Toc408566608</vt:lpwstr>
      </vt:variant>
      <vt:variant>
        <vt:i4>1310780</vt:i4>
      </vt:variant>
      <vt:variant>
        <vt:i4>539</vt:i4>
      </vt:variant>
      <vt:variant>
        <vt:i4>0</vt:i4>
      </vt:variant>
      <vt:variant>
        <vt:i4>5</vt:i4>
      </vt:variant>
      <vt:variant>
        <vt:lpwstr/>
      </vt:variant>
      <vt:variant>
        <vt:lpwstr>_Toc408566607</vt:lpwstr>
      </vt:variant>
      <vt:variant>
        <vt:i4>1310780</vt:i4>
      </vt:variant>
      <vt:variant>
        <vt:i4>533</vt:i4>
      </vt:variant>
      <vt:variant>
        <vt:i4>0</vt:i4>
      </vt:variant>
      <vt:variant>
        <vt:i4>5</vt:i4>
      </vt:variant>
      <vt:variant>
        <vt:lpwstr/>
      </vt:variant>
      <vt:variant>
        <vt:lpwstr>_Toc408566606</vt:lpwstr>
      </vt:variant>
      <vt:variant>
        <vt:i4>1310780</vt:i4>
      </vt:variant>
      <vt:variant>
        <vt:i4>527</vt:i4>
      </vt:variant>
      <vt:variant>
        <vt:i4>0</vt:i4>
      </vt:variant>
      <vt:variant>
        <vt:i4>5</vt:i4>
      </vt:variant>
      <vt:variant>
        <vt:lpwstr/>
      </vt:variant>
      <vt:variant>
        <vt:lpwstr>_Toc408566605</vt:lpwstr>
      </vt:variant>
      <vt:variant>
        <vt:i4>1310780</vt:i4>
      </vt:variant>
      <vt:variant>
        <vt:i4>521</vt:i4>
      </vt:variant>
      <vt:variant>
        <vt:i4>0</vt:i4>
      </vt:variant>
      <vt:variant>
        <vt:i4>5</vt:i4>
      </vt:variant>
      <vt:variant>
        <vt:lpwstr/>
      </vt:variant>
      <vt:variant>
        <vt:lpwstr>_Toc408566604</vt:lpwstr>
      </vt:variant>
      <vt:variant>
        <vt:i4>1310780</vt:i4>
      </vt:variant>
      <vt:variant>
        <vt:i4>515</vt:i4>
      </vt:variant>
      <vt:variant>
        <vt:i4>0</vt:i4>
      </vt:variant>
      <vt:variant>
        <vt:i4>5</vt:i4>
      </vt:variant>
      <vt:variant>
        <vt:lpwstr/>
      </vt:variant>
      <vt:variant>
        <vt:lpwstr>_Toc408566603</vt:lpwstr>
      </vt:variant>
      <vt:variant>
        <vt:i4>1310780</vt:i4>
      </vt:variant>
      <vt:variant>
        <vt:i4>509</vt:i4>
      </vt:variant>
      <vt:variant>
        <vt:i4>0</vt:i4>
      </vt:variant>
      <vt:variant>
        <vt:i4>5</vt:i4>
      </vt:variant>
      <vt:variant>
        <vt:lpwstr/>
      </vt:variant>
      <vt:variant>
        <vt:lpwstr>_Toc408566602</vt:lpwstr>
      </vt:variant>
      <vt:variant>
        <vt:i4>1310780</vt:i4>
      </vt:variant>
      <vt:variant>
        <vt:i4>503</vt:i4>
      </vt:variant>
      <vt:variant>
        <vt:i4>0</vt:i4>
      </vt:variant>
      <vt:variant>
        <vt:i4>5</vt:i4>
      </vt:variant>
      <vt:variant>
        <vt:lpwstr/>
      </vt:variant>
      <vt:variant>
        <vt:lpwstr>_Toc408566601</vt:lpwstr>
      </vt:variant>
      <vt:variant>
        <vt:i4>1310780</vt:i4>
      </vt:variant>
      <vt:variant>
        <vt:i4>497</vt:i4>
      </vt:variant>
      <vt:variant>
        <vt:i4>0</vt:i4>
      </vt:variant>
      <vt:variant>
        <vt:i4>5</vt:i4>
      </vt:variant>
      <vt:variant>
        <vt:lpwstr/>
      </vt:variant>
      <vt:variant>
        <vt:lpwstr>_Toc408566600</vt:lpwstr>
      </vt:variant>
      <vt:variant>
        <vt:i4>1900607</vt:i4>
      </vt:variant>
      <vt:variant>
        <vt:i4>491</vt:i4>
      </vt:variant>
      <vt:variant>
        <vt:i4>0</vt:i4>
      </vt:variant>
      <vt:variant>
        <vt:i4>5</vt:i4>
      </vt:variant>
      <vt:variant>
        <vt:lpwstr/>
      </vt:variant>
      <vt:variant>
        <vt:lpwstr>_Toc408566599</vt:lpwstr>
      </vt:variant>
      <vt:variant>
        <vt:i4>1900607</vt:i4>
      </vt:variant>
      <vt:variant>
        <vt:i4>485</vt:i4>
      </vt:variant>
      <vt:variant>
        <vt:i4>0</vt:i4>
      </vt:variant>
      <vt:variant>
        <vt:i4>5</vt:i4>
      </vt:variant>
      <vt:variant>
        <vt:lpwstr/>
      </vt:variant>
      <vt:variant>
        <vt:lpwstr>_Toc408566598</vt:lpwstr>
      </vt:variant>
      <vt:variant>
        <vt:i4>1900607</vt:i4>
      </vt:variant>
      <vt:variant>
        <vt:i4>479</vt:i4>
      </vt:variant>
      <vt:variant>
        <vt:i4>0</vt:i4>
      </vt:variant>
      <vt:variant>
        <vt:i4>5</vt:i4>
      </vt:variant>
      <vt:variant>
        <vt:lpwstr/>
      </vt:variant>
      <vt:variant>
        <vt:lpwstr>_Toc408566597</vt:lpwstr>
      </vt:variant>
      <vt:variant>
        <vt:i4>1900607</vt:i4>
      </vt:variant>
      <vt:variant>
        <vt:i4>473</vt:i4>
      </vt:variant>
      <vt:variant>
        <vt:i4>0</vt:i4>
      </vt:variant>
      <vt:variant>
        <vt:i4>5</vt:i4>
      </vt:variant>
      <vt:variant>
        <vt:lpwstr/>
      </vt:variant>
      <vt:variant>
        <vt:lpwstr>_Toc408566596</vt:lpwstr>
      </vt:variant>
      <vt:variant>
        <vt:i4>1900607</vt:i4>
      </vt:variant>
      <vt:variant>
        <vt:i4>467</vt:i4>
      </vt:variant>
      <vt:variant>
        <vt:i4>0</vt:i4>
      </vt:variant>
      <vt:variant>
        <vt:i4>5</vt:i4>
      </vt:variant>
      <vt:variant>
        <vt:lpwstr/>
      </vt:variant>
      <vt:variant>
        <vt:lpwstr>_Toc408566595</vt:lpwstr>
      </vt:variant>
      <vt:variant>
        <vt:i4>1900607</vt:i4>
      </vt:variant>
      <vt:variant>
        <vt:i4>461</vt:i4>
      </vt:variant>
      <vt:variant>
        <vt:i4>0</vt:i4>
      </vt:variant>
      <vt:variant>
        <vt:i4>5</vt:i4>
      </vt:variant>
      <vt:variant>
        <vt:lpwstr/>
      </vt:variant>
      <vt:variant>
        <vt:lpwstr>_Toc408566594</vt:lpwstr>
      </vt:variant>
      <vt:variant>
        <vt:i4>1900607</vt:i4>
      </vt:variant>
      <vt:variant>
        <vt:i4>455</vt:i4>
      </vt:variant>
      <vt:variant>
        <vt:i4>0</vt:i4>
      </vt:variant>
      <vt:variant>
        <vt:i4>5</vt:i4>
      </vt:variant>
      <vt:variant>
        <vt:lpwstr/>
      </vt:variant>
      <vt:variant>
        <vt:lpwstr>_Toc408566593</vt:lpwstr>
      </vt:variant>
      <vt:variant>
        <vt:i4>1900607</vt:i4>
      </vt:variant>
      <vt:variant>
        <vt:i4>449</vt:i4>
      </vt:variant>
      <vt:variant>
        <vt:i4>0</vt:i4>
      </vt:variant>
      <vt:variant>
        <vt:i4>5</vt:i4>
      </vt:variant>
      <vt:variant>
        <vt:lpwstr/>
      </vt:variant>
      <vt:variant>
        <vt:lpwstr>_Toc408566592</vt:lpwstr>
      </vt:variant>
      <vt:variant>
        <vt:i4>1900607</vt:i4>
      </vt:variant>
      <vt:variant>
        <vt:i4>443</vt:i4>
      </vt:variant>
      <vt:variant>
        <vt:i4>0</vt:i4>
      </vt:variant>
      <vt:variant>
        <vt:i4>5</vt:i4>
      </vt:variant>
      <vt:variant>
        <vt:lpwstr/>
      </vt:variant>
      <vt:variant>
        <vt:lpwstr>_Toc408566591</vt:lpwstr>
      </vt:variant>
      <vt:variant>
        <vt:i4>1900607</vt:i4>
      </vt:variant>
      <vt:variant>
        <vt:i4>437</vt:i4>
      </vt:variant>
      <vt:variant>
        <vt:i4>0</vt:i4>
      </vt:variant>
      <vt:variant>
        <vt:i4>5</vt:i4>
      </vt:variant>
      <vt:variant>
        <vt:lpwstr/>
      </vt:variant>
      <vt:variant>
        <vt:lpwstr>_Toc408566590</vt:lpwstr>
      </vt:variant>
      <vt:variant>
        <vt:i4>1835071</vt:i4>
      </vt:variant>
      <vt:variant>
        <vt:i4>431</vt:i4>
      </vt:variant>
      <vt:variant>
        <vt:i4>0</vt:i4>
      </vt:variant>
      <vt:variant>
        <vt:i4>5</vt:i4>
      </vt:variant>
      <vt:variant>
        <vt:lpwstr/>
      </vt:variant>
      <vt:variant>
        <vt:lpwstr>_Toc408566589</vt:lpwstr>
      </vt:variant>
      <vt:variant>
        <vt:i4>1835071</vt:i4>
      </vt:variant>
      <vt:variant>
        <vt:i4>425</vt:i4>
      </vt:variant>
      <vt:variant>
        <vt:i4>0</vt:i4>
      </vt:variant>
      <vt:variant>
        <vt:i4>5</vt:i4>
      </vt:variant>
      <vt:variant>
        <vt:lpwstr/>
      </vt:variant>
      <vt:variant>
        <vt:lpwstr>_Toc408566588</vt:lpwstr>
      </vt:variant>
      <vt:variant>
        <vt:i4>1835071</vt:i4>
      </vt:variant>
      <vt:variant>
        <vt:i4>419</vt:i4>
      </vt:variant>
      <vt:variant>
        <vt:i4>0</vt:i4>
      </vt:variant>
      <vt:variant>
        <vt:i4>5</vt:i4>
      </vt:variant>
      <vt:variant>
        <vt:lpwstr/>
      </vt:variant>
      <vt:variant>
        <vt:lpwstr>_Toc408566587</vt:lpwstr>
      </vt:variant>
      <vt:variant>
        <vt:i4>1835071</vt:i4>
      </vt:variant>
      <vt:variant>
        <vt:i4>413</vt:i4>
      </vt:variant>
      <vt:variant>
        <vt:i4>0</vt:i4>
      </vt:variant>
      <vt:variant>
        <vt:i4>5</vt:i4>
      </vt:variant>
      <vt:variant>
        <vt:lpwstr/>
      </vt:variant>
      <vt:variant>
        <vt:lpwstr>_Toc408566586</vt:lpwstr>
      </vt:variant>
      <vt:variant>
        <vt:i4>1835071</vt:i4>
      </vt:variant>
      <vt:variant>
        <vt:i4>407</vt:i4>
      </vt:variant>
      <vt:variant>
        <vt:i4>0</vt:i4>
      </vt:variant>
      <vt:variant>
        <vt:i4>5</vt:i4>
      </vt:variant>
      <vt:variant>
        <vt:lpwstr/>
      </vt:variant>
      <vt:variant>
        <vt:lpwstr>_Toc408566585</vt:lpwstr>
      </vt:variant>
      <vt:variant>
        <vt:i4>1835071</vt:i4>
      </vt:variant>
      <vt:variant>
        <vt:i4>401</vt:i4>
      </vt:variant>
      <vt:variant>
        <vt:i4>0</vt:i4>
      </vt:variant>
      <vt:variant>
        <vt:i4>5</vt:i4>
      </vt:variant>
      <vt:variant>
        <vt:lpwstr/>
      </vt:variant>
      <vt:variant>
        <vt:lpwstr>_Toc408566584</vt:lpwstr>
      </vt:variant>
      <vt:variant>
        <vt:i4>1835071</vt:i4>
      </vt:variant>
      <vt:variant>
        <vt:i4>395</vt:i4>
      </vt:variant>
      <vt:variant>
        <vt:i4>0</vt:i4>
      </vt:variant>
      <vt:variant>
        <vt:i4>5</vt:i4>
      </vt:variant>
      <vt:variant>
        <vt:lpwstr/>
      </vt:variant>
      <vt:variant>
        <vt:lpwstr>_Toc408566583</vt:lpwstr>
      </vt:variant>
      <vt:variant>
        <vt:i4>1835071</vt:i4>
      </vt:variant>
      <vt:variant>
        <vt:i4>389</vt:i4>
      </vt:variant>
      <vt:variant>
        <vt:i4>0</vt:i4>
      </vt:variant>
      <vt:variant>
        <vt:i4>5</vt:i4>
      </vt:variant>
      <vt:variant>
        <vt:lpwstr/>
      </vt:variant>
      <vt:variant>
        <vt:lpwstr>_Toc408566582</vt:lpwstr>
      </vt:variant>
      <vt:variant>
        <vt:i4>1835071</vt:i4>
      </vt:variant>
      <vt:variant>
        <vt:i4>383</vt:i4>
      </vt:variant>
      <vt:variant>
        <vt:i4>0</vt:i4>
      </vt:variant>
      <vt:variant>
        <vt:i4>5</vt:i4>
      </vt:variant>
      <vt:variant>
        <vt:lpwstr/>
      </vt:variant>
      <vt:variant>
        <vt:lpwstr>_Toc408566581</vt:lpwstr>
      </vt:variant>
      <vt:variant>
        <vt:i4>1835071</vt:i4>
      </vt:variant>
      <vt:variant>
        <vt:i4>377</vt:i4>
      </vt:variant>
      <vt:variant>
        <vt:i4>0</vt:i4>
      </vt:variant>
      <vt:variant>
        <vt:i4>5</vt:i4>
      </vt:variant>
      <vt:variant>
        <vt:lpwstr/>
      </vt:variant>
      <vt:variant>
        <vt:lpwstr>_Toc408566580</vt:lpwstr>
      </vt:variant>
      <vt:variant>
        <vt:i4>1245247</vt:i4>
      </vt:variant>
      <vt:variant>
        <vt:i4>371</vt:i4>
      </vt:variant>
      <vt:variant>
        <vt:i4>0</vt:i4>
      </vt:variant>
      <vt:variant>
        <vt:i4>5</vt:i4>
      </vt:variant>
      <vt:variant>
        <vt:lpwstr/>
      </vt:variant>
      <vt:variant>
        <vt:lpwstr>_Toc408566579</vt:lpwstr>
      </vt:variant>
      <vt:variant>
        <vt:i4>1245247</vt:i4>
      </vt:variant>
      <vt:variant>
        <vt:i4>365</vt:i4>
      </vt:variant>
      <vt:variant>
        <vt:i4>0</vt:i4>
      </vt:variant>
      <vt:variant>
        <vt:i4>5</vt:i4>
      </vt:variant>
      <vt:variant>
        <vt:lpwstr/>
      </vt:variant>
      <vt:variant>
        <vt:lpwstr>_Toc408566578</vt:lpwstr>
      </vt:variant>
      <vt:variant>
        <vt:i4>1245247</vt:i4>
      </vt:variant>
      <vt:variant>
        <vt:i4>359</vt:i4>
      </vt:variant>
      <vt:variant>
        <vt:i4>0</vt:i4>
      </vt:variant>
      <vt:variant>
        <vt:i4>5</vt:i4>
      </vt:variant>
      <vt:variant>
        <vt:lpwstr/>
      </vt:variant>
      <vt:variant>
        <vt:lpwstr>_Toc408566577</vt:lpwstr>
      </vt:variant>
      <vt:variant>
        <vt:i4>1245247</vt:i4>
      </vt:variant>
      <vt:variant>
        <vt:i4>353</vt:i4>
      </vt:variant>
      <vt:variant>
        <vt:i4>0</vt:i4>
      </vt:variant>
      <vt:variant>
        <vt:i4>5</vt:i4>
      </vt:variant>
      <vt:variant>
        <vt:lpwstr/>
      </vt:variant>
      <vt:variant>
        <vt:lpwstr>_Toc408566576</vt:lpwstr>
      </vt:variant>
      <vt:variant>
        <vt:i4>1245247</vt:i4>
      </vt:variant>
      <vt:variant>
        <vt:i4>347</vt:i4>
      </vt:variant>
      <vt:variant>
        <vt:i4>0</vt:i4>
      </vt:variant>
      <vt:variant>
        <vt:i4>5</vt:i4>
      </vt:variant>
      <vt:variant>
        <vt:lpwstr/>
      </vt:variant>
      <vt:variant>
        <vt:lpwstr>_Toc408566575</vt:lpwstr>
      </vt:variant>
      <vt:variant>
        <vt:i4>1245247</vt:i4>
      </vt:variant>
      <vt:variant>
        <vt:i4>341</vt:i4>
      </vt:variant>
      <vt:variant>
        <vt:i4>0</vt:i4>
      </vt:variant>
      <vt:variant>
        <vt:i4>5</vt:i4>
      </vt:variant>
      <vt:variant>
        <vt:lpwstr/>
      </vt:variant>
      <vt:variant>
        <vt:lpwstr>_Toc408566574</vt:lpwstr>
      </vt:variant>
      <vt:variant>
        <vt:i4>1245247</vt:i4>
      </vt:variant>
      <vt:variant>
        <vt:i4>335</vt:i4>
      </vt:variant>
      <vt:variant>
        <vt:i4>0</vt:i4>
      </vt:variant>
      <vt:variant>
        <vt:i4>5</vt:i4>
      </vt:variant>
      <vt:variant>
        <vt:lpwstr/>
      </vt:variant>
      <vt:variant>
        <vt:lpwstr>_Toc408566573</vt:lpwstr>
      </vt:variant>
      <vt:variant>
        <vt:i4>1245247</vt:i4>
      </vt:variant>
      <vt:variant>
        <vt:i4>329</vt:i4>
      </vt:variant>
      <vt:variant>
        <vt:i4>0</vt:i4>
      </vt:variant>
      <vt:variant>
        <vt:i4>5</vt:i4>
      </vt:variant>
      <vt:variant>
        <vt:lpwstr/>
      </vt:variant>
      <vt:variant>
        <vt:lpwstr>_Toc408566572</vt:lpwstr>
      </vt:variant>
      <vt:variant>
        <vt:i4>1245247</vt:i4>
      </vt:variant>
      <vt:variant>
        <vt:i4>323</vt:i4>
      </vt:variant>
      <vt:variant>
        <vt:i4>0</vt:i4>
      </vt:variant>
      <vt:variant>
        <vt:i4>5</vt:i4>
      </vt:variant>
      <vt:variant>
        <vt:lpwstr/>
      </vt:variant>
      <vt:variant>
        <vt:lpwstr>_Toc408566571</vt:lpwstr>
      </vt:variant>
      <vt:variant>
        <vt:i4>1245247</vt:i4>
      </vt:variant>
      <vt:variant>
        <vt:i4>317</vt:i4>
      </vt:variant>
      <vt:variant>
        <vt:i4>0</vt:i4>
      </vt:variant>
      <vt:variant>
        <vt:i4>5</vt:i4>
      </vt:variant>
      <vt:variant>
        <vt:lpwstr/>
      </vt:variant>
      <vt:variant>
        <vt:lpwstr>_Toc408566570</vt:lpwstr>
      </vt:variant>
      <vt:variant>
        <vt:i4>1179711</vt:i4>
      </vt:variant>
      <vt:variant>
        <vt:i4>311</vt:i4>
      </vt:variant>
      <vt:variant>
        <vt:i4>0</vt:i4>
      </vt:variant>
      <vt:variant>
        <vt:i4>5</vt:i4>
      </vt:variant>
      <vt:variant>
        <vt:lpwstr/>
      </vt:variant>
      <vt:variant>
        <vt:lpwstr>_Toc408566569</vt:lpwstr>
      </vt:variant>
      <vt:variant>
        <vt:i4>1179711</vt:i4>
      </vt:variant>
      <vt:variant>
        <vt:i4>305</vt:i4>
      </vt:variant>
      <vt:variant>
        <vt:i4>0</vt:i4>
      </vt:variant>
      <vt:variant>
        <vt:i4>5</vt:i4>
      </vt:variant>
      <vt:variant>
        <vt:lpwstr/>
      </vt:variant>
      <vt:variant>
        <vt:lpwstr>_Toc408566568</vt:lpwstr>
      </vt:variant>
      <vt:variant>
        <vt:i4>1179711</vt:i4>
      </vt:variant>
      <vt:variant>
        <vt:i4>299</vt:i4>
      </vt:variant>
      <vt:variant>
        <vt:i4>0</vt:i4>
      </vt:variant>
      <vt:variant>
        <vt:i4>5</vt:i4>
      </vt:variant>
      <vt:variant>
        <vt:lpwstr/>
      </vt:variant>
      <vt:variant>
        <vt:lpwstr>_Toc408566567</vt:lpwstr>
      </vt:variant>
      <vt:variant>
        <vt:i4>1179711</vt:i4>
      </vt:variant>
      <vt:variant>
        <vt:i4>293</vt:i4>
      </vt:variant>
      <vt:variant>
        <vt:i4>0</vt:i4>
      </vt:variant>
      <vt:variant>
        <vt:i4>5</vt:i4>
      </vt:variant>
      <vt:variant>
        <vt:lpwstr/>
      </vt:variant>
      <vt:variant>
        <vt:lpwstr>_Toc408566566</vt:lpwstr>
      </vt:variant>
      <vt:variant>
        <vt:i4>1179711</vt:i4>
      </vt:variant>
      <vt:variant>
        <vt:i4>287</vt:i4>
      </vt:variant>
      <vt:variant>
        <vt:i4>0</vt:i4>
      </vt:variant>
      <vt:variant>
        <vt:i4>5</vt:i4>
      </vt:variant>
      <vt:variant>
        <vt:lpwstr/>
      </vt:variant>
      <vt:variant>
        <vt:lpwstr>_Toc408566565</vt:lpwstr>
      </vt:variant>
      <vt:variant>
        <vt:i4>1179711</vt:i4>
      </vt:variant>
      <vt:variant>
        <vt:i4>281</vt:i4>
      </vt:variant>
      <vt:variant>
        <vt:i4>0</vt:i4>
      </vt:variant>
      <vt:variant>
        <vt:i4>5</vt:i4>
      </vt:variant>
      <vt:variant>
        <vt:lpwstr/>
      </vt:variant>
      <vt:variant>
        <vt:lpwstr>_Toc408566564</vt:lpwstr>
      </vt:variant>
      <vt:variant>
        <vt:i4>1179711</vt:i4>
      </vt:variant>
      <vt:variant>
        <vt:i4>275</vt:i4>
      </vt:variant>
      <vt:variant>
        <vt:i4>0</vt:i4>
      </vt:variant>
      <vt:variant>
        <vt:i4>5</vt:i4>
      </vt:variant>
      <vt:variant>
        <vt:lpwstr/>
      </vt:variant>
      <vt:variant>
        <vt:lpwstr>_Toc408566563</vt:lpwstr>
      </vt:variant>
      <vt:variant>
        <vt:i4>1179711</vt:i4>
      </vt:variant>
      <vt:variant>
        <vt:i4>269</vt:i4>
      </vt:variant>
      <vt:variant>
        <vt:i4>0</vt:i4>
      </vt:variant>
      <vt:variant>
        <vt:i4>5</vt:i4>
      </vt:variant>
      <vt:variant>
        <vt:lpwstr/>
      </vt:variant>
      <vt:variant>
        <vt:lpwstr>_Toc408566562</vt:lpwstr>
      </vt:variant>
      <vt:variant>
        <vt:i4>1179711</vt:i4>
      </vt:variant>
      <vt:variant>
        <vt:i4>263</vt:i4>
      </vt:variant>
      <vt:variant>
        <vt:i4>0</vt:i4>
      </vt:variant>
      <vt:variant>
        <vt:i4>5</vt:i4>
      </vt:variant>
      <vt:variant>
        <vt:lpwstr/>
      </vt:variant>
      <vt:variant>
        <vt:lpwstr>_Toc408566561</vt:lpwstr>
      </vt:variant>
      <vt:variant>
        <vt:i4>1179711</vt:i4>
      </vt:variant>
      <vt:variant>
        <vt:i4>257</vt:i4>
      </vt:variant>
      <vt:variant>
        <vt:i4>0</vt:i4>
      </vt:variant>
      <vt:variant>
        <vt:i4>5</vt:i4>
      </vt:variant>
      <vt:variant>
        <vt:lpwstr/>
      </vt:variant>
      <vt:variant>
        <vt:lpwstr>_Toc408566560</vt:lpwstr>
      </vt:variant>
      <vt:variant>
        <vt:i4>1114175</vt:i4>
      </vt:variant>
      <vt:variant>
        <vt:i4>251</vt:i4>
      </vt:variant>
      <vt:variant>
        <vt:i4>0</vt:i4>
      </vt:variant>
      <vt:variant>
        <vt:i4>5</vt:i4>
      </vt:variant>
      <vt:variant>
        <vt:lpwstr/>
      </vt:variant>
      <vt:variant>
        <vt:lpwstr>_Toc408566559</vt:lpwstr>
      </vt:variant>
      <vt:variant>
        <vt:i4>1114175</vt:i4>
      </vt:variant>
      <vt:variant>
        <vt:i4>245</vt:i4>
      </vt:variant>
      <vt:variant>
        <vt:i4>0</vt:i4>
      </vt:variant>
      <vt:variant>
        <vt:i4>5</vt:i4>
      </vt:variant>
      <vt:variant>
        <vt:lpwstr/>
      </vt:variant>
      <vt:variant>
        <vt:lpwstr>_Toc408566558</vt:lpwstr>
      </vt:variant>
      <vt:variant>
        <vt:i4>1114175</vt:i4>
      </vt:variant>
      <vt:variant>
        <vt:i4>239</vt:i4>
      </vt:variant>
      <vt:variant>
        <vt:i4>0</vt:i4>
      </vt:variant>
      <vt:variant>
        <vt:i4>5</vt:i4>
      </vt:variant>
      <vt:variant>
        <vt:lpwstr/>
      </vt:variant>
      <vt:variant>
        <vt:lpwstr>_Toc408566557</vt:lpwstr>
      </vt:variant>
      <vt:variant>
        <vt:i4>1114175</vt:i4>
      </vt:variant>
      <vt:variant>
        <vt:i4>233</vt:i4>
      </vt:variant>
      <vt:variant>
        <vt:i4>0</vt:i4>
      </vt:variant>
      <vt:variant>
        <vt:i4>5</vt:i4>
      </vt:variant>
      <vt:variant>
        <vt:lpwstr/>
      </vt:variant>
      <vt:variant>
        <vt:lpwstr>_Toc408566556</vt:lpwstr>
      </vt:variant>
      <vt:variant>
        <vt:i4>1114175</vt:i4>
      </vt:variant>
      <vt:variant>
        <vt:i4>227</vt:i4>
      </vt:variant>
      <vt:variant>
        <vt:i4>0</vt:i4>
      </vt:variant>
      <vt:variant>
        <vt:i4>5</vt:i4>
      </vt:variant>
      <vt:variant>
        <vt:lpwstr/>
      </vt:variant>
      <vt:variant>
        <vt:lpwstr>_Toc408566555</vt:lpwstr>
      </vt:variant>
      <vt:variant>
        <vt:i4>1114175</vt:i4>
      </vt:variant>
      <vt:variant>
        <vt:i4>221</vt:i4>
      </vt:variant>
      <vt:variant>
        <vt:i4>0</vt:i4>
      </vt:variant>
      <vt:variant>
        <vt:i4>5</vt:i4>
      </vt:variant>
      <vt:variant>
        <vt:lpwstr/>
      </vt:variant>
      <vt:variant>
        <vt:lpwstr>_Toc408566554</vt:lpwstr>
      </vt:variant>
      <vt:variant>
        <vt:i4>1114175</vt:i4>
      </vt:variant>
      <vt:variant>
        <vt:i4>215</vt:i4>
      </vt:variant>
      <vt:variant>
        <vt:i4>0</vt:i4>
      </vt:variant>
      <vt:variant>
        <vt:i4>5</vt:i4>
      </vt:variant>
      <vt:variant>
        <vt:lpwstr/>
      </vt:variant>
      <vt:variant>
        <vt:lpwstr>_Toc408566553</vt:lpwstr>
      </vt:variant>
      <vt:variant>
        <vt:i4>1114175</vt:i4>
      </vt:variant>
      <vt:variant>
        <vt:i4>209</vt:i4>
      </vt:variant>
      <vt:variant>
        <vt:i4>0</vt:i4>
      </vt:variant>
      <vt:variant>
        <vt:i4>5</vt:i4>
      </vt:variant>
      <vt:variant>
        <vt:lpwstr/>
      </vt:variant>
      <vt:variant>
        <vt:lpwstr>_Toc408566552</vt:lpwstr>
      </vt:variant>
      <vt:variant>
        <vt:i4>1114175</vt:i4>
      </vt:variant>
      <vt:variant>
        <vt:i4>203</vt:i4>
      </vt:variant>
      <vt:variant>
        <vt:i4>0</vt:i4>
      </vt:variant>
      <vt:variant>
        <vt:i4>5</vt:i4>
      </vt:variant>
      <vt:variant>
        <vt:lpwstr/>
      </vt:variant>
      <vt:variant>
        <vt:lpwstr>_Toc408566551</vt:lpwstr>
      </vt:variant>
      <vt:variant>
        <vt:i4>1114175</vt:i4>
      </vt:variant>
      <vt:variant>
        <vt:i4>197</vt:i4>
      </vt:variant>
      <vt:variant>
        <vt:i4>0</vt:i4>
      </vt:variant>
      <vt:variant>
        <vt:i4>5</vt:i4>
      </vt:variant>
      <vt:variant>
        <vt:lpwstr/>
      </vt:variant>
      <vt:variant>
        <vt:lpwstr>_Toc408566550</vt:lpwstr>
      </vt:variant>
      <vt:variant>
        <vt:i4>1048639</vt:i4>
      </vt:variant>
      <vt:variant>
        <vt:i4>191</vt:i4>
      </vt:variant>
      <vt:variant>
        <vt:i4>0</vt:i4>
      </vt:variant>
      <vt:variant>
        <vt:i4>5</vt:i4>
      </vt:variant>
      <vt:variant>
        <vt:lpwstr/>
      </vt:variant>
      <vt:variant>
        <vt:lpwstr>_Toc408566549</vt:lpwstr>
      </vt:variant>
      <vt:variant>
        <vt:i4>1048639</vt:i4>
      </vt:variant>
      <vt:variant>
        <vt:i4>185</vt:i4>
      </vt:variant>
      <vt:variant>
        <vt:i4>0</vt:i4>
      </vt:variant>
      <vt:variant>
        <vt:i4>5</vt:i4>
      </vt:variant>
      <vt:variant>
        <vt:lpwstr/>
      </vt:variant>
      <vt:variant>
        <vt:lpwstr>_Toc408566548</vt:lpwstr>
      </vt:variant>
      <vt:variant>
        <vt:i4>1048639</vt:i4>
      </vt:variant>
      <vt:variant>
        <vt:i4>179</vt:i4>
      </vt:variant>
      <vt:variant>
        <vt:i4>0</vt:i4>
      </vt:variant>
      <vt:variant>
        <vt:i4>5</vt:i4>
      </vt:variant>
      <vt:variant>
        <vt:lpwstr/>
      </vt:variant>
      <vt:variant>
        <vt:lpwstr>_Toc408566547</vt:lpwstr>
      </vt:variant>
      <vt:variant>
        <vt:i4>1048639</vt:i4>
      </vt:variant>
      <vt:variant>
        <vt:i4>173</vt:i4>
      </vt:variant>
      <vt:variant>
        <vt:i4>0</vt:i4>
      </vt:variant>
      <vt:variant>
        <vt:i4>5</vt:i4>
      </vt:variant>
      <vt:variant>
        <vt:lpwstr/>
      </vt:variant>
      <vt:variant>
        <vt:lpwstr>_Toc408566546</vt:lpwstr>
      </vt:variant>
      <vt:variant>
        <vt:i4>1048639</vt:i4>
      </vt:variant>
      <vt:variant>
        <vt:i4>167</vt:i4>
      </vt:variant>
      <vt:variant>
        <vt:i4>0</vt:i4>
      </vt:variant>
      <vt:variant>
        <vt:i4>5</vt:i4>
      </vt:variant>
      <vt:variant>
        <vt:lpwstr/>
      </vt:variant>
      <vt:variant>
        <vt:lpwstr>_Toc408566545</vt:lpwstr>
      </vt:variant>
      <vt:variant>
        <vt:i4>1048639</vt:i4>
      </vt:variant>
      <vt:variant>
        <vt:i4>161</vt:i4>
      </vt:variant>
      <vt:variant>
        <vt:i4>0</vt:i4>
      </vt:variant>
      <vt:variant>
        <vt:i4>5</vt:i4>
      </vt:variant>
      <vt:variant>
        <vt:lpwstr/>
      </vt:variant>
      <vt:variant>
        <vt:lpwstr>_Toc408566544</vt:lpwstr>
      </vt:variant>
      <vt:variant>
        <vt:i4>1048639</vt:i4>
      </vt:variant>
      <vt:variant>
        <vt:i4>155</vt:i4>
      </vt:variant>
      <vt:variant>
        <vt:i4>0</vt:i4>
      </vt:variant>
      <vt:variant>
        <vt:i4>5</vt:i4>
      </vt:variant>
      <vt:variant>
        <vt:lpwstr/>
      </vt:variant>
      <vt:variant>
        <vt:lpwstr>_Toc408566543</vt:lpwstr>
      </vt:variant>
      <vt:variant>
        <vt:i4>1048639</vt:i4>
      </vt:variant>
      <vt:variant>
        <vt:i4>149</vt:i4>
      </vt:variant>
      <vt:variant>
        <vt:i4>0</vt:i4>
      </vt:variant>
      <vt:variant>
        <vt:i4>5</vt:i4>
      </vt:variant>
      <vt:variant>
        <vt:lpwstr/>
      </vt:variant>
      <vt:variant>
        <vt:lpwstr>_Toc408566542</vt:lpwstr>
      </vt:variant>
      <vt:variant>
        <vt:i4>1048639</vt:i4>
      </vt:variant>
      <vt:variant>
        <vt:i4>143</vt:i4>
      </vt:variant>
      <vt:variant>
        <vt:i4>0</vt:i4>
      </vt:variant>
      <vt:variant>
        <vt:i4>5</vt:i4>
      </vt:variant>
      <vt:variant>
        <vt:lpwstr/>
      </vt:variant>
      <vt:variant>
        <vt:lpwstr>_Toc408566541</vt:lpwstr>
      </vt:variant>
      <vt:variant>
        <vt:i4>1048639</vt:i4>
      </vt:variant>
      <vt:variant>
        <vt:i4>137</vt:i4>
      </vt:variant>
      <vt:variant>
        <vt:i4>0</vt:i4>
      </vt:variant>
      <vt:variant>
        <vt:i4>5</vt:i4>
      </vt:variant>
      <vt:variant>
        <vt:lpwstr/>
      </vt:variant>
      <vt:variant>
        <vt:lpwstr>_Toc408566540</vt:lpwstr>
      </vt:variant>
      <vt:variant>
        <vt:i4>1507391</vt:i4>
      </vt:variant>
      <vt:variant>
        <vt:i4>131</vt:i4>
      </vt:variant>
      <vt:variant>
        <vt:i4>0</vt:i4>
      </vt:variant>
      <vt:variant>
        <vt:i4>5</vt:i4>
      </vt:variant>
      <vt:variant>
        <vt:lpwstr/>
      </vt:variant>
      <vt:variant>
        <vt:lpwstr>_Toc408566539</vt:lpwstr>
      </vt:variant>
      <vt:variant>
        <vt:i4>1507391</vt:i4>
      </vt:variant>
      <vt:variant>
        <vt:i4>125</vt:i4>
      </vt:variant>
      <vt:variant>
        <vt:i4>0</vt:i4>
      </vt:variant>
      <vt:variant>
        <vt:i4>5</vt:i4>
      </vt:variant>
      <vt:variant>
        <vt:lpwstr/>
      </vt:variant>
      <vt:variant>
        <vt:lpwstr>_Toc408566538</vt:lpwstr>
      </vt:variant>
      <vt:variant>
        <vt:i4>1507391</vt:i4>
      </vt:variant>
      <vt:variant>
        <vt:i4>119</vt:i4>
      </vt:variant>
      <vt:variant>
        <vt:i4>0</vt:i4>
      </vt:variant>
      <vt:variant>
        <vt:i4>5</vt:i4>
      </vt:variant>
      <vt:variant>
        <vt:lpwstr/>
      </vt:variant>
      <vt:variant>
        <vt:lpwstr>_Toc408566537</vt:lpwstr>
      </vt:variant>
      <vt:variant>
        <vt:i4>1507391</vt:i4>
      </vt:variant>
      <vt:variant>
        <vt:i4>113</vt:i4>
      </vt:variant>
      <vt:variant>
        <vt:i4>0</vt:i4>
      </vt:variant>
      <vt:variant>
        <vt:i4>5</vt:i4>
      </vt:variant>
      <vt:variant>
        <vt:lpwstr/>
      </vt:variant>
      <vt:variant>
        <vt:lpwstr>_Toc408566536</vt:lpwstr>
      </vt:variant>
      <vt:variant>
        <vt:i4>1507391</vt:i4>
      </vt:variant>
      <vt:variant>
        <vt:i4>107</vt:i4>
      </vt:variant>
      <vt:variant>
        <vt:i4>0</vt:i4>
      </vt:variant>
      <vt:variant>
        <vt:i4>5</vt:i4>
      </vt:variant>
      <vt:variant>
        <vt:lpwstr/>
      </vt:variant>
      <vt:variant>
        <vt:lpwstr>_Toc408566535</vt:lpwstr>
      </vt:variant>
      <vt:variant>
        <vt:i4>1507391</vt:i4>
      </vt:variant>
      <vt:variant>
        <vt:i4>101</vt:i4>
      </vt:variant>
      <vt:variant>
        <vt:i4>0</vt:i4>
      </vt:variant>
      <vt:variant>
        <vt:i4>5</vt:i4>
      </vt:variant>
      <vt:variant>
        <vt:lpwstr/>
      </vt:variant>
      <vt:variant>
        <vt:lpwstr>_Toc408566534</vt:lpwstr>
      </vt:variant>
      <vt:variant>
        <vt:i4>1507391</vt:i4>
      </vt:variant>
      <vt:variant>
        <vt:i4>95</vt:i4>
      </vt:variant>
      <vt:variant>
        <vt:i4>0</vt:i4>
      </vt:variant>
      <vt:variant>
        <vt:i4>5</vt:i4>
      </vt:variant>
      <vt:variant>
        <vt:lpwstr/>
      </vt:variant>
      <vt:variant>
        <vt:lpwstr>_Toc408566533</vt:lpwstr>
      </vt:variant>
      <vt:variant>
        <vt:i4>1507391</vt:i4>
      </vt:variant>
      <vt:variant>
        <vt:i4>89</vt:i4>
      </vt:variant>
      <vt:variant>
        <vt:i4>0</vt:i4>
      </vt:variant>
      <vt:variant>
        <vt:i4>5</vt:i4>
      </vt:variant>
      <vt:variant>
        <vt:lpwstr/>
      </vt:variant>
      <vt:variant>
        <vt:lpwstr>_Toc408566532</vt:lpwstr>
      </vt:variant>
      <vt:variant>
        <vt:i4>1507391</vt:i4>
      </vt:variant>
      <vt:variant>
        <vt:i4>83</vt:i4>
      </vt:variant>
      <vt:variant>
        <vt:i4>0</vt:i4>
      </vt:variant>
      <vt:variant>
        <vt:i4>5</vt:i4>
      </vt:variant>
      <vt:variant>
        <vt:lpwstr/>
      </vt:variant>
      <vt:variant>
        <vt:lpwstr>_Toc408566531</vt:lpwstr>
      </vt:variant>
      <vt:variant>
        <vt:i4>1507391</vt:i4>
      </vt:variant>
      <vt:variant>
        <vt:i4>77</vt:i4>
      </vt:variant>
      <vt:variant>
        <vt:i4>0</vt:i4>
      </vt:variant>
      <vt:variant>
        <vt:i4>5</vt:i4>
      </vt:variant>
      <vt:variant>
        <vt:lpwstr/>
      </vt:variant>
      <vt:variant>
        <vt:lpwstr>_Toc408566530</vt:lpwstr>
      </vt:variant>
      <vt:variant>
        <vt:i4>1441855</vt:i4>
      </vt:variant>
      <vt:variant>
        <vt:i4>71</vt:i4>
      </vt:variant>
      <vt:variant>
        <vt:i4>0</vt:i4>
      </vt:variant>
      <vt:variant>
        <vt:i4>5</vt:i4>
      </vt:variant>
      <vt:variant>
        <vt:lpwstr/>
      </vt:variant>
      <vt:variant>
        <vt:lpwstr>_Toc408566529</vt:lpwstr>
      </vt:variant>
      <vt:variant>
        <vt:i4>1441855</vt:i4>
      </vt:variant>
      <vt:variant>
        <vt:i4>65</vt:i4>
      </vt:variant>
      <vt:variant>
        <vt:i4>0</vt:i4>
      </vt:variant>
      <vt:variant>
        <vt:i4>5</vt:i4>
      </vt:variant>
      <vt:variant>
        <vt:lpwstr/>
      </vt:variant>
      <vt:variant>
        <vt:lpwstr>_Toc408566528</vt:lpwstr>
      </vt:variant>
      <vt:variant>
        <vt:i4>1441855</vt:i4>
      </vt:variant>
      <vt:variant>
        <vt:i4>59</vt:i4>
      </vt:variant>
      <vt:variant>
        <vt:i4>0</vt:i4>
      </vt:variant>
      <vt:variant>
        <vt:i4>5</vt:i4>
      </vt:variant>
      <vt:variant>
        <vt:lpwstr/>
      </vt:variant>
      <vt:variant>
        <vt:lpwstr>_Toc408566527</vt:lpwstr>
      </vt:variant>
      <vt:variant>
        <vt:i4>1441855</vt:i4>
      </vt:variant>
      <vt:variant>
        <vt:i4>53</vt:i4>
      </vt:variant>
      <vt:variant>
        <vt:i4>0</vt:i4>
      </vt:variant>
      <vt:variant>
        <vt:i4>5</vt:i4>
      </vt:variant>
      <vt:variant>
        <vt:lpwstr/>
      </vt:variant>
      <vt:variant>
        <vt:lpwstr>_Toc408566526</vt:lpwstr>
      </vt:variant>
      <vt:variant>
        <vt:i4>1441855</vt:i4>
      </vt:variant>
      <vt:variant>
        <vt:i4>47</vt:i4>
      </vt:variant>
      <vt:variant>
        <vt:i4>0</vt:i4>
      </vt:variant>
      <vt:variant>
        <vt:i4>5</vt:i4>
      </vt:variant>
      <vt:variant>
        <vt:lpwstr/>
      </vt:variant>
      <vt:variant>
        <vt:lpwstr>_Toc408566525</vt:lpwstr>
      </vt:variant>
      <vt:variant>
        <vt:i4>1441855</vt:i4>
      </vt:variant>
      <vt:variant>
        <vt:i4>41</vt:i4>
      </vt:variant>
      <vt:variant>
        <vt:i4>0</vt:i4>
      </vt:variant>
      <vt:variant>
        <vt:i4>5</vt:i4>
      </vt:variant>
      <vt:variant>
        <vt:lpwstr/>
      </vt:variant>
      <vt:variant>
        <vt:lpwstr>_Toc408566524</vt:lpwstr>
      </vt:variant>
      <vt:variant>
        <vt:i4>1441855</vt:i4>
      </vt:variant>
      <vt:variant>
        <vt:i4>35</vt:i4>
      </vt:variant>
      <vt:variant>
        <vt:i4>0</vt:i4>
      </vt:variant>
      <vt:variant>
        <vt:i4>5</vt:i4>
      </vt:variant>
      <vt:variant>
        <vt:lpwstr/>
      </vt:variant>
      <vt:variant>
        <vt:lpwstr>_Toc408566523</vt:lpwstr>
      </vt:variant>
      <vt:variant>
        <vt:i4>1441855</vt:i4>
      </vt:variant>
      <vt:variant>
        <vt:i4>29</vt:i4>
      </vt:variant>
      <vt:variant>
        <vt:i4>0</vt:i4>
      </vt:variant>
      <vt:variant>
        <vt:i4>5</vt:i4>
      </vt:variant>
      <vt:variant>
        <vt:lpwstr/>
      </vt:variant>
      <vt:variant>
        <vt:lpwstr>_Toc408566522</vt:lpwstr>
      </vt:variant>
      <vt:variant>
        <vt:i4>1441855</vt:i4>
      </vt:variant>
      <vt:variant>
        <vt:i4>23</vt:i4>
      </vt:variant>
      <vt:variant>
        <vt:i4>0</vt:i4>
      </vt:variant>
      <vt:variant>
        <vt:i4>5</vt:i4>
      </vt:variant>
      <vt:variant>
        <vt:lpwstr/>
      </vt:variant>
      <vt:variant>
        <vt:lpwstr>_Toc408566521</vt:lpwstr>
      </vt:variant>
      <vt:variant>
        <vt:i4>1441855</vt:i4>
      </vt:variant>
      <vt:variant>
        <vt:i4>17</vt:i4>
      </vt:variant>
      <vt:variant>
        <vt:i4>0</vt:i4>
      </vt:variant>
      <vt:variant>
        <vt:i4>5</vt:i4>
      </vt:variant>
      <vt:variant>
        <vt:lpwstr/>
      </vt:variant>
      <vt:variant>
        <vt:lpwstr>_Toc408566520</vt:lpwstr>
      </vt:variant>
      <vt:variant>
        <vt:i4>1376319</vt:i4>
      </vt:variant>
      <vt:variant>
        <vt:i4>11</vt:i4>
      </vt:variant>
      <vt:variant>
        <vt:i4>0</vt:i4>
      </vt:variant>
      <vt:variant>
        <vt:i4>5</vt:i4>
      </vt:variant>
      <vt:variant>
        <vt:lpwstr/>
      </vt:variant>
      <vt:variant>
        <vt:lpwstr>_Toc408566519</vt:lpwstr>
      </vt:variant>
      <vt:variant>
        <vt:i4>1376319</vt:i4>
      </vt:variant>
      <vt:variant>
        <vt:i4>5</vt:i4>
      </vt:variant>
      <vt:variant>
        <vt:i4>0</vt:i4>
      </vt:variant>
      <vt:variant>
        <vt:i4>5</vt:i4>
      </vt:variant>
      <vt:variant>
        <vt:lpwstr/>
      </vt:variant>
      <vt:variant>
        <vt:lpwstr>_Toc408566518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ose</dc:creator>
  <cp:lastModifiedBy>vsolari</cp:lastModifiedBy>
  <cp:revision>2</cp:revision>
  <cp:lastPrinted>2014-09-29T16:06:00Z</cp:lastPrinted>
  <dcterms:created xsi:type="dcterms:W3CDTF">2015-02-25T12:56:00Z</dcterms:created>
  <dcterms:modified xsi:type="dcterms:W3CDTF">2015-02-25T12:56:00Z</dcterms:modified>
</cp:coreProperties>
</file>