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17" w:rsidRPr="00BD4A6A" w:rsidRDefault="00D6255F" w:rsidP="004B52B6">
      <w:bookmarkStart w:id="0" w:name="_Toc251653834"/>
      <w:bookmarkStart w:id="1" w:name="_Toc251654043"/>
      <w:bookmarkStart w:id="2" w:name="_Toc251836151"/>
      <w:bookmarkStart w:id="3" w:name="_Toc251933527"/>
      <w:bookmarkStart w:id="4" w:name="_Toc256419801"/>
      <w:bookmarkStart w:id="5" w:name="_Toc256420320"/>
      <w:bookmarkStart w:id="6" w:name="_Toc257016540"/>
      <w:bookmarkStart w:id="7" w:name="_Toc344282829"/>
      <w:r>
        <w:rPr>
          <w:sz w:val="32"/>
          <w:szCs w:val="32"/>
        </w:rPr>
        <w:t xml:space="preserve">    </w:t>
      </w:r>
      <w:r w:rsidR="00C32017">
        <w:t xml:space="preserve">                                                       </w:t>
      </w:r>
      <w:r w:rsidR="005D4521">
        <w:rPr>
          <w:noProof/>
          <w:lang w:val="es-ES"/>
        </w:rPr>
        <w:drawing>
          <wp:inline distT="0" distB="0" distL="0" distR="0">
            <wp:extent cx="937260" cy="542925"/>
            <wp:effectExtent l="19050" t="0" r="0" b="0"/>
            <wp:docPr id="190" name="Imagen 190"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logotipo_OSE_7A"/>
                    <pic:cNvPicPr>
                      <a:picLocks noChangeAspect="1" noChangeArrowheads="1"/>
                    </pic:cNvPicPr>
                  </pic:nvPicPr>
                  <pic:blipFill>
                    <a:blip r:embed="rId8" cstate="print"/>
                    <a:srcRect/>
                    <a:stretch>
                      <a:fillRect/>
                    </a:stretch>
                  </pic:blipFill>
                  <pic:spPr bwMode="auto">
                    <a:xfrm>
                      <a:off x="0" y="0"/>
                      <a:ext cx="937260" cy="542925"/>
                    </a:xfrm>
                    <a:prstGeom prst="rect">
                      <a:avLst/>
                    </a:prstGeom>
                    <a:noFill/>
                    <a:ln w="9525">
                      <a:noFill/>
                      <a:miter lim="800000"/>
                      <a:headEnd/>
                      <a:tailEnd/>
                    </a:ln>
                  </pic:spPr>
                </pic:pic>
              </a:graphicData>
            </a:graphic>
          </wp:inline>
        </w:drawing>
      </w:r>
    </w:p>
    <w:p w:rsidR="00C32017" w:rsidRPr="00C32017" w:rsidRDefault="00C32017" w:rsidP="004B52B6">
      <w:pPr>
        <w:rPr>
          <w:rStyle w:val="Hipervnculo"/>
        </w:rPr>
      </w:pPr>
      <w:r w:rsidRPr="00C32017">
        <w:rPr>
          <w:rStyle w:val="Hipervnculo"/>
        </w:rPr>
        <w:t xml:space="preserve"> </w:t>
      </w:r>
    </w:p>
    <w:p w:rsidR="00CD4F0C" w:rsidRPr="00E147EE" w:rsidRDefault="00CD4F0C" w:rsidP="00CD4F0C">
      <w:pPr>
        <w:jc w:val="center"/>
        <w:rPr>
          <w:rStyle w:val="Hipervnculo"/>
          <w:rFonts w:ascii="Times New Roman" w:hAnsi="Times New Roman"/>
          <w:b/>
          <w:i/>
          <w:color w:val="auto"/>
          <w:sz w:val="22"/>
          <w:u w:val="none"/>
        </w:rPr>
      </w:pPr>
      <w:bookmarkStart w:id="8" w:name="_Toc382384680"/>
      <w:bookmarkStart w:id="9" w:name="_Toc400530681"/>
      <w:bookmarkStart w:id="10" w:name="_Toc400530908"/>
      <w:r w:rsidRPr="00E147EE">
        <w:rPr>
          <w:rStyle w:val="Hipervnculo"/>
          <w:rFonts w:ascii="Times New Roman" w:hAnsi="Times New Roman"/>
          <w:b/>
          <w:i/>
          <w:color w:val="auto"/>
          <w:sz w:val="22"/>
          <w:u w:val="none"/>
        </w:rPr>
        <w:t>REPUBLICA ORIENTAL DEL URUGUAY</w:t>
      </w:r>
    </w:p>
    <w:p w:rsidR="00CD4F0C" w:rsidRPr="00E147EE" w:rsidRDefault="00CD4F0C" w:rsidP="00CD4F0C">
      <w:pPr>
        <w:jc w:val="center"/>
        <w:rPr>
          <w:rStyle w:val="Hipervnculo"/>
          <w:rFonts w:ascii="Times New Roman" w:hAnsi="Times New Roman"/>
          <w:b/>
          <w:i/>
          <w:color w:val="auto"/>
          <w:sz w:val="22"/>
          <w:u w:val="none"/>
        </w:rPr>
      </w:pPr>
      <w:r w:rsidRPr="00E147EE">
        <w:rPr>
          <w:rStyle w:val="Hipervnculo"/>
          <w:rFonts w:ascii="Times New Roman" w:hAnsi="Times New Roman"/>
          <w:b/>
          <w:i/>
          <w:color w:val="auto"/>
          <w:sz w:val="22"/>
          <w:u w:val="none"/>
        </w:rPr>
        <w:t xml:space="preserve">ADMINISTRACIÓN DE </w:t>
      </w:r>
      <w:r>
        <w:rPr>
          <w:rStyle w:val="Hipervnculo"/>
          <w:rFonts w:ascii="Times New Roman" w:hAnsi="Times New Roman"/>
          <w:b/>
          <w:i/>
          <w:color w:val="auto"/>
          <w:sz w:val="22"/>
          <w:u w:val="none"/>
        </w:rPr>
        <w:t xml:space="preserve">LAS </w:t>
      </w:r>
      <w:r w:rsidRPr="00E147EE">
        <w:rPr>
          <w:rStyle w:val="Hipervnculo"/>
          <w:rFonts w:ascii="Times New Roman" w:hAnsi="Times New Roman"/>
          <w:b/>
          <w:i/>
          <w:color w:val="auto"/>
          <w:sz w:val="22"/>
          <w:u w:val="none"/>
        </w:rPr>
        <w:t>OBRAS SANITARIAS DEL ESTADO</w:t>
      </w:r>
    </w:p>
    <w:p w:rsidR="00CD4F0C" w:rsidRPr="00F04AB4" w:rsidRDefault="00CD4F0C" w:rsidP="00CD4F0C">
      <w:pPr>
        <w:pStyle w:val="Heading1-Clausename"/>
        <w:jc w:val="center"/>
        <w:rPr>
          <w:lang w:val="es-UY"/>
        </w:rPr>
      </w:pPr>
    </w:p>
    <w:p w:rsidR="00CD4F0C" w:rsidRDefault="00CD4F0C" w:rsidP="00CD4F0C">
      <w:pPr>
        <w:pStyle w:val="Heading1-Clausename"/>
        <w:rPr>
          <w:lang w:val="es-UY"/>
        </w:rPr>
      </w:pPr>
      <w:r w:rsidRPr="00F04AB4">
        <w:rPr>
          <w:lang w:val="es-UY"/>
        </w:rPr>
        <w:t xml:space="preserve">                         PROYECTO  OSE  SUSTENTABLE  Y  EFICIENTE</w:t>
      </w:r>
    </w:p>
    <w:p w:rsidR="00CD4F0C" w:rsidRPr="00F04AB4" w:rsidRDefault="00CD4F0C" w:rsidP="00CD4F0C">
      <w:pPr>
        <w:pStyle w:val="Heading1-Clausename"/>
        <w:jc w:val="center"/>
        <w:rPr>
          <w:lang w:val="es-UY"/>
        </w:rPr>
      </w:pPr>
      <w:r>
        <w:rPr>
          <w:lang w:val="es-UY"/>
        </w:rPr>
        <w:t>Préstamo BIRF Nº 8183-UR</w:t>
      </w:r>
    </w:p>
    <w:p w:rsidR="00CD4F0C" w:rsidRPr="00F04AB4" w:rsidRDefault="00CD4F0C" w:rsidP="00CD4F0C">
      <w:pPr>
        <w:pStyle w:val="Heading1-Clausename"/>
        <w:rPr>
          <w:lang w:val="es-UY"/>
        </w:rPr>
      </w:pPr>
    </w:p>
    <w:p w:rsidR="00CD4F0C" w:rsidRPr="001B0186" w:rsidRDefault="00CD4F0C" w:rsidP="00CD4F0C">
      <w:pPr>
        <w:pStyle w:val="Heading1-Clausename"/>
        <w:jc w:val="center"/>
        <w:rPr>
          <w:sz w:val="32"/>
          <w:lang w:val="es-ES_tradnl"/>
        </w:rPr>
      </w:pPr>
    </w:p>
    <w:p w:rsidR="00CD4F0C" w:rsidRPr="00E147EE" w:rsidRDefault="00CD4F0C" w:rsidP="00CD4F0C">
      <w:pPr>
        <w:jc w:val="center"/>
      </w:pPr>
    </w:p>
    <w:p w:rsidR="00CD4F0C" w:rsidRPr="00380AD1" w:rsidRDefault="00CD4F0C" w:rsidP="00CD4F0C">
      <w:pPr>
        <w:pStyle w:val="Textodebloque"/>
        <w:jc w:val="center"/>
        <w:rPr>
          <w:rFonts w:ascii="Times New Roman" w:hAnsi="Times New Roman" w:cs="Times New Roman"/>
          <w:b/>
          <w:sz w:val="40"/>
          <w:szCs w:val="40"/>
        </w:rPr>
      </w:pPr>
      <w:r w:rsidRPr="00380AD1">
        <w:rPr>
          <w:rFonts w:ascii="Times New Roman" w:hAnsi="Times New Roman" w:cs="Times New Roman"/>
          <w:b/>
          <w:sz w:val="40"/>
          <w:szCs w:val="40"/>
        </w:rPr>
        <w:t>SUMINISTRO Y EJECUCIÓN DE OBRAS CIVILES PARA LA DETECCIÓN Y REDUCCIÓN DE AGUA NO CONTABILIZADA EN LAS CIUDAD DE RIVERA</w:t>
      </w:r>
    </w:p>
    <w:p w:rsidR="00CD4F0C" w:rsidRPr="00380AD1" w:rsidRDefault="00CD4F0C" w:rsidP="00CD4F0C">
      <w:pPr>
        <w:pStyle w:val="Textodebloque"/>
        <w:jc w:val="center"/>
        <w:rPr>
          <w:rFonts w:ascii="Times New Roman" w:hAnsi="Times New Roman" w:cs="Times New Roman"/>
          <w:b/>
          <w:sz w:val="40"/>
          <w:szCs w:val="40"/>
        </w:rPr>
      </w:pPr>
      <w:r w:rsidRPr="00380AD1">
        <w:rPr>
          <w:rFonts w:ascii="Times New Roman" w:hAnsi="Times New Roman" w:cs="Times New Roman"/>
          <w:b/>
          <w:sz w:val="40"/>
          <w:szCs w:val="40"/>
        </w:rPr>
        <w:t>DPTO. DE RIVERA</w:t>
      </w:r>
    </w:p>
    <w:p w:rsidR="00CD4F0C" w:rsidRPr="00380AD1" w:rsidRDefault="00CD4F0C" w:rsidP="00CD4F0C">
      <w:pPr>
        <w:pStyle w:val="Ttulo"/>
        <w:rPr>
          <w:rFonts w:ascii="Times New Roman" w:hAnsi="Times New Roman" w:cs="Times New Roman"/>
          <w:kern w:val="0"/>
          <w:sz w:val="40"/>
          <w:szCs w:val="40"/>
          <w:lang w:val="es-MX" w:eastAsia="en-US"/>
        </w:rPr>
      </w:pPr>
    </w:p>
    <w:p w:rsidR="00CD4F0C" w:rsidRPr="001B0186" w:rsidRDefault="00CD4F0C" w:rsidP="00CD4F0C">
      <w:pPr>
        <w:pStyle w:val="Ttulo"/>
        <w:rPr>
          <w:kern w:val="0"/>
          <w:lang w:val="es-MX" w:eastAsia="en-US"/>
        </w:rPr>
      </w:pPr>
    </w:p>
    <w:p w:rsidR="00CD4F0C" w:rsidRPr="00380AD1" w:rsidRDefault="00CD4F0C" w:rsidP="00CD4F0C">
      <w:pPr>
        <w:pStyle w:val="Ttulo"/>
        <w:rPr>
          <w:rFonts w:ascii="Times New Roman" w:hAnsi="Times New Roman" w:cs="Times New Roman"/>
          <w:kern w:val="0"/>
          <w:sz w:val="40"/>
          <w:szCs w:val="40"/>
          <w:lang w:val="es-MX" w:eastAsia="en-US"/>
        </w:rPr>
      </w:pPr>
      <w:bookmarkStart w:id="11" w:name="_Toc382384679"/>
      <w:bookmarkStart w:id="12" w:name="_Toc400530680"/>
      <w:bookmarkStart w:id="13" w:name="_Toc400530907"/>
      <w:bookmarkStart w:id="14" w:name="_Toc411505281"/>
      <w:r w:rsidRPr="00380AD1">
        <w:rPr>
          <w:rFonts w:ascii="Times New Roman" w:hAnsi="Times New Roman" w:cs="Times New Roman"/>
          <w:kern w:val="0"/>
          <w:sz w:val="40"/>
          <w:szCs w:val="40"/>
          <w:lang w:val="es-MX" w:eastAsia="en-US"/>
        </w:rPr>
        <w:t>Especificaciones y Condiciones de Cumplimiento</w:t>
      </w:r>
      <w:bookmarkEnd w:id="11"/>
      <w:bookmarkEnd w:id="12"/>
      <w:bookmarkEnd w:id="13"/>
      <w:bookmarkEnd w:id="14"/>
    </w:p>
    <w:p w:rsidR="00CD4F0C" w:rsidRPr="00380AD1" w:rsidRDefault="00CD4F0C" w:rsidP="00CD4F0C">
      <w:pPr>
        <w:jc w:val="center"/>
        <w:rPr>
          <w:rFonts w:ascii="Times New Roman" w:hAnsi="Times New Roman" w:cs="Times New Roman"/>
          <w:b/>
          <w:sz w:val="40"/>
          <w:szCs w:val="40"/>
        </w:rPr>
      </w:pPr>
    </w:p>
    <w:p w:rsidR="00CD4F0C" w:rsidRPr="00380AD1" w:rsidRDefault="00CD4F0C" w:rsidP="00CD4F0C">
      <w:pPr>
        <w:jc w:val="center"/>
        <w:rPr>
          <w:rFonts w:ascii="Times New Roman" w:hAnsi="Times New Roman" w:cs="Times New Roman"/>
          <w:b/>
          <w:sz w:val="40"/>
          <w:szCs w:val="40"/>
        </w:rPr>
      </w:pPr>
      <w:r w:rsidRPr="00380AD1">
        <w:rPr>
          <w:rFonts w:ascii="Times New Roman" w:hAnsi="Times New Roman" w:cs="Times New Roman"/>
          <w:b/>
          <w:sz w:val="40"/>
          <w:szCs w:val="40"/>
        </w:rPr>
        <w:t>LPI Nº 15.292</w:t>
      </w:r>
    </w:p>
    <w:p w:rsidR="00CD4F0C" w:rsidRPr="00380AD1" w:rsidRDefault="00CD4F0C" w:rsidP="00CD4F0C">
      <w:pPr>
        <w:pStyle w:val="Outline"/>
        <w:jc w:val="center"/>
        <w:rPr>
          <w:rFonts w:ascii="Times New Roman" w:hAnsi="Times New Roman" w:cs="Times New Roman"/>
          <w:b/>
          <w:kern w:val="0"/>
          <w:sz w:val="40"/>
          <w:szCs w:val="40"/>
          <w:lang w:val="es-UY"/>
        </w:rPr>
      </w:pPr>
      <w:r w:rsidRPr="00380AD1">
        <w:rPr>
          <w:rFonts w:ascii="Times New Roman" w:hAnsi="Times New Roman" w:cs="Times New Roman"/>
          <w:b/>
          <w:kern w:val="0"/>
          <w:sz w:val="40"/>
          <w:szCs w:val="40"/>
          <w:lang w:val="es-UY"/>
        </w:rPr>
        <w:t>Volumen II</w:t>
      </w:r>
    </w:p>
    <w:p w:rsidR="00CD4F0C" w:rsidRPr="00380AD1" w:rsidRDefault="00CD4F0C" w:rsidP="00CD4F0C">
      <w:pPr>
        <w:pStyle w:val="Outline"/>
        <w:jc w:val="center"/>
        <w:rPr>
          <w:rFonts w:ascii="Times New Roman" w:hAnsi="Times New Roman" w:cs="Times New Roman"/>
          <w:b/>
          <w:kern w:val="0"/>
          <w:sz w:val="40"/>
          <w:szCs w:val="40"/>
          <w:lang w:val="es-UY"/>
        </w:rPr>
      </w:pPr>
    </w:p>
    <w:p w:rsidR="00CD4F0C" w:rsidRPr="002D0EA8" w:rsidRDefault="00CD4F0C" w:rsidP="00CD4F0C">
      <w:pPr>
        <w:jc w:val="center"/>
        <w:rPr>
          <w:sz w:val="24"/>
        </w:rPr>
      </w:pPr>
    </w:p>
    <w:p w:rsidR="00CD4F0C" w:rsidRPr="002D0EA8" w:rsidRDefault="00CD4F0C" w:rsidP="00CD4F0C">
      <w:pPr>
        <w:jc w:val="center"/>
        <w:rPr>
          <w:sz w:val="24"/>
        </w:rPr>
      </w:pPr>
    </w:p>
    <w:p w:rsidR="00CD4F0C" w:rsidRPr="002D0EA8" w:rsidRDefault="00CD4F0C" w:rsidP="00CD4F0C">
      <w:pPr>
        <w:jc w:val="center"/>
        <w:rPr>
          <w:sz w:val="24"/>
        </w:rPr>
      </w:pPr>
    </w:p>
    <w:p w:rsidR="00CD4F0C" w:rsidRPr="002D0EA8" w:rsidRDefault="00CD4F0C" w:rsidP="00CD4F0C">
      <w:pPr>
        <w:jc w:val="center"/>
        <w:rPr>
          <w:sz w:val="24"/>
        </w:rPr>
      </w:pPr>
    </w:p>
    <w:p w:rsidR="00CD4F0C" w:rsidRDefault="00CD4F0C" w:rsidP="00CD4F0C">
      <w:pPr>
        <w:jc w:val="center"/>
        <w:rPr>
          <w:sz w:val="24"/>
        </w:rPr>
      </w:pPr>
      <w:r>
        <w:rPr>
          <w:sz w:val="24"/>
        </w:rPr>
        <w:t>Febrero</w:t>
      </w:r>
      <w:r w:rsidRPr="002D0EA8">
        <w:rPr>
          <w:sz w:val="24"/>
        </w:rPr>
        <w:t xml:space="preserve"> 201</w:t>
      </w:r>
      <w:r>
        <w:rPr>
          <w:sz w:val="24"/>
        </w:rPr>
        <w:t>5</w:t>
      </w:r>
    </w:p>
    <w:p w:rsidR="00CD4F0C" w:rsidRDefault="00CD4F0C">
      <w:pPr>
        <w:autoSpaceDE/>
        <w:autoSpaceDN/>
        <w:adjustRightInd/>
        <w:jc w:val="left"/>
        <w:rPr>
          <w:sz w:val="24"/>
        </w:rPr>
      </w:pPr>
      <w:r>
        <w:rPr>
          <w:sz w:val="24"/>
        </w:rPr>
        <w:br w:type="page"/>
      </w:r>
    </w:p>
    <w:p w:rsidR="00E91347" w:rsidRPr="00E0779A" w:rsidRDefault="00E91347" w:rsidP="00CD4F0C">
      <w:pPr>
        <w:rPr>
          <w:b/>
          <w:sz w:val="36"/>
          <w:szCs w:val="36"/>
        </w:rPr>
      </w:pPr>
      <w:r w:rsidRPr="00E0779A">
        <w:rPr>
          <w:b/>
          <w:sz w:val="36"/>
          <w:szCs w:val="36"/>
        </w:rPr>
        <w:lastRenderedPageBreak/>
        <w:t>Especificaciones y Condiciones de Cumplimiento</w:t>
      </w:r>
      <w:bookmarkEnd w:id="0"/>
      <w:bookmarkEnd w:id="1"/>
      <w:bookmarkEnd w:id="2"/>
      <w:bookmarkEnd w:id="3"/>
      <w:bookmarkEnd w:id="4"/>
      <w:bookmarkEnd w:id="5"/>
      <w:bookmarkEnd w:id="6"/>
      <w:bookmarkEnd w:id="7"/>
      <w:bookmarkEnd w:id="8"/>
      <w:bookmarkEnd w:id="9"/>
      <w:bookmarkEnd w:id="10"/>
    </w:p>
    <w:p w:rsidR="00E91347" w:rsidRPr="00E0779A" w:rsidRDefault="00E91347" w:rsidP="004B52B6">
      <w:pPr>
        <w:pStyle w:val="Normali"/>
        <w:rPr>
          <w:b/>
          <w:sz w:val="24"/>
          <w:szCs w:val="24"/>
          <w:lang w:val="es-UY"/>
        </w:rPr>
      </w:pPr>
      <w:bookmarkStart w:id="15" w:name="_Toc521741436"/>
      <w:r w:rsidRPr="00E0779A">
        <w:rPr>
          <w:b/>
          <w:sz w:val="24"/>
          <w:szCs w:val="24"/>
          <w:lang w:val="es-UY"/>
        </w:rPr>
        <w:t>Índice de Cláusulas</w:t>
      </w:r>
    </w:p>
    <w:p w:rsidR="00496070" w:rsidRDefault="00CB15F3">
      <w:pPr>
        <w:pStyle w:val="TDC1"/>
        <w:tabs>
          <w:tab w:val="right" w:leader="dot" w:pos="8778"/>
        </w:tabs>
        <w:rPr>
          <w:rFonts w:asciiTheme="minorHAnsi" w:eastAsiaTheme="minorEastAsia" w:hAnsiTheme="minorHAnsi" w:cstheme="minorBidi"/>
          <w:b w:val="0"/>
          <w:bCs w:val="0"/>
          <w:caps w:val="0"/>
          <w:noProof/>
          <w:sz w:val="22"/>
          <w:szCs w:val="22"/>
          <w:lang w:val="es-UY" w:eastAsia="es-UY"/>
        </w:rPr>
      </w:pPr>
      <w:r w:rsidRPr="00CB15F3">
        <w:rPr>
          <w:rFonts w:ascii="Arial" w:hAnsi="Arial"/>
        </w:rPr>
        <w:fldChar w:fldCharType="begin"/>
      </w:r>
      <w:r w:rsidR="00E91347" w:rsidRPr="00607CF0">
        <w:rPr>
          <w:rFonts w:ascii="Arial" w:hAnsi="Arial"/>
        </w:rPr>
        <w:instrText xml:space="preserve"> TOC \o "1-3" \h \z \u </w:instrText>
      </w:r>
      <w:r w:rsidRPr="00CB15F3">
        <w:rPr>
          <w:rFonts w:ascii="Arial" w:hAnsi="Arial"/>
        </w:rPr>
        <w:fldChar w:fldCharType="separate"/>
      </w:r>
      <w:hyperlink w:anchor="_Toc410920414" w:history="1">
        <w:r w:rsidR="00496070" w:rsidRPr="00B36501">
          <w:rPr>
            <w:rStyle w:val="Hipervnculo"/>
            <w:noProof/>
            <w:lang w:val="es-MX" w:eastAsia="en-US"/>
          </w:rPr>
          <w:t>Especificaciones y Condiciones de Cumplimiento</w:t>
        </w:r>
        <w:r w:rsidR="00496070">
          <w:rPr>
            <w:noProof/>
            <w:webHidden/>
          </w:rPr>
          <w:tab/>
        </w:r>
        <w:r>
          <w:rPr>
            <w:noProof/>
            <w:webHidden/>
          </w:rPr>
          <w:fldChar w:fldCharType="begin"/>
        </w:r>
        <w:r w:rsidR="00496070">
          <w:rPr>
            <w:noProof/>
            <w:webHidden/>
          </w:rPr>
          <w:instrText xml:space="preserve"> PAGEREF _Toc410920414 \h </w:instrText>
        </w:r>
        <w:r>
          <w:rPr>
            <w:noProof/>
            <w:webHidden/>
          </w:rPr>
        </w:r>
        <w:r>
          <w:rPr>
            <w:noProof/>
            <w:webHidden/>
          </w:rPr>
          <w:fldChar w:fldCharType="separate"/>
        </w:r>
        <w:r w:rsidR="00496070">
          <w:rPr>
            <w:noProof/>
            <w:webHidden/>
          </w:rPr>
          <w:t>0</w:t>
        </w:r>
        <w:r>
          <w:rPr>
            <w:noProof/>
            <w:webHidden/>
          </w:rPr>
          <w:fldChar w:fldCharType="end"/>
        </w:r>
      </w:hyperlink>
    </w:p>
    <w:p w:rsidR="00496070" w:rsidRDefault="00CB15F3">
      <w:pPr>
        <w:pStyle w:val="TDC1"/>
        <w:tabs>
          <w:tab w:val="left" w:pos="400"/>
          <w:tab w:val="right" w:leader="dot" w:pos="8778"/>
        </w:tabs>
        <w:rPr>
          <w:rFonts w:asciiTheme="minorHAnsi" w:eastAsiaTheme="minorEastAsia" w:hAnsiTheme="minorHAnsi" w:cstheme="minorBidi"/>
          <w:b w:val="0"/>
          <w:bCs w:val="0"/>
          <w:caps w:val="0"/>
          <w:noProof/>
          <w:sz w:val="22"/>
          <w:szCs w:val="22"/>
          <w:lang w:val="es-UY" w:eastAsia="es-UY"/>
        </w:rPr>
      </w:pPr>
      <w:hyperlink w:anchor="_Toc410920415" w:history="1">
        <w:r w:rsidR="00496070" w:rsidRPr="00B36501">
          <w:rPr>
            <w:rStyle w:val="Hipervnculo"/>
            <w:noProof/>
          </w:rPr>
          <w:t>1</w:t>
        </w:r>
        <w:r w:rsidR="00496070">
          <w:rPr>
            <w:rFonts w:asciiTheme="minorHAnsi" w:eastAsiaTheme="minorEastAsia" w:hAnsiTheme="minorHAnsi" w:cstheme="minorBidi"/>
            <w:b w:val="0"/>
            <w:bCs w:val="0"/>
            <w:caps w:val="0"/>
            <w:noProof/>
            <w:sz w:val="22"/>
            <w:szCs w:val="22"/>
            <w:lang w:val="es-UY" w:eastAsia="es-UY"/>
          </w:rPr>
          <w:tab/>
        </w:r>
        <w:r w:rsidR="00496070" w:rsidRPr="00B36501">
          <w:rPr>
            <w:rStyle w:val="Hipervnculo"/>
            <w:noProof/>
          </w:rPr>
          <w:t>Introducción</w:t>
        </w:r>
        <w:r w:rsidR="00496070">
          <w:rPr>
            <w:noProof/>
            <w:webHidden/>
          </w:rPr>
          <w:tab/>
        </w:r>
        <w:r>
          <w:rPr>
            <w:noProof/>
            <w:webHidden/>
          </w:rPr>
          <w:fldChar w:fldCharType="begin"/>
        </w:r>
        <w:r w:rsidR="00496070">
          <w:rPr>
            <w:noProof/>
            <w:webHidden/>
          </w:rPr>
          <w:instrText xml:space="preserve"> PAGEREF _Toc410920415 \h </w:instrText>
        </w:r>
        <w:r>
          <w:rPr>
            <w:noProof/>
            <w:webHidden/>
          </w:rPr>
        </w:r>
        <w:r>
          <w:rPr>
            <w:noProof/>
            <w:webHidden/>
          </w:rPr>
          <w:fldChar w:fldCharType="separate"/>
        </w:r>
        <w:r w:rsidR="00496070">
          <w:rPr>
            <w:noProof/>
            <w:webHidden/>
          </w:rPr>
          <w:t>5</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16" w:history="1">
        <w:r w:rsidR="00496070" w:rsidRPr="00B36501">
          <w:rPr>
            <w:rStyle w:val="Hipervnculo"/>
            <w:noProof/>
          </w:rPr>
          <w:t>1.1</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Objeto</w:t>
        </w:r>
        <w:r w:rsidR="00496070">
          <w:rPr>
            <w:noProof/>
            <w:webHidden/>
          </w:rPr>
          <w:tab/>
        </w:r>
        <w:r>
          <w:rPr>
            <w:noProof/>
            <w:webHidden/>
          </w:rPr>
          <w:fldChar w:fldCharType="begin"/>
        </w:r>
        <w:r w:rsidR="00496070">
          <w:rPr>
            <w:noProof/>
            <w:webHidden/>
          </w:rPr>
          <w:instrText xml:space="preserve"> PAGEREF _Toc410920416 \h </w:instrText>
        </w:r>
        <w:r>
          <w:rPr>
            <w:noProof/>
            <w:webHidden/>
          </w:rPr>
        </w:r>
        <w:r>
          <w:rPr>
            <w:noProof/>
            <w:webHidden/>
          </w:rPr>
          <w:fldChar w:fldCharType="separate"/>
        </w:r>
        <w:r w:rsidR="00496070">
          <w:rPr>
            <w:noProof/>
            <w:webHidden/>
          </w:rPr>
          <w:t>5</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17" w:history="1">
        <w:r w:rsidR="00496070" w:rsidRPr="00B36501">
          <w:rPr>
            <w:rStyle w:val="Hipervnculo"/>
            <w:noProof/>
          </w:rPr>
          <w:t>1.2</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Alcance</w:t>
        </w:r>
        <w:r w:rsidR="00496070">
          <w:rPr>
            <w:noProof/>
            <w:webHidden/>
          </w:rPr>
          <w:tab/>
        </w:r>
        <w:r>
          <w:rPr>
            <w:noProof/>
            <w:webHidden/>
          </w:rPr>
          <w:fldChar w:fldCharType="begin"/>
        </w:r>
        <w:r w:rsidR="00496070">
          <w:rPr>
            <w:noProof/>
            <w:webHidden/>
          </w:rPr>
          <w:instrText xml:space="preserve"> PAGEREF _Toc410920417 \h </w:instrText>
        </w:r>
        <w:r>
          <w:rPr>
            <w:noProof/>
            <w:webHidden/>
          </w:rPr>
        </w:r>
        <w:r>
          <w:rPr>
            <w:noProof/>
            <w:webHidden/>
          </w:rPr>
          <w:fldChar w:fldCharType="separate"/>
        </w:r>
        <w:r w:rsidR="00496070">
          <w:rPr>
            <w:noProof/>
            <w:webHidden/>
          </w:rPr>
          <w:t>5</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18" w:history="1">
        <w:r w:rsidR="00496070" w:rsidRPr="00B36501">
          <w:rPr>
            <w:rStyle w:val="Hipervnculo"/>
            <w:noProof/>
          </w:rPr>
          <w:t>1.3</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Definiciones</w:t>
        </w:r>
        <w:r w:rsidR="00496070">
          <w:rPr>
            <w:noProof/>
            <w:webHidden/>
          </w:rPr>
          <w:tab/>
        </w:r>
        <w:r>
          <w:rPr>
            <w:noProof/>
            <w:webHidden/>
          </w:rPr>
          <w:fldChar w:fldCharType="begin"/>
        </w:r>
        <w:r w:rsidR="00496070">
          <w:rPr>
            <w:noProof/>
            <w:webHidden/>
          </w:rPr>
          <w:instrText xml:space="preserve"> PAGEREF _Toc410920418 \h </w:instrText>
        </w:r>
        <w:r>
          <w:rPr>
            <w:noProof/>
            <w:webHidden/>
          </w:rPr>
        </w:r>
        <w:r>
          <w:rPr>
            <w:noProof/>
            <w:webHidden/>
          </w:rPr>
          <w:fldChar w:fldCharType="separate"/>
        </w:r>
        <w:r w:rsidR="00496070">
          <w:rPr>
            <w:noProof/>
            <w:webHidden/>
          </w:rPr>
          <w:t>6</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19" w:history="1">
        <w:r w:rsidR="00496070" w:rsidRPr="00B36501">
          <w:rPr>
            <w:rStyle w:val="Hipervnculo"/>
            <w:noProof/>
          </w:rPr>
          <w:t>1.4</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Información general del abastecimiento de agua de la Ciudad de RIVERA</w:t>
        </w:r>
        <w:r w:rsidR="00496070">
          <w:rPr>
            <w:noProof/>
            <w:webHidden/>
          </w:rPr>
          <w:tab/>
        </w:r>
        <w:r>
          <w:rPr>
            <w:noProof/>
            <w:webHidden/>
          </w:rPr>
          <w:fldChar w:fldCharType="begin"/>
        </w:r>
        <w:r w:rsidR="00496070">
          <w:rPr>
            <w:noProof/>
            <w:webHidden/>
          </w:rPr>
          <w:instrText xml:space="preserve"> PAGEREF _Toc410920419 \h </w:instrText>
        </w:r>
        <w:r>
          <w:rPr>
            <w:noProof/>
            <w:webHidden/>
          </w:rPr>
        </w:r>
        <w:r>
          <w:rPr>
            <w:noProof/>
            <w:webHidden/>
          </w:rPr>
          <w:fldChar w:fldCharType="separate"/>
        </w:r>
        <w:r w:rsidR="00496070">
          <w:rPr>
            <w:noProof/>
            <w:webHidden/>
          </w:rPr>
          <w:t>7</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20" w:history="1">
        <w:r w:rsidR="00496070" w:rsidRPr="00B36501">
          <w:rPr>
            <w:rStyle w:val="Hipervnculo"/>
            <w:noProof/>
          </w:rPr>
          <w:t>1.5</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Características del sistema de abastecimiento de agua</w:t>
        </w:r>
        <w:r w:rsidR="00496070">
          <w:rPr>
            <w:noProof/>
            <w:webHidden/>
          </w:rPr>
          <w:tab/>
        </w:r>
        <w:r>
          <w:rPr>
            <w:noProof/>
            <w:webHidden/>
          </w:rPr>
          <w:fldChar w:fldCharType="begin"/>
        </w:r>
        <w:r w:rsidR="00496070">
          <w:rPr>
            <w:noProof/>
            <w:webHidden/>
          </w:rPr>
          <w:instrText xml:space="preserve"> PAGEREF _Toc410920420 \h </w:instrText>
        </w:r>
        <w:r>
          <w:rPr>
            <w:noProof/>
            <w:webHidden/>
          </w:rPr>
        </w:r>
        <w:r>
          <w:rPr>
            <w:noProof/>
            <w:webHidden/>
          </w:rPr>
          <w:fldChar w:fldCharType="separate"/>
        </w:r>
        <w:r w:rsidR="00496070">
          <w:rPr>
            <w:noProof/>
            <w:webHidden/>
          </w:rPr>
          <w:t>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21" w:history="1">
        <w:r w:rsidR="00496070" w:rsidRPr="00B36501">
          <w:rPr>
            <w:rStyle w:val="Hipervnculo"/>
            <w:noProof/>
          </w:rPr>
          <w:t>1.5.1</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Generalidades</w:t>
        </w:r>
        <w:r w:rsidR="00496070">
          <w:rPr>
            <w:noProof/>
            <w:webHidden/>
          </w:rPr>
          <w:tab/>
        </w:r>
        <w:r>
          <w:rPr>
            <w:noProof/>
            <w:webHidden/>
          </w:rPr>
          <w:fldChar w:fldCharType="begin"/>
        </w:r>
        <w:r w:rsidR="00496070">
          <w:rPr>
            <w:noProof/>
            <w:webHidden/>
          </w:rPr>
          <w:instrText xml:space="preserve"> PAGEREF _Toc410920421 \h </w:instrText>
        </w:r>
        <w:r>
          <w:rPr>
            <w:noProof/>
            <w:webHidden/>
          </w:rPr>
        </w:r>
        <w:r>
          <w:rPr>
            <w:noProof/>
            <w:webHidden/>
          </w:rPr>
          <w:fldChar w:fldCharType="separate"/>
        </w:r>
        <w:r w:rsidR="00496070">
          <w:rPr>
            <w:noProof/>
            <w:webHidden/>
          </w:rPr>
          <w:t>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22" w:history="1">
        <w:r w:rsidR="00496070" w:rsidRPr="00B36501">
          <w:rPr>
            <w:rStyle w:val="Hipervnculo"/>
            <w:noProof/>
          </w:rPr>
          <w:t>1.5.2</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Redes</w:t>
        </w:r>
        <w:r w:rsidR="00496070">
          <w:rPr>
            <w:noProof/>
            <w:webHidden/>
          </w:rPr>
          <w:tab/>
        </w:r>
        <w:r>
          <w:rPr>
            <w:noProof/>
            <w:webHidden/>
          </w:rPr>
          <w:fldChar w:fldCharType="begin"/>
        </w:r>
        <w:r w:rsidR="00496070">
          <w:rPr>
            <w:noProof/>
            <w:webHidden/>
          </w:rPr>
          <w:instrText xml:space="preserve"> PAGEREF _Toc410920422 \h </w:instrText>
        </w:r>
        <w:r>
          <w:rPr>
            <w:noProof/>
            <w:webHidden/>
          </w:rPr>
        </w:r>
        <w:r>
          <w:rPr>
            <w:noProof/>
            <w:webHidden/>
          </w:rPr>
          <w:fldChar w:fldCharType="separate"/>
        </w:r>
        <w:r w:rsidR="00496070">
          <w:rPr>
            <w:noProof/>
            <w:webHidden/>
          </w:rPr>
          <w:t>9</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23" w:history="1">
        <w:r w:rsidR="00496070" w:rsidRPr="00B36501">
          <w:rPr>
            <w:rStyle w:val="Hipervnculo"/>
            <w:noProof/>
          </w:rPr>
          <w:t>1.6</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Abastecimiento actual y a corto plazo de los sectores en que se actuará</w:t>
        </w:r>
        <w:r w:rsidR="00496070">
          <w:rPr>
            <w:noProof/>
            <w:webHidden/>
          </w:rPr>
          <w:tab/>
        </w:r>
        <w:r>
          <w:rPr>
            <w:noProof/>
            <w:webHidden/>
          </w:rPr>
          <w:fldChar w:fldCharType="begin"/>
        </w:r>
        <w:r w:rsidR="00496070">
          <w:rPr>
            <w:noProof/>
            <w:webHidden/>
          </w:rPr>
          <w:instrText xml:space="preserve"> PAGEREF _Toc410920423 \h </w:instrText>
        </w:r>
        <w:r>
          <w:rPr>
            <w:noProof/>
            <w:webHidden/>
          </w:rPr>
        </w:r>
        <w:r>
          <w:rPr>
            <w:noProof/>
            <w:webHidden/>
          </w:rPr>
          <w:fldChar w:fldCharType="separate"/>
        </w:r>
        <w:r w:rsidR="00496070">
          <w:rPr>
            <w:noProof/>
            <w:webHidden/>
          </w:rPr>
          <w:t>11</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24" w:history="1">
        <w:r w:rsidR="00496070" w:rsidRPr="00B36501">
          <w:rPr>
            <w:rStyle w:val="Hipervnculo"/>
            <w:noProof/>
          </w:rPr>
          <w:t>1.7</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Datos de conexiones con consumos mensuales de 0, 1, 2 y 3 m3</w:t>
        </w:r>
        <w:r w:rsidR="00496070">
          <w:rPr>
            <w:noProof/>
            <w:webHidden/>
          </w:rPr>
          <w:tab/>
        </w:r>
        <w:r>
          <w:rPr>
            <w:noProof/>
            <w:webHidden/>
          </w:rPr>
          <w:fldChar w:fldCharType="begin"/>
        </w:r>
        <w:r w:rsidR="00496070">
          <w:rPr>
            <w:noProof/>
            <w:webHidden/>
          </w:rPr>
          <w:instrText xml:space="preserve"> PAGEREF _Toc410920424 \h </w:instrText>
        </w:r>
        <w:r>
          <w:rPr>
            <w:noProof/>
            <w:webHidden/>
          </w:rPr>
        </w:r>
        <w:r>
          <w:rPr>
            <w:noProof/>
            <w:webHidden/>
          </w:rPr>
          <w:fldChar w:fldCharType="separate"/>
        </w:r>
        <w:r w:rsidR="00496070">
          <w:rPr>
            <w:noProof/>
            <w:webHidden/>
          </w:rPr>
          <w:t>13</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25" w:history="1">
        <w:r w:rsidR="00496070" w:rsidRPr="00B36501">
          <w:rPr>
            <w:rStyle w:val="Hipervnculo"/>
            <w:noProof/>
          </w:rPr>
          <w:t>1.8</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Datos de rOTURAS Denunciadas en el período Setiembre  2013 a febrero 2014  en RIVERA.</w:t>
        </w:r>
        <w:r w:rsidR="00496070">
          <w:rPr>
            <w:noProof/>
            <w:webHidden/>
          </w:rPr>
          <w:tab/>
        </w:r>
        <w:r>
          <w:rPr>
            <w:noProof/>
            <w:webHidden/>
          </w:rPr>
          <w:fldChar w:fldCharType="begin"/>
        </w:r>
        <w:r w:rsidR="00496070">
          <w:rPr>
            <w:noProof/>
            <w:webHidden/>
          </w:rPr>
          <w:instrText xml:space="preserve"> PAGEREF _Toc410920425 \h </w:instrText>
        </w:r>
        <w:r>
          <w:rPr>
            <w:noProof/>
            <w:webHidden/>
          </w:rPr>
        </w:r>
        <w:r>
          <w:rPr>
            <w:noProof/>
            <w:webHidden/>
          </w:rPr>
          <w:fldChar w:fldCharType="separate"/>
        </w:r>
        <w:r w:rsidR="00496070">
          <w:rPr>
            <w:noProof/>
            <w:webHidden/>
          </w:rPr>
          <w:t>13</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26" w:history="1">
        <w:r w:rsidR="00496070" w:rsidRPr="00B36501">
          <w:rPr>
            <w:rStyle w:val="Hipervnculo"/>
            <w:noProof/>
          </w:rPr>
          <w:t>1.9</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Resumen de valores de índices de pérdidas para algunos servicios</w:t>
        </w:r>
        <w:r w:rsidR="00496070">
          <w:rPr>
            <w:noProof/>
            <w:webHidden/>
          </w:rPr>
          <w:tab/>
        </w:r>
        <w:r>
          <w:rPr>
            <w:noProof/>
            <w:webHidden/>
          </w:rPr>
          <w:fldChar w:fldCharType="begin"/>
        </w:r>
        <w:r w:rsidR="00496070">
          <w:rPr>
            <w:noProof/>
            <w:webHidden/>
          </w:rPr>
          <w:instrText xml:space="preserve"> PAGEREF _Toc410920426 \h </w:instrText>
        </w:r>
        <w:r>
          <w:rPr>
            <w:noProof/>
            <w:webHidden/>
          </w:rPr>
        </w:r>
        <w:r>
          <w:rPr>
            <w:noProof/>
            <w:webHidden/>
          </w:rPr>
          <w:fldChar w:fldCharType="separate"/>
        </w:r>
        <w:r w:rsidR="00496070">
          <w:rPr>
            <w:noProof/>
            <w:webHidden/>
          </w:rPr>
          <w:t>15</w:t>
        </w:r>
        <w:r>
          <w:rPr>
            <w:noProof/>
            <w:webHidden/>
          </w:rPr>
          <w:fldChar w:fldCharType="end"/>
        </w:r>
      </w:hyperlink>
    </w:p>
    <w:p w:rsidR="00496070" w:rsidRDefault="00CB15F3">
      <w:pPr>
        <w:pStyle w:val="TDC1"/>
        <w:tabs>
          <w:tab w:val="left" w:pos="400"/>
          <w:tab w:val="right" w:leader="dot" w:pos="8778"/>
        </w:tabs>
        <w:rPr>
          <w:rFonts w:asciiTheme="minorHAnsi" w:eastAsiaTheme="minorEastAsia" w:hAnsiTheme="minorHAnsi" w:cstheme="minorBidi"/>
          <w:b w:val="0"/>
          <w:bCs w:val="0"/>
          <w:caps w:val="0"/>
          <w:noProof/>
          <w:sz w:val="22"/>
          <w:szCs w:val="22"/>
          <w:lang w:val="es-UY" w:eastAsia="es-UY"/>
        </w:rPr>
      </w:pPr>
      <w:hyperlink w:anchor="_Toc410920427" w:history="1">
        <w:r w:rsidR="00496070" w:rsidRPr="00B36501">
          <w:rPr>
            <w:rStyle w:val="Hipervnculo"/>
            <w:noProof/>
          </w:rPr>
          <w:t>2</w:t>
        </w:r>
        <w:r w:rsidR="00496070">
          <w:rPr>
            <w:rFonts w:asciiTheme="minorHAnsi" w:eastAsiaTheme="minorEastAsia" w:hAnsiTheme="minorHAnsi" w:cstheme="minorBidi"/>
            <w:b w:val="0"/>
            <w:bCs w:val="0"/>
            <w:caps w:val="0"/>
            <w:noProof/>
            <w:sz w:val="22"/>
            <w:szCs w:val="22"/>
            <w:lang w:val="es-UY" w:eastAsia="es-UY"/>
          </w:rPr>
          <w:tab/>
        </w:r>
        <w:r w:rsidR="00496070" w:rsidRPr="00B36501">
          <w:rPr>
            <w:rStyle w:val="Hipervnculo"/>
            <w:noProof/>
          </w:rPr>
          <w:t>Metodología básica para el desarrollo de las tareas para la reducción del agua no contabilizada</w:t>
        </w:r>
        <w:r w:rsidR="00496070">
          <w:rPr>
            <w:noProof/>
            <w:webHidden/>
          </w:rPr>
          <w:tab/>
        </w:r>
        <w:r>
          <w:rPr>
            <w:noProof/>
            <w:webHidden/>
          </w:rPr>
          <w:fldChar w:fldCharType="begin"/>
        </w:r>
        <w:r w:rsidR="00496070">
          <w:rPr>
            <w:noProof/>
            <w:webHidden/>
          </w:rPr>
          <w:instrText xml:space="preserve"> PAGEREF _Toc410920427 \h </w:instrText>
        </w:r>
        <w:r>
          <w:rPr>
            <w:noProof/>
            <w:webHidden/>
          </w:rPr>
        </w:r>
        <w:r>
          <w:rPr>
            <w:noProof/>
            <w:webHidden/>
          </w:rPr>
          <w:fldChar w:fldCharType="separate"/>
        </w:r>
        <w:r w:rsidR="00496070">
          <w:rPr>
            <w:noProof/>
            <w:webHidden/>
          </w:rPr>
          <w:t>16</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28" w:history="1">
        <w:r w:rsidR="00496070" w:rsidRPr="00B36501">
          <w:rPr>
            <w:rStyle w:val="Hipervnculo"/>
            <w:noProof/>
          </w:rPr>
          <w:t>2.1</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Metodología</w:t>
        </w:r>
        <w:r w:rsidR="00496070">
          <w:rPr>
            <w:noProof/>
            <w:webHidden/>
          </w:rPr>
          <w:tab/>
        </w:r>
        <w:r>
          <w:rPr>
            <w:noProof/>
            <w:webHidden/>
          </w:rPr>
          <w:fldChar w:fldCharType="begin"/>
        </w:r>
        <w:r w:rsidR="00496070">
          <w:rPr>
            <w:noProof/>
            <w:webHidden/>
          </w:rPr>
          <w:instrText xml:space="preserve"> PAGEREF _Toc410920428 \h </w:instrText>
        </w:r>
        <w:r>
          <w:rPr>
            <w:noProof/>
            <w:webHidden/>
          </w:rPr>
        </w:r>
        <w:r>
          <w:rPr>
            <w:noProof/>
            <w:webHidden/>
          </w:rPr>
          <w:fldChar w:fldCharType="separate"/>
        </w:r>
        <w:r w:rsidR="00496070">
          <w:rPr>
            <w:noProof/>
            <w:webHidden/>
          </w:rPr>
          <w:t>16</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29" w:history="1">
        <w:r w:rsidR="00496070" w:rsidRPr="00B36501">
          <w:rPr>
            <w:rStyle w:val="Hipervnculo"/>
            <w:noProof/>
          </w:rPr>
          <w:t>2.2</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Orden de intervención en sectores</w:t>
        </w:r>
        <w:r w:rsidR="00496070">
          <w:rPr>
            <w:noProof/>
            <w:webHidden/>
          </w:rPr>
          <w:tab/>
        </w:r>
        <w:r>
          <w:rPr>
            <w:noProof/>
            <w:webHidden/>
          </w:rPr>
          <w:fldChar w:fldCharType="begin"/>
        </w:r>
        <w:r w:rsidR="00496070">
          <w:rPr>
            <w:noProof/>
            <w:webHidden/>
          </w:rPr>
          <w:instrText xml:space="preserve"> PAGEREF _Toc410920429 \h </w:instrText>
        </w:r>
        <w:r>
          <w:rPr>
            <w:noProof/>
            <w:webHidden/>
          </w:rPr>
        </w:r>
        <w:r>
          <w:rPr>
            <w:noProof/>
            <w:webHidden/>
          </w:rPr>
          <w:fldChar w:fldCharType="separate"/>
        </w:r>
        <w:r w:rsidR="00496070">
          <w:rPr>
            <w:noProof/>
            <w:webHidden/>
          </w:rPr>
          <w:t>17</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30" w:history="1">
        <w:r w:rsidR="00496070" w:rsidRPr="00B36501">
          <w:rPr>
            <w:rStyle w:val="Hipervnculo"/>
            <w:noProof/>
          </w:rPr>
          <w:t>2.3</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Tareas a desarrollar para la reducción del agua no contabilizada</w:t>
        </w:r>
        <w:r w:rsidR="00496070">
          <w:rPr>
            <w:noProof/>
            <w:webHidden/>
          </w:rPr>
          <w:tab/>
        </w:r>
        <w:r>
          <w:rPr>
            <w:noProof/>
            <w:webHidden/>
          </w:rPr>
          <w:fldChar w:fldCharType="begin"/>
        </w:r>
        <w:r w:rsidR="00496070">
          <w:rPr>
            <w:noProof/>
            <w:webHidden/>
          </w:rPr>
          <w:instrText xml:space="preserve"> PAGEREF _Toc410920430 \h </w:instrText>
        </w:r>
        <w:r>
          <w:rPr>
            <w:noProof/>
            <w:webHidden/>
          </w:rPr>
        </w:r>
        <w:r>
          <w:rPr>
            <w:noProof/>
            <w:webHidden/>
          </w:rPr>
          <w:fldChar w:fldCharType="separate"/>
        </w:r>
        <w:r w:rsidR="00496070">
          <w:rPr>
            <w:noProof/>
            <w:webHidden/>
          </w:rPr>
          <w:t>19</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31" w:history="1">
        <w:r w:rsidR="00496070" w:rsidRPr="00B36501">
          <w:rPr>
            <w:rStyle w:val="Hipervnculo"/>
            <w:noProof/>
          </w:rPr>
          <w:t>2.4</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Descripción breve de los trabajos incluidos en las tareas mencionadas.</w:t>
        </w:r>
        <w:r w:rsidR="00496070">
          <w:rPr>
            <w:noProof/>
            <w:webHidden/>
          </w:rPr>
          <w:tab/>
        </w:r>
        <w:r>
          <w:rPr>
            <w:noProof/>
            <w:webHidden/>
          </w:rPr>
          <w:fldChar w:fldCharType="begin"/>
        </w:r>
        <w:r w:rsidR="00496070">
          <w:rPr>
            <w:noProof/>
            <w:webHidden/>
          </w:rPr>
          <w:instrText xml:space="preserve"> PAGEREF _Toc410920431 \h </w:instrText>
        </w:r>
        <w:r>
          <w:rPr>
            <w:noProof/>
            <w:webHidden/>
          </w:rPr>
        </w:r>
        <w:r>
          <w:rPr>
            <w:noProof/>
            <w:webHidden/>
          </w:rPr>
          <w:fldChar w:fldCharType="separate"/>
        </w:r>
        <w:r w:rsidR="00496070">
          <w:rPr>
            <w:noProof/>
            <w:webHidden/>
          </w:rPr>
          <w:t>20</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32" w:history="1">
        <w:r w:rsidR="00496070" w:rsidRPr="00B36501">
          <w:rPr>
            <w:rStyle w:val="Hipervnculo"/>
            <w:noProof/>
          </w:rPr>
          <w:t>2.4.1</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Trabajos en conexiones</w:t>
        </w:r>
        <w:r w:rsidR="00496070">
          <w:rPr>
            <w:noProof/>
            <w:webHidden/>
          </w:rPr>
          <w:tab/>
        </w:r>
        <w:r>
          <w:rPr>
            <w:noProof/>
            <w:webHidden/>
          </w:rPr>
          <w:fldChar w:fldCharType="begin"/>
        </w:r>
        <w:r w:rsidR="00496070">
          <w:rPr>
            <w:noProof/>
            <w:webHidden/>
          </w:rPr>
          <w:instrText xml:space="preserve"> PAGEREF _Toc410920432 \h </w:instrText>
        </w:r>
        <w:r>
          <w:rPr>
            <w:noProof/>
            <w:webHidden/>
          </w:rPr>
        </w:r>
        <w:r>
          <w:rPr>
            <w:noProof/>
            <w:webHidden/>
          </w:rPr>
          <w:fldChar w:fldCharType="separate"/>
        </w:r>
        <w:r w:rsidR="00496070">
          <w:rPr>
            <w:noProof/>
            <w:webHidden/>
          </w:rPr>
          <w:t>20</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33" w:history="1">
        <w:r w:rsidR="00496070" w:rsidRPr="00B36501">
          <w:rPr>
            <w:rStyle w:val="Hipervnculo"/>
            <w:noProof/>
          </w:rPr>
          <w:t>2.4.2</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Trabajos en redes de distribución de agua potable</w:t>
        </w:r>
        <w:r w:rsidR="00496070">
          <w:rPr>
            <w:noProof/>
            <w:webHidden/>
          </w:rPr>
          <w:tab/>
        </w:r>
        <w:r>
          <w:rPr>
            <w:noProof/>
            <w:webHidden/>
          </w:rPr>
          <w:fldChar w:fldCharType="begin"/>
        </w:r>
        <w:r w:rsidR="00496070">
          <w:rPr>
            <w:noProof/>
            <w:webHidden/>
          </w:rPr>
          <w:instrText xml:space="preserve"> PAGEREF _Toc410920433 \h </w:instrText>
        </w:r>
        <w:r>
          <w:rPr>
            <w:noProof/>
            <w:webHidden/>
          </w:rPr>
        </w:r>
        <w:r>
          <w:rPr>
            <w:noProof/>
            <w:webHidden/>
          </w:rPr>
          <w:fldChar w:fldCharType="separate"/>
        </w:r>
        <w:r w:rsidR="00496070">
          <w:rPr>
            <w:noProof/>
            <w:webHidden/>
          </w:rPr>
          <w:t>26</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34" w:history="1">
        <w:r w:rsidR="00496070" w:rsidRPr="00B36501">
          <w:rPr>
            <w:rStyle w:val="Hipervnculo"/>
            <w:noProof/>
          </w:rPr>
          <w:t>2.4.3</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Observaciones:</w:t>
        </w:r>
        <w:r w:rsidR="00496070">
          <w:rPr>
            <w:noProof/>
            <w:webHidden/>
          </w:rPr>
          <w:tab/>
        </w:r>
        <w:r>
          <w:rPr>
            <w:noProof/>
            <w:webHidden/>
          </w:rPr>
          <w:fldChar w:fldCharType="begin"/>
        </w:r>
        <w:r w:rsidR="00496070">
          <w:rPr>
            <w:noProof/>
            <w:webHidden/>
          </w:rPr>
          <w:instrText xml:space="preserve"> PAGEREF _Toc410920434 \h </w:instrText>
        </w:r>
        <w:r>
          <w:rPr>
            <w:noProof/>
            <w:webHidden/>
          </w:rPr>
        </w:r>
        <w:r>
          <w:rPr>
            <w:noProof/>
            <w:webHidden/>
          </w:rPr>
          <w:fldChar w:fldCharType="separate"/>
        </w:r>
        <w:r w:rsidR="00496070">
          <w:rPr>
            <w:noProof/>
            <w:webHidden/>
          </w:rPr>
          <w:t>36</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35" w:history="1">
        <w:r w:rsidR="00496070" w:rsidRPr="00B36501">
          <w:rPr>
            <w:rStyle w:val="Hipervnculo"/>
            <w:noProof/>
          </w:rPr>
          <w:t>2.5</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Aspectos complementarios para el desarrollo de las obras</w:t>
        </w:r>
        <w:r w:rsidR="00496070">
          <w:rPr>
            <w:noProof/>
            <w:webHidden/>
          </w:rPr>
          <w:tab/>
        </w:r>
        <w:r>
          <w:rPr>
            <w:noProof/>
            <w:webHidden/>
          </w:rPr>
          <w:fldChar w:fldCharType="begin"/>
        </w:r>
        <w:r w:rsidR="00496070">
          <w:rPr>
            <w:noProof/>
            <w:webHidden/>
          </w:rPr>
          <w:instrText xml:space="preserve"> PAGEREF _Toc410920435 \h </w:instrText>
        </w:r>
        <w:r>
          <w:rPr>
            <w:noProof/>
            <w:webHidden/>
          </w:rPr>
        </w:r>
        <w:r>
          <w:rPr>
            <w:noProof/>
            <w:webHidden/>
          </w:rPr>
          <w:fldChar w:fldCharType="separate"/>
        </w:r>
        <w:r w:rsidR="00496070">
          <w:rPr>
            <w:noProof/>
            <w:webHidden/>
          </w:rPr>
          <w:t>37</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36" w:history="1">
        <w:r w:rsidR="00496070" w:rsidRPr="00B36501">
          <w:rPr>
            <w:rStyle w:val="Hipervnculo"/>
            <w:noProof/>
          </w:rPr>
          <w:t>2.5.1</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De la supervisión de los trabajos licitados</w:t>
        </w:r>
        <w:r w:rsidR="00496070">
          <w:rPr>
            <w:noProof/>
            <w:webHidden/>
          </w:rPr>
          <w:tab/>
        </w:r>
        <w:r>
          <w:rPr>
            <w:noProof/>
            <w:webHidden/>
          </w:rPr>
          <w:fldChar w:fldCharType="begin"/>
        </w:r>
        <w:r w:rsidR="00496070">
          <w:rPr>
            <w:noProof/>
            <w:webHidden/>
          </w:rPr>
          <w:instrText xml:space="preserve"> PAGEREF _Toc410920436 \h </w:instrText>
        </w:r>
        <w:r>
          <w:rPr>
            <w:noProof/>
            <w:webHidden/>
          </w:rPr>
        </w:r>
        <w:r>
          <w:rPr>
            <w:noProof/>
            <w:webHidden/>
          </w:rPr>
          <w:fldChar w:fldCharType="separate"/>
        </w:r>
        <w:r w:rsidR="00496070">
          <w:rPr>
            <w:noProof/>
            <w:webHidden/>
          </w:rPr>
          <w:t>37</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37" w:history="1">
        <w:r w:rsidR="00496070" w:rsidRPr="00B36501">
          <w:rPr>
            <w:rStyle w:val="Hipervnculo"/>
            <w:noProof/>
          </w:rPr>
          <w:t>2.5.2</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Condiciones generales</w:t>
        </w:r>
        <w:r w:rsidR="00496070">
          <w:rPr>
            <w:noProof/>
            <w:webHidden/>
          </w:rPr>
          <w:tab/>
        </w:r>
        <w:r>
          <w:rPr>
            <w:noProof/>
            <w:webHidden/>
          </w:rPr>
          <w:fldChar w:fldCharType="begin"/>
        </w:r>
        <w:r w:rsidR="00496070">
          <w:rPr>
            <w:noProof/>
            <w:webHidden/>
          </w:rPr>
          <w:instrText xml:space="preserve"> PAGEREF _Toc410920437 \h </w:instrText>
        </w:r>
        <w:r>
          <w:rPr>
            <w:noProof/>
            <w:webHidden/>
          </w:rPr>
        </w:r>
        <w:r>
          <w:rPr>
            <w:noProof/>
            <w:webHidden/>
          </w:rPr>
          <w:fldChar w:fldCharType="separate"/>
        </w:r>
        <w:r w:rsidR="00496070">
          <w:rPr>
            <w:noProof/>
            <w:webHidden/>
          </w:rPr>
          <w:t>37</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38" w:history="1">
        <w:r w:rsidR="00496070" w:rsidRPr="00B36501">
          <w:rPr>
            <w:rStyle w:val="Hipervnculo"/>
            <w:noProof/>
          </w:rPr>
          <w:t>2.5.3</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De las Responsabilidades</w:t>
        </w:r>
        <w:r w:rsidR="00496070">
          <w:rPr>
            <w:noProof/>
            <w:webHidden/>
          </w:rPr>
          <w:tab/>
        </w:r>
        <w:r>
          <w:rPr>
            <w:noProof/>
            <w:webHidden/>
          </w:rPr>
          <w:fldChar w:fldCharType="begin"/>
        </w:r>
        <w:r w:rsidR="00496070">
          <w:rPr>
            <w:noProof/>
            <w:webHidden/>
          </w:rPr>
          <w:instrText xml:space="preserve"> PAGEREF _Toc410920438 \h </w:instrText>
        </w:r>
        <w:r>
          <w:rPr>
            <w:noProof/>
            <w:webHidden/>
          </w:rPr>
        </w:r>
        <w:r>
          <w:rPr>
            <w:noProof/>
            <w:webHidden/>
          </w:rPr>
          <w:fldChar w:fldCharType="separate"/>
        </w:r>
        <w:r w:rsidR="00496070">
          <w:rPr>
            <w:noProof/>
            <w:webHidden/>
          </w:rPr>
          <w:t>37</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39" w:history="1">
        <w:r w:rsidR="00496070" w:rsidRPr="00B36501">
          <w:rPr>
            <w:rStyle w:val="Hipervnculo"/>
            <w:noProof/>
          </w:rPr>
          <w:t>2.5.4</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Obras accesorias</w:t>
        </w:r>
        <w:r w:rsidR="00496070">
          <w:rPr>
            <w:noProof/>
            <w:webHidden/>
          </w:rPr>
          <w:tab/>
        </w:r>
        <w:r>
          <w:rPr>
            <w:noProof/>
            <w:webHidden/>
          </w:rPr>
          <w:fldChar w:fldCharType="begin"/>
        </w:r>
        <w:r w:rsidR="00496070">
          <w:rPr>
            <w:noProof/>
            <w:webHidden/>
          </w:rPr>
          <w:instrText xml:space="preserve"> PAGEREF _Toc410920439 \h </w:instrText>
        </w:r>
        <w:r>
          <w:rPr>
            <w:noProof/>
            <w:webHidden/>
          </w:rPr>
        </w:r>
        <w:r>
          <w:rPr>
            <w:noProof/>
            <w:webHidden/>
          </w:rPr>
          <w:fldChar w:fldCharType="separate"/>
        </w:r>
        <w:r w:rsidR="00496070">
          <w:rPr>
            <w:noProof/>
            <w:webHidden/>
          </w:rPr>
          <w:t>38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40" w:history="1">
        <w:r w:rsidR="00496070" w:rsidRPr="00B36501">
          <w:rPr>
            <w:rStyle w:val="Hipervnculo"/>
            <w:noProof/>
          </w:rPr>
          <w:t>2.5.5</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Trabajos que impliquen corte en el suministro</w:t>
        </w:r>
        <w:r w:rsidR="00496070">
          <w:rPr>
            <w:noProof/>
            <w:webHidden/>
          </w:rPr>
          <w:tab/>
        </w:r>
        <w:r>
          <w:rPr>
            <w:noProof/>
            <w:webHidden/>
          </w:rPr>
          <w:fldChar w:fldCharType="begin"/>
        </w:r>
        <w:r w:rsidR="00496070">
          <w:rPr>
            <w:noProof/>
            <w:webHidden/>
          </w:rPr>
          <w:instrText xml:space="preserve"> PAGEREF _Toc410920440 \h </w:instrText>
        </w:r>
        <w:r>
          <w:rPr>
            <w:noProof/>
            <w:webHidden/>
          </w:rPr>
        </w:r>
        <w:r>
          <w:rPr>
            <w:noProof/>
            <w:webHidden/>
          </w:rPr>
          <w:fldChar w:fldCharType="separate"/>
        </w:r>
        <w:r w:rsidR="00496070">
          <w:rPr>
            <w:noProof/>
            <w:webHidden/>
          </w:rPr>
          <w:t>38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41" w:history="1">
        <w:r w:rsidR="00496070" w:rsidRPr="00B36501">
          <w:rPr>
            <w:rStyle w:val="Hipervnculo"/>
            <w:noProof/>
          </w:rPr>
          <w:t>2.5.6</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Comunicación de supresión del servicio</w:t>
        </w:r>
        <w:r w:rsidR="00496070">
          <w:rPr>
            <w:noProof/>
            <w:webHidden/>
          </w:rPr>
          <w:tab/>
        </w:r>
        <w:r>
          <w:rPr>
            <w:noProof/>
            <w:webHidden/>
          </w:rPr>
          <w:fldChar w:fldCharType="begin"/>
        </w:r>
        <w:r w:rsidR="00496070">
          <w:rPr>
            <w:noProof/>
            <w:webHidden/>
          </w:rPr>
          <w:instrText xml:space="preserve"> PAGEREF _Toc410920441 \h </w:instrText>
        </w:r>
        <w:r>
          <w:rPr>
            <w:noProof/>
            <w:webHidden/>
          </w:rPr>
        </w:r>
        <w:r>
          <w:rPr>
            <w:noProof/>
            <w:webHidden/>
          </w:rPr>
          <w:fldChar w:fldCharType="separate"/>
        </w:r>
        <w:r w:rsidR="00496070">
          <w:rPr>
            <w:noProof/>
            <w:webHidden/>
          </w:rPr>
          <w:t>38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42" w:history="1">
        <w:r w:rsidR="00496070" w:rsidRPr="00B36501">
          <w:rPr>
            <w:rStyle w:val="Hipervnculo"/>
            <w:noProof/>
          </w:rPr>
          <w:t>2.5.7</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Trabajos en la vía pública – Permisos</w:t>
        </w:r>
        <w:r w:rsidR="00496070">
          <w:rPr>
            <w:noProof/>
            <w:webHidden/>
          </w:rPr>
          <w:tab/>
        </w:r>
        <w:r>
          <w:rPr>
            <w:noProof/>
            <w:webHidden/>
          </w:rPr>
          <w:fldChar w:fldCharType="begin"/>
        </w:r>
        <w:r w:rsidR="00496070">
          <w:rPr>
            <w:noProof/>
            <w:webHidden/>
          </w:rPr>
          <w:instrText xml:space="preserve"> PAGEREF _Toc410920442 \h </w:instrText>
        </w:r>
        <w:r>
          <w:rPr>
            <w:noProof/>
            <w:webHidden/>
          </w:rPr>
        </w:r>
        <w:r>
          <w:rPr>
            <w:noProof/>
            <w:webHidden/>
          </w:rPr>
          <w:fldChar w:fldCharType="separate"/>
        </w:r>
        <w:r w:rsidR="00496070">
          <w:rPr>
            <w:noProof/>
            <w:webHidden/>
          </w:rPr>
          <w:t>38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43" w:history="1">
        <w:r w:rsidR="00496070" w:rsidRPr="00B36501">
          <w:rPr>
            <w:rStyle w:val="Hipervnculo"/>
            <w:noProof/>
          </w:rPr>
          <w:t>2.5.8</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Sustitución de tuberías existentes por red definitiva</w:t>
        </w:r>
        <w:r w:rsidR="00496070">
          <w:rPr>
            <w:noProof/>
            <w:webHidden/>
          </w:rPr>
          <w:tab/>
        </w:r>
        <w:r>
          <w:rPr>
            <w:noProof/>
            <w:webHidden/>
          </w:rPr>
          <w:fldChar w:fldCharType="begin"/>
        </w:r>
        <w:r w:rsidR="00496070">
          <w:rPr>
            <w:noProof/>
            <w:webHidden/>
          </w:rPr>
          <w:instrText xml:space="preserve"> PAGEREF _Toc410920443 \h </w:instrText>
        </w:r>
        <w:r>
          <w:rPr>
            <w:noProof/>
            <w:webHidden/>
          </w:rPr>
        </w:r>
        <w:r>
          <w:rPr>
            <w:noProof/>
            <w:webHidden/>
          </w:rPr>
          <w:fldChar w:fldCharType="separate"/>
        </w:r>
        <w:r w:rsidR="00496070">
          <w:rPr>
            <w:noProof/>
            <w:webHidden/>
          </w:rPr>
          <w:t>39</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44" w:history="1">
        <w:r w:rsidR="00496070" w:rsidRPr="00B36501">
          <w:rPr>
            <w:rStyle w:val="Hipervnculo"/>
            <w:noProof/>
          </w:rPr>
          <w:t>2.5.9</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Tuberías de asbesto cemento</w:t>
        </w:r>
        <w:r w:rsidR="00496070">
          <w:rPr>
            <w:noProof/>
            <w:webHidden/>
          </w:rPr>
          <w:tab/>
        </w:r>
        <w:r>
          <w:rPr>
            <w:noProof/>
            <w:webHidden/>
          </w:rPr>
          <w:fldChar w:fldCharType="begin"/>
        </w:r>
        <w:r w:rsidR="00496070">
          <w:rPr>
            <w:noProof/>
            <w:webHidden/>
          </w:rPr>
          <w:instrText xml:space="preserve"> PAGEREF _Toc410920444 \h </w:instrText>
        </w:r>
        <w:r>
          <w:rPr>
            <w:noProof/>
            <w:webHidden/>
          </w:rPr>
        </w:r>
        <w:r>
          <w:rPr>
            <w:noProof/>
            <w:webHidden/>
          </w:rPr>
          <w:fldChar w:fldCharType="separate"/>
        </w:r>
        <w:r w:rsidR="00496070">
          <w:rPr>
            <w:noProof/>
            <w:webHidden/>
          </w:rPr>
          <w:t>40</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45" w:history="1">
        <w:r w:rsidR="00496070" w:rsidRPr="00B36501">
          <w:rPr>
            <w:rStyle w:val="Hipervnculo"/>
            <w:noProof/>
          </w:rPr>
          <w:t>2.5.10</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Tuberías provisorias</w:t>
        </w:r>
        <w:r w:rsidR="00496070">
          <w:rPr>
            <w:noProof/>
            <w:webHidden/>
          </w:rPr>
          <w:tab/>
        </w:r>
        <w:r>
          <w:rPr>
            <w:noProof/>
            <w:webHidden/>
          </w:rPr>
          <w:fldChar w:fldCharType="begin"/>
        </w:r>
        <w:r w:rsidR="00496070">
          <w:rPr>
            <w:noProof/>
            <w:webHidden/>
          </w:rPr>
          <w:instrText xml:space="preserve"> PAGEREF _Toc410920445 \h </w:instrText>
        </w:r>
        <w:r>
          <w:rPr>
            <w:noProof/>
            <w:webHidden/>
          </w:rPr>
        </w:r>
        <w:r>
          <w:rPr>
            <w:noProof/>
            <w:webHidden/>
          </w:rPr>
          <w:fldChar w:fldCharType="separate"/>
        </w:r>
        <w:r w:rsidR="00496070">
          <w:rPr>
            <w:noProof/>
            <w:webHidden/>
          </w:rPr>
          <w:t>40</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46" w:history="1">
        <w:r w:rsidR="00496070" w:rsidRPr="00B36501">
          <w:rPr>
            <w:rStyle w:val="Hipervnculo"/>
            <w:noProof/>
          </w:rPr>
          <w:t>2.5.11</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Sustitución de llaves de paso</w:t>
        </w:r>
        <w:r w:rsidR="00496070">
          <w:rPr>
            <w:noProof/>
            <w:webHidden/>
          </w:rPr>
          <w:tab/>
        </w:r>
        <w:r>
          <w:rPr>
            <w:noProof/>
            <w:webHidden/>
          </w:rPr>
          <w:fldChar w:fldCharType="begin"/>
        </w:r>
        <w:r w:rsidR="00496070">
          <w:rPr>
            <w:noProof/>
            <w:webHidden/>
          </w:rPr>
          <w:instrText xml:space="preserve"> PAGEREF _Toc410920446 \h </w:instrText>
        </w:r>
        <w:r>
          <w:rPr>
            <w:noProof/>
            <w:webHidden/>
          </w:rPr>
        </w:r>
        <w:r>
          <w:rPr>
            <w:noProof/>
            <w:webHidden/>
          </w:rPr>
          <w:fldChar w:fldCharType="separate"/>
        </w:r>
        <w:r w:rsidR="00496070">
          <w:rPr>
            <w:noProof/>
            <w:webHidden/>
          </w:rPr>
          <w:t>41</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47" w:history="1">
        <w:r w:rsidR="00496070" w:rsidRPr="00B36501">
          <w:rPr>
            <w:rStyle w:val="Hipervnculo"/>
            <w:noProof/>
          </w:rPr>
          <w:t>2.5.12</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Balizamiento de obra ejecutada</w:t>
        </w:r>
        <w:r w:rsidR="00496070">
          <w:rPr>
            <w:noProof/>
            <w:webHidden/>
          </w:rPr>
          <w:tab/>
        </w:r>
        <w:r>
          <w:rPr>
            <w:noProof/>
            <w:webHidden/>
          </w:rPr>
          <w:fldChar w:fldCharType="begin"/>
        </w:r>
        <w:r w:rsidR="00496070">
          <w:rPr>
            <w:noProof/>
            <w:webHidden/>
          </w:rPr>
          <w:instrText xml:space="preserve"> PAGEREF _Toc410920447 \h </w:instrText>
        </w:r>
        <w:r>
          <w:rPr>
            <w:noProof/>
            <w:webHidden/>
          </w:rPr>
        </w:r>
        <w:r>
          <w:rPr>
            <w:noProof/>
            <w:webHidden/>
          </w:rPr>
          <w:fldChar w:fldCharType="separate"/>
        </w:r>
        <w:r w:rsidR="00496070">
          <w:rPr>
            <w:noProof/>
            <w:webHidden/>
          </w:rPr>
          <w:t>41</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48" w:history="1">
        <w:r w:rsidR="00496070" w:rsidRPr="00B36501">
          <w:rPr>
            <w:rStyle w:val="Hipervnculo"/>
            <w:noProof/>
          </w:rPr>
          <w:t>2.5.13</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Sobre los planos a entregar por el Contratista.</w:t>
        </w:r>
        <w:r w:rsidR="00496070">
          <w:rPr>
            <w:noProof/>
            <w:webHidden/>
          </w:rPr>
          <w:tab/>
        </w:r>
        <w:r>
          <w:rPr>
            <w:noProof/>
            <w:webHidden/>
          </w:rPr>
          <w:fldChar w:fldCharType="begin"/>
        </w:r>
        <w:r w:rsidR="00496070">
          <w:rPr>
            <w:noProof/>
            <w:webHidden/>
          </w:rPr>
          <w:instrText xml:space="preserve"> PAGEREF _Toc410920448 \h </w:instrText>
        </w:r>
        <w:r>
          <w:rPr>
            <w:noProof/>
            <w:webHidden/>
          </w:rPr>
        </w:r>
        <w:r>
          <w:rPr>
            <w:noProof/>
            <w:webHidden/>
          </w:rPr>
          <w:fldChar w:fldCharType="separate"/>
        </w:r>
        <w:r w:rsidR="00496070">
          <w:rPr>
            <w:noProof/>
            <w:webHidden/>
          </w:rPr>
          <w:t>42</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49" w:history="1">
        <w:r w:rsidR="00496070" w:rsidRPr="00B36501">
          <w:rPr>
            <w:rStyle w:val="Hipervnculo"/>
            <w:noProof/>
          </w:rPr>
          <w:t>2.5.14</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lang w:val="es-ES"/>
          </w:rPr>
          <w:t>Planos de ubicación</w:t>
        </w:r>
        <w:r w:rsidR="00496070" w:rsidRPr="00B36501">
          <w:rPr>
            <w:rStyle w:val="Hipervnculo"/>
            <w:noProof/>
          </w:rPr>
          <w:t xml:space="preserve"> de las fugas detectadas</w:t>
        </w:r>
        <w:r w:rsidR="00496070">
          <w:rPr>
            <w:noProof/>
            <w:webHidden/>
          </w:rPr>
          <w:tab/>
        </w:r>
        <w:r>
          <w:rPr>
            <w:noProof/>
            <w:webHidden/>
          </w:rPr>
          <w:fldChar w:fldCharType="begin"/>
        </w:r>
        <w:r w:rsidR="00496070">
          <w:rPr>
            <w:noProof/>
            <w:webHidden/>
          </w:rPr>
          <w:instrText xml:space="preserve"> PAGEREF _Toc410920449 \h </w:instrText>
        </w:r>
        <w:r>
          <w:rPr>
            <w:noProof/>
            <w:webHidden/>
          </w:rPr>
        </w:r>
        <w:r>
          <w:rPr>
            <w:noProof/>
            <w:webHidden/>
          </w:rPr>
          <w:fldChar w:fldCharType="separate"/>
        </w:r>
        <w:r w:rsidR="00496070">
          <w:rPr>
            <w:noProof/>
            <w:webHidden/>
          </w:rPr>
          <w:t>43</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50" w:history="1">
        <w:r w:rsidR="00496070" w:rsidRPr="00B36501">
          <w:rPr>
            <w:rStyle w:val="Hipervnculo"/>
            <w:noProof/>
          </w:rPr>
          <w:t>2.5.15</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Sobre las maniobras de llaves</w:t>
        </w:r>
        <w:r w:rsidR="00496070">
          <w:rPr>
            <w:noProof/>
            <w:webHidden/>
          </w:rPr>
          <w:tab/>
        </w:r>
        <w:r>
          <w:rPr>
            <w:noProof/>
            <w:webHidden/>
          </w:rPr>
          <w:fldChar w:fldCharType="begin"/>
        </w:r>
        <w:r w:rsidR="00496070">
          <w:rPr>
            <w:noProof/>
            <w:webHidden/>
          </w:rPr>
          <w:instrText xml:space="preserve"> PAGEREF _Toc410920450 \h </w:instrText>
        </w:r>
        <w:r>
          <w:rPr>
            <w:noProof/>
            <w:webHidden/>
          </w:rPr>
        </w:r>
        <w:r>
          <w:rPr>
            <w:noProof/>
            <w:webHidden/>
          </w:rPr>
          <w:fldChar w:fldCharType="separate"/>
        </w:r>
        <w:r w:rsidR="00496070">
          <w:rPr>
            <w:noProof/>
            <w:webHidden/>
          </w:rPr>
          <w:t>43</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51" w:history="1">
        <w:r w:rsidR="00496070" w:rsidRPr="00B36501">
          <w:rPr>
            <w:rStyle w:val="Hipervnculo"/>
            <w:noProof/>
          </w:rPr>
          <w:t>2.5.16</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Del bandeado de las conexiones</w:t>
        </w:r>
        <w:r w:rsidR="00496070">
          <w:rPr>
            <w:noProof/>
            <w:webHidden/>
          </w:rPr>
          <w:tab/>
        </w:r>
        <w:r>
          <w:rPr>
            <w:noProof/>
            <w:webHidden/>
          </w:rPr>
          <w:fldChar w:fldCharType="begin"/>
        </w:r>
        <w:r w:rsidR="00496070">
          <w:rPr>
            <w:noProof/>
            <w:webHidden/>
          </w:rPr>
          <w:instrText xml:space="preserve"> PAGEREF _Toc410920451 \h </w:instrText>
        </w:r>
        <w:r>
          <w:rPr>
            <w:noProof/>
            <w:webHidden/>
          </w:rPr>
        </w:r>
        <w:r>
          <w:rPr>
            <w:noProof/>
            <w:webHidden/>
          </w:rPr>
          <w:fldChar w:fldCharType="separate"/>
        </w:r>
        <w:r w:rsidR="00496070">
          <w:rPr>
            <w:noProof/>
            <w:webHidden/>
          </w:rPr>
          <w:t>43</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52" w:history="1">
        <w:r w:rsidR="00496070" w:rsidRPr="00B36501">
          <w:rPr>
            <w:rStyle w:val="Hipervnculo"/>
            <w:noProof/>
          </w:rPr>
          <w:t>2.5.17</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Planificación de los trabajos</w:t>
        </w:r>
        <w:r w:rsidR="00496070">
          <w:rPr>
            <w:noProof/>
            <w:webHidden/>
          </w:rPr>
          <w:tab/>
        </w:r>
        <w:r>
          <w:rPr>
            <w:noProof/>
            <w:webHidden/>
          </w:rPr>
          <w:fldChar w:fldCharType="begin"/>
        </w:r>
        <w:r w:rsidR="00496070">
          <w:rPr>
            <w:noProof/>
            <w:webHidden/>
          </w:rPr>
          <w:instrText xml:space="preserve"> PAGEREF _Toc410920452 \h </w:instrText>
        </w:r>
        <w:r>
          <w:rPr>
            <w:noProof/>
            <w:webHidden/>
          </w:rPr>
        </w:r>
        <w:r>
          <w:rPr>
            <w:noProof/>
            <w:webHidden/>
          </w:rPr>
          <w:fldChar w:fldCharType="separate"/>
        </w:r>
        <w:r w:rsidR="00496070">
          <w:rPr>
            <w:noProof/>
            <w:webHidden/>
          </w:rPr>
          <w:t>43</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53" w:history="1">
        <w:r w:rsidR="00496070" w:rsidRPr="00B36501">
          <w:rPr>
            <w:rStyle w:val="Hipervnculo"/>
            <w:noProof/>
          </w:rPr>
          <w:t>2.5.18</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De la notificación de los trabajos</w:t>
        </w:r>
        <w:r w:rsidR="00496070">
          <w:rPr>
            <w:noProof/>
            <w:webHidden/>
          </w:rPr>
          <w:tab/>
        </w:r>
        <w:r>
          <w:rPr>
            <w:noProof/>
            <w:webHidden/>
          </w:rPr>
          <w:fldChar w:fldCharType="begin"/>
        </w:r>
        <w:r w:rsidR="00496070">
          <w:rPr>
            <w:noProof/>
            <w:webHidden/>
          </w:rPr>
          <w:instrText xml:space="preserve"> PAGEREF _Toc410920453 \h </w:instrText>
        </w:r>
        <w:r>
          <w:rPr>
            <w:noProof/>
            <w:webHidden/>
          </w:rPr>
        </w:r>
        <w:r>
          <w:rPr>
            <w:noProof/>
            <w:webHidden/>
          </w:rPr>
          <w:fldChar w:fldCharType="separate"/>
        </w:r>
        <w:r w:rsidR="00496070">
          <w:rPr>
            <w:noProof/>
            <w:webHidden/>
          </w:rPr>
          <w:t>43</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54" w:history="1">
        <w:r w:rsidR="00496070" w:rsidRPr="00B36501">
          <w:rPr>
            <w:rStyle w:val="Hipervnculo"/>
            <w:noProof/>
          </w:rPr>
          <w:t>2.5.19</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Sobre las fotos digitales</w:t>
        </w:r>
        <w:r w:rsidR="00496070">
          <w:rPr>
            <w:noProof/>
            <w:webHidden/>
          </w:rPr>
          <w:tab/>
        </w:r>
        <w:r>
          <w:rPr>
            <w:noProof/>
            <w:webHidden/>
          </w:rPr>
          <w:fldChar w:fldCharType="begin"/>
        </w:r>
        <w:r w:rsidR="00496070">
          <w:rPr>
            <w:noProof/>
            <w:webHidden/>
          </w:rPr>
          <w:instrText xml:space="preserve"> PAGEREF _Toc410920454 \h </w:instrText>
        </w:r>
        <w:r>
          <w:rPr>
            <w:noProof/>
            <w:webHidden/>
          </w:rPr>
        </w:r>
        <w:r>
          <w:rPr>
            <w:noProof/>
            <w:webHidden/>
          </w:rPr>
          <w:fldChar w:fldCharType="separate"/>
        </w:r>
        <w:r w:rsidR="00496070">
          <w:rPr>
            <w:noProof/>
            <w:webHidden/>
          </w:rPr>
          <w:t>44</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55" w:history="1">
        <w:r w:rsidR="00496070" w:rsidRPr="00B36501">
          <w:rPr>
            <w:rStyle w:val="Hipervnculo"/>
            <w:noProof/>
          </w:rPr>
          <w:t>2.5.20</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De la locomoción</w:t>
        </w:r>
        <w:r w:rsidR="00496070">
          <w:rPr>
            <w:noProof/>
            <w:webHidden/>
          </w:rPr>
          <w:tab/>
        </w:r>
        <w:r>
          <w:rPr>
            <w:noProof/>
            <w:webHidden/>
          </w:rPr>
          <w:fldChar w:fldCharType="begin"/>
        </w:r>
        <w:r w:rsidR="00496070">
          <w:rPr>
            <w:noProof/>
            <w:webHidden/>
          </w:rPr>
          <w:instrText xml:space="preserve"> PAGEREF _Toc410920455 \h </w:instrText>
        </w:r>
        <w:r>
          <w:rPr>
            <w:noProof/>
            <w:webHidden/>
          </w:rPr>
        </w:r>
        <w:r>
          <w:rPr>
            <w:noProof/>
            <w:webHidden/>
          </w:rPr>
          <w:fldChar w:fldCharType="separate"/>
        </w:r>
        <w:r w:rsidR="00496070">
          <w:rPr>
            <w:noProof/>
            <w:webHidden/>
          </w:rPr>
          <w:t>44</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56" w:history="1">
        <w:r w:rsidR="00496070" w:rsidRPr="00B36501">
          <w:rPr>
            <w:rStyle w:val="Hipervnculo"/>
            <w:noProof/>
          </w:rPr>
          <w:t>2.5.21</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Del local permanente</w:t>
        </w:r>
        <w:r w:rsidR="00496070">
          <w:rPr>
            <w:noProof/>
            <w:webHidden/>
          </w:rPr>
          <w:tab/>
        </w:r>
        <w:r>
          <w:rPr>
            <w:noProof/>
            <w:webHidden/>
          </w:rPr>
          <w:fldChar w:fldCharType="begin"/>
        </w:r>
        <w:r w:rsidR="00496070">
          <w:rPr>
            <w:noProof/>
            <w:webHidden/>
          </w:rPr>
          <w:instrText xml:space="preserve"> PAGEREF _Toc410920456 \h </w:instrText>
        </w:r>
        <w:r>
          <w:rPr>
            <w:noProof/>
            <w:webHidden/>
          </w:rPr>
        </w:r>
        <w:r>
          <w:rPr>
            <w:noProof/>
            <w:webHidden/>
          </w:rPr>
          <w:fldChar w:fldCharType="separate"/>
        </w:r>
        <w:r w:rsidR="00496070">
          <w:rPr>
            <w:noProof/>
            <w:webHidden/>
          </w:rPr>
          <w:t>44</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57" w:history="1">
        <w:r w:rsidR="00496070" w:rsidRPr="00B36501">
          <w:rPr>
            <w:rStyle w:val="Hipervnculo"/>
            <w:noProof/>
          </w:rPr>
          <w:t>2.6</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pavimento provisorio y definitivo de calzada</w:t>
        </w:r>
        <w:r w:rsidR="00496070">
          <w:rPr>
            <w:noProof/>
            <w:webHidden/>
          </w:rPr>
          <w:tab/>
        </w:r>
        <w:r>
          <w:rPr>
            <w:noProof/>
            <w:webHidden/>
          </w:rPr>
          <w:fldChar w:fldCharType="begin"/>
        </w:r>
        <w:r w:rsidR="00496070">
          <w:rPr>
            <w:noProof/>
            <w:webHidden/>
          </w:rPr>
          <w:instrText xml:space="preserve"> PAGEREF _Toc410920457 \h </w:instrText>
        </w:r>
        <w:r>
          <w:rPr>
            <w:noProof/>
            <w:webHidden/>
          </w:rPr>
        </w:r>
        <w:r>
          <w:rPr>
            <w:noProof/>
            <w:webHidden/>
          </w:rPr>
          <w:fldChar w:fldCharType="separate"/>
        </w:r>
        <w:r w:rsidR="00496070">
          <w:rPr>
            <w:noProof/>
            <w:webHidden/>
          </w:rPr>
          <w:t>44</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58" w:history="1">
        <w:r w:rsidR="00496070" w:rsidRPr="00B36501">
          <w:rPr>
            <w:rStyle w:val="Hipervnculo"/>
            <w:noProof/>
          </w:rPr>
          <w:t>2.6.1</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Pavimento Provisorio</w:t>
        </w:r>
        <w:r w:rsidR="00496070">
          <w:rPr>
            <w:noProof/>
            <w:webHidden/>
          </w:rPr>
          <w:tab/>
        </w:r>
        <w:r>
          <w:rPr>
            <w:noProof/>
            <w:webHidden/>
          </w:rPr>
          <w:fldChar w:fldCharType="begin"/>
        </w:r>
        <w:r w:rsidR="00496070">
          <w:rPr>
            <w:noProof/>
            <w:webHidden/>
          </w:rPr>
          <w:instrText xml:space="preserve"> PAGEREF _Toc410920458 \h </w:instrText>
        </w:r>
        <w:r>
          <w:rPr>
            <w:noProof/>
            <w:webHidden/>
          </w:rPr>
        </w:r>
        <w:r>
          <w:rPr>
            <w:noProof/>
            <w:webHidden/>
          </w:rPr>
          <w:fldChar w:fldCharType="separate"/>
        </w:r>
        <w:r w:rsidR="00496070">
          <w:rPr>
            <w:noProof/>
            <w:webHidden/>
          </w:rPr>
          <w:t>44</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59" w:history="1">
        <w:r w:rsidR="00496070" w:rsidRPr="00B36501">
          <w:rPr>
            <w:rStyle w:val="Hipervnculo"/>
            <w:noProof/>
          </w:rPr>
          <w:t>2.6.2</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Sub-Base</w:t>
        </w:r>
        <w:r w:rsidR="00496070">
          <w:rPr>
            <w:noProof/>
            <w:webHidden/>
          </w:rPr>
          <w:tab/>
        </w:r>
        <w:r>
          <w:rPr>
            <w:noProof/>
            <w:webHidden/>
          </w:rPr>
          <w:fldChar w:fldCharType="begin"/>
        </w:r>
        <w:r w:rsidR="00496070">
          <w:rPr>
            <w:noProof/>
            <w:webHidden/>
          </w:rPr>
          <w:instrText xml:space="preserve"> PAGEREF _Toc410920459 \h </w:instrText>
        </w:r>
        <w:r>
          <w:rPr>
            <w:noProof/>
            <w:webHidden/>
          </w:rPr>
        </w:r>
        <w:r>
          <w:rPr>
            <w:noProof/>
            <w:webHidden/>
          </w:rPr>
          <w:fldChar w:fldCharType="separate"/>
        </w:r>
        <w:r w:rsidR="00496070">
          <w:rPr>
            <w:noProof/>
            <w:webHidden/>
          </w:rPr>
          <w:t>44</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60" w:history="1">
        <w:r w:rsidR="00496070" w:rsidRPr="00B36501">
          <w:rPr>
            <w:rStyle w:val="Hipervnculo"/>
            <w:noProof/>
          </w:rPr>
          <w:t>2.6.3</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Base de Hormigón</w:t>
        </w:r>
        <w:r w:rsidR="00496070">
          <w:rPr>
            <w:noProof/>
            <w:webHidden/>
          </w:rPr>
          <w:tab/>
        </w:r>
        <w:r>
          <w:rPr>
            <w:noProof/>
            <w:webHidden/>
          </w:rPr>
          <w:fldChar w:fldCharType="begin"/>
        </w:r>
        <w:r w:rsidR="00496070">
          <w:rPr>
            <w:noProof/>
            <w:webHidden/>
          </w:rPr>
          <w:instrText xml:space="preserve"> PAGEREF _Toc410920460 \h </w:instrText>
        </w:r>
        <w:r>
          <w:rPr>
            <w:noProof/>
            <w:webHidden/>
          </w:rPr>
        </w:r>
        <w:r>
          <w:rPr>
            <w:noProof/>
            <w:webHidden/>
          </w:rPr>
          <w:fldChar w:fldCharType="separate"/>
        </w:r>
        <w:r w:rsidR="00496070">
          <w:rPr>
            <w:noProof/>
            <w:webHidden/>
          </w:rPr>
          <w:t>44</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61" w:history="1">
        <w:r w:rsidR="00496070" w:rsidRPr="00B36501">
          <w:rPr>
            <w:rStyle w:val="Hipervnculo"/>
            <w:noProof/>
          </w:rPr>
          <w:t>2.6.4</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Carpeta Asfáltica</w:t>
        </w:r>
        <w:r w:rsidR="00496070">
          <w:rPr>
            <w:noProof/>
            <w:webHidden/>
          </w:rPr>
          <w:tab/>
        </w:r>
        <w:r>
          <w:rPr>
            <w:noProof/>
            <w:webHidden/>
          </w:rPr>
          <w:fldChar w:fldCharType="begin"/>
        </w:r>
        <w:r w:rsidR="00496070">
          <w:rPr>
            <w:noProof/>
            <w:webHidden/>
          </w:rPr>
          <w:instrText xml:space="preserve"> PAGEREF _Toc410920461 \h </w:instrText>
        </w:r>
        <w:r>
          <w:rPr>
            <w:noProof/>
            <w:webHidden/>
          </w:rPr>
        </w:r>
        <w:r>
          <w:rPr>
            <w:noProof/>
            <w:webHidden/>
          </w:rPr>
          <w:fldChar w:fldCharType="separate"/>
        </w:r>
        <w:r w:rsidR="00496070">
          <w:rPr>
            <w:noProof/>
            <w:webHidden/>
          </w:rPr>
          <w:t>44</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62" w:history="1">
        <w:r w:rsidR="00496070" w:rsidRPr="00B36501">
          <w:rPr>
            <w:rStyle w:val="Hipervnculo"/>
            <w:noProof/>
          </w:rPr>
          <w:t>2.6.5</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Firme de Hormigón</w:t>
        </w:r>
        <w:r w:rsidR="00496070">
          <w:rPr>
            <w:noProof/>
            <w:webHidden/>
          </w:rPr>
          <w:tab/>
        </w:r>
        <w:r>
          <w:rPr>
            <w:noProof/>
            <w:webHidden/>
          </w:rPr>
          <w:fldChar w:fldCharType="begin"/>
        </w:r>
        <w:r w:rsidR="00496070">
          <w:rPr>
            <w:noProof/>
            <w:webHidden/>
          </w:rPr>
          <w:instrText xml:space="preserve"> PAGEREF _Toc410920462 \h </w:instrText>
        </w:r>
        <w:r>
          <w:rPr>
            <w:noProof/>
            <w:webHidden/>
          </w:rPr>
        </w:r>
        <w:r>
          <w:rPr>
            <w:noProof/>
            <w:webHidden/>
          </w:rPr>
          <w:fldChar w:fldCharType="separate"/>
        </w:r>
        <w:r w:rsidR="00496070">
          <w:rPr>
            <w:noProof/>
            <w:webHidden/>
          </w:rPr>
          <w:t>45</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63" w:history="1">
        <w:r w:rsidR="00496070" w:rsidRPr="00B36501">
          <w:rPr>
            <w:rStyle w:val="Hipervnculo"/>
            <w:noProof/>
          </w:rPr>
          <w:t>2.6.6</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Adoquinado</w:t>
        </w:r>
        <w:r w:rsidR="00496070">
          <w:rPr>
            <w:noProof/>
            <w:webHidden/>
          </w:rPr>
          <w:tab/>
        </w:r>
        <w:r>
          <w:rPr>
            <w:noProof/>
            <w:webHidden/>
          </w:rPr>
          <w:fldChar w:fldCharType="begin"/>
        </w:r>
        <w:r w:rsidR="00496070">
          <w:rPr>
            <w:noProof/>
            <w:webHidden/>
          </w:rPr>
          <w:instrText xml:space="preserve"> PAGEREF _Toc410920463 \h </w:instrText>
        </w:r>
        <w:r>
          <w:rPr>
            <w:noProof/>
            <w:webHidden/>
          </w:rPr>
        </w:r>
        <w:r>
          <w:rPr>
            <w:noProof/>
            <w:webHidden/>
          </w:rPr>
          <w:fldChar w:fldCharType="separate"/>
        </w:r>
        <w:r w:rsidR="00496070">
          <w:rPr>
            <w:noProof/>
            <w:webHidden/>
          </w:rPr>
          <w:t>45</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64" w:history="1">
        <w:r w:rsidR="00496070" w:rsidRPr="00B36501">
          <w:rPr>
            <w:rStyle w:val="Hipervnculo"/>
            <w:noProof/>
          </w:rPr>
          <w:t>2.6.7</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Del plazo de ejecución de los pavimentos</w:t>
        </w:r>
        <w:r w:rsidR="00496070">
          <w:rPr>
            <w:noProof/>
            <w:webHidden/>
          </w:rPr>
          <w:tab/>
        </w:r>
        <w:r>
          <w:rPr>
            <w:noProof/>
            <w:webHidden/>
          </w:rPr>
          <w:fldChar w:fldCharType="begin"/>
        </w:r>
        <w:r w:rsidR="00496070">
          <w:rPr>
            <w:noProof/>
            <w:webHidden/>
          </w:rPr>
          <w:instrText xml:space="preserve"> PAGEREF _Toc410920464 \h </w:instrText>
        </w:r>
        <w:r>
          <w:rPr>
            <w:noProof/>
            <w:webHidden/>
          </w:rPr>
        </w:r>
        <w:r>
          <w:rPr>
            <w:noProof/>
            <w:webHidden/>
          </w:rPr>
          <w:fldChar w:fldCharType="separate"/>
        </w:r>
        <w:r w:rsidR="00496070">
          <w:rPr>
            <w:noProof/>
            <w:webHidden/>
          </w:rPr>
          <w:t>45</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65" w:history="1">
        <w:r w:rsidR="00496070" w:rsidRPr="00B36501">
          <w:rPr>
            <w:rStyle w:val="Hipervnculo"/>
            <w:noProof/>
          </w:rPr>
          <w:t>2.6.8</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Procedimientos para sustitución de tuberías de cemento-asbesto (fibrocemento)</w:t>
        </w:r>
        <w:r w:rsidR="00496070">
          <w:rPr>
            <w:noProof/>
            <w:webHidden/>
          </w:rPr>
          <w:tab/>
        </w:r>
        <w:r>
          <w:rPr>
            <w:noProof/>
            <w:webHidden/>
          </w:rPr>
          <w:fldChar w:fldCharType="begin"/>
        </w:r>
        <w:r w:rsidR="00496070">
          <w:rPr>
            <w:noProof/>
            <w:webHidden/>
          </w:rPr>
          <w:instrText xml:space="preserve"> PAGEREF _Toc410920465 \h </w:instrText>
        </w:r>
        <w:r>
          <w:rPr>
            <w:noProof/>
            <w:webHidden/>
          </w:rPr>
        </w:r>
        <w:r>
          <w:rPr>
            <w:noProof/>
            <w:webHidden/>
          </w:rPr>
          <w:fldChar w:fldCharType="separate"/>
        </w:r>
        <w:r w:rsidR="00496070">
          <w:rPr>
            <w:noProof/>
            <w:webHidden/>
          </w:rPr>
          <w:t>46</w:t>
        </w:r>
        <w:r>
          <w:rPr>
            <w:noProof/>
            <w:webHidden/>
          </w:rPr>
          <w:fldChar w:fldCharType="end"/>
        </w:r>
      </w:hyperlink>
    </w:p>
    <w:p w:rsidR="00496070" w:rsidRDefault="00CB15F3">
      <w:pPr>
        <w:pStyle w:val="TDC1"/>
        <w:tabs>
          <w:tab w:val="left" w:pos="400"/>
          <w:tab w:val="right" w:leader="dot" w:pos="8778"/>
        </w:tabs>
        <w:rPr>
          <w:rFonts w:asciiTheme="minorHAnsi" w:eastAsiaTheme="minorEastAsia" w:hAnsiTheme="minorHAnsi" w:cstheme="minorBidi"/>
          <w:b w:val="0"/>
          <w:bCs w:val="0"/>
          <w:caps w:val="0"/>
          <w:noProof/>
          <w:sz w:val="22"/>
          <w:szCs w:val="22"/>
          <w:lang w:val="es-UY" w:eastAsia="es-UY"/>
        </w:rPr>
      </w:pPr>
      <w:hyperlink w:anchor="_Toc410920466" w:history="1">
        <w:r w:rsidR="00496070" w:rsidRPr="00B36501">
          <w:rPr>
            <w:rStyle w:val="Hipervnculo"/>
            <w:noProof/>
          </w:rPr>
          <w:t>3</w:t>
        </w:r>
        <w:r w:rsidR="00496070">
          <w:rPr>
            <w:rFonts w:asciiTheme="minorHAnsi" w:eastAsiaTheme="minorEastAsia" w:hAnsiTheme="minorHAnsi" w:cstheme="minorBidi"/>
            <w:b w:val="0"/>
            <w:bCs w:val="0"/>
            <w:caps w:val="0"/>
            <w:noProof/>
            <w:sz w:val="22"/>
            <w:szCs w:val="22"/>
            <w:lang w:val="es-UY" w:eastAsia="es-UY"/>
          </w:rPr>
          <w:tab/>
        </w:r>
        <w:r w:rsidR="00496070" w:rsidRPr="00B36501">
          <w:rPr>
            <w:rStyle w:val="Hipervnculo"/>
            <w:noProof/>
          </w:rPr>
          <w:t>Suministros a entregar por el Contratista</w:t>
        </w:r>
        <w:r w:rsidR="00496070">
          <w:rPr>
            <w:noProof/>
            <w:webHidden/>
          </w:rPr>
          <w:tab/>
        </w:r>
        <w:r>
          <w:rPr>
            <w:noProof/>
            <w:webHidden/>
          </w:rPr>
          <w:fldChar w:fldCharType="begin"/>
        </w:r>
        <w:r w:rsidR="00496070">
          <w:rPr>
            <w:noProof/>
            <w:webHidden/>
          </w:rPr>
          <w:instrText xml:space="preserve"> PAGEREF _Toc410920466 \h </w:instrText>
        </w:r>
        <w:r>
          <w:rPr>
            <w:noProof/>
            <w:webHidden/>
          </w:rPr>
        </w:r>
        <w:r>
          <w:rPr>
            <w:noProof/>
            <w:webHidden/>
          </w:rPr>
          <w:fldChar w:fldCharType="separate"/>
        </w:r>
        <w:r w:rsidR="00496070">
          <w:rPr>
            <w:noProof/>
            <w:webHidden/>
          </w:rPr>
          <w:t>47</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67" w:history="1">
        <w:r w:rsidR="00496070" w:rsidRPr="00B36501">
          <w:rPr>
            <w:rStyle w:val="Hipervnculo"/>
            <w:noProof/>
          </w:rPr>
          <w:t>3.1</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Equipos para la detección de fugas</w:t>
        </w:r>
        <w:r w:rsidR="00496070">
          <w:rPr>
            <w:noProof/>
            <w:webHidden/>
          </w:rPr>
          <w:tab/>
        </w:r>
        <w:r>
          <w:rPr>
            <w:noProof/>
            <w:webHidden/>
          </w:rPr>
          <w:fldChar w:fldCharType="begin"/>
        </w:r>
        <w:r w:rsidR="00496070">
          <w:rPr>
            <w:noProof/>
            <w:webHidden/>
          </w:rPr>
          <w:instrText xml:space="preserve"> PAGEREF _Toc410920467 \h </w:instrText>
        </w:r>
        <w:r>
          <w:rPr>
            <w:noProof/>
            <w:webHidden/>
          </w:rPr>
        </w:r>
        <w:r>
          <w:rPr>
            <w:noProof/>
            <w:webHidden/>
          </w:rPr>
          <w:fldChar w:fldCharType="separate"/>
        </w:r>
        <w:r w:rsidR="00496070">
          <w:rPr>
            <w:noProof/>
            <w:webHidden/>
          </w:rPr>
          <w:t>47</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68" w:history="1">
        <w:r w:rsidR="00496070" w:rsidRPr="00B36501">
          <w:rPr>
            <w:rStyle w:val="Hipervnculo"/>
            <w:noProof/>
          </w:rPr>
          <w:t>3.1.1</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Registradores Data logger - Cantidad 8.</w:t>
        </w:r>
        <w:r w:rsidR="00496070">
          <w:rPr>
            <w:noProof/>
            <w:webHidden/>
          </w:rPr>
          <w:tab/>
        </w:r>
        <w:r>
          <w:rPr>
            <w:noProof/>
            <w:webHidden/>
          </w:rPr>
          <w:fldChar w:fldCharType="begin"/>
        </w:r>
        <w:r w:rsidR="00496070">
          <w:rPr>
            <w:noProof/>
            <w:webHidden/>
          </w:rPr>
          <w:instrText xml:space="preserve"> PAGEREF _Toc410920468 \h </w:instrText>
        </w:r>
        <w:r>
          <w:rPr>
            <w:noProof/>
            <w:webHidden/>
          </w:rPr>
        </w:r>
        <w:r>
          <w:rPr>
            <w:noProof/>
            <w:webHidden/>
          </w:rPr>
          <w:fldChar w:fldCharType="separate"/>
        </w:r>
        <w:r w:rsidR="00496070">
          <w:rPr>
            <w:noProof/>
            <w:webHidden/>
          </w:rPr>
          <w:t>47</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69" w:history="1">
        <w:r w:rsidR="00496070" w:rsidRPr="00B36501">
          <w:rPr>
            <w:rStyle w:val="Hipervnculo"/>
            <w:noProof/>
          </w:rPr>
          <w:t>3.1.2</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Geófono electrónico</w:t>
        </w:r>
        <w:r w:rsidR="00496070">
          <w:rPr>
            <w:noProof/>
            <w:webHidden/>
          </w:rPr>
          <w:tab/>
        </w:r>
        <w:r>
          <w:rPr>
            <w:noProof/>
            <w:webHidden/>
          </w:rPr>
          <w:fldChar w:fldCharType="begin"/>
        </w:r>
        <w:r w:rsidR="00496070">
          <w:rPr>
            <w:noProof/>
            <w:webHidden/>
          </w:rPr>
          <w:instrText xml:space="preserve"> PAGEREF _Toc410920469 \h </w:instrText>
        </w:r>
        <w:r>
          <w:rPr>
            <w:noProof/>
            <w:webHidden/>
          </w:rPr>
        </w:r>
        <w:r>
          <w:rPr>
            <w:noProof/>
            <w:webHidden/>
          </w:rPr>
          <w:fldChar w:fldCharType="separate"/>
        </w:r>
        <w:r w:rsidR="00496070">
          <w:rPr>
            <w:noProof/>
            <w:webHidden/>
          </w:rPr>
          <w:t>47</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70" w:history="1">
        <w:r w:rsidR="00496070" w:rsidRPr="00B36501">
          <w:rPr>
            <w:rStyle w:val="Hipervnculo"/>
            <w:noProof/>
          </w:rPr>
          <w:t>3.1.3</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Correlador electrónico basado en PC</w:t>
        </w:r>
        <w:r w:rsidR="00496070">
          <w:rPr>
            <w:noProof/>
            <w:webHidden/>
          </w:rPr>
          <w:tab/>
        </w:r>
        <w:r>
          <w:rPr>
            <w:noProof/>
            <w:webHidden/>
          </w:rPr>
          <w:fldChar w:fldCharType="begin"/>
        </w:r>
        <w:r w:rsidR="00496070">
          <w:rPr>
            <w:noProof/>
            <w:webHidden/>
          </w:rPr>
          <w:instrText xml:space="preserve"> PAGEREF _Toc410920470 \h </w:instrText>
        </w:r>
        <w:r>
          <w:rPr>
            <w:noProof/>
            <w:webHidden/>
          </w:rPr>
        </w:r>
        <w:r>
          <w:rPr>
            <w:noProof/>
            <w:webHidden/>
          </w:rPr>
          <w:fldChar w:fldCharType="separate"/>
        </w:r>
        <w:r w:rsidR="00496070">
          <w:rPr>
            <w:noProof/>
            <w:webHidden/>
          </w:rPr>
          <w:t>47</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71" w:history="1">
        <w:r w:rsidR="00496070" w:rsidRPr="00B36501">
          <w:rPr>
            <w:rStyle w:val="Hipervnculo"/>
            <w:noProof/>
          </w:rPr>
          <w:t>3.1.4</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Unidad de control.</w:t>
        </w:r>
        <w:r w:rsidR="00496070">
          <w:rPr>
            <w:noProof/>
            <w:webHidden/>
          </w:rPr>
          <w:tab/>
        </w:r>
        <w:r>
          <w:rPr>
            <w:noProof/>
            <w:webHidden/>
          </w:rPr>
          <w:fldChar w:fldCharType="begin"/>
        </w:r>
        <w:r w:rsidR="00496070">
          <w:rPr>
            <w:noProof/>
            <w:webHidden/>
          </w:rPr>
          <w:instrText xml:space="preserve"> PAGEREF _Toc410920471 \h </w:instrText>
        </w:r>
        <w:r>
          <w:rPr>
            <w:noProof/>
            <w:webHidden/>
          </w:rPr>
        </w:r>
        <w:r>
          <w:rPr>
            <w:noProof/>
            <w:webHidden/>
          </w:rPr>
          <w:fldChar w:fldCharType="separate"/>
        </w:r>
        <w:r w:rsidR="00496070">
          <w:rPr>
            <w:noProof/>
            <w:webHidden/>
          </w:rPr>
          <w:t>47</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72" w:history="1">
        <w:r w:rsidR="00496070" w:rsidRPr="00B36501">
          <w:rPr>
            <w:rStyle w:val="Hipervnculo"/>
            <w:noProof/>
          </w:rPr>
          <w:t>3.1.5</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Sensores</w:t>
        </w:r>
        <w:r w:rsidR="00496070">
          <w:rPr>
            <w:noProof/>
            <w:webHidden/>
          </w:rPr>
          <w:tab/>
        </w:r>
        <w:r>
          <w:rPr>
            <w:noProof/>
            <w:webHidden/>
          </w:rPr>
          <w:fldChar w:fldCharType="begin"/>
        </w:r>
        <w:r w:rsidR="00496070">
          <w:rPr>
            <w:noProof/>
            <w:webHidden/>
          </w:rPr>
          <w:instrText xml:space="preserve"> PAGEREF _Toc410920472 \h </w:instrText>
        </w:r>
        <w:r>
          <w:rPr>
            <w:noProof/>
            <w:webHidden/>
          </w:rPr>
        </w:r>
        <w:r>
          <w:rPr>
            <w:noProof/>
            <w:webHidden/>
          </w:rPr>
          <w:fldChar w:fldCharType="separate"/>
        </w:r>
        <w:r w:rsidR="00496070">
          <w:rPr>
            <w:noProof/>
            <w:webHidden/>
          </w:rPr>
          <w:t>48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73" w:history="1">
        <w:r w:rsidR="00496070" w:rsidRPr="00B36501">
          <w:rPr>
            <w:rStyle w:val="Hipervnculo"/>
            <w:noProof/>
          </w:rPr>
          <w:t>3.1.6</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Radiotrasmisores</w:t>
        </w:r>
        <w:r w:rsidR="00496070">
          <w:rPr>
            <w:noProof/>
            <w:webHidden/>
          </w:rPr>
          <w:tab/>
        </w:r>
        <w:r>
          <w:rPr>
            <w:noProof/>
            <w:webHidden/>
          </w:rPr>
          <w:fldChar w:fldCharType="begin"/>
        </w:r>
        <w:r w:rsidR="00496070">
          <w:rPr>
            <w:noProof/>
            <w:webHidden/>
          </w:rPr>
          <w:instrText xml:space="preserve"> PAGEREF _Toc410920473 \h </w:instrText>
        </w:r>
        <w:r>
          <w:rPr>
            <w:noProof/>
            <w:webHidden/>
          </w:rPr>
        </w:r>
        <w:r>
          <w:rPr>
            <w:noProof/>
            <w:webHidden/>
          </w:rPr>
          <w:fldChar w:fldCharType="separate"/>
        </w:r>
        <w:r w:rsidR="00496070">
          <w:rPr>
            <w:noProof/>
            <w:webHidden/>
          </w:rPr>
          <w:t>48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74" w:history="1">
        <w:r w:rsidR="00496070" w:rsidRPr="00B36501">
          <w:rPr>
            <w:rStyle w:val="Hipervnculo"/>
            <w:noProof/>
          </w:rPr>
          <w:t>3.1.7</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Localizadores de filtración acústica</w:t>
        </w:r>
        <w:r w:rsidR="00496070">
          <w:rPr>
            <w:noProof/>
            <w:webHidden/>
          </w:rPr>
          <w:tab/>
        </w:r>
        <w:r>
          <w:rPr>
            <w:noProof/>
            <w:webHidden/>
          </w:rPr>
          <w:fldChar w:fldCharType="begin"/>
        </w:r>
        <w:r w:rsidR="00496070">
          <w:rPr>
            <w:noProof/>
            <w:webHidden/>
          </w:rPr>
          <w:instrText xml:space="preserve"> PAGEREF _Toc410920474 \h </w:instrText>
        </w:r>
        <w:r>
          <w:rPr>
            <w:noProof/>
            <w:webHidden/>
          </w:rPr>
        </w:r>
        <w:r>
          <w:rPr>
            <w:noProof/>
            <w:webHidden/>
          </w:rPr>
          <w:fldChar w:fldCharType="separate"/>
        </w:r>
        <w:r w:rsidR="00496070">
          <w:rPr>
            <w:noProof/>
            <w:webHidden/>
          </w:rPr>
          <w:t>48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75" w:history="1">
        <w:r w:rsidR="00496070" w:rsidRPr="00B36501">
          <w:rPr>
            <w:rStyle w:val="Hipervnculo"/>
            <w:noProof/>
          </w:rPr>
          <w:t>3.1.8</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Reader</w:t>
        </w:r>
        <w:r w:rsidR="00496070">
          <w:rPr>
            <w:noProof/>
            <w:webHidden/>
          </w:rPr>
          <w:tab/>
        </w:r>
        <w:r>
          <w:rPr>
            <w:noProof/>
            <w:webHidden/>
          </w:rPr>
          <w:fldChar w:fldCharType="begin"/>
        </w:r>
        <w:r w:rsidR="00496070">
          <w:rPr>
            <w:noProof/>
            <w:webHidden/>
          </w:rPr>
          <w:instrText xml:space="preserve"> PAGEREF _Toc410920475 \h </w:instrText>
        </w:r>
        <w:r>
          <w:rPr>
            <w:noProof/>
            <w:webHidden/>
          </w:rPr>
        </w:r>
        <w:r>
          <w:rPr>
            <w:noProof/>
            <w:webHidden/>
          </w:rPr>
          <w:fldChar w:fldCharType="separate"/>
        </w:r>
        <w:r w:rsidR="00496070">
          <w:rPr>
            <w:noProof/>
            <w:webHidden/>
          </w:rPr>
          <w:t>48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76" w:history="1">
        <w:r w:rsidR="00496070" w:rsidRPr="00B36501">
          <w:rPr>
            <w:rStyle w:val="Hipervnculo"/>
            <w:noProof/>
          </w:rPr>
          <w:t>3.1.9</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Otros requerimientos</w:t>
        </w:r>
        <w:r w:rsidR="00496070">
          <w:rPr>
            <w:noProof/>
            <w:webHidden/>
          </w:rPr>
          <w:tab/>
        </w:r>
        <w:r>
          <w:rPr>
            <w:noProof/>
            <w:webHidden/>
          </w:rPr>
          <w:fldChar w:fldCharType="begin"/>
        </w:r>
        <w:r w:rsidR="00496070">
          <w:rPr>
            <w:noProof/>
            <w:webHidden/>
          </w:rPr>
          <w:instrText xml:space="preserve"> PAGEREF _Toc410920476 \h </w:instrText>
        </w:r>
        <w:r>
          <w:rPr>
            <w:noProof/>
            <w:webHidden/>
          </w:rPr>
        </w:r>
        <w:r>
          <w:rPr>
            <w:noProof/>
            <w:webHidden/>
          </w:rPr>
          <w:fldChar w:fldCharType="separate"/>
        </w:r>
        <w:r w:rsidR="00496070">
          <w:rPr>
            <w:noProof/>
            <w:webHidden/>
          </w:rPr>
          <w:t>48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77" w:history="1">
        <w:r w:rsidR="00496070" w:rsidRPr="00B36501">
          <w:rPr>
            <w:rStyle w:val="Hipervnculo"/>
            <w:noProof/>
          </w:rPr>
          <w:t>3.1.10</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Garantía de los equipos cotizados</w:t>
        </w:r>
        <w:r w:rsidR="00496070">
          <w:rPr>
            <w:noProof/>
            <w:webHidden/>
          </w:rPr>
          <w:tab/>
        </w:r>
        <w:r>
          <w:rPr>
            <w:noProof/>
            <w:webHidden/>
          </w:rPr>
          <w:fldChar w:fldCharType="begin"/>
        </w:r>
        <w:r w:rsidR="00496070">
          <w:rPr>
            <w:noProof/>
            <w:webHidden/>
          </w:rPr>
          <w:instrText xml:space="preserve"> PAGEREF _Toc410920477 \h </w:instrText>
        </w:r>
        <w:r>
          <w:rPr>
            <w:noProof/>
            <w:webHidden/>
          </w:rPr>
        </w:r>
        <w:r>
          <w:rPr>
            <w:noProof/>
            <w:webHidden/>
          </w:rPr>
          <w:fldChar w:fldCharType="separate"/>
        </w:r>
        <w:r w:rsidR="00496070">
          <w:rPr>
            <w:noProof/>
            <w:webHidden/>
          </w:rPr>
          <w:t>48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78" w:history="1">
        <w:r w:rsidR="00496070" w:rsidRPr="00B36501">
          <w:rPr>
            <w:rStyle w:val="Hipervnculo"/>
            <w:noProof/>
          </w:rPr>
          <w:t>3.1.11</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Manuales</w:t>
        </w:r>
        <w:r w:rsidR="00496070">
          <w:rPr>
            <w:noProof/>
            <w:webHidden/>
          </w:rPr>
          <w:tab/>
        </w:r>
        <w:r>
          <w:rPr>
            <w:noProof/>
            <w:webHidden/>
          </w:rPr>
          <w:fldChar w:fldCharType="begin"/>
        </w:r>
        <w:r w:rsidR="00496070">
          <w:rPr>
            <w:noProof/>
            <w:webHidden/>
          </w:rPr>
          <w:instrText xml:space="preserve"> PAGEREF _Toc410920478 \h </w:instrText>
        </w:r>
        <w:r>
          <w:rPr>
            <w:noProof/>
            <w:webHidden/>
          </w:rPr>
        </w:r>
        <w:r>
          <w:rPr>
            <w:noProof/>
            <w:webHidden/>
          </w:rPr>
          <w:fldChar w:fldCharType="separate"/>
        </w:r>
        <w:r w:rsidR="00496070">
          <w:rPr>
            <w:noProof/>
            <w:webHidden/>
          </w:rPr>
          <w:t>48</w:t>
        </w:r>
        <w:r>
          <w:rPr>
            <w:noProof/>
            <w:webHidden/>
          </w:rPr>
          <w:fldChar w:fldCharType="end"/>
        </w:r>
      </w:hyperlink>
    </w:p>
    <w:p w:rsidR="00496070" w:rsidRDefault="00CB15F3">
      <w:pPr>
        <w:pStyle w:val="TDC1"/>
        <w:tabs>
          <w:tab w:val="left" w:pos="400"/>
          <w:tab w:val="right" w:leader="dot" w:pos="8778"/>
        </w:tabs>
        <w:rPr>
          <w:rFonts w:asciiTheme="minorHAnsi" w:eastAsiaTheme="minorEastAsia" w:hAnsiTheme="minorHAnsi" w:cstheme="minorBidi"/>
          <w:b w:val="0"/>
          <w:bCs w:val="0"/>
          <w:caps w:val="0"/>
          <w:noProof/>
          <w:sz w:val="22"/>
          <w:szCs w:val="22"/>
          <w:lang w:val="es-UY" w:eastAsia="es-UY"/>
        </w:rPr>
      </w:pPr>
      <w:hyperlink w:anchor="_Toc410920479" w:history="1">
        <w:r w:rsidR="00496070" w:rsidRPr="00B36501">
          <w:rPr>
            <w:rStyle w:val="Hipervnculo"/>
            <w:noProof/>
          </w:rPr>
          <w:t>4</w:t>
        </w:r>
        <w:r w:rsidR="00496070">
          <w:rPr>
            <w:rFonts w:asciiTheme="minorHAnsi" w:eastAsiaTheme="minorEastAsia" w:hAnsiTheme="minorHAnsi" w:cstheme="minorBidi"/>
            <w:b w:val="0"/>
            <w:bCs w:val="0"/>
            <w:caps w:val="0"/>
            <w:noProof/>
            <w:sz w:val="22"/>
            <w:szCs w:val="22"/>
            <w:lang w:val="es-UY" w:eastAsia="es-UY"/>
          </w:rPr>
          <w:tab/>
        </w:r>
        <w:r w:rsidR="00496070" w:rsidRPr="00B36501">
          <w:rPr>
            <w:rStyle w:val="Hipervnculo"/>
            <w:noProof/>
          </w:rPr>
          <w:t>Suministros a integrar en la obra</w:t>
        </w:r>
        <w:r w:rsidR="00496070">
          <w:rPr>
            <w:noProof/>
            <w:webHidden/>
          </w:rPr>
          <w:tab/>
        </w:r>
        <w:r>
          <w:rPr>
            <w:noProof/>
            <w:webHidden/>
          </w:rPr>
          <w:fldChar w:fldCharType="begin"/>
        </w:r>
        <w:r w:rsidR="00496070">
          <w:rPr>
            <w:noProof/>
            <w:webHidden/>
          </w:rPr>
          <w:instrText xml:space="preserve"> PAGEREF _Toc410920479 \h </w:instrText>
        </w:r>
        <w:r>
          <w:rPr>
            <w:noProof/>
            <w:webHidden/>
          </w:rPr>
        </w:r>
        <w:r>
          <w:rPr>
            <w:noProof/>
            <w:webHidden/>
          </w:rPr>
          <w:fldChar w:fldCharType="separate"/>
        </w:r>
        <w:r w:rsidR="00496070">
          <w:rPr>
            <w:noProof/>
            <w:webHidden/>
          </w:rPr>
          <w:t>48</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80" w:history="1">
        <w:r w:rsidR="00496070" w:rsidRPr="00B36501">
          <w:rPr>
            <w:rStyle w:val="Hipervnculo"/>
            <w:noProof/>
          </w:rPr>
          <w:t>4.1</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Las llaves maestras o de corte para Conexiones domiciliarias</w:t>
        </w:r>
        <w:r w:rsidR="00496070">
          <w:rPr>
            <w:noProof/>
            <w:webHidden/>
          </w:rPr>
          <w:tab/>
        </w:r>
        <w:r>
          <w:rPr>
            <w:noProof/>
            <w:webHidden/>
          </w:rPr>
          <w:fldChar w:fldCharType="begin"/>
        </w:r>
        <w:r w:rsidR="00496070">
          <w:rPr>
            <w:noProof/>
            <w:webHidden/>
          </w:rPr>
          <w:instrText xml:space="preserve"> PAGEREF _Toc410920480 \h </w:instrText>
        </w:r>
        <w:r>
          <w:rPr>
            <w:noProof/>
            <w:webHidden/>
          </w:rPr>
        </w:r>
        <w:r>
          <w:rPr>
            <w:noProof/>
            <w:webHidden/>
          </w:rPr>
          <w:fldChar w:fldCharType="separate"/>
        </w:r>
        <w:r w:rsidR="00496070">
          <w:rPr>
            <w:noProof/>
            <w:webHidden/>
          </w:rPr>
          <w:t>48</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81" w:history="1">
        <w:r w:rsidR="00496070" w:rsidRPr="00B36501">
          <w:rPr>
            <w:rStyle w:val="Hipervnculo"/>
            <w:noProof/>
          </w:rPr>
          <w:t>4.2</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Válvulas de compuerta</w:t>
        </w:r>
        <w:r w:rsidR="00496070">
          <w:rPr>
            <w:noProof/>
            <w:webHidden/>
          </w:rPr>
          <w:tab/>
        </w:r>
        <w:r>
          <w:rPr>
            <w:noProof/>
            <w:webHidden/>
          </w:rPr>
          <w:fldChar w:fldCharType="begin"/>
        </w:r>
        <w:r w:rsidR="00496070">
          <w:rPr>
            <w:noProof/>
            <w:webHidden/>
          </w:rPr>
          <w:instrText xml:space="preserve"> PAGEREF _Toc410920481 \h </w:instrText>
        </w:r>
        <w:r>
          <w:rPr>
            <w:noProof/>
            <w:webHidden/>
          </w:rPr>
        </w:r>
        <w:r>
          <w:rPr>
            <w:noProof/>
            <w:webHidden/>
          </w:rPr>
          <w:fldChar w:fldCharType="separate"/>
        </w:r>
        <w:r w:rsidR="00496070">
          <w:rPr>
            <w:noProof/>
            <w:webHidden/>
          </w:rPr>
          <w:t>49</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82" w:history="1">
        <w:r w:rsidR="00496070" w:rsidRPr="00B36501">
          <w:rPr>
            <w:rStyle w:val="Hipervnculo"/>
            <w:noProof/>
          </w:rPr>
          <w:t>4.2.1</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Generalidades</w:t>
        </w:r>
        <w:r w:rsidR="00496070">
          <w:rPr>
            <w:noProof/>
            <w:webHidden/>
          </w:rPr>
          <w:tab/>
        </w:r>
        <w:r>
          <w:rPr>
            <w:noProof/>
            <w:webHidden/>
          </w:rPr>
          <w:fldChar w:fldCharType="begin"/>
        </w:r>
        <w:r w:rsidR="00496070">
          <w:rPr>
            <w:noProof/>
            <w:webHidden/>
          </w:rPr>
          <w:instrText xml:space="preserve"> PAGEREF _Toc410920482 \h </w:instrText>
        </w:r>
        <w:r>
          <w:rPr>
            <w:noProof/>
            <w:webHidden/>
          </w:rPr>
        </w:r>
        <w:r>
          <w:rPr>
            <w:noProof/>
            <w:webHidden/>
          </w:rPr>
          <w:fldChar w:fldCharType="separate"/>
        </w:r>
        <w:r w:rsidR="00496070">
          <w:rPr>
            <w:noProof/>
            <w:webHidden/>
          </w:rPr>
          <w:t>49</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83" w:history="1">
        <w:r w:rsidR="00496070" w:rsidRPr="00B36501">
          <w:rPr>
            <w:rStyle w:val="Hipervnculo"/>
            <w:noProof/>
          </w:rPr>
          <w:t>4.2.2</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Características</w:t>
        </w:r>
        <w:r w:rsidR="00496070">
          <w:rPr>
            <w:noProof/>
            <w:webHidden/>
          </w:rPr>
          <w:tab/>
        </w:r>
        <w:r>
          <w:rPr>
            <w:noProof/>
            <w:webHidden/>
          </w:rPr>
          <w:fldChar w:fldCharType="begin"/>
        </w:r>
        <w:r w:rsidR="00496070">
          <w:rPr>
            <w:noProof/>
            <w:webHidden/>
          </w:rPr>
          <w:instrText xml:space="preserve"> PAGEREF _Toc410920483 \h </w:instrText>
        </w:r>
        <w:r>
          <w:rPr>
            <w:noProof/>
            <w:webHidden/>
          </w:rPr>
        </w:r>
        <w:r>
          <w:rPr>
            <w:noProof/>
            <w:webHidden/>
          </w:rPr>
          <w:fldChar w:fldCharType="separate"/>
        </w:r>
        <w:r w:rsidR="00496070">
          <w:rPr>
            <w:noProof/>
            <w:webHidden/>
          </w:rPr>
          <w:t>49</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84" w:history="1">
        <w:r w:rsidR="00496070" w:rsidRPr="00B36501">
          <w:rPr>
            <w:rStyle w:val="Hipervnculo"/>
            <w:noProof/>
          </w:rPr>
          <w:t>4.3</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Válvulas reductoras de presión</w:t>
        </w:r>
        <w:r w:rsidR="00496070">
          <w:rPr>
            <w:noProof/>
            <w:webHidden/>
          </w:rPr>
          <w:tab/>
        </w:r>
        <w:r>
          <w:rPr>
            <w:noProof/>
            <w:webHidden/>
          </w:rPr>
          <w:fldChar w:fldCharType="begin"/>
        </w:r>
        <w:r w:rsidR="00496070">
          <w:rPr>
            <w:noProof/>
            <w:webHidden/>
          </w:rPr>
          <w:instrText xml:space="preserve"> PAGEREF _Toc410920484 \h </w:instrText>
        </w:r>
        <w:r>
          <w:rPr>
            <w:noProof/>
            <w:webHidden/>
          </w:rPr>
        </w:r>
        <w:r>
          <w:rPr>
            <w:noProof/>
            <w:webHidden/>
          </w:rPr>
          <w:fldChar w:fldCharType="separate"/>
        </w:r>
        <w:r w:rsidR="00496070">
          <w:rPr>
            <w:noProof/>
            <w:webHidden/>
          </w:rPr>
          <w:t>49</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85" w:history="1">
        <w:r w:rsidR="00496070" w:rsidRPr="00B36501">
          <w:rPr>
            <w:rStyle w:val="Hipervnculo"/>
            <w:noProof/>
          </w:rPr>
          <w:t>4.4</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Válvulas a bridas</w:t>
        </w:r>
        <w:r w:rsidR="00496070">
          <w:rPr>
            <w:noProof/>
            <w:webHidden/>
          </w:rPr>
          <w:tab/>
        </w:r>
        <w:r>
          <w:rPr>
            <w:noProof/>
            <w:webHidden/>
          </w:rPr>
          <w:fldChar w:fldCharType="begin"/>
        </w:r>
        <w:r w:rsidR="00496070">
          <w:rPr>
            <w:noProof/>
            <w:webHidden/>
          </w:rPr>
          <w:instrText xml:space="preserve"> PAGEREF _Toc410920485 \h </w:instrText>
        </w:r>
        <w:r>
          <w:rPr>
            <w:noProof/>
            <w:webHidden/>
          </w:rPr>
        </w:r>
        <w:r>
          <w:rPr>
            <w:noProof/>
            <w:webHidden/>
          </w:rPr>
          <w:fldChar w:fldCharType="separate"/>
        </w:r>
        <w:r w:rsidR="00496070">
          <w:rPr>
            <w:noProof/>
            <w:webHidden/>
          </w:rPr>
          <w:t>49</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86" w:history="1">
        <w:r w:rsidR="00496070" w:rsidRPr="00B36501">
          <w:rPr>
            <w:rStyle w:val="Hipervnculo"/>
            <w:noProof/>
          </w:rPr>
          <w:t>4.4.1</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Generalidades</w:t>
        </w:r>
        <w:r w:rsidR="00496070">
          <w:rPr>
            <w:noProof/>
            <w:webHidden/>
          </w:rPr>
          <w:tab/>
        </w:r>
        <w:r>
          <w:rPr>
            <w:noProof/>
            <w:webHidden/>
          </w:rPr>
          <w:fldChar w:fldCharType="begin"/>
        </w:r>
        <w:r w:rsidR="00496070">
          <w:rPr>
            <w:noProof/>
            <w:webHidden/>
          </w:rPr>
          <w:instrText xml:space="preserve"> PAGEREF _Toc410920486 \h </w:instrText>
        </w:r>
        <w:r>
          <w:rPr>
            <w:noProof/>
            <w:webHidden/>
          </w:rPr>
        </w:r>
        <w:r>
          <w:rPr>
            <w:noProof/>
            <w:webHidden/>
          </w:rPr>
          <w:fldChar w:fldCharType="separate"/>
        </w:r>
        <w:r w:rsidR="00496070">
          <w:rPr>
            <w:noProof/>
            <w:webHidden/>
          </w:rPr>
          <w:t>49</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87" w:history="1">
        <w:r w:rsidR="00496070" w:rsidRPr="00B36501">
          <w:rPr>
            <w:rStyle w:val="Hipervnculo"/>
            <w:noProof/>
          </w:rPr>
          <w:t>4.4.2</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Características</w:t>
        </w:r>
        <w:r w:rsidR="00496070">
          <w:rPr>
            <w:noProof/>
            <w:webHidden/>
          </w:rPr>
          <w:tab/>
        </w:r>
        <w:r>
          <w:rPr>
            <w:noProof/>
            <w:webHidden/>
          </w:rPr>
          <w:fldChar w:fldCharType="begin"/>
        </w:r>
        <w:r w:rsidR="00496070">
          <w:rPr>
            <w:noProof/>
            <w:webHidden/>
          </w:rPr>
          <w:instrText xml:space="preserve"> PAGEREF _Toc410920487 \h </w:instrText>
        </w:r>
        <w:r>
          <w:rPr>
            <w:noProof/>
            <w:webHidden/>
          </w:rPr>
        </w:r>
        <w:r>
          <w:rPr>
            <w:noProof/>
            <w:webHidden/>
          </w:rPr>
          <w:fldChar w:fldCharType="separate"/>
        </w:r>
        <w:r w:rsidR="00496070">
          <w:rPr>
            <w:noProof/>
            <w:webHidden/>
          </w:rPr>
          <w:t>49</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488" w:history="1">
        <w:r w:rsidR="00496070" w:rsidRPr="00B36501">
          <w:rPr>
            <w:rStyle w:val="Hipervnculo"/>
            <w:noProof/>
          </w:rPr>
          <w:t>4.4.3</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Ubicación</w:t>
        </w:r>
        <w:r w:rsidR="00496070">
          <w:rPr>
            <w:noProof/>
            <w:webHidden/>
          </w:rPr>
          <w:tab/>
        </w:r>
        <w:r>
          <w:rPr>
            <w:noProof/>
            <w:webHidden/>
          </w:rPr>
          <w:fldChar w:fldCharType="begin"/>
        </w:r>
        <w:r w:rsidR="00496070">
          <w:rPr>
            <w:noProof/>
            <w:webHidden/>
          </w:rPr>
          <w:instrText xml:space="preserve"> PAGEREF _Toc410920488 \h </w:instrText>
        </w:r>
        <w:r>
          <w:rPr>
            <w:noProof/>
            <w:webHidden/>
          </w:rPr>
        </w:r>
        <w:r>
          <w:rPr>
            <w:noProof/>
            <w:webHidden/>
          </w:rPr>
          <w:fldChar w:fldCharType="separate"/>
        </w:r>
        <w:r w:rsidR="00496070">
          <w:rPr>
            <w:noProof/>
            <w:webHidden/>
          </w:rPr>
          <w:t>49</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89" w:history="1">
        <w:r w:rsidR="00496070" w:rsidRPr="00B36501">
          <w:rPr>
            <w:rStyle w:val="Hipervnculo"/>
            <w:noProof/>
          </w:rPr>
          <w:t>4.5</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Juntas de desmontaje</w:t>
        </w:r>
        <w:r w:rsidR="00496070">
          <w:rPr>
            <w:noProof/>
            <w:webHidden/>
          </w:rPr>
          <w:tab/>
        </w:r>
        <w:r>
          <w:rPr>
            <w:noProof/>
            <w:webHidden/>
          </w:rPr>
          <w:fldChar w:fldCharType="begin"/>
        </w:r>
        <w:r w:rsidR="00496070">
          <w:rPr>
            <w:noProof/>
            <w:webHidden/>
          </w:rPr>
          <w:instrText xml:space="preserve"> PAGEREF _Toc410920489 \h </w:instrText>
        </w:r>
        <w:r>
          <w:rPr>
            <w:noProof/>
            <w:webHidden/>
          </w:rPr>
        </w:r>
        <w:r>
          <w:rPr>
            <w:noProof/>
            <w:webHidden/>
          </w:rPr>
          <w:fldChar w:fldCharType="separate"/>
        </w:r>
        <w:r w:rsidR="00496070">
          <w:rPr>
            <w:noProof/>
            <w:webHidden/>
          </w:rPr>
          <w:t>50</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90" w:history="1">
        <w:r w:rsidR="00496070" w:rsidRPr="00B36501">
          <w:rPr>
            <w:rStyle w:val="Hipervnculo"/>
            <w:noProof/>
          </w:rPr>
          <w:t>4.6</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Juntas de amplio rango</w:t>
        </w:r>
        <w:r w:rsidR="00496070">
          <w:rPr>
            <w:noProof/>
            <w:webHidden/>
          </w:rPr>
          <w:tab/>
        </w:r>
        <w:r>
          <w:rPr>
            <w:noProof/>
            <w:webHidden/>
          </w:rPr>
          <w:fldChar w:fldCharType="begin"/>
        </w:r>
        <w:r w:rsidR="00496070">
          <w:rPr>
            <w:noProof/>
            <w:webHidden/>
          </w:rPr>
          <w:instrText xml:space="preserve"> PAGEREF _Toc410920490 \h </w:instrText>
        </w:r>
        <w:r>
          <w:rPr>
            <w:noProof/>
            <w:webHidden/>
          </w:rPr>
        </w:r>
        <w:r>
          <w:rPr>
            <w:noProof/>
            <w:webHidden/>
          </w:rPr>
          <w:fldChar w:fldCharType="separate"/>
        </w:r>
        <w:r w:rsidR="00496070">
          <w:rPr>
            <w:noProof/>
            <w:webHidden/>
          </w:rPr>
          <w:t>50</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91" w:history="1">
        <w:r w:rsidR="00496070" w:rsidRPr="00B36501">
          <w:rPr>
            <w:rStyle w:val="Hipervnculo"/>
            <w:noProof/>
          </w:rPr>
          <w:t>4.7</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Juntas tipo Gibault</w:t>
        </w:r>
        <w:r w:rsidR="00496070">
          <w:rPr>
            <w:noProof/>
            <w:webHidden/>
          </w:rPr>
          <w:tab/>
        </w:r>
        <w:r>
          <w:rPr>
            <w:noProof/>
            <w:webHidden/>
          </w:rPr>
          <w:fldChar w:fldCharType="begin"/>
        </w:r>
        <w:r w:rsidR="00496070">
          <w:rPr>
            <w:noProof/>
            <w:webHidden/>
          </w:rPr>
          <w:instrText xml:space="preserve"> PAGEREF _Toc410920491 \h </w:instrText>
        </w:r>
        <w:r>
          <w:rPr>
            <w:noProof/>
            <w:webHidden/>
          </w:rPr>
        </w:r>
        <w:r>
          <w:rPr>
            <w:noProof/>
            <w:webHidden/>
          </w:rPr>
          <w:fldChar w:fldCharType="separate"/>
        </w:r>
        <w:r w:rsidR="00496070">
          <w:rPr>
            <w:noProof/>
            <w:webHidden/>
          </w:rPr>
          <w:t>50</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92" w:history="1">
        <w:r w:rsidR="00496070" w:rsidRPr="00B36501">
          <w:rPr>
            <w:rStyle w:val="Hipervnculo"/>
            <w:noProof/>
          </w:rPr>
          <w:t>4.8</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collares de toma plásticos</w:t>
        </w:r>
        <w:r w:rsidR="00496070">
          <w:rPr>
            <w:noProof/>
            <w:webHidden/>
          </w:rPr>
          <w:tab/>
        </w:r>
        <w:r>
          <w:rPr>
            <w:noProof/>
            <w:webHidden/>
          </w:rPr>
          <w:fldChar w:fldCharType="begin"/>
        </w:r>
        <w:r w:rsidR="00496070">
          <w:rPr>
            <w:noProof/>
            <w:webHidden/>
          </w:rPr>
          <w:instrText xml:space="preserve"> PAGEREF _Toc410920492 \h </w:instrText>
        </w:r>
        <w:r>
          <w:rPr>
            <w:noProof/>
            <w:webHidden/>
          </w:rPr>
        </w:r>
        <w:r>
          <w:rPr>
            <w:noProof/>
            <w:webHidden/>
          </w:rPr>
          <w:fldChar w:fldCharType="separate"/>
        </w:r>
        <w:r w:rsidR="00496070">
          <w:rPr>
            <w:noProof/>
            <w:webHidden/>
          </w:rPr>
          <w:t>50</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93" w:history="1">
        <w:r w:rsidR="00496070" w:rsidRPr="00B36501">
          <w:rPr>
            <w:rStyle w:val="Hipervnculo"/>
            <w:noProof/>
          </w:rPr>
          <w:t>4.9</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Cajas para instalar los medidores domiciliarios en vereda</w:t>
        </w:r>
        <w:r w:rsidR="00496070">
          <w:rPr>
            <w:noProof/>
            <w:webHidden/>
          </w:rPr>
          <w:tab/>
        </w:r>
        <w:r>
          <w:rPr>
            <w:noProof/>
            <w:webHidden/>
          </w:rPr>
          <w:fldChar w:fldCharType="begin"/>
        </w:r>
        <w:r w:rsidR="00496070">
          <w:rPr>
            <w:noProof/>
            <w:webHidden/>
          </w:rPr>
          <w:instrText xml:space="preserve"> PAGEREF _Toc410920493 \h </w:instrText>
        </w:r>
        <w:r>
          <w:rPr>
            <w:noProof/>
            <w:webHidden/>
          </w:rPr>
        </w:r>
        <w:r>
          <w:rPr>
            <w:noProof/>
            <w:webHidden/>
          </w:rPr>
          <w:fldChar w:fldCharType="separate"/>
        </w:r>
        <w:r w:rsidR="00496070">
          <w:rPr>
            <w:noProof/>
            <w:webHidden/>
          </w:rPr>
          <w:t>50</w:t>
        </w:r>
        <w:r>
          <w:rPr>
            <w:noProof/>
            <w:webHidden/>
          </w:rPr>
          <w:fldChar w:fldCharType="end"/>
        </w:r>
      </w:hyperlink>
    </w:p>
    <w:p w:rsidR="00496070" w:rsidRDefault="00CB15F3">
      <w:pPr>
        <w:pStyle w:val="TDC1"/>
        <w:tabs>
          <w:tab w:val="left" w:pos="400"/>
          <w:tab w:val="right" w:leader="dot" w:pos="8778"/>
        </w:tabs>
        <w:rPr>
          <w:rFonts w:asciiTheme="minorHAnsi" w:eastAsiaTheme="minorEastAsia" w:hAnsiTheme="minorHAnsi" w:cstheme="minorBidi"/>
          <w:b w:val="0"/>
          <w:bCs w:val="0"/>
          <w:caps w:val="0"/>
          <w:noProof/>
          <w:sz w:val="22"/>
          <w:szCs w:val="22"/>
          <w:lang w:val="es-UY" w:eastAsia="es-UY"/>
        </w:rPr>
      </w:pPr>
      <w:hyperlink w:anchor="_Toc410920494" w:history="1">
        <w:r w:rsidR="00496070" w:rsidRPr="00B36501">
          <w:rPr>
            <w:rStyle w:val="Hipervnculo"/>
            <w:noProof/>
          </w:rPr>
          <w:t>5</w:t>
        </w:r>
        <w:r w:rsidR="00496070">
          <w:rPr>
            <w:rFonts w:asciiTheme="minorHAnsi" w:eastAsiaTheme="minorEastAsia" w:hAnsiTheme="minorHAnsi" w:cstheme="minorBidi"/>
            <w:b w:val="0"/>
            <w:bCs w:val="0"/>
            <w:caps w:val="0"/>
            <w:noProof/>
            <w:sz w:val="22"/>
            <w:szCs w:val="22"/>
            <w:lang w:val="es-UY" w:eastAsia="es-UY"/>
          </w:rPr>
          <w:tab/>
        </w:r>
        <w:r w:rsidR="00496070" w:rsidRPr="00B36501">
          <w:rPr>
            <w:rStyle w:val="Hipervnculo"/>
            <w:noProof/>
          </w:rPr>
          <w:t>Suministros a entregar al Contratista por parte de OSE</w:t>
        </w:r>
        <w:r w:rsidR="00496070">
          <w:rPr>
            <w:noProof/>
            <w:webHidden/>
          </w:rPr>
          <w:tab/>
        </w:r>
        <w:r>
          <w:rPr>
            <w:noProof/>
            <w:webHidden/>
          </w:rPr>
          <w:fldChar w:fldCharType="begin"/>
        </w:r>
        <w:r w:rsidR="00496070">
          <w:rPr>
            <w:noProof/>
            <w:webHidden/>
          </w:rPr>
          <w:instrText xml:space="preserve"> PAGEREF _Toc410920494 \h </w:instrText>
        </w:r>
        <w:r>
          <w:rPr>
            <w:noProof/>
            <w:webHidden/>
          </w:rPr>
        </w:r>
        <w:r>
          <w:rPr>
            <w:noProof/>
            <w:webHidden/>
          </w:rPr>
          <w:fldChar w:fldCharType="separate"/>
        </w:r>
        <w:r w:rsidR="00496070">
          <w:rPr>
            <w:noProof/>
            <w:webHidden/>
          </w:rPr>
          <w:t>51</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95" w:history="1">
        <w:r w:rsidR="00496070" w:rsidRPr="00B36501">
          <w:rPr>
            <w:rStyle w:val="Hipervnculo"/>
            <w:noProof/>
          </w:rPr>
          <w:t>5.1</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Macromedidores</w:t>
        </w:r>
        <w:r w:rsidR="00496070">
          <w:rPr>
            <w:noProof/>
            <w:webHidden/>
          </w:rPr>
          <w:tab/>
        </w:r>
        <w:r>
          <w:rPr>
            <w:noProof/>
            <w:webHidden/>
          </w:rPr>
          <w:fldChar w:fldCharType="begin"/>
        </w:r>
        <w:r w:rsidR="00496070">
          <w:rPr>
            <w:noProof/>
            <w:webHidden/>
          </w:rPr>
          <w:instrText xml:space="preserve"> PAGEREF _Toc410920495 \h </w:instrText>
        </w:r>
        <w:r>
          <w:rPr>
            <w:noProof/>
            <w:webHidden/>
          </w:rPr>
        </w:r>
        <w:r>
          <w:rPr>
            <w:noProof/>
            <w:webHidden/>
          </w:rPr>
          <w:fldChar w:fldCharType="separate"/>
        </w:r>
        <w:r w:rsidR="00496070">
          <w:rPr>
            <w:noProof/>
            <w:webHidden/>
          </w:rPr>
          <w:t>51</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96" w:history="1">
        <w:r w:rsidR="00496070" w:rsidRPr="00B36501">
          <w:rPr>
            <w:rStyle w:val="Hipervnculo"/>
            <w:noProof/>
          </w:rPr>
          <w:t>5.2</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Micromedidores</w:t>
        </w:r>
        <w:r w:rsidR="00496070">
          <w:rPr>
            <w:noProof/>
            <w:webHidden/>
          </w:rPr>
          <w:tab/>
        </w:r>
        <w:r>
          <w:rPr>
            <w:noProof/>
            <w:webHidden/>
          </w:rPr>
          <w:fldChar w:fldCharType="begin"/>
        </w:r>
        <w:r w:rsidR="00496070">
          <w:rPr>
            <w:noProof/>
            <w:webHidden/>
          </w:rPr>
          <w:instrText xml:space="preserve"> PAGEREF _Toc410920496 \h </w:instrText>
        </w:r>
        <w:r>
          <w:rPr>
            <w:noProof/>
            <w:webHidden/>
          </w:rPr>
        </w:r>
        <w:r>
          <w:rPr>
            <w:noProof/>
            <w:webHidden/>
          </w:rPr>
          <w:fldChar w:fldCharType="separate"/>
        </w:r>
        <w:r w:rsidR="00496070">
          <w:rPr>
            <w:noProof/>
            <w:webHidden/>
          </w:rPr>
          <w:t>51</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97" w:history="1">
        <w:r w:rsidR="00496070" w:rsidRPr="00B36501">
          <w:rPr>
            <w:rStyle w:val="Hipervnculo"/>
            <w:noProof/>
          </w:rPr>
          <w:t>5.3</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Ferrules de bronce</w:t>
        </w:r>
        <w:r w:rsidR="00496070">
          <w:rPr>
            <w:noProof/>
            <w:webHidden/>
          </w:rPr>
          <w:tab/>
        </w:r>
        <w:r>
          <w:rPr>
            <w:noProof/>
            <w:webHidden/>
          </w:rPr>
          <w:fldChar w:fldCharType="begin"/>
        </w:r>
        <w:r w:rsidR="00496070">
          <w:rPr>
            <w:noProof/>
            <w:webHidden/>
          </w:rPr>
          <w:instrText xml:space="preserve"> PAGEREF _Toc410920497 \h </w:instrText>
        </w:r>
        <w:r>
          <w:rPr>
            <w:noProof/>
            <w:webHidden/>
          </w:rPr>
        </w:r>
        <w:r>
          <w:rPr>
            <w:noProof/>
            <w:webHidden/>
          </w:rPr>
          <w:fldChar w:fldCharType="separate"/>
        </w:r>
        <w:r w:rsidR="00496070">
          <w:rPr>
            <w:noProof/>
            <w:webHidden/>
          </w:rPr>
          <w:t>51</w:t>
        </w:r>
        <w:r>
          <w:rPr>
            <w:noProof/>
            <w:webHidden/>
          </w:rPr>
          <w:fldChar w:fldCharType="end"/>
        </w:r>
      </w:hyperlink>
    </w:p>
    <w:p w:rsidR="00496070" w:rsidRDefault="00CB15F3">
      <w:pPr>
        <w:pStyle w:val="TDC1"/>
        <w:tabs>
          <w:tab w:val="left" w:pos="400"/>
          <w:tab w:val="right" w:leader="dot" w:pos="8778"/>
        </w:tabs>
        <w:rPr>
          <w:rFonts w:asciiTheme="minorHAnsi" w:eastAsiaTheme="minorEastAsia" w:hAnsiTheme="minorHAnsi" w:cstheme="minorBidi"/>
          <w:b w:val="0"/>
          <w:bCs w:val="0"/>
          <w:caps w:val="0"/>
          <w:noProof/>
          <w:sz w:val="22"/>
          <w:szCs w:val="22"/>
          <w:lang w:val="es-UY" w:eastAsia="es-UY"/>
        </w:rPr>
      </w:pPr>
      <w:hyperlink w:anchor="_Toc410920498" w:history="1">
        <w:r w:rsidR="00496070" w:rsidRPr="00B36501">
          <w:rPr>
            <w:rStyle w:val="Hipervnculo"/>
            <w:noProof/>
          </w:rPr>
          <w:t>6</w:t>
        </w:r>
        <w:r w:rsidR="00496070">
          <w:rPr>
            <w:rFonts w:asciiTheme="minorHAnsi" w:eastAsiaTheme="minorEastAsia" w:hAnsiTheme="minorHAnsi" w:cstheme="minorBidi"/>
            <w:b w:val="0"/>
            <w:bCs w:val="0"/>
            <w:caps w:val="0"/>
            <w:noProof/>
            <w:sz w:val="22"/>
            <w:szCs w:val="22"/>
            <w:lang w:val="es-UY" w:eastAsia="es-UY"/>
          </w:rPr>
          <w:tab/>
        </w:r>
        <w:r w:rsidR="00496070" w:rsidRPr="00B36501">
          <w:rPr>
            <w:rStyle w:val="Hipervnculo"/>
            <w:noProof/>
          </w:rPr>
          <w:t>Forma de cotización de la oferta y rubros de pago</w:t>
        </w:r>
        <w:r w:rsidR="00496070">
          <w:rPr>
            <w:noProof/>
            <w:webHidden/>
          </w:rPr>
          <w:tab/>
        </w:r>
        <w:r>
          <w:rPr>
            <w:noProof/>
            <w:webHidden/>
          </w:rPr>
          <w:fldChar w:fldCharType="begin"/>
        </w:r>
        <w:r w:rsidR="00496070">
          <w:rPr>
            <w:noProof/>
            <w:webHidden/>
          </w:rPr>
          <w:instrText xml:space="preserve"> PAGEREF _Toc410920498 \h </w:instrText>
        </w:r>
        <w:r>
          <w:rPr>
            <w:noProof/>
            <w:webHidden/>
          </w:rPr>
        </w:r>
        <w:r>
          <w:rPr>
            <w:noProof/>
            <w:webHidden/>
          </w:rPr>
          <w:fldChar w:fldCharType="separate"/>
        </w:r>
        <w:r w:rsidR="00496070">
          <w:rPr>
            <w:noProof/>
            <w:webHidden/>
          </w:rPr>
          <w:t>52</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499" w:history="1">
        <w:r w:rsidR="00496070" w:rsidRPr="00B36501">
          <w:rPr>
            <w:rStyle w:val="Hipervnculo"/>
            <w:noProof/>
          </w:rPr>
          <w:t>6.1</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Implantación de la obra</w:t>
        </w:r>
        <w:r w:rsidR="00496070">
          <w:rPr>
            <w:noProof/>
            <w:webHidden/>
          </w:rPr>
          <w:tab/>
        </w:r>
        <w:r>
          <w:rPr>
            <w:noProof/>
            <w:webHidden/>
          </w:rPr>
          <w:fldChar w:fldCharType="begin"/>
        </w:r>
        <w:r w:rsidR="00496070">
          <w:rPr>
            <w:noProof/>
            <w:webHidden/>
          </w:rPr>
          <w:instrText xml:space="preserve"> PAGEREF _Toc410920499 \h </w:instrText>
        </w:r>
        <w:r>
          <w:rPr>
            <w:noProof/>
            <w:webHidden/>
          </w:rPr>
        </w:r>
        <w:r>
          <w:rPr>
            <w:noProof/>
            <w:webHidden/>
          </w:rPr>
          <w:fldChar w:fldCharType="separate"/>
        </w:r>
        <w:r w:rsidR="00496070">
          <w:rPr>
            <w:noProof/>
            <w:webHidden/>
          </w:rPr>
          <w:t>52</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00" w:history="1">
        <w:r w:rsidR="00496070" w:rsidRPr="00B36501">
          <w:rPr>
            <w:rStyle w:val="Hipervnculo"/>
            <w:noProof/>
          </w:rPr>
          <w:t>6.2</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Detección de fugas visibles e invisibles</w:t>
        </w:r>
        <w:r w:rsidR="00496070">
          <w:rPr>
            <w:noProof/>
            <w:webHidden/>
          </w:rPr>
          <w:tab/>
        </w:r>
        <w:r>
          <w:rPr>
            <w:noProof/>
            <w:webHidden/>
          </w:rPr>
          <w:fldChar w:fldCharType="begin"/>
        </w:r>
        <w:r w:rsidR="00496070">
          <w:rPr>
            <w:noProof/>
            <w:webHidden/>
          </w:rPr>
          <w:instrText xml:space="preserve"> PAGEREF _Toc410920500 \h </w:instrText>
        </w:r>
        <w:r>
          <w:rPr>
            <w:noProof/>
            <w:webHidden/>
          </w:rPr>
        </w:r>
        <w:r>
          <w:rPr>
            <w:noProof/>
            <w:webHidden/>
          </w:rPr>
          <w:fldChar w:fldCharType="separate"/>
        </w:r>
        <w:r w:rsidR="00496070">
          <w:rPr>
            <w:noProof/>
            <w:webHidden/>
          </w:rPr>
          <w:t>52</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01" w:history="1">
        <w:r w:rsidR="00496070" w:rsidRPr="00B36501">
          <w:rPr>
            <w:rStyle w:val="Hipervnculo"/>
            <w:noProof/>
          </w:rPr>
          <w:t>6.3</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Determinación de perfiles del consumo de usuarios.</w:t>
        </w:r>
        <w:r w:rsidR="00496070">
          <w:rPr>
            <w:noProof/>
            <w:webHidden/>
          </w:rPr>
          <w:tab/>
        </w:r>
        <w:r>
          <w:rPr>
            <w:noProof/>
            <w:webHidden/>
          </w:rPr>
          <w:fldChar w:fldCharType="begin"/>
        </w:r>
        <w:r w:rsidR="00496070">
          <w:rPr>
            <w:noProof/>
            <w:webHidden/>
          </w:rPr>
          <w:instrText xml:space="preserve"> PAGEREF _Toc410920501 \h </w:instrText>
        </w:r>
        <w:r>
          <w:rPr>
            <w:noProof/>
            <w:webHidden/>
          </w:rPr>
        </w:r>
        <w:r>
          <w:rPr>
            <w:noProof/>
            <w:webHidden/>
          </w:rPr>
          <w:fldChar w:fldCharType="separate"/>
        </w:r>
        <w:r w:rsidR="00496070">
          <w:rPr>
            <w:noProof/>
            <w:webHidden/>
          </w:rPr>
          <w:t>53</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02" w:history="1">
        <w:r w:rsidR="00496070" w:rsidRPr="00B36501">
          <w:rPr>
            <w:rStyle w:val="Hipervnculo"/>
            <w:noProof/>
          </w:rPr>
          <w:t>6.4</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Ensayo en sitio del medidor</w:t>
        </w:r>
        <w:r w:rsidR="00496070">
          <w:rPr>
            <w:noProof/>
            <w:webHidden/>
          </w:rPr>
          <w:tab/>
        </w:r>
        <w:r>
          <w:rPr>
            <w:noProof/>
            <w:webHidden/>
          </w:rPr>
          <w:fldChar w:fldCharType="begin"/>
        </w:r>
        <w:r w:rsidR="00496070">
          <w:rPr>
            <w:noProof/>
            <w:webHidden/>
          </w:rPr>
          <w:instrText xml:space="preserve"> PAGEREF _Toc410920502 \h </w:instrText>
        </w:r>
        <w:r>
          <w:rPr>
            <w:noProof/>
            <w:webHidden/>
          </w:rPr>
        </w:r>
        <w:r>
          <w:rPr>
            <w:noProof/>
            <w:webHidden/>
          </w:rPr>
          <w:fldChar w:fldCharType="separate"/>
        </w:r>
        <w:r w:rsidR="00496070">
          <w:rPr>
            <w:noProof/>
            <w:webHidden/>
          </w:rPr>
          <w:t>54</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03" w:history="1">
        <w:r w:rsidR="00496070" w:rsidRPr="00B36501">
          <w:rPr>
            <w:rStyle w:val="Hipervnculo"/>
            <w:noProof/>
          </w:rPr>
          <w:t>6.5</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Presentación de informes por sector o subsector</w:t>
        </w:r>
        <w:r w:rsidR="00496070">
          <w:rPr>
            <w:noProof/>
            <w:webHidden/>
          </w:rPr>
          <w:tab/>
        </w:r>
        <w:r>
          <w:rPr>
            <w:noProof/>
            <w:webHidden/>
          </w:rPr>
          <w:fldChar w:fldCharType="begin"/>
        </w:r>
        <w:r w:rsidR="00496070">
          <w:rPr>
            <w:noProof/>
            <w:webHidden/>
          </w:rPr>
          <w:instrText xml:space="preserve"> PAGEREF _Toc410920503 \h </w:instrText>
        </w:r>
        <w:r>
          <w:rPr>
            <w:noProof/>
            <w:webHidden/>
          </w:rPr>
        </w:r>
        <w:r>
          <w:rPr>
            <w:noProof/>
            <w:webHidden/>
          </w:rPr>
          <w:fldChar w:fldCharType="separate"/>
        </w:r>
        <w:r w:rsidR="00496070">
          <w:rPr>
            <w:noProof/>
            <w:webHidden/>
          </w:rPr>
          <w:t>54</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04" w:history="1">
        <w:r w:rsidR="00496070" w:rsidRPr="00B36501">
          <w:rPr>
            <w:rStyle w:val="Hipervnculo"/>
            <w:noProof/>
          </w:rPr>
          <w:t>6.6</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Presentación de informe global</w:t>
        </w:r>
        <w:r w:rsidR="00496070">
          <w:rPr>
            <w:noProof/>
            <w:webHidden/>
          </w:rPr>
          <w:tab/>
        </w:r>
        <w:r>
          <w:rPr>
            <w:noProof/>
            <w:webHidden/>
          </w:rPr>
          <w:fldChar w:fldCharType="begin"/>
        </w:r>
        <w:r w:rsidR="00496070">
          <w:rPr>
            <w:noProof/>
            <w:webHidden/>
          </w:rPr>
          <w:instrText xml:space="preserve"> PAGEREF _Toc410920504 \h </w:instrText>
        </w:r>
        <w:r>
          <w:rPr>
            <w:noProof/>
            <w:webHidden/>
          </w:rPr>
        </w:r>
        <w:r>
          <w:rPr>
            <w:noProof/>
            <w:webHidden/>
          </w:rPr>
          <w:fldChar w:fldCharType="separate"/>
        </w:r>
        <w:r w:rsidR="00496070">
          <w:rPr>
            <w:noProof/>
            <w:webHidden/>
          </w:rPr>
          <w:t>54</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05" w:history="1">
        <w:r w:rsidR="00496070" w:rsidRPr="00B36501">
          <w:rPr>
            <w:rStyle w:val="Hipervnculo"/>
            <w:noProof/>
          </w:rPr>
          <w:t>6.7</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Suministro de materiales</w:t>
        </w:r>
        <w:r w:rsidR="00496070">
          <w:rPr>
            <w:noProof/>
            <w:webHidden/>
          </w:rPr>
          <w:tab/>
        </w:r>
        <w:r>
          <w:rPr>
            <w:noProof/>
            <w:webHidden/>
          </w:rPr>
          <w:fldChar w:fldCharType="begin"/>
        </w:r>
        <w:r w:rsidR="00496070">
          <w:rPr>
            <w:noProof/>
            <w:webHidden/>
          </w:rPr>
          <w:instrText xml:space="preserve"> PAGEREF _Toc410920505 \h </w:instrText>
        </w:r>
        <w:r>
          <w:rPr>
            <w:noProof/>
            <w:webHidden/>
          </w:rPr>
        </w:r>
        <w:r>
          <w:rPr>
            <w:noProof/>
            <w:webHidden/>
          </w:rPr>
          <w:fldChar w:fldCharType="separate"/>
        </w:r>
        <w:r w:rsidR="00496070">
          <w:rPr>
            <w:noProof/>
            <w:webHidden/>
          </w:rPr>
          <w:t>54</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06" w:history="1">
        <w:r w:rsidR="00496070" w:rsidRPr="00B36501">
          <w:rPr>
            <w:rStyle w:val="Hipervnculo"/>
            <w:noProof/>
          </w:rPr>
          <w:t>6.8</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Tuberías provisorias</w:t>
        </w:r>
        <w:r w:rsidR="00496070">
          <w:rPr>
            <w:noProof/>
            <w:webHidden/>
          </w:rPr>
          <w:tab/>
        </w:r>
        <w:r>
          <w:rPr>
            <w:noProof/>
            <w:webHidden/>
          </w:rPr>
          <w:fldChar w:fldCharType="begin"/>
        </w:r>
        <w:r w:rsidR="00496070">
          <w:rPr>
            <w:noProof/>
            <w:webHidden/>
          </w:rPr>
          <w:instrText xml:space="preserve"> PAGEREF _Toc410920506 \h </w:instrText>
        </w:r>
        <w:r>
          <w:rPr>
            <w:noProof/>
            <w:webHidden/>
          </w:rPr>
        </w:r>
        <w:r>
          <w:rPr>
            <w:noProof/>
            <w:webHidden/>
          </w:rPr>
          <w:fldChar w:fldCharType="separate"/>
        </w:r>
        <w:r w:rsidR="00496070">
          <w:rPr>
            <w:noProof/>
            <w:webHidden/>
          </w:rPr>
          <w:t>54</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07" w:history="1">
        <w:r w:rsidR="00496070" w:rsidRPr="00B36501">
          <w:rPr>
            <w:rStyle w:val="Hipervnculo"/>
            <w:noProof/>
          </w:rPr>
          <w:t>6.9</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Instalación de tuberías</w:t>
        </w:r>
        <w:r w:rsidR="00496070">
          <w:rPr>
            <w:noProof/>
            <w:webHidden/>
          </w:rPr>
          <w:tab/>
        </w:r>
        <w:r>
          <w:rPr>
            <w:noProof/>
            <w:webHidden/>
          </w:rPr>
          <w:fldChar w:fldCharType="begin"/>
        </w:r>
        <w:r w:rsidR="00496070">
          <w:rPr>
            <w:noProof/>
            <w:webHidden/>
          </w:rPr>
          <w:instrText xml:space="preserve"> PAGEREF _Toc410920507 \h </w:instrText>
        </w:r>
        <w:r>
          <w:rPr>
            <w:noProof/>
            <w:webHidden/>
          </w:rPr>
        </w:r>
        <w:r>
          <w:rPr>
            <w:noProof/>
            <w:webHidden/>
          </w:rPr>
          <w:fldChar w:fldCharType="separate"/>
        </w:r>
        <w:r w:rsidR="00496070">
          <w:rPr>
            <w:noProof/>
            <w:webHidden/>
          </w:rPr>
          <w:t>55</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08" w:history="1">
        <w:r w:rsidR="00496070" w:rsidRPr="00B36501">
          <w:rPr>
            <w:rStyle w:val="Hipervnculo"/>
            <w:noProof/>
          </w:rPr>
          <w:t>6.10</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Colocación de llaves de paso</w:t>
        </w:r>
        <w:r w:rsidR="00496070">
          <w:rPr>
            <w:noProof/>
            <w:webHidden/>
          </w:rPr>
          <w:tab/>
        </w:r>
        <w:r>
          <w:rPr>
            <w:noProof/>
            <w:webHidden/>
          </w:rPr>
          <w:fldChar w:fldCharType="begin"/>
        </w:r>
        <w:r w:rsidR="00496070">
          <w:rPr>
            <w:noProof/>
            <w:webHidden/>
          </w:rPr>
          <w:instrText xml:space="preserve"> PAGEREF _Toc410920508 \h </w:instrText>
        </w:r>
        <w:r>
          <w:rPr>
            <w:noProof/>
            <w:webHidden/>
          </w:rPr>
        </w:r>
        <w:r>
          <w:rPr>
            <w:noProof/>
            <w:webHidden/>
          </w:rPr>
          <w:fldChar w:fldCharType="separate"/>
        </w:r>
        <w:r w:rsidR="00496070">
          <w:rPr>
            <w:noProof/>
            <w:webHidden/>
          </w:rPr>
          <w:t>55</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09" w:history="1">
        <w:r w:rsidR="00496070" w:rsidRPr="00B36501">
          <w:rPr>
            <w:rStyle w:val="Hipervnculo"/>
            <w:noProof/>
          </w:rPr>
          <w:t>6.11</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Instalación de válvula reductora de presión</w:t>
        </w:r>
        <w:r w:rsidR="00496070">
          <w:rPr>
            <w:noProof/>
            <w:webHidden/>
          </w:rPr>
          <w:tab/>
        </w:r>
        <w:r>
          <w:rPr>
            <w:noProof/>
            <w:webHidden/>
          </w:rPr>
          <w:fldChar w:fldCharType="begin"/>
        </w:r>
        <w:r w:rsidR="00496070">
          <w:rPr>
            <w:noProof/>
            <w:webHidden/>
          </w:rPr>
          <w:instrText xml:space="preserve"> PAGEREF _Toc410920509 \h </w:instrText>
        </w:r>
        <w:r>
          <w:rPr>
            <w:noProof/>
            <w:webHidden/>
          </w:rPr>
        </w:r>
        <w:r>
          <w:rPr>
            <w:noProof/>
            <w:webHidden/>
          </w:rPr>
          <w:fldChar w:fldCharType="separate"/>
        </w:r>
        <w:r w:rsidR="00496070">
          <w:rPr>
            <w:noProof/>
            <w:webHidden/>
          </w:rPr>
          <w:t>56</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10" w:history="1">
        <w:r w:rsidR="00496070" w:rsidRPr="00B36501">
          <w:rPr>
            <w:rStyle w:val="Hipervnculo"/>
            <w:noProof/>
          </w:rPr>
          <w:t>6.12</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Macizos de anclaje</w:t>
        </w:r>
        <w:r w:rsidR="00496070">
          <w:rPr>
            <w:noProof/>
            <w:webHidden/>
          </w:rPr>
          <w:tab/>
        </w:r>
        <w:r>
          <w:rPr>
            <w:noProof/>
            <w:webHidden/>
          </w:rPr>
          <w:fldChar w:fldCharType="begin"/>
        </w:r>
        <w:r w:rsidR="00496070">
          <w:rPr>
            <w:noProof/>
            <w:webHidden/>
          </w:rPr>
          <w:instrText xml:space="preserve"> PAGEREF _Toc410920510 \h </w:instrText>
        </w:r>
        <w:r>
          <w:rPr>
            <w:noProof/>
            <w:webHidden/>
          </w:rPr>
        </w:r>
        <w:r>
          <w:rPr>
            <w:noProof/>
            <w:webHidden/>
          </w:rPr>
          <w:fldChar w:fldCharType="separate"/>
        </w:r>
        <w:r w:rsidR="00496070">
          <w:rPr>
            <w:noProof/>
            <w:webHidden/>
          </w:rPr>
          <w:t>56</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11" w:history="1">
        <w:r w:rsidR="00496070" w:rsidRPr="00B36501">
          <w:rPr>
            <w:rStyle w:val="Hipervnculo"/>
            <w:noProof/>
          </w:rPr>
          <w:t>6.13</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Construcción de cámaras para llaves de paso</w:t>
        </w:r>
        <w:r w:rsidR="00496070">
          <w:rPr>
            <w:noProof/>
            <w:webHidden/>
          </w:rPr>
          <w:tab/>
        </w:r>
        <w:r>
          <w:rPr>
            <w:noProof/>
            <w:webHidden/>
          </w:rPr>
          <w:fldChar w:fldCharType="begin"/>
        </w:r>
        <w:r w:rsidR="00496070">
          <w:rPr>
            <w:noProof/>
            <w:webHidden/>
          </w:rPr>
          <w:instrText xml:space="preserve"> PAGEREF _Toc410920511 \h </w:instrText>
        </w:r>
        <w:r>
          <w:rPr>
            <w:noProof/>
            <w:webHidden/>
          </w:rPr>
        </w:r>
        <w:r>
          <w:rPr>
            <w:noProof/>
            <w:webHidden/>
          </w:rPr>
          <w:fldChar w:fldCharType="separate"/>
        </w:r>
        <w:r w:rsidR="00496070">
          <w:rPr>
            <w:noProof/>
            <w:webHidden/>
          </w:rPr>
          <w:t>56</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12" w:history="1">
        <w:r w:rsidR="00496070" w:rsidRPr="00B36501">
          <w:rPr>
            <w:rStyle w:val="Hipervnculo"/>
            <w:noProof/>
          </w:rPr>
          <w:t>6.14</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Conexiones domiciliarias (colocación de tuberías, ferrules y llaves de paso)</w:t>
        </w:r>
        <w:r w:rsidR="00496070">
          <w:rPr>
            <w:noProof/>
            <w:webHidden/>
          </w:rPr>
          <w:tab/>
        </w:r>
        <w:r>
          <w:rPr>
            <w:noProof/>
            <w:webHidden/>
          </w:rPr>
          <w:fldChar w:fldCharType="begin"/>
        </w:r>
        <w:r w:rsidR="00496070">
          <w:rPr>
            <w:noProof/>
            <w:webHidden/>
          </w:rPr>
          <w:instrText xml:space="preserve"> PAGEREF _Toc410920512 \h </w:instrText>
        </w:r>
        <w:r>
          <w:rPr>
            <w:noProof/>
            <w:webHidden/>
          </w:rPr>
        </w:r>
        <w:r>
          <w:rPr>
            <w:noProof/>
            <w:webHidden/>
          </w:rPr>
          <w:fldChar w:fldCharType="separate"/>
        </w:r>
        <w:r w:rsidR="00496070">
          <w:rPr>
            <w:noProof/>
            <w:webHidden/>
          </w:rPr>
          <w:t>56</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13" w:history="1">
        <w:r w:rsidR="00496070" w:rsidRPr="00B36501">
          <w:rPr>
            <w:rStyle w:val="Hipervnculo"/>
            <w:noProof/>
          </w:rPr>
          <w:t>6.15</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Reparación de conexiones en tuberías de PEAD sin reparaciones previas</w:t>
        </w:r>
        <w:r w:rsidR="00496070">
          <w:rPr>
            <w:noProof/>
            <w:webHidden/>
          </w:rPr>
          <w:tab/>
        </w:r>
        <w:r>
          <w:rPr>
            <w:noProof/>
            <w:webHidden/>
          </w:rPr>
          <w:fldChar w:fldCharType="begin"/>
        </w:r>
        <w:r w:rsidR="00496070">
          <w:rPr>
            <w:noProof/>
            <w:webHidden/>
          </w:rPr>
          <w:instrText xml:space="preserve"> PAGEREF _Toc410920513 \h </w:instrText>
        </w:r>
        <w:r>
          <w:rPr>
            <w:noProof/>
            <w:webHidden/>
          </w:rPr>
        </w:r>
        <w:r>
          <w:rPr>
            <w:noProof/>
            <w:webHidden/>
          </w:rPr>
          <w:fldChar w:fldCharType="separate"/>
        </w:r>
        <w:r w:rsidR="00496070">
          <w:rPr>
            <w:noProof/>
            <w:webHidden/>
          </w:rPr>
          <w:t>57</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14" w:history="1">
        <w:r w:rsidR="00496070" w:rsidRPr="00B36501">
          <w:rPr>
            <w:rStyle w:val="Hipervnculo"/>
            <w:noProof/>
          </w:rPr>
          <w:t>6.16</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Remoción de pavimentos y cordones</w:t>
        </w:r>
        <w:r w:rsidR="00496070">
          <w:rPr>
            <w:noProof/>
            <w:webHidden/>
          </w:rPr>
          <w:tab/>
        </w:r>
        <w:r>
          <w:rPr>
            <w:noProof/>
            <w:webHidden/>
          </w:rPr>
          <w:fldChar w:fldCharType="begin"/>
        </w:r>
        <w:r w:rsidR="00496070">
          <w:rPr>
            <w:noProof/>
            <w:webHidden/>
          </w:rPr>
          <w:instrText xml:space="preserve"> PAGEREF _Toc410920514 \h </w:instrText>
        </w:r>
        <w:r>
          <w:rPr>
            <w:noProof/>
            <w:webHidden/>
          </w:rPr>
        </w:r>
        <w:r>
          <w:rPr>
            <w:noProof/>
            <w:webHidden/>
          </w:rPr>
          <w:fldChar w:fldCharType="separate"/>
        </w:r>
        <w:r w:rsidR="00496070">
          <w:rPr>
            <w:noProof/>
            <w:webHidden/>
          </w:rPr>
          <w:t>57</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515" w:history="1">
        <w:r w:rsidR="00496070" w:rsidRPr="00B36501">
          <w:rPr>
            <w:rStyle w:val="Hipervnculo"/>
            <w:noProof/>
          </w:rPr>
          <w:t>6.16.1</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Remoción de pavimentos</w:t>
        </w:r>
        <w:r w:rsidR="00496070">
          <w:rPr>
            <w:noProof/>
            <w:webHidden/>
          </w:rPr>
          <w:tab/>
        </w:r>
        <w:r>
          <w:rPr>
            <w:noProof/>
            <w:webHidden/>
          </w:rPr>
          <w:fldChar w:fldCharType="begin"/>
        </w:r>
        <w:r w:rsidR="00496070">
          <w:rPr>
            <w:noProof/>
            <w:webHidden/>
          </w:rPr>
          <w:instrText xml:space="preserve"> PAGEREF _Toc410920515 \h </w:instrText>
        </w:r>
        <w:r>
          <w:rPr>
            <w:noProof/>
            <w:webHidden/>
          </w:rPr>
        </w:r>
        <w:r>
          <w:rPr>
            <w:noProof/>
            <w:webHidden/>
          </w:rPr>
          <w:fldChar w:fldCharType="separate"/>
        </w:r>
        <w:r w:rsidR="00496070">
          <w:rPr>
            <w:noProof/>
            <w:webHidden/>
          </w:rPr>
          <w:t>57</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516" w:history="1">
        <w:r w:rsidR="00496070" w:rsidRPr="00B36501">
          <w:rPr>
            <w:rStyle w:val="Hipervnculo"/>
            <w:noProof/>
          </w:rPr>
          <w:t>6.16.2</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Remoción de cordones</w:t>
        </w:r>
        <w:r w:rsidR="00496070">
          <w:rPr>
            <w:noProof/>
            <w:webHidden/>
          </w:rPr>
          <w:tab/>
        </w:r>
        <w:r>
          <w:rPr>
            <w:noProof/>
            <w:webHidden/>
          </w:rPr>
          <w:fldChar w:fldCharType="begin"/>
        </w:r>
        <w:r w:rsidR="00496070">
          <w:rPr>
            <w:noProof/>
            <w:webHidden/>
          </w:rPr>
          <w:instrText xml:space="preserve"> PAGEREF _Toc410920516 \h </w:instrText>
        </w:r>
        <w:r>
          <w:rPr>
            <w:noProof/>
            <w:webHidden/>
          </w:rPr>
        </w:r>
        <w:r>
          <w:rPr>
            <w:noProof/>
            <w:webHidden/>
          </w:rPr>
          <w:fldChar w:fldCharType="separate"/>
        </w:r>
        <w:r w:rsidR="00496070">
          <w:rPr>
            <w:noProof/>
            <w:webHidden/>
          </w:rPr>
          <w:t>58</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17" w:history="1">
        <w:r w:rsidR="00496070" w:rsidRPr="00B36501">
          <w:rPr>
            <w:rStyle w:val="Hipervnculo"/>
            <w:noProof/>
          </w:rPr>
          <w:t>6.17</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Reposición de pavimentos y cordones</w:t>
        </w:r>
        <w:r w:rsidR="00496070">
          <w:rPr>
            <w:noProof/>
            <w:webHidden/>
          </w:rPr>
          <w:tab/>
        </w:r>
        <w:r>
          <w:rPr>
            <w:noProof/>
            <w:webHidden/>
          </w:rPr>
          <w:fldChar w:fldCharType="begin"/>
        </w:r>
        <w:r w:rsidR="00496070">
          <w:rPr>
            <w:noProof/>
            <w:webHidden/>
          </w:rPr>
          <w:instrText xml:space="preserve"> PAGEREF _Toc410920517 \h </w:instrText>
        </w:r>
        <w:r>
          <w:rPr>
            <w:noProof/>
            <w:webHidden/>
          </w:rPr>
        </w:r>
        <w:r>
          <w:rPr>
            <w:noProof/>
            <w:webHidden/>
          </w:rPr>
          <w:fldChar w:fldCharType="separate"/>
        </w:r>
        <w:r w:rsidR="00496070">
          <w:rPr>
            <w:noProof/>
            <w:webHidden/>
          </w:rPr>
          <w:t>58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518" w:history="1">
        <w:r w:rsidR="00496070" w:rsidRPr="00B36501">
          <w:rPr>
            <w:rStyle w:val="Hipervnculo"/>
            <w:noProof/>
          </w:rPr>
          <w:t>6.17.1</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Reposición de pavimentos</w:t>
        </w:r>
        <w:r w:rsidR="00496070">
          <w:rPr>
            <w:noProof/>
            <w:webHidden/>
          </w:rPr>
          <w:tab/>
        </w:r>
        <w:r>
          <w:rPr>
            <w:noProof/>
            <w:webHidden/>
          </w:rPr>
          <w:fldChar w:fldCharType="begin"/>
        </w:r>
        <w:r w:rsidR="00496070">
          <w:rPr>
            <w:noProof/>
            <w:webHidden/>
          </w:rPr>
          <w:instrText xml:space="preserve"> PAGEREF _Toc410920518 \h </w:instrText>
        </w:r>
        <w:r>
          <w:rPr>
            <w:noProof/>
            <w:webHidden/>
          </w:rPr>
        </w:r>
        <w:r>
          <w:rPr>
            <w:noProof/>
            <w:webHidden/>
          </w:rPr>
          <w:fldChar w:fldCharType="separate"/>
        </w:r>
        <w:r w:rsidR="00496070">
          <w:rPr>
            <w:noProof/>
            <w:webHidden/>
          </w:rPr>
          <w:t>58</w:t>
        </w:r>
        <w:r>
          <w:rPr>
            <w:noProof/>
            <w:webHidden/>
          </w:rPr>
          <w:fldChar w:fldCharType="end"/>
        </w:r>
      </w:hyperlink>
    </w:p>
    <w:p w:rsidR="00496070" w:rsidRDefault="00CB15F3">
      <w:pPr>
        <w:pStyle w:val="TDC3"/>
        <w:rPr>
          <w:rFonts w:asciiTheme="minorHAnsi" w:eastAsiaTheme="minorEastAsia" w:hAnsiTheme="minorHAnsi" w:cstheme="minorBidi"/>
          <w:i w:val="0"/>
          <w:iCs w:val="0"/>
          <w:noProof/>
          <w:sz w:val="22"/>
          <w:szCs w:val="22"/>
          <w:lang w:val="es-UY" w:eastAsia="es-UY"/>
        </w:rPr>
      </w:pPr>
      <w:hyperlink w:anchor="_Toc410920519" w:history="1">
        <w:r w:rsidR="00496070" w:rsidRPr="00B36501">
          <w:rPr>
            <w:rStyle w:val="Hipervnculo"/>
            <w:noProof/>
          </w:rPr>
          <w:t>6.17.2</w:t>
        </w:r>
        <w:r w:rsidR="00496070">
          <w:rPr>
            <w:rFonts w:asciiTheme="minorHAnsi" w:eastAsiaTheme="minorEastAsia" w:hAnsiTheme="minorHAnsi" w:cstheme="minorBidi"/>
            <w:i w:val="0"/>
            <w:iCs w:val="0"/>
            <w:noProof/>
            <w:sz w:val="22"/>
            <w:szCs w:val="22"/>
            <w:lang w:val="es-UY" w:eastAsia="es-UY"/>
          </w:rPr>
          <w:tab/>
        </w:r>
        <w:r w:rsidR="00496070" w:rsidRPr="00B36501">
          <w:rPr>
            <w:rStyle w:val="Hipervnculo"/>
            <w:noProof/>
          </w:rPr>
          <w:t>Reposición de cordones</w:t>
        </w:r>
        <w:r w:rsidR="00496070">
          <w:rPr>
            <w:noProof/>
            <w:webHidden/>
          </w:rPr>
          <w:tab/>
        </w:r>
        <w:r>
          <w:rPr>
            <w:noProof/>
            <w:webHidden/>
          </w:rPr>
          <w:fldChar w:fldCharType="begin"/>
        </w:r>
        <w:r w:rsidR="00496070">
          <w:rPr>
            <w:noProof/>
            <w:webHidden/>
          </w:rPr>
          <w:instrText xml:space="preserve"> PAGEREF _Toc410920519 \h </w:instrText>
        </w:r>
        <w:r>
          <w:rPr>
            <w:noProof/>
            <w:webHidden/>
          </w:rPr>
        </w:r>
        <w:r>
          <w:rPr>
            <w:noProof/>
            <w:webHidden/>
          </w:rPr>
          <w:fldChar w:fldCharType="separate"/>
        </w:r>
        <w:r w:rsidR="00496070">
          <w:rPr>
            <w:noProof/>
            <w:webHidden/>
          </w:rPr>
          <w:t>58</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20" w:history="1">
        <w:r w:rsidR="00496070" w:rsidRPr="00B36501">
          <w:rPr>
            <w:rStyle w:val="Hipervnculo"/>
            <w:noProof/>
          </w:rPr>
          <w:t>6.18</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Instalación de micromedidor</w:t>
        </w:r>
        <w:r w:rsidR="00496070">
          <w:rPr>
            <w:noProof/>
            <w:webHidden/>
          </w:rPr>
          <w:tab/>
        </w:r>
        <w:r>
          <w:rPr>
            <w:noProof/>
            <w:webHidden/>
          </w:rPr>
          <w:fldChar w:fldCharType="begin"/>
        </w:r>
        <w:r w:rsidR="00496070">
          <w:rPr>
            <w:noProof/>
            <w:webHidden/>
          </w:rPr>
          <w:instrText xml:space="preserve"> PAGEREF _Toc410920520 \h </w:instrText>
        </w:r>
        <w:r>
          <w:rPr>
            <w:noProof/>
            <w:webHidden/>
          </w:rPr>
        </w:r>
        <w:r>
          <w:rPr>
            <w:noProof/>
            <w:webHidden/>
          </w:rPr>
          <w:fldChar w:fldCharType="separate"/>
        </w:r>
        <w:r w:rsidR="00496070">
          <w:rPr>
            <w:noProof/>
            <w:webHidden/>
          </w:rPr>
          <w:t>59</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21" w:history="1">
        <w:r w:rsidR="00496070" w:rsidRPr="00B36501">
          <w:rPr>
            <w:rStyle w:val="Hipervnculo"/>
            <w:noProof/>
          </w:rPr>
          <w:t>6.19</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Instalación de macromedidor</w:t>
        </w:r>
        <w:r w:rsidR="00496070">
          <w:rPr>
            <w:noProof/>
            <w:webHidden/>
          </w:rPr>
          <w:tab/>
        </w:r>
        <w:r>
          <w:rPr>
            <w:noProof/>
            <w:webHidden/>
          </w:rPr>
          <w:fldChar w:fldCharType="begin"/>
        </w:r>
        <w:r w:rsidR="00496070">
          <w:rPr>
            <w:noProof/>
            <w:webHidden/>
          </w:rPr>
          <w:instrText xml:space="preserve"> PAGEREF _Toc410920521 \h </w:instrText>
        </w:r>
        <w:r>
          <w:rPr>
            <w:noProof/>
            <w:webHidden/>
          </w:rPr>
        </w:r>
        <w:r>
          <w:rPr>
            <w:noProof/>
            <w:webHidden/>
          </w:rPr>
          <w:fldChar w:fldCharType="separate"/>
        </w:r>
        <w:r w:rsidR="00496070">
          <w:rPr>
            <w:noProof/>
            <w:webHidden/>
          </w:rPr>
          <w:t>59</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22" w:history="1">
        <w:r w:rsidR="00496070" w:rsidRPr="00B36501">
          <w:rPr>
            <w:rStyle w:val="Hipervnculo"/>
            <w:noProof/>
          </w:rPr>
          <w:t>6.20</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Instalación de data logger</w:t>
        </w:r>
        <w:r w:rsidR="00496070">
          <w:rPr>
            <w:noProof/>
            <w:webHidden/>
          </w:rPr>
          <w:tab/>
        </w:r>
        <w:r>
          <w:rPr>
            <w:noProof/>
            <w:webHidden/>
          </w:rPr>
          <w:fldChar w:fldCharType="begin"/>
        </w:r>
        <w:r w:rsidR="00496070">
          <w:rPr>
            <w:noProof/>
            <w:webHidden/>
          </w:rPr>
          <w:instrText xml:space="preserve"> PAGEREF _Toc410920522 \h </w:instrText>
        </w:r>
        <w:r>
          <w:rPr>
            <w:noProof/>
            <w:webHidden/>
          </w:rPr>
        </w:r>
        <w:r>
          <w:rPr>
            <w:noProof/>
            <w:webHidden/>
          </w:rPr>
          <w:fldChar w:fldCharType="separate"/>
        </w:r>
        <w:r w:rsidR="00496070">
          <w:rPr>
            <w:noProof/>
            <w:webHidden/>
          </w:rPr>
          <w:t>59</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23" w:history="1">
        <w:r w:rsidR="00496070" w:rsidRPr="00B36501">
          <w:rPr>
            <w:rStyle w:val="Hipervnculo"/>
            <w:noProof/>
          </w:rPr>
          <w:t>6.21</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Curso de entrenamiento</w:t>
        </w:r>
        <w:r w:rsidR="00496070">
          <w:rPr>
            <w:noProof/>
            <w:webHidden/>
          </w:rPr>
          <w:tab/>
        </w:r>
        <w:r>
          <w:rPr>
            <w:noProof/>
            <w:webHidden/>
          </w:rPr>
          <w:fldChar w:fldCharType="begin"/>
        </w:r>
        <w:r w:rsidR="00496070">
          <w:rPr>
            <w:noProof/>
            <w:webHidden/>
          </w:rPr>
          <w:instrText xml:space="preserve"> PAGEREF _Toc410920523 \h </w:instrText>
        </w:r>
        <w:r>
          <w:rPr>
            <w:noProof/>
            <w:webHidden/>
          </w:rPr>
        </w:r>
        <w:r>
          <w:rPr>
            <w:noProof/>
            <w:webHidden/>
          </w:rPr>
          <w:fldChar w:fldCharType="separate"/>
        </w:r>
        <w:r w:rsidR="00496070">
          <w:rPr>
            <w:noProof/>
            <w:webHidden/>
          </w:rPr>
          <w:t>59</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24" w:history="1">
        <w:r w:rsidR="00496070" w:rsidRPr="00B36501">
          <w:rPr>
            <w:rStyle w:val="Hipervnculo"/>
            <w:noProof/>
          </w:rPr>
          <w:t>6.22</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Ejecución de cateos</w:t>
        </w:r>
        <w:r w:rsidR="00496070">
          <w:rPr>
            <w:noProof/>
            <w:webHidden/>
          </w:rPr>
          <w:tab/>
        </w:r>
        <w:r>
          <w:rPr>
            <w:noProof/>
            <w:webHidden/>
          </w:rPr>
          <w:fldChar w:fldCharType="begin"/>
        </w:r>
        <w:r w:rsidR="00496070">
          <w:rPr>
            <w:noProof/>
            <w:webHidden/>
          </w:rPr>
          <w:instrText xml:space="preserve"> PAGEREF _Toc410920524 \h </w:instrText>
        </w:r>
        <w:r>
          <w:rPr>
            <w:noProof/>
            <w:webHidden/>
          </w:rPr>
        </w:r>
        <w:r>
          <w:rPr>
            <w:noProof/>
            <w:webHidden/>
          </w:rPr>
          <w:fldChar w:fldCharType="separate"/>
        </w:r>
        <w:r w:rsidR="00496070">
          <w:rPr>
            <w:noProof/>
            <w:webHidden/>
          </w:rPr>
          <w:t>59</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25" w:history="1">
        <w:r w:rsidR="00496070" w:rsidRPr="00B36501">
          <w:rPr>
            <w:rStyle w:val="Hipervnculo"/>
            <w:noProof/>
          </w:rPr>
          <w:t>6.23</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Reparación de tuberías</w:t>
        </w:r>
        <w:r w:rsidR="00496070">
          <w:rPr>
            <w:noProof/>
            <w:webHidden/>
          </w:rPr>
          <w:tab/>
        </w:r>
        <w:r>
          <w:rPr>
            <w:noProof/>
            <w:webHidden/>
          </w:rPr>
          <w:fldChar w:fldCharType="begin"/>
        </w:r>
        <w:r w:rsidR="00496070">
          <w:rPr>
            <w:noProof/>
            <w:webHidden/>
          </w:rPr>
          <w:instrText xml:space="preserve"> PAGEREF _Toc410920525 \h </w:instrText>
        </w:r>
        <w:r>
          <w:rPr>
            <w:noProof/>
            <w:webHidden/>
          </w:rPr>
        </w:r>
        <w:r>
          <w:rPr>
            <w:noProof/>
            <w:webHidden/>
          </w:rPr>
          <w:fldChar w:fldCharType="separate"/>
        </w:r>
        <w:r w:rsidR="00496070">
          <w:rPr>
            <w:noProof/>
            <w:webHidden/>
          </w:rPr>
          <w:t>60</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26" w:history="1">
        <w:r w:rsidR="00496070" w:rsidRPr="00B36501">
          <w:rPr>
            <w:rStyle w:val="Hipervnculo"/>
            <w:noProof/>
          </w:rPr>
          <w:t>6.24</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Reparaciones varias</w:t>
        </w:r>
        <w:r w:rsidR="00496070">
          <w:rPr>
            <w:noProof/>
            <w:webHidden/>
          </w:rPr>
          <w:tab/>
        </w:r>
        <w:r>
          <w:rPr>
            <w:noProof/>
            <w:webHidden/>
          </w:rPr>
          <w:fldChar w:fldCharType="begin"/>
        </w:r>
        <w:r w:rsidR="00496070">
          <w:rPr>
            <w:noProof/>
            <w:webHidden/>
          </w:rPr>
          <w:instrText xml:space="preserve"> PAGEREF _Toc410920526 \h </w:instrText>
        </w:r>
        <w:r>
          <w:rPr>
            <w:noProof/>
            <w:webHidden/>
          </w:rPr>
        </w:r>
        <w:r>
          <w:rPr>
            <w:noProof/>
            <w:webHidden/>
          </w:rPr>
          <w:fldChar w:fldCharType="separate"/>
        </w:r>
        <w:r w:rsidR="00496070">
          <w:rPr>
            <w:noProof/>
            <w:webHidden/>
          </w:rPr>
          <w:t>60</w:t>
        </w:r>
        <w:r>
          <w:rPr>
            <w:noProof/>
            <w:webHidden/>
          </w:rPr>
          <w:fldChar w:fldCharType="end"/>
        </w:r>
      </w:hyperlink>
    </w:p>
    <w:p w:rsidR="00496070" w:rsidRDefault="00CB15F3">
      <w:pPr>
        <w:pStyle w:val="TDC2"/>
        <w:rPr>
          <w:rFonts w:asciiTheme="minorHAnsi" w:eastAsiaTheme="minorEastAsia" w:hAnsiTheme="minorHAnsi" w:cstheme="minorBidi"/>
          <w:smallCaps w:val="0"/>
          <w:noProof/>
          <w:sz w:val="22"/>
          <w:szCs w:val="22"/>
          <w:lang w:val="es-UY" w:eastAsia="es-UY"/>
        </w:rPr>
      </w:pPr>
      <w:hyperlink w:anchor="_Toc410920527" w:history="1">
        <w:r w:rsidR="00496070" w:rsidRPr="00B36501">
          <w:rPr>
            <w:rStyle w:val="Hipervnculo"/>
            <w:noProof/>
          </w:rPr>
          <w:t>6.25</w:t>
        </w:r>
        <w:r w:rsidR="00496070">
          <w:rPr>
            <w:rFonts w:asciiTheme="minorHAnsi" w:eastAsiaTheme="minorEastAsia" w:hAnsiTheme="minorHAnsi" w:cstheme="minorBidi"/>
            <w:smallCaps w:val="0"/>
            <w:noProof/>
            <w:sz w:val="22"/>
            <w:szCs w:val="22"/>
            <w:lang w:val="es-UY" w:eastAsia="es-UY"/>
          </w:rPr>
          <w:tab/>
        </w:r>
        <w:r w:rsidR="00496070" w:rsidRPr="00B36501">
          <w:rPr>
            <w:rStyle w:val="Hipervnculo"/>
            <w:noProof/>
          </w:rPr>
          <w:t>RUBROS AMBIENTALES</w:t>
        </w:r>
        <w:r w:rsidR="00496070">
          <w:rPr>
            <w:noProof/>
            <w:webHidden/>
          </w:rPr>
          <w:tab/>
        </w:r>
        <w:r>
          <w:rPr>
            <w:noProof/>
            <w:webHidden/>
          </w:rPr>
          <w:fldChar w:fldCharType="begin"/>
        </w:r>
        <w:r w:rsidR="00496070">
          <w:rPr>
            <w:noProof/>
            <w:webHidden/>
          </w:rPr>
          <w:instrText xml:space="preserve"> PAGEREF _Toc410920527 \h </w:instrText>
        </w:r>
        <w:r>
          <w:rPr>
            <w:noProof/>
            <w:webHidden/>
          </w:rPr>
        </w:r>
        <w:r>
          <w:rPr>
            <w:noProof/>
            <w:webHidden/>
          </w:rPr>
          <w:fldChar w:fldCharType="separate"/>
        </w:r>
        <w:r w:rsidR="00496070">
          <w:rPr>
            <w:noProof/>
            <w:webHidden/>
          </w:rPr>
          <w:t>60</w:t>
        </w:r>
        <w:r>
          <w:rPr>
            <w:noProof/>
            <w:webHidden/>
          </w:rPr>
          <w:fldChar w:fldCharType="end"/>
        </w:r>
      </w:hyperlink>
    </w:p>
    <w:p w:rsidR="00496070" w:rsidRDefault="00CB15F3">
      <w:pPr>
        <w:pStyle w:val="TDC1"/>
        <w:tabs>
          <w:tab w:val="left" w:pos="400"/>
          <w:tab w:val="right" w:leader="dot" w:pos="8778"/>
        </w:tabs>
        <w:rPr>
          <w:rFonts w:asciiTheme="minorHAnsi" w:eastAsiaTheme="minorEastAsia" w:hAnsiTheme="minorHAnsi" w:cstheme="minorBidi"/>
          <w:b w:val="0"/>
          <w:bCs w:val="0"/>
          <w:caps w:val="0"/>
          <w:noProof/>
          <w:sz w:val="22"/>
          <w:szCs w:val="22"/>
          <w:lang w:val="es-UY" w:eastAsia="es-UY"/>
        </w:rPr>
      </w:pPr>
      <w:hyperlink w:anchor="_Toc410920528" w:history="1">
        <w:r w:rsidR="00496070" w:rsidRPr="00B36501">
          <w:rPr>
            <w:rStyle w:val="Hipervnculo"/>
            <w:noProof/>
          </w:rPr>
          <w:t>7</w:t>
        </w:r>
        <w:r w:rsidR="00496070">
          <w:rPr>
            <w:rFonts w:asciiTheme="minorHAnsi" w:eastAsiaTheme="minorEastAsia" w:hAnsiTheme="minorHAnsi" w:cstheme="minorBidi"/>
            <w:b w:val="0"/>
            <w:bCs w:val="0"/>
            <w:caps w:val="0"/>
            <w:noProof/>
            <w:sz w:val="22"/>
            <w:szCs w:val="22"/>
            <w:lang w:val="es-UY" w:eastAsia="es-UY"/>
          </w:rPr>
          <w:tab/>
        </w:r>
        <w:r w:rsidR="00496070" w:rsidRPr="00B36501">
          <w:rPr>
            <w:rStyle w:val="Hipervnculo"/>
            <w:noProof/>
          </w:rPr>
          <w:t>Detalles de los Suministros</w:t>
        </w:r>
        <w:r w:rsidR="00496070">
          <w:rPr>
            <w:noProof/>
            <w:webHidden/>
          </w:rPr>
          <w:tab/>
        </w:r>
        <w:r>
          <w:rPr>
            <w:noProof/>
            <w:webHidden/>
          </w:rPr>
          <w:fldChar w:fldCharType="begin"/>
        </w:r>
        <w:r w:rsidR="00496070">
          <w:rPr>
            <w:noProof/>
            <w:webHidden/>
          </w:rPr>
          <w:instrText xml:space="preserve"> PAGEREF _Toc410920528 \h </w:instrText>
        </w:r>
        <w:r>
          <w:rPr>
            <w:noProof/>
            <w:webHidden/>
          </w:rPr>
        </w:r>
        <w:r>
          <w:rPr>
            <w:noProof/>
            <w:webHidden/>
          </w:rPr>
          <w:fldChar w:fldCharType="separate"/>
        </w:r>
        <w:r w:rsidR="00496070">
          <w:rPr>
            <w:noProof/>
            <w:webHidden/>
          </w:rPr>
          <w:t>61</w:t>
        </w:r>
        <w:r>
          <w:rPr>
            <w:noProof/>
            <w:webHidden/>
          </w:rPr>
          <w:fldChar w:fldCharType="end"/>
        </w:r>
      </w:hyperlink>
    </w:p>
    <w:p w:rsidR="00496070" w:rsidRDefault="00CB15F3">
      <w:pPr>
        <w:pStyle w:val="TDC1"/>
        <w:tabs>
          <w:tab w:val="left" w:pos="400"/>
          <w:tab w:val="right" w:leader="dot" w:pos="8778"/>
        </w:tabs>
        <w:rPr>
          <w:rFonts w:asciiTheme="minorHAnsi" w:eastAsiaTheme="minorEastAsia" w:hAnsiTheme="minorHAnsi" w:cstheme="minorBidi"/>
          <w:b w:val="0"/>
          <w:bCs w:val="0"/>
          <w:caps w:val="0"/>
          <w:noProof/>
          <w:sz w:val="22"/>
          <w:szCs w:val="22"/>
          <w:lang w:val="es-UY" w:eastAsia="es-UY"/>
        </w:rPr>
      </w:pPr>
      <w:hyperlink w:anchor="_Toc410920529" w:history="1">
        <w:r w:rsidR="00496070" w:rsidRPr="00B36501">
          <w:rPr>
            <w:rStyle w:val="Hipervnculo"/>
            <w:noProof/>
          </w:rPr>
          <w:t>8</w:t>
        </w:r>
        <w:r w:rsidR="00496070">
          <w:rPr>
            <w:rFonts w:asciiTheme="minorHAnsi" w:eastAsiaTheme="minorEastAsia" w:hAnsiTheme="minorHAnsi" w:cstheme="minorBidi"/>
            <w:b w:val="0"/>
            <w:bCs w:val="0"/>
            <w:caps w:val="0"/>
            <w:noProof/>
            <w:sz w:val="22"/>
            <w:szCs w:val="22"/>
            <w:lang w:val="es-UY" w:eastAsia="es-UY"/>
          </w:rPr>
          <w:tab/>
        </w:r>
        <w:r w:rsidR="00496070" w:rsidRPr="00B36501">
          <w:rPr>
            <w:rStyle w:val="Hipervnculo"/>
            <w:noProof/>
          </w:rPr>
          <w:t>Lista de Cantidades</w:t>
        </w:r>
        <w:r w:rsidR="00496070">
          <w:rPr>
            <w:noProof/>
            <w:webHidden/>
          </w:rPr>
          <w:tab/>
        </w:r>
        <w:r>
          <w:rPr>
            <w:noProof/>
            <w:webHidden/>
          </w:rPr>
          <w:fldChar w:fldCharType="begin"/>
        </w:r>
        <w:r w:rsidR="00496070">
          <w:rPr>
            <w:noProof/>
            <w:webHidden/>
          </w:rPr>
          <w:instrText xml:space="preserve"> PAGEREF _Toc410920529 \h </w:instrText>
        </w:r>
        <w:r>
          <w:rPr>
            <w:noProof/>
            <w:webHidden/>
          </w:rPr>
        </w:r>
        <w:r>
          <w:rPr>
            <w:noProof/>
            <w:webHidden/>
          </w:rPr>
          <w:fldChar w:fldCharType="separate"/>
        </w:r>
        <w:r w:rsidR="00496070">
          <w:rPr>
            <w:noProof/>
            <w:webHidden/>
          </w:rPr>
          <w:t>65</w:t>
        </w:r>
        <w:r>
          <w:rPr>
            <w:noProof/>
            <w:webHidden/>
          </w:rPr>
          <w:fldChar w:fldCharType="end"/>
        </w:r>
      </w:hyperlink>
    </w:p>
    <w:p w:rsidR="0015037C" w:rsidRDefault="00CB15F3" w:rsidP="00E0779A">
      <w:pPr>
        <w:pStyle w:val="Ttulo1"/>
        <w:numPr>
          <w:ilvl w:val="0"/>
          <w:numId w:val="0"/>
        </w:numPr>
        <w:ind w:left="432"/>
      </w:pPr>
      <w:r w:rsidRPr="0015037C">
        <w:fldChar w:fldCharType="end"/>
      </w:r>
      <w:r w:rsidR="00E91347" w:rsidRPr="00607CF0">
        <w:br w:type="page"/>
      </w:r>
      <w:bookmarkStart w:id="16" w:name="_Toc150836416"/>
      <w:bookmarkStart w:id="17" w:name="_Toc247081978"/>
      <w:bookmarkStart w:id="18" w:name="_Toc248819195"/>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Default="0015037C" w:rsidP="004B52B6">
      <w:pPr>
        <w:rPr>
          <w:highlight w:val="green"/>
          <w:lang w:eastAsia="en-US"/>
        </w:rPr>
      </w:pPr>
    </w:p>
    <w:p w:rsidR="0015037C" w:rsidRPr="0015037C" w:rsidRDefault="0015037C" w:rsidP="004B52B6">
      <w:pPr>
        <w:rPr>
          <w:highlight w:val="green"/>
          <w:lang w:eastAsia="en-US"/>
        </w:rPr>
      </w:pPr>
    </w:p>
    <w:p w:rsidR="00E91347" w:rsidRPr="00E0779A" w:rsidRDefault="00E91347" w:rsidP="00E0779A">
      <w:pPr>
        <w:rPr>
          <w:b/>
          <w:sz w:val="36"/>
          <w:szCs w:val="36"/>
          <w:highlight w:val="green"/>
        </w:rPr>
      </w:pPr>
      <w:r w:rsidRPr="00E0779A">
        <w:rPr>
          <w:b/>
          <w:sz w:val="36"/>
          <w:szCs w:val="36"/>
        </w:rPr>
        <w:t>ESPECIFICACIONES TECNICAS GENERALES</w:t>
      </w:r>
      <w:bookmarkEnd w:id="16"/>
      <w:bookmarkEnd w:id="17"/>
      <w:bookmarkEnd w:id="18"/>
    </w:p>
    <w:p w:rsidR="00E91347" w:rsidRPr="007B429B" w:rsidRDefault="00E91347" w:rsidP="004B52B6"/>
    <w:p w:rsidR="00E91347" w:rsidRPr="007B429B" w:rsidRDefault="00E91347" w:rsidP="004B52B6">
      <w:pPr>
        <w:sectPr w:rsidR="00E91347" w:rsidRPr="007B429B" w:rsidSect="007B429B">
          <w:headerReference w:type="default" r:id="rId9"/>
          <w:headerReference w:type="first" r:id="rId10"/>
          <w:type w:val="nextColumn"/>
          <w:pgSz w:w="11907" w:h="16840" w:code="9"/>
          <w:pgMar w:top="1418" w:right="1418" w:bottom="1418" w:left="1701" w:header="567" w:footer="567" w:gutter="0"/>
          <w:paperSrc w:first="15" w:other="15"/>
          <w:pgNumType w:start="0"/>
          <w:cols w:space="708"/>
          <w:titlePg/>
          <w:docGrid w:linePitch="360"/>
        </w:sectPr>
      </w:pPr>
    </w:p>
    <w:p w:rsidR="00E91347" w:rsidRPr="00E0779A" w:rsidRDefault="00E91347" w:rsidP="004B52B6">
      <w:pPr>
        <w:rPr>
          <w:b/>
          <w:sz w:val="28"/>
          <w:szCs w:val="28"/>
        </w:rPr>
      </w:pPr>
      <w:r w:rsidRPr="00E0779A">
        <w:rPr>
          <w:b/>
          <w:sz w:val="28"/>
          <w:szCs w:val="28"/>
        </w:rPr>
        <w:t>MEMORIA TÉCNICA PARA LA REDUCCIÓN DEL AGUA NO CONTABILIZADA EN LA CIUDAD</w:t>
      </w:r>
      <w:r w:rsidR="00154F10" w:rsidRPr="00E0779A">
        <w:rPr>
          <w:b/>
          <w:sz w:val="28"/>
          <w:szCs w:val="28"/>
        </w:rPr>
        <w:t xml:space="preserve"> DE RIVERA</w:t>
      </w:r>
    </w:p>
    <w:p w:rsidR="007B429B" w:rsidRPr="00E0779A" w:rsidRDefault="007B429B" w:rsidP="004B52B6">
      <w:pPr>
        <w:rPr>
          <w:b/>
          <w:sz w:val="28"/>
          <w:szCs w:val="28"/>
        </w:rPr>
      </w:pPr>
    </w:p>
    <w:p w:rsidR="007B429B" w:rsidRPr="007B429B" w:rsidRDefault="007B429B" w:rsidP="004B52B6"/>
    <w:p w:rsidR="00E91347" w:rsidRDefault="00B56705" w:rsidP="004B52B6">
      <w:pPr>
        <w:pStyle w:val="Ttulo1"/>
      </w:pPr>
      <w:bookmarkStart w:id="19" w:name="_Toc410920415"/>
      <w:r w:rsidRPr="007B429B">
        <w:t>Introducción</w:t>
      </w:r>
      <w:bookmarkEnd w:id="19"/>
    </w:p>
    <w:p w:rsidR="007B429B" w:rsidRPr="007B429B" w:rsidRDefault="007B429B" w:rsidP="004B52B6">
      <w:pPr>
        <w:rPr>
          <w:lang w:eastAsia="en-US"/>
        </w:rPr>
      </w:pPr>
    </w:p>
    <w:p w:rsidR="00E91347" w:rsidRPr="007B429B" w:rsidRDefault="00E91347" w:rsidP="004B52B6">
      <w:pPr>
        <w:pStyle w:val="Ttulo2"/>
      </w:pPr>
      <w:bookmarkStart w:id="20" w:name="_Toc251653836"/>
      <w:bookmarkStart w:id="21" w:name="_Toc251654045"/>
      <w:bookmarkStart w:id="22" w:name="_Toc251836153"/>
      <w:bookmarkStart w:id="23" w:name="_Toc251933529"/>
      <w:bookmarkStart w:id="24" w:name="_Toc256419803"/>
      <w:bookmarkStart w:id="25" w:name="_Toc257016542"/>
      <w:bookmarkStart w:id="26" w:name="_Toc410920416"/>
      <w:r w:rsidRPr="007B429B">
        <w:t>Objeto</w:t>
      </w:r>
      <w:bookmarkEnd w:id="20"/>
      <w:bookmarkEnd w:id="21"/>
      <w:bookmarkEnd w:id="22"/>
      <w:bookmarkEnd w:id="23"/>
      <w:bookmarkEnd w:id="24"/>
      <w:bookmarkEnd w:id="25"/>
      <w:bookmarkEnd w:id="26"/>
    </w:p>
    <w:p w:rsidR="003411AE" w:rsidRDefault="003411AE" w:rsidP="004B52B6"/>
    <w:p w:rsidR="00E91347" w:rsidRPr="004B52B6" w:rsidRDefault="00E91347" w:rsidP="004B52B6">
      <w:r w:rsidRPr="004B52B6">
        <w:t>La presente licitación consiste en la Ejecución de Obras Civiles para la reducción de agua no contabilizada en la c</w:t>
      </w:r>
      <w:r w:rsidR="00356D3A" w:rsidRPr="004B52B6">
        <w:t xml:space="preserve">iudad de </w:t>
      </w:r>
      <w:r w:rsidR="00154F10" w:rsidRPr="004B52B6">
        <w:t>Rivera</w:t>
      </w:r>
      <w:r w:rsidR="00356D3A" w:rsidRPr="004B52B6">
        <w:t xml:space="preserve">, a través de la conformación e implantación de los Distritos de Medición y Control (DMC), con los resultados de desempeño que se establecen en </w:t>
      </w:r>
      <w:r w:rsidR="003777CD" w:rsidRPr="004B52B6">
        <w:t xml:space="preserve">el </w:t>
      </w:r>
      <w:r w:rsidR="00356D3A" w:rsidRPr="004B52B6">
        <w:t xml:space="preserve">ítem 1.2 del presente documento. </w:t>
      </w:r>
    </w:p>
    <w:p w:rsidR="00E91347" w:rsidRPr="007B429B" w:rsidRDefault="00E91347" w:rsidP="004B52B6"/>
    <w:p w:rsidR="00E91347" w:rsidRPr="007B429B" w:rsidRDefault="00E91347" w:rsidP="004B52B6">
      <w:pPr>
        <w:pStyle w:val="Ttulo2"/>
      </w:pPr>
      <w:bookmarkStart w:id="27" w:name="_Toc410920417"/>
      <w:r w:rsidRPr="007B429B">
        <w:t>Alcance</w:t>
      </w:r>
      <w:bookmarkEnd w:id="27"/>
    </w:p>
    <w:p w:rsidR="003411AE" w:rsidRDefault="003411AE" w:rsidP="004B52B6"/>
    <w:p w:rsidR="00E91347" w:rsidRDefault="00E91347" w:rsidP="004B52B6">
      <w:r w:rsidRPr="007B429B">
        <w:t xml:space="preserve">Las tareas a desarrollar por el Contratista de esta Licitación </w:t>
      </w:r>
      <w:r w:rsidR="0050392E" w:rsidRPr="007B429B">
        <w:t>serán todas aquellas necesarias para la conformación d</w:t>
      </w:r>
      <w:r w:rsidRPr="007B429B">
        <w:t xml:space="preserve">e los Distritos de Medición y Control (DMC) aquí indicados, </w:t>
      </w:r>
      <w:r w:rsidR="0050392E" w:rsidRPr="007B429B">
        <w:t xml:space="preserve">así como todas las necesarias </w:t>
      </w:r>
      <w:r w:rsidRPr="007B429B">
        <w:t xml:space="preserve">para lograr valores de </w:t>
      </w:r>
      <w:r w:rsidR="007F39AF" w:rsidRPr="007B429B">
        <w:t>caudales mínimos</w:t>
      </w:r>
      <w:r w:rsidRPr="007B429B">
        <w:t xml:space="preserve"> nocturn</w:t>
      </w:r>
      <w:r w:rsidR="007F39AF" w:rsidRPr="007B429B">
        <w:t>o</w:t>
      </w:r>
      <w:r w:rsidRPr="007B429B">
        <w:t>s</w:t>
      </w:r>
      <w:r w:rsidR="00265643" w:rsidRPr="007B429B">
        <w:t xml:space="preserve"> por Km de red</w:t>
      </w:r>
      <w:r w:rsidRPr="007B429B">
        <w:t xml:space="preserve">, o del coeficiente I1, según lo definido en la tabla de metas que figura en este artículo, y mantener dicho resultado según la metodología básica que se propone, </w:t>
      </w:r>
      <w:r w:rsidR="0050392E" w:rsidRPr="007B429B">
        <w:t xml:space="preserve">incorporando </w:t>
      </w:r>
      <w:r w:rsidRPr="007B429B">
        <w:t>todas la mejoras que entienda el Contratista que deba implementar siempre que el Director de Obra por parte de OSE, lo apruebe.</w:t>
      </w:r>
    </w:p>
    <w:p w:rsidR="0082283B" w:rsidRDefault="0082283B" w:rsidP="004B52B6"/>
    <w:p w:rsidR="002E00D3" w:rsidRDefault="002E00D3" w:rsidP="004B52B6"/>
    <w:tbl>
      <w:tblPr>
        <w:tblW w:w="8300" w:type="dxa"/>
        <w:tblInd w:w="55" w:type="dxa"/>
        <w:tblCellMar>
          <w:left w:w="70" w:type="dxa"/>
          <w:right w:w="70" w:type="dxa"/>
        </w:tblCellMar>
        <w:tblLook w:val="04A0"/>
      </w:tblPr>
      <w:tblGrid>
        <w:gridCol w:w="935"/>
        <w:gridCol w:w="2451"/>
        <w:gridCol w:w="2164"/>
        <w:gridCol w:w="1175"/>
        <w:gridCol w:w="1575"/>
      </w:tblGrid>
      <w:tr w:rsidR="002E00D3" w:rsidRPr="002E00D3" w:rsidTr="002E00D3">
        <w:trPr>
          <w:trHeight w:val="405"/>
        </w:trPr>
        <w:tc>
          <w:tcPr>
            <w:tcW w:w="8300"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2E00D3" w:rsidRPr="00E0779A" w:rsidRDefault="002E00D3" w:rsidP="00E0779A">
            <w:pPr>
              <w:jc w:val="center"/>
              <w:rPr>
                <w:b/>
              </w:rPr>
            </w:pPr>
            <w:r w:rsidRPr="00E0779A">
              <w:rPr>
                <w:b/>
              </w:rPr>
              <w:t>Metas</w:t>
            </w:r>
          </w:p>
        </w:tc>
      </w:tr>
      <w:tr w:rsidR="002E00D3" w:rsidRPr="002E00D3" w:rsidTr="002E00D3">
        <w:trPr>
          <w:trHeight w:val="570"/>
        </w:trPr>
        <w:tc>
          <w:tcPr>
            <w:tcW w:w="940" w:type="dxa"/>
            <w:tcBorders>
              <w:top w:val="nil"/>
              <w:left w:val="single" w:sz="4" w:space="0" w:color="auto"/>
              <w:bottom w:val="single" w:sz="4" w:space="0" w:color="auto"/>
              <w:right w:val="single" w:sz="4" w:space="0" w:color="auto"/>
            </w:tcBorders>
            <w:shd w:val="clear" w:color="000000" w:fill="D8D8D8"/>
            <w:vAlign w:val="center"/>
            <w:hideMark/>
          </w:tcPr>
          <w:p w:rsidR="002E00D3" w:rsidRPr="00E0779A" w:rsidRDefault="002E00D3" w:rsidP="00E0779A">
            <w:pPr>
              <w:jc w:val="center"/>
              <w:rPr>
                <w:b/>
              </w:rPr>
            </w:pPr>
            <w:r w:rsidRPr="00E0779A">
              <w:rPr>
                <w:b/>
              </w:rPr>
              <w:t>No. De Sector</w:t>
            </w:r>
          </w:p>
        </w:tc>
        <w:tc>
          <w:tcPr>
            <w:tcW w:w="2500" w:type="dxa"/>
            <w:tcBorders>
              <w:top w:val="nil"/>
              <w:left w:val="nil"/>
              <w:bottom w:val="single" w:sz="4" w:space="0" w:color="auto"/>
              <w:right w:val="single" w:sz="4" w:space="0" w:color="auto"/>
            </w:tcBorders>
            <w:shd w:val="clear" w:color="000000" w:fill="D8D8D8"/>
            <w:vAlign w:val="center"/>
            <w:hideMark/>
          </w:tcPr>
          <w:p w:rsidR="002E00D3" w:rsidRPr="00E0779A" w:rsidRDefault="002E00D3" w:rsidP="00E0779A">
            <w:pPr>
              <w:jc w:val="center"/>
              <w:rPr>
                <w:b/>
              </w:rPr>
            </w:pPr>
            <w:r w:rsidRPr="00E0779A">
              <w:rPr>
                <w:b/>
              </w:rPr>
              <w:t>DMC</w:t>
            </w:r>
          </w:p>
        </w:tc>
        <w:tc>
          <w:tcPr>
            <w:tcW w:w="2200" w:type="dxa"/>
            <w:tcBorders>
              <w:top w:val="nil"/>
              <w:left w:val="nil"/>
              <w:bottom w:val="single" w:sz="4" w:space="0" w:color="auto"/>
              <w:right w:val="single" w:sz="4" w:space="0" w:color="auto"/>
            </w:tcBorders>
            <w:shd w:val="clear" w:color="000000" w:fill="D8D8D8"/>
            <w:vAlign w:val="center"/>
            <w:hideMark/>
          </w:tcPr>
          <w:p w:rsidR="002E00D3" w:rsidRPr="00E0779A" w:rsidRDefault="002E00D3" w:rsidP="00E0779A">
            <w:pPr>
              <w:jc w:val="center"/>
              <w:rPr>
                <w:b/>
              </w:rPr>
            </w:pPr>
            <w:r w:rsidRPr="00E0779A">
              <w:rPr>
                <w:b/>
              </w:rPr>
              <w:t>Caudales mínimos nocturnos / km de red</w:t>
            </w:r>
          </w:p>
        </w:tc>
        <w:tc>
          <w:tcPr>
            <w:tcW w:w="1200" w:type="dxa"/>
            <w:tcBorders>
              <w:top w:val="nil"/>
              <w:left w:val="nil"/>
              <w:bottom w:val="single" w:sz="4" w:space="0" w:color="auto"/>
              <w:right w:val="single" w:sz="4" w:space="0" w:color="auto"/>
            </w:tcBorders>
            <w:shd w:val="clear" w:color="000000" w:fill="D8D8D8"/>
            <w:vAlign w:val="center"/>
            <w:hideMark/>
          </w:tcPr>
          <w:p w:rsidR="002E00D3" w:rsidRPr="00E0779A" w:rsidRDefault="002E00D3" w:rsidP="00E0779A">
            <w:pPr>
              <w:jc w:val="center"/>
              <w:rPr>
                <w:b/>
              </w:rPr>
            </w:pPr>
            <w:r w:rsidRPr="00E0779A">
              <w:rPr>
                <w:b/>
              </w:rPr>
              <w:t>I</w:t>
            </w:r>
            <w:r w:rsidRPr="00E0779A">
              <w:rPr>
                <w:b/>
                <w:vertAlign w:val="subscript"/>
              </w:rPr>
              <w:t>1</w:t>
            </w:r>
            <w:r w:rsidRPr="00E0779A">
              <w:rPr>
                <w:b/>
              </w:rPr>
              <w:t>%</w:t>
            </w:r>
          </w:p>
        </w:tc>
        <w:tc>
          <w:tcPr>
            <w:tcW w:w="1460" w:type="dxa"/>
            <w:tcBorders>
              <w:top w:val="nil"/>
              <w:left w:val="nil"/>
              <w:bottom w:val="single" w:sz="4" w:space="0" w:color="auto"/>
              <w:right w:val="single" w:sz="4" w:space="0" w:color="auto"/>
            </w:tcBorders>
            <w:shd w:val="clear" w:color="000000" w:fill="D8D8D8"/>
            <w:vAlign w:val="center"/>
            <w:hideMark/>
          </w:tcPr>
          <w:p w:rsidR="002E00D3" w:rsidRPr="00E0779A" w:rsidRDefault="002E00D3" w:rsidP="00E0779A">
            <w:pPr>
              <w:jc w:val="center"/>
              <w:rPr>
                <w:b/>
              </w:rPr>
            </w:pPr>
            <w:r w:rsidRPr="00E0779A">
              <w:rPr>
                <w:b/>
              </w:rPr>
              <w:t>Observaciones</w:t>
            </w:r>
          </w:p>
        </w:tc>
      </w:tr>
      <w:tr w:rsidR="002E00D3" w:rsidRPr="002E00D3" w:rsidTr="002E00D3">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1</w:t>
            </w:r>
          </w:p>
        </w:tc>
        <w:tc>
          <w:tcPr>
            <w:tcW w:w="25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4B52B6">
            <w:r w:rsidRPr="002E00D3">
              <w:t>Recreo- La Estiva</w:t>
            </w:r>
          </w:p>
        </w:tc>
        <w:tc>
          <w:tcPr>
            <w:tcW w:w="2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 0.70 m</w:t>
            </w:r>
            <w:r w:rsidRPr="002E00D3">
              <w:rPr>
                <w:vertAlign w:val="superscript"/>
              </w:rPr>
              <w:t>3</w:t>
            </w:r>
            <w:r w:rsidRPr="002E00D3">
              <w:t>/h/km</w:t>
            </w:r>
          </w:p>
        </w:tc>
        <w:tc>
          <w:tcPr>
            <w:tcW w:w="1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 I</w:t>
            </w:r>
            <w:r w:rsidRPr="002E00D3">
              <w:rPr>
                <w:vertAlign w:val="subscript"/>
              </w:rPr>
              <w:t>1i</w:t>
            </w:r>
          </w:p>
        </w:tc>
        <w:tc>
          <w:tcPr>
            <w:tcW w:w="146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B y Ba</w:t>
            </w:r>
          </w:p>
        </w:tc>
      </w:tr>
      <w:tr w:rsidR="002E00D3" w:rsidRPr="002E00D3" w:rsidTr="002E00D3">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2</w:t>
            </w:r>
          </w:p>
        </w:tc>
        <w:tc>
          <w:tcPr>
            <w:tcW w:w="25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4B52B6">
            <w:r w:rsidRPr="002E00D3">
              <w:t>Tres Cruces</w:t>
            </w:r>
          </w:p>
        </w:tc>
        <w:tc>
          <w:tcPr>
            <w:tcW w:w="2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 0.70 m</w:t>
            </w:r>
            <w:r w:rsidRPr="002E00D3">
              <w:rPr>
                <w:vertAlign w:val="superscript"/>
              </w:rPr>
              <w:t>3</w:t>
            </w:r>
            <w:r w:rsidRPr="002E00D3">
              <w:t>/h/km</w:t>
            </w:r>
          </w:p>
        </w:tc>
        <w:tc>
          <w:tcPr>
            <w:tcW w:w="1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 I</w:t>
            </w:r>
            <w:r w:rsidRPr="002E00D3">
              <w:rPr>
                <w:vertAlign w:val="subscript"/>
              </w:rPr>
              <w:t>1i</w:t>
            </w:r>
          </w:p>
        </w:tc>
        <w:tc>
          <w:tcPr>
            <w:tcW w:w="146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A</w:t>
            </w:r>
          </w:p>
        </w:tc>
      </w:tr>
      <w:tr w:rsidR="002E00D3" w:rsidRPr="002E00D3" w:rsidTr="002E00D3">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3</w:t>
            </w:r>
          </w:p>
        </w:tc>
        <w:tc>
          <w:tcPr>
            <w:tcW w:w="25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4B52B6">
            <w:r w:rsidRPr="002E00D3">
              <w:t>Santa Isabel y Santa Teresa</w:t>
            </w:r>
          </w:p>
        </w:tc>
        <w:tc>
          <w:tcPr>
            <w:tcW w:w="2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660DA">
            <w:pPr>
              <w:jc w:val="center"/>
            </w:pPr>
            <w:r w:rsidRPr="002E00D3">
              <w:t>≤ 0.</w:t>
            </w:r>
            <w:r w:rsidR="00E660DA">
              <w:t>6</w:t>
            </w:r>
            <w:r w:rsidRPr="002E00D3">
              <w:t>0 m</w:t>
            </w:r>
            <w:r w:rsidRPr="002E00D3">
              <w:rPr>
                <w:vertAlign w:val="superscript"/>
              </w:rPr>
              <w:t>3</w:t>
            </w:r>
            <w:r w:rsidRPr="002E00D3">
              <w:t>/h/km</w:t>
            </w:r>
          </w:p>
        </w:tc>
        <w:tc>
          <w:tcPr>
            <w:tcW w:w="1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 I</w:t>
            </w:r>
            <w:r w:rsidRPr="002E00D3">
              <w:rPr>
                <w:vertAlign w:val="subscript"/>
              </w:rPr>
              <w:t>1i</w:t>
            </w:r>
          </w:p>
        </w:tc>
        <w:tc>
          <w:tcPr>
            <w:tcW w:w="146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L  R</w:t>
            </w:r>
          </w:p>
        </w:tc>
      </w:tr>
      <w:tr w:rsidR="002E00D3" w:rsidRPr="002E00D3" w:rsidTr="002E00D3">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4</w:t>
            </w:r>
          </w:p>
        </w:tc>
        <w:tc>
          <w:tcPr>
            <w:tcW w:w="25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4B52B6">
            <w:r w:rsidRPr="002E00D3">
              <w:t>Mandub</w:t>
            </w:r>
            <w:r>
              <w:t>í</w:t>
            </w:r>
          </w:p>
        </w:tc>
        <w:tc>
          <w:tcPr>
            <w:tcW w:w="2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 0.70 m</w:t>
            </w:r>
            <w:r w:rsidRPr="002E00D3">
              <w:rPr>
                <w:vertAlign w:val="superscript"/>
              </w:rPr>
              <w:t>3</w:t>
            </w:r>
            <w:r w:rsidRPr="002E00D3">
              <w:t>/h/km</w:t>
            </w:r>
          </w:p>
        </w:tc>
        <w:tc>
          <w:tcPr>
            <w:tcW w:w="1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 I</w:t>
            </w:r>
            <w:r w:rsidRPr="002E00D3">
              <w:rPr>
                <w:vertAlign w:val="subscript"/>
              </w:rPr>
              <w:t>1i</w:t>
            </w:r>
          </w:p>
        </w:tc>
        <w:tc>
          <w:tcPr>
            <w:tcW w:w="146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N (Oeste)</w:t>
            </w:r>
          </w:p>
        </w:tc>
      </w:tr>
      <w:tr w:rsidR="002E00D3" w:rsidRPr="002E00D3" w:rsidTr="002E00D3">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5</w:t>
            </w:r>
          </w:p>
        </w:tc>
        <w:tc>
          <w:tcPr>
            <w:tcW w:w="25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4B52B6">
            <w:r w:rsidRPr="002E00D3">
              <w:t>La Pedrera-La Virgencita</w:t>
            </w:r>
          </w:p>
        </w:tc>
        <w:tc>
          <w:tcPr>
            <w:tcW w:w="2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660DA">
            <w:pPr>
              <w:jc w:val="center"/>
            </w:pPr>
            <w:r w:rsidRPr="002E00D3">
              <w:t>≤ 0.</w:t>
            </w:r>
            <w:r w:rsidR="00E660DA">
              <w:t>53</w:t>
            </w:r>
            <w:r w:rsidRPr="002E00D3">
              <w:t xml:space="preserve"> m</w:t>
            </w:r>
            <w:r w:rsidRPr="002E00D3">
              <w:rPr>
                <w:vertAlign w:val="superscript"/>
              </w:rPr>
              <w:t>3</w:t>
            </w:r>
            <w:r w:rsidRPr="002E00D3">
              <w:t>/h/km</w:t>
            </w:r>
          </w:p>
        </w:tc>
        <w:tc>
          <w:tcPr>
            <w:tcW w:w="1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 I</w:t>
            </w:r>
            <w:r w:rsidRPr="002E00D3">
              <w:rPr>
                <w:vertAlign w:val="subscript"/>
              </w:rPr>
              <w:t>1i</w:t>
            </w:r>
          </w:p>
        </w:tc>
        <w:tc>
          <w:tcPr>
            <w:tcW w:w="146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N (Este)  Q</w:t>
            </w:r>
          </w:p>
        </w:tc>
      </w:tr>
      <w:tr w:rsidR="002E00D3" w:rsidRPr="002E00D3" w:rsidTr="002E00D3">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6</w:t>
            </w:r>
          </w:p>
        </w:tc>
        <w:tc>
          <w:tcPr>
            <w:tcW w:w="25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4B52B6">
            <w:r w:rsidRPr="002E00D3">
              <w:t xml:space="preserve">Cerro del Estado- </w:t>
            </w:r>
            <w:proofErr w:type="spellStart"/>
            <w:r w:rsidRPr="002E00D3">
              <w:t>Paiva</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 0.75 m</w:t>
            </w:r>
            <w:r w:rsidRPr="002E00D3">
              <w:rPr>
                <w:vertAlign w:val="superscript"/>
              </w:rPr>
              <w:t>3</w:t>
            </w:r>
            <w:r w:rsidRPr="002E00D3">
              <w:t>/h/km</w:t>
            </w:r>
          </w:p>
        </w:tc>
        <w:tc>
          <w:tcPr>
            <w:tcW w:w="1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 I</w:t>
            </w:r>
            <w:r w:rsidRPr="002E00D3">
              <w:rPr>
                <w:vertAlign w:val="subscript"/>
              </w:rPr>
              <w:t>1i</w:t>
            </w:r>
          </w:p>
        </w:tc>
        <w:tc>
          <w:tcPr>
            <w:tcW w:w="146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K</w:t>
            </w:r>
          </w:p>
        </w:tc>
      </w:tr>
      <w:tr w:rsidR="002E00D3" w:rsidRPr="002E00D3" w:rsidTr="002E00D3">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7</w:t>
            </w:r>
          </w:p>
        </w:tc>
        <w:tc>
          <w:tcPr>
            <w:tcW w:w="25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4B52B6">
            <w:r w:rsidRPr="002E00D3">
              <w:t>Alicia  (Quintas del Norte</w:t>
            </w:r>
            <w:r>
              <w:t>)</w:t>
            </w:r>
          </w:p>
        </w:tc>
        <w:tc>
          <w:tcPr>
            <w:tcW w:w="2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660DA">
            <w:pPr>
              <w:jc w:val="center"/>
            </w:pPr>
            <w:r w:rsidRPr="002E00D3">
              <w:t>≤ 0.</w:t>
            </w:r>
            <w:r w:rsidR="00E660DA">
              <w:t>50</w:t>
            </w:r>
            <w:r w:rsidRPr="002E00D3">
              <w:t xml:space="preserve"> m</w:t>
            </w:r>
            <w:r w:rsidRPr="002E00D3">
              <w:rPr>
                <w:vertAlign w:val="superscript"/>
              </w:rPr>
              <w:t>3</w:t>
            </w:r>
            <w:r w:rsidRPr="002E00D3">
              <w:t>/h/km</w:t>
            </w:r>
          </w:p>
        </w:tc>
        <w:tc>
          <w:tcPr>
            <w:tcW w:w="120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 I</w:t>
            </w:r>
            <w:r w:rsidRPr="002E00D3">
              <w:rPr>
                <w:vertAlign w:val="subscript"/>
              </w:rPr>
              <w:t>1i</w:t>
            </w:r>
          </w:p>
        </w:tc>
        <w:tc>
          <w:tcPr>
            <w:tcW w:w="1460" w:type="dxa"/>
            <w:tcBorders>
              <w:top w:val="nil"/>
              <w:left w:val="nil"/>
              <w:bottom w:val="single" w:sz="4" w:space="0" w:color="auto"/>
              <w:right w:val="single" w:sz="4" w:space="0" w:color="auto"/>
            </w:tcBorders>
            <w:shd w:val="clear" w:color="auto" w:fill="auto"/>
            <w:vAlign w:val="center"/>
            <w:hideMark/>
          </w:tcPr>
          <w:p w:rsidR="002E00D3" w:rsidRPr="002E00D3" w:rsidRDefault="002E00D3" w:rsidP="00E0779A">
            <w:pPr>
              <w:jc w:val="center"/>
            </w:pPr>
            <w:r w:rsidRPr="002E00D3">
              <w:t>C</w:t>
            </w:r>
          </w:p>
        </w:tc>
      </w:tr>
    </w:tbl>
    <w:p w:rsidR="002E00D3" w:rsidRPr="007B429B" w:rsidRDefault="002E00D3" w:rsidP="004B52B6"/>
    <w:p w:rsidR="0082283B" w:rsidRDefault="0082283B" w:rsidP="004B52B6"/>
    <w:p w:rsidR="00E91347" w:rsidRPr="0082283B" w:rsidRDefault="00972CD9" w:rsidP="004B52B6">
      <w:r w:rsidRPr="0082283B">
        <w:t xml:space="preserve">Las letras </w:t>
      </w:r>
      <w:r w:rsidR="00DD0590" w:rsidRPr="0082283B">
        <w:t xml:space="preserve">que figuran en observaciones corresponden a la identificación de los sectores de abastecimiento de agua, correspondientes  a “Estudios de Plan Director de Agua Potable en ciudades del interior del Uruguay” realizado por la Consultora </w:t>
      </w:r>
      <w:proofErr w:type="spellStart"/>
      <w:r w:rsidR="00DD0590" w:rsidRPr="0082283B">
        <w:t>Tahal</w:t>
      </w:r>
      <w:proofErr w:type="spellEnd"/>
      <w:r w:rsidR="0082283B">
        <w:t xml:space="preserve"> </w:t>
      </w:r>
      <w:r w:rsidR="00DD0590" w:rsidRPr="0082283B">
        <w:t xml:space="preserve">en los años 2006 </w:t>
      </w:r>
      <w:r w:rsidR="0082283B">
        <w:t>–</w:t>
      </w:r>
      <w:r w:rsidR="00DD0590" w:rsidRPr="0082283B">
        <w:t xml:space="preserve"> 2008</w:t>
      </w:r>
      <w:r w:rsidR="0082283B">
        <w:t>.</w:t>
      </w:r>
      <w:r w:rsidR="00DD0590" w:rsidRPr="0082283B">
        <w:t xml:space="preserve"> </w:t>
      </w:r>
    </w:p>
    <w:p w:rsidR="003411AE" w:rsidRDefault="003411AE" w:rsidP="004B52B6"/>
    <w:p w:rsidR="009568CA" w:rsidRPr="00FA5080" w:rsidRDefault="009568CA" w:rsidP="009568CA">
      <w:r w:rsidRPr="00FA5080">
        <w:t xml:space="preserve">El contratista deberá realizar el monitoreo del punto crítico de cada DMC a los efectos de determinar y validar los caudales mínimos nocturnos por parte de OSE. </w:t>
      </w:r>
    </w:p>
    <w:p w:rsidR="009568CA" w:rsidRPr="00FA5080" w:rsidRDefault="009568CA" w:rsidP="009568CA"/>
    <w:p w:rsidR="009568CA" w:rsidRPr="00FA5080" w:rsidRDefault="009568CA" w:rsidP="009568CA">
      <w:r w:rsidRPr="00FA5080">
        <w:t xml:space="preserve">Se deberá mantener una presión mínima de 10 </w:t>
      </w:r>
      <w:proofErr w:type="spellStart"/>
      <w:r w:rsidRPr="00FA5080">
        <w:t>mca</w:t>
      </w:r>
      <w:proofErr w:type="spellEnd"/>
      <w:r w:rsidRPr="00FA5080">
        <w:t xml:space="preserve"> en el punto crítico de cada sector. </w:t>
      </w:r>
    </w:p>
    <w:p w:rsidR="009568CA" w:rsidRPr="00FA5080" w:rsidRDefault="009568CA" w:rsidP="009568CA">
      <w:pPr>
        <w:spacing w:before="240"/>
      </w:pPr>
      <w:r w:rsidRPr="00FA5080">
        <w:t xml:space="preserve">Así mismo será necesario que el contratista realice el monitoreo de la presión en el punto medio de cada DMC. </w:t>
      </w:r>
    </w:p>
    <w:p w:rsidR="009568CA" w:rsidRPr="009568CA" w:rsidRDefault="009568CA" w:rsidP="009568CA">
      <w:pPr>
        <w:spacing w:before="240"/>
      </w:pPr>
      <w:r w:rsidRPr="00FA5080">
        <w:t xml:space="preserve">En ambos casos el monitoreo de presiones deberá ser hecho con registro mediante el uso de data </w:t>
      </w:r>
      <w:proofErr w:type="spellStart"/>
      <w:r w:rsidRPr="00FA5080">
        <w:t>loggers</w:t>
      </w:r>
      <w:proofErr w:type="spellEnd"/>
      <w:r w:rsidRPr="00FA5080">
        <w:t>, por el período mínimo de una semana.</w:t>
      </w:r>
      <w:r w:rsidRPr="009568CA">
        <w:t xml:space="preserve"> </w:t>
      </w:r>
    </w:p>
    <w:p w:rsidR="009568CA" w:rsidRDefault="009568CA" w:rsidP="004B52B6"/>
    <w:p w:rsidR="009568CA" w:rsidRDefault="009568CA" w:rsidP="004B52B6"/>
    <w:p w:rsidR="0024218C" w:rsidRDefault="0024218C" w:rsidP="004B52B6">
      <w:r w:rsidRPr="007B429B">
        <w:t>De utilizarse el coeficiente I</w:t>
      </w:r>
      <w:r w:rsidRPr="007B429B">
        <w:rPr>
          <w:vertAlign w:val="subscript"/>
        </w:rPr>
        <w:t>1</w:t>
      </w:r>
      <w:r w:rsidRPr="007B429B">
        <w:t xml:space="preserve"> como meta de control, el cual sólo se considerará si el Director de Obra decide adoptarlo, en uno o más sectores, este coeficiente se deberá mantener durante 2 meses consecutivos en el sector correspondiente.</w:t>
      </w:r>
    </w:p>
    <w:p w:rsidR="0082283B" w:rsidRPr="007B429B" w:rsidRDefault="0082283B" w:rsidP="004B52B6"/>
    <w:p w:rsidR="00E91347" w:rsidRDefault="00DE4803" w:rsidP="004B52B6">
      <w:r w:rsidRPr="007B429B">
        <w:t>Los</w:t>
      </w:r>
      <w:r w:rsidR="00E91347" w:rsidRPr="007B429B">
        <w:t xml:space="preserve"> valor</w:t>
      </w:r>
      <w:r w:rsidRPr="007B429B">
        <w:t>es</w:t>
      </w:r>
      <w:r w:rsidR="00E91347" w:rsidRPr="007B429B">
        <w:t xml:space="preserve"> de I</w:t>
      </w:r>
      <w:r w:rsidR="00E91347" w:rsidRPr="007B429B">
        <w:rPr>
          <w:vertAlign w:val="subscript"/>
        </w:rPr>
        <w:t>1i</w:t>
      </w:r>
      <w:r w:rsidR="00E91347" w:rsidRPr="007B429B">
        <w:t xml:space="preserve"> según el mes de evaluación que corresponda serán los siguientes:</w:t>
      </w:r>
    </w:p>
    <w:p w:rsidR="0082283B" w:rsidRDefault="0082283B" w:rsidP="004B52B6"/>
    <w:tbl>
      <w:tblPr>
        <w:tblW w:w="3380" w:type="dxa"/>
        <w:jc w:val="center"/>
        <w:tblInd w:w="55" w:type="dxa"/>
        <w:tblCellMar>
          <w:left w:w="70" w:type="dxa"/>
          <w:right w:w="70" w:type="dxa"/>
        </w:tblCellMar>
        <w:tblLook w:val="04A0"/>
      </w:tblPr>
      <w:tblGrid>
        <w:gridCol w:w="1460"/>
        <w:gridCol w:w="1920"/>
      </w:tblGrid>
      <w:tr w:rsidR="0082283B" w:rsidRPr="0082283B" w:rsidTr="0082283B">
        <w:trPr>
          <w:trHeight w:val="405"/>
          <w:jc w:val="center"/>
        </w:trPr>
        <w:tc>
          <w:tcPr>
            <w:tcW w:w="1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2283B" w:rsidRPr="00E0779A" w:rsidRDefault="0082283B" w:rsidP="00E0779A">
            <w:pPr>
              <w:jc w:val="center"/>
              <w:rPr>
                <w:b/>
              </w:rPr>
            </w:pPr>
            <w:r w:rsidRPr="00E0779A">
              <w:rPr>
                <w:b/>
              </w:rPr>
              <w:t>Mes</w:t>
            </w:r>
          </w:p>
        </w:tc>
        <w:tc>
          <w:tcPr>
            <w:tcW w:w="1920" w:type="dxa"/>
            <w:tcBorders>
              <w:top w:val="single" w:sz="4" w:space="0" w:color="auto"/>
              <w:left w:val="nil"/>
              <w:bottom w:val="single" w:sz="4" w:space="0" w:color="auto"/>
              <w:right w:val="single" w:sz="4" w:space="0" w:color="auto"/>
            </w:tcBorders>
            <w:shd w:val="clear" w:color="000000" w:fill="D9D9D9"/>
            <w:vAlign w:val="center"/>
            <w:hideMark/>
          </w:tcPr>
          <w:p w:rsidR="0082283B" w:rsidRPr="00E0779A" w:rsidRDefault="0082283B" w:rsidP="00E0779A">
            <w:pPr>
              <w:jc w:val="center"/>
              <w:rPr>
                <w:b/>
              </w:rPr>
            </w:pPr>
            <w:r w:rsidRPr="00E0779A">
              <w:rPr>
                <w:b/>
              </w:rPr>
              <w:t>I</w:t>
            </w:r>
            <w:r w:rsidRPr="00E0779A">
              <w:rPr>
                <w:b/>
                <w:vertAlign w:val="subscript"/>
              </w:rPr>
              <w:t xml:space="preserve">1 </w:t>
            </w:r>
            <w:r w:rsidRPr="00E0779A">
              <w:rPr>
                <w:b/>
              </w:rPr>
              <w:t>para los sectores</w:t>
            </w:r>
          </w:p>
        </w:tc>
      </w:tr>
      <w:tr w:rsidR="0082283B" w:rsidRPr="0082283B" w:rsidTr="0082283B">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2283B" w:rsidRPr="0082283B" w:rsidRDefault="0082283B" w:rsidP="004B52B6">
            <w:r w:rsidRPr="0082283B">
              <w:t>Enero</w:t>
            </w:r>
          </w:p>
        </w:tc>
        <w:tc>
          <w:tcPr>
            <w:tcW w:w="1920" w:type="dxa"/>
            <w:tcBorders>
              <w:top w:val="nil"/>
              <w:left w:val="nil"/>
              <w:bottom w:val="single" w:sz="4" w:space="0" w:color="auto"/>
              <w:right w:val="single" w:sz="4" w:space="0" w:color="auto"/>
            </w:tcBorders>
            <w:shd w:val="clear" w:color="auto" w:fill="auto"/>
            <w:vAlign w:val="center"/>
            <w:hideMark/>
          </w:tcPr>
          <w:p w:rsidR="0082283B" w:rsidRPr="0082283B" w:rsidRDefault="0082283B" w:rsidP="00E0779A">
            <w:pPr>
              <w:jc w:val="center"/>
            </w:pPr>
            <w:r w:rsidRPr="0082283B">
              <w:t>67</w:t>
            </w:r>
          </w:p>
        </w:tc>
      </w:tr>
      <w:tr w:rsidR="0082283B" w:rsidRPr="0082283B" w:rsidTr="0082283B">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2283B" w:rsidRPr="0082283B" w:rsidRDefault="0082283B" w:rsidP="004B52B6">
            <w:r w:rsidRPr="0082283B">
              <w:t>Febrero</w:t>
            </w:r>
          </w:p>
        </w:tc>
        <w:tc>
          <w:tcPr>
            <w:tcW w:w="1920" w:type="dxa"/>
            <w:tcBorders>
              <w:top w:val="nil"/>
              <w:left w:val="nil"/>
              <w:bottom w:val="single" w:sz="4" w:space="0" w:color="auto"/>
              <w:right w:val="single" w:sz="4" w:space="0" w:color="auto"/>
            </w:tcBorders>
            <w:shd w:val="clear" w:color="auto" w:fill="auto"/>
            <w:vAlign w:val="center"/>
            <w:hideMark/>
          </w:tcPr>
          <w:p w:rsidR="0082283B" w:rsidRPr="0082283B" w:rsidRDefault="0082283B" w:rsidP="00E0779A">
            <w:pPr>
              <w:jc w:val="center"/>
            </w:pPr>
            <w:r w:rsidRPr="0082283B">
              <w:t>66</w:t>
            </w:r>
          </w:p>
        </w:tc>
      </w:tr>
      <w:tr w:rsidR="0082283B" w:rsidRPr="0082283B" w:rsidTr="0082283B">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2283B" w:rsidRPr="0082283B" w:rsidRDefault="0082283B" w:rsidP="004B52B6">
            <w:r w:rsidRPr="0082283B">
              <w:t>Marzo</w:t>
            </w:r>
          </w:p>
        </w:tc>
        <w:tc>
          <w:tcPr>
            <w:tcW w:w="1920" w:type="dxa"/>
            <w:tcBorders>
              <w:top w:val="nil"/>
              <w:left w:val="nil"/>
              <w:bottom w:val="single" w:sz="4" w:space="0" w:color="auto"/>
              <w:right w:val="single" w:sz="4" w:space="0" w:color="auto"/>
            </w:tcBorders>
            <w:shd w:val="clear" w:color="auto" w:fill="auto"/>
            <w:vAlign w:val="center"/>
            <w:hideMark/>
          </w:tcPr>
          <w:p w:rsidR="0082283B" w:rsidRPr="0082283B" w:rsidRDefault="0082283B" w:rsidP="00E0779A">
            <w:pPr>
              <w:jc w:val="center"/>
            </w:pPr>
            <w:r w:rsidRPr="0082283B">
              <w:t>65</w:t>
            </w:r>
          </w:p>
        </w:tc>
      </w:tr>
      <w:tr w:rsidR="0082283B" w:rsidRPr="0082283B" w:rsidTr="0082283B">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2283B" w:rsidRPr="0082283B" w:rsidRDefault="0082283B" w:rsidP="004B52B6">
            <w:r w:rsidRPr="0082283B">
              <w:t>Abril</w:t>
            </w:r>
          </w:p>
        </w:tc>
        <w:tc>
          <w:tcPr>
            <w:tcW w:w="1920" w:type="dxa"/>
            <w:tcBorders>
              <w:top w:val="nil"/>
              <w:left w:val="nil"/>
              <w:bottom w:val="single" w:sz="4" w:space="0" w:color="auto"/>
              <w:right w:val="single" w:sz="4" w:space="0" w:color="auto"/>
            </w:tcBorders>
            <w:shd w:val="clear" w:color="auto" w:fill="auto"/>
            <w:vAlign w:val="center"/>
            <w:hideMark/>
          </w:tcPr>
          <w:p w:rsidR="0082283B" w:rsidRPr="0082283B" w:rsidRDefault="0082283B" w:rsidP="00E0779A">
            <w:pPr>
              <w:jc w:val="center"/>
            </w:pPr>
            <w:r w:rsidRPr="0082283B">
              <w:t>64</w:t>
            </w:r>
          </w:p>
        </w:tc>
      </w:tr>
      <w:tr w:rsidR="0082283B" w:rsidRPr="0082283B" w:rsidTr="0082283B">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2283B" w:rsidRPr="0082283B" w:rsidRDefault="0082283B" w:rsidP="004B52B6">
            <w:r w:rsidRPr="0082283B">
              <w:t>Mayo</w:t>
            </w:r>
          </w:p>
        </w:tc>
        <w:tc>
          <w:tcPr>
            <w:tcW w:w="1920" w:type="dxa"/>
            <w:tcBorders>
              <w:top w:val="nil"/>
              <w:left w:val="nil"/>
              <w:bottom w:val="single" w:sz="4" w:space="0" w:color="auto"/>
              <w:right w:val="single" w:sz="4" w:space="0" w:color="auto"/>
            </w:tcBorders>
            <w:shd w:val="clear" w:color="auto" w:fill="auto"/>
            <w:vAlign w:val="center"/>
            <w:hideMark/>
          </w:tcPr>
          <w:p w:rsidR="0082283B" w:rsidRPr="0082283B" w:rsidRDefault="0082283B" w:rsidP="00E0779A">
            <w:pPr>
              <w:jc w:val="center"/>
            </w:pPr>
            <w:r w:rsidRPr="0082283B">
              <w:t>63</w:t>
            </w:r>
          </w:p>
        </w:tc>
      </w:tr>
      <w:tr w:rsidR="0082283B" w:rsidRPr="0082283B" w:rsidTr="0082283B">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2283B" w:rsidRPr="0082283B" w:rsidRDefault="0082283B" w:rsidP="004B52B6">
            <w:r w:rsidRPr="0082283B">
              <w:t>Junio</w:t>
            </w:r>
          </w:p>
        </w:tc>
        <w:tc>
          <w:tcPr>
            <w:tcW w:w="1920" w:type="dxa"/>
            <w:tcBorders>
              <w:top w:val="nil"/>
              <w:left w:val="nil"/>
              <w:bottom w:val="single" w:sz="4" w:space="0" w:color="auto"/>
              <w:right w:val="single" w:sz="4" w:space="0" w:color="auto"/>
            </w:tcBorders>
            <w:shd w:val="clear" w:color="auto" w:fill="auto"/>
            <w:vAlign w:val="center"/>
            <w:hideMark/>
          </w:tcPr>
          <w:p w:rsidR="0082283B" w:rsidRPr="0082283B" w:rsidRDefault="0082283B" w:rsidP="00E0779A">
            <w:pPr>
              <w:jc w:val="center"/>
            </w:pPr>
            <w:r w:rsidRPr="0082283B">
              <w:t>62</w:t>
            </w:r>
          </w:p>
        </w:tc>
      </w:tr>
      <w:tr w:rsidR="0082283B" w:rsidRPr="0082283B" w:rsidTr="0082283B">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2283B" w:rsidRPr="0082283B" w:rsidRDefault="0082283B" w:rsidP="004B52B6">
            <w:r w:rsidRPr="0082283B">
              <w:t>Julio</w:t>
            </w:r>
          </w:p>
        </w:tc>
        <w:tc>
          <w:tcPr>
            <w:tcW w:w="1920" w:type="dxa"/>
            <w:tcBorders>
              <w:top w:val="nil"/>
              <w:left w:val="nil"/>
              <w:bottom w:val="single" w:sz="4" w:space="0" w:color="auto"/>
              <w:right w:val="single" w:sz="4" w:space="0" w:color="auto"/>
            </w:tcBorders>
            <w:shd w:val="clear" w:color="auto" w:fill="auto"/>
            <w:vAlign w:val="center"/>
            <w:hideMark/>
          </w:tcPr>
          <w:p w:rsidR="0082283B" w:rsidRPr="0082283B" w:rsidRDefault="0082283B" w:rsidP="00E0779A">
            <w:pPr>
              <w:jc w:val="center"/>
            </w:pPr>
            <w:r w:rsidRPr="0082283B">
              <w:t>61</w:t>
            </w:r>
          </w:p>
        </w:tc>
      </w:tr>
      <w:tr w:rsidR="0082283B" w:rsidRPr="0082283B" w:rsidTr="0082283B">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2283B" w:rsidRPr="0082283B" w:rsidRDefault="0082283B" w:rsidP="004B52B6">
            <w:r w:rsidRPr="0082283B">
              <w:t>Agosto</w:t>
            </w:r>
          </w:p>
        </w:tc>
        <w:tc>
          <w:tcPr>
            <w:tcW w:w="1920" w:type="dxa"/>
            <w:tcBorders>
              <w:top w:val="nil"/>
              <w:left w:val="nil"/>
              <w:bottom w:val="single" w:sz="4" w:space="0" w:color="auto"/>
              <w:right w:val="single" w:sz="4" w:space="0" w:color="auto"/>
            </w:tcBorders>
            <w:shd w:val="clear" w:color="auto" w:fill="auto"/>
            <w:vAlign w:val="center"/>
            <w:hideMark/>
          </w:tcPr>
          <w:p w:rsidR="0082283B" w:rsidRPr="0082283B" w:rsidRDefault="0082283B" w:rsidP="00E0779A">
            <w:pPr>
              <w:jc w:val="center"/>
            </w:pPr>
            <w:r w:rsidRPr="0082283B">
              <w:t>62</w:t>
            </w:r>
          </w:p>
        </w:tc>
      </w:tr>
      <w:tr w:rsidR="0082283B" w:rsidRPr="0082283B" w:rsidTr="0082283B">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2283B" w:rsidRPr="0082283B" w:rsidRDefault="0082283B" w:rsidP="004B52B6">
            <w:r w:rsidRPr="0082283B">
              <w:t>Setiembre</w:t>
            </w:r>
          </w:p>
        </w:tc>
        <w:tc>
          <w:tcPr>
            <w:tcW w:w="1920" w:type="dxa"/>
            <w:tcBorders>
              <w:top w:val="nil"/>
              <w:left w:val="nil"/>
              <w:bottom w:val="single" w:sz="4" w:space="0" w:color="auto"/>
              <w:right w:val="single" w:sz="4" w:space="0" w:color="auto"/>
            </w:tcBorders>
            <w:shd w:val="clear" w:color="auto" w:fill="auto"/>
            <w:vAlign w:val="center"/>
            <w:hideMark/>
          </w:tcPr>
          <w:p w:rsidR="0082283B" w:rsidRPr="0082283B" w:rsidRDefault="0082283B" w:rsidP="00E0779A">
            <w:pPr>
              <w:jc w:val="center"/>
            </w:pPr>
            <w:r w:rsidRPr="0082283B">
              <w:t>63</w:t>
            </w:r>
          </w:p>
        </w:tc>
      </w:tr>
      <w:tr w:rsidR="0082283B" w:rsidRPr="0082283B" w:rsidTr="0082283B">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2283B" w:rsidRPr="0082283B" w:rsidRDefault="0082283B" w:rsidP="004B52B6">
            <w:r w:rsidRPr="0082283B">
              <w:t>Octubre</w:t>
            </w:r>
          </w:p>
        </w:tc>
        <w:tc>
          <w:tcPr>
            <w:tcW w:w="1920" w:type="dxa"/>
            <w:tcBorders>
              <w:top w:val="nil"/>
              <w:left w:val="nil"/>
              <w:bottom w:val="single" w:sz="4" w:space="0" w:color="auto"/>
              <w:right w:val="single" w:sz="4" w:space="0" w:color="auto"/>
            </w:tcBorders>
            <w:shd w:val="clear" w:color="auto" w:fill="auto"/>
            <w:vAlign w:val="center"/>
            <w:hideMark/>
          </w:tcPr>
          <w:p w:rsidR="0082283B" w:rsidRPr="0082283B" w:rsidRDefault="0082283B" w:rsidP="00E0779A">
            <w:pPr>
              <w:jc w:val="center"/>
            </w:pPr>
            <w:r w:rsidRPr="0082283B">
              <w:t>64</w:t>
            </w:r>
          </w:p>
        </w:tc>
      </w:tr>
      <w:tr w:rsidR="0082283B" w:rsidRPr="0082283B" w:rsidTr="0082283B">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2283B" w:rsidRPr="0082283B" w:rsidRDefault="0082283B" w:rsidP="004B52B6">
            <w:r w:rsidRPr="0082283B">
              <w:t>Noviembre</w:t>
            </w:r>
          </w:p>
        </w:tc>
        <w:tc>
          <w:tcPr>
            <w:tcW w:w="1920" w:type="dxa"/>
            <w:tcBorders>
              <w:top w:val="nil"/>
              <w:left w:val="nil"/>
              <w:bottom w:val="single" w:sz="4" w:space="0" w:color="auto"/>
              <w:right w:val="single" w:sz="4" w:space="0" w:color="auto"/>
            </w:tcBorders>
            <w:shd w:val="clear" w:color="auto" w:fill="auto"/>
            <w:vAlign w:val="center"/>
            <w:hideMark/>
          </w:tcPr>
          <w:p w:rsidR="0082283B" w:rsidRPr="0082283B" w:rsidRDefault="0082283B" w:rsidP="00E0779A">
            <w:pPr>
              <w:jc w:val="center"/>
            </w:pPr>
            <w:r w:rsidRPr="0082283B">
              <w:t>65</w:t>
            </w:r>
          </w:p>
        </w:tc>
      </w:tr>
      <w:tr w:rsidR="0082283B" w:rsidRPr="0082283B" w:rsidTr="0082283B">
        <w:trPr>
          <w:trHeight w:val="30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2283B" w:rsidRPr="0082283B" w:rsidRDefault="0082283B" w:rsidP="004B52B6">
            <w:r w:rsidRPr="0082283B">
              <w:t>Diciembre</w:t>
            </w:r>
          </w:p>
        </w:tc>
        <w:tc>
          <w:tcPr>
            <w:tcW w:w="1920" w:type="dxa"/>
            <w:tcBorders>
              <w:top w:val="nil"/>
              <w:left w:val="nil"/>
              <w:bottom w:val="single" w:sz="4" w:space="0" w:color="auto"/>
              <w:right w:val="single" w:sz="4" w:space="0" w:color="auto"/>
            </w:tcBorders>
            <w:shd w:val="clear" w:color="auto" w:fill="auto"/>
            <w:vAlign w:val="center"/>
            <w:hideMark/>
          </w:tcPr>
          <w:p w:rsidR="0082283B" w:rsidRPr="0082283B" w:rsidRDefault="0082283B" w:rsidP="00E0779A">
            <w:pPr>
              <w:jc w:val="center"/>
            </w:pPr>
            <w:r w:rsidRPr="0082283B">
              <w:t>67</w:t>
            </w:r>
          </w:p>
        </w:tc>
      </w:tr>
    </w:tbl>
    <w:p w:rsidR="0082283B" w:rsidRDefault="0082283B" w:rsidP="004B52B6"/>
    <w:p w:rsidR="003411AE" w:rsidRDefault="003411AE" w:rsidP="004B52B6"/>
    <w:p w:rsidR="00E91347" w:rsidRPr="007B429B" w:rsidRDefault="00E91347" w:rsidP="004B52B6">
      <w:r w:rsidRPr="007B429B">
        <w:t xml:space="preserve">Entre las tareas a realizar en los sectores arriba indicados, en forma no taxativa se indican: la reparación, sustitución y/o instalación de llaves, hidrantes, válvulas reductoras de presión, reparación o sustitución de conexiones de agua, sustitución de ramales provisorios por redes definitivas, reparación o sustitución de tuberías, construcción de tuberías, detección de fugas de agua en la red de distribución, instalación de </w:t>
      </w:r>
      <w:proofErr w:type="spellStart"/>
      <w:r w:rsidRPr="007B429B">
        <w:t>macromedidores</w:t>
      </w:r>
      <w:proofErr w:type="spellEnd"/>
      <w:r w:rsidRPr="007B429B">
        <w:t>, etc.</w:t>
      </w:r>
    </w:p>
    <w:p w:rsidR="00E91347" w:rsidRPr="007B429B" w:rsidRDefault="00E91347" w:rsidP="004B52B6"/>
    <w:p w:rsidR="00E91347" w:rsidRPr="007B429B" w:rsidRDefault="00E91347" w:rsidP="004B52B6">
      <w:r w:rsidRPr="007B429B">
        <w:t>Debido a la importancia de mantener en operación el abastecimiento existente, el Contratista deberá tomar todas las precauciones del caso, para disminuir al mínimo las molestias, tanto de la obstaculización que producen las obras, como en lo que a la interrupción del suministro de agua se refiere.</w:t>
      </w:r>
    </w:p>
    <w:p w:rsidR="00E91347" w:rsidRPr="007B429B" w:rsidRDefault="00E91347" w:rsidP="004B52B6"/>
    <w:p w:rsidR="00E91347" w:rsidRPr="007B429B" w:rsidRDefault="00E91347" w:rsidP="004B52B6">
      <w:pPr>
        <w:pStyle w:val="Ttulo2"/>
      </w:pPr>
      <w:bookmarkStart w:id="28" w:name="_Toc410920418"/>
      <w:r w:rsidRPr="007B429B">
        <w:t>Definiciones</w:t>
      </w:r>
      <w:bookmarkEnd w:id="28"/>
    </w:p>
    <w:p w:rsidR="003411AE" w:rsidRDefault="003411AE" w:rsidP="004B52B6"/>
    <w:p w:rsidR="00E91347" w:rsidRPr="00E0779A" w:rsidRDefault="007F39AF" w:rsidP="004B52B6">
      <w:pPr>
        <w:rPr>
          <w:b/>
        </w:rPr>
      </w:pPr>
      <w:r w:rsidRPr="00E0779A">
        <w:rPr>
          <w:b/>
        </w:rPr>
        <w:t>Caudal mínimo nocturno</w:t>
      </w:r>
    </w:p>
    <w:p w:rsidR="003411AE" w:rsidRDefault="003411AE" w:rsidP="004B52B6"/>
    <w:p w:rsidR="00E91347" w:rsidRPr="007B429B" w:rsidRDefault="00E91347" w:rsidP="004B52B6">
      <w:r w:rsidRPr="007B429B">
        <w:t xml:space="preserve">Se entiende por caudal mínimo </w:t>
      </w:r>
      <w:r w:rsidR="007F39AF" w:rsidRPr="007B429B">
        <w:t>nocturno</w:t>
      </w:r>
      <w:r w:rsidRPr="007B429B">
        <w:t xml:space="preserve"> </w:t>
      </w:r>
      <w:r w:rsidR="007F39AF" w:rsidRPr="007B429B">
        <w:rPr>
          <w:i/>
        </w:rPr>
        <w:t>de un sector o subsector,</w:t>
      </w:r>
      <w:r w:rsidR="007F39AF" w:rsidRPr="007B429B">
        <w:t xml:space="preserve"> </w:t>
      </w:r>
      <w:r w:rsidR="00265643" w:rsidRPr="007B429B">
        <w:t>a la cantidad de agua que ingresa</w:t>
      </w:r>
      <w:r w:rsidRPr="007B429B">
        <w:t xml:space="preserve"> al mismo </w:t>
      </w:r>
      <w:r w:rsidR="00265643" w:rsidRPr="007B429B">
        <w:t xml:space="preserve">durante el período de menor demanda, </w:t>
      </w:r>
      <w:r w:rsidR="00D65287" w:rsidRPr="007B429B">
        <w:t xml:space="preserve">el cual se produce </w:t>
      </w:r>
      <w:r w:rsidR="00265643" w:rsidRPr="007B429B">
        <w:t xml:space="preserve">típicamente entre las 2:00 a.m. y las 4:00 a.m., </w:t>
      </w:r>
      <w:r w:rsidRPr="007B429B">
        <w:t>considerando un período de 15 minutos y medido en l/s/km</w:t>
      </w:r>
      <w:r w:rsidR="00263079" w:rsidRPr="007B429B">
        <w:t xml:space="preserve"> o en m</w:t>
      </w:r>
      <w:r w:rsidR="00263079" w:rsidRPr="007B429B">
        <w:rPr>
          <w:vertAlign w:val="superscript"/>
        </w:rPr>
        <w:t>3</w:t>
      </w:r>
      <w:r w:rsidR="00263079" w:rsidRPr="007B429B">
        <w:t>/h/km</w:t>
      </w:r>
      <w:r w:rsidRPr="007B429B">
        <w:t>. Se podrán considerar medias móviles de 15 minutos.</w:t>
      </w:r>
    </w:p>
    <w:p w:rsidR="00D65F64" w:rsidRPr="007B429B" w:rsidRDefault="00265643" w:rsidP="004B52B6">
      <w:r w:rsidRPr="007B429B">
        <w:t xml:space="preserve">El valor </w:t>
      </w:r>
      <w:r w:rsidR="00E91347" w:rsidRPr="007B429B">
        <w:t xml:space="preserve">se medirá a partir de las lecturas de los caudales registrados por los </w:t>
      </w:r>
      <w:proofErr w:type="spellStart"/>
      <w:r w:rsidR="00E91347" w:rsidRPr="007B429B">
        <w:t>caudalímetros</w:t>
      </w:r>
      <w:proofErr w:type="spellEnd"/>
      <w:r w:rsidR="00E91347" w:rsidRPr="007B429B">
        <w:t xml:space="preserve"> de</w:t>
      </w:r>
      <w:r w:rsidR="00D65287" w:rsidRPr="007B429B">
        <w:t xml:space="preserve"> entrada a</w:t>
      </w:r>
      <w:r w:rsidR="00E91347" w:rsidRPr="007B429B">
        <w:t xml:space="preserve"> cada uno de los DMC, e incluye </w:t>
      </w:r>
      <w:r w:rsidR="00D65287" w:rsidRPr="007B429B">
        <w:t xml:space="preserve">como componentes </w:t>
      </w:r>
      <w:r w:rsidRPr="007B429B">
        <w:t xml:space="preserve">tanto </w:t>
      </w:r>
      <w:r w:rsidR="00D65F64" w:rsidRPr="007B429B">
        <w:t xml:space="preserve">los consumos autorizados como </w:t>
      </w:r>
      <w:r w:rsidR="00E91347" w:rsidRPr="007B429B">
        <w:t>las pérdidas</w:t>
      </w:r>
      <w:r w:rsidR="00D65F64" w:rsidRPr="007B429B">
        <w:t>.</w:t>
      </w:r>
      <w:r w:rsidR="00E91347" w:rsidRPr="007B429B">
        <w:t xml:space="preserve"> </w:t>
      </w:r>
    </w:p>
    <w:p w:rsidR="00E91347" w:rsidRPr="007B429B" w:rsidRDefault="00D65F64" w:rsidP="004B52B6">
      <w:r w:rsidRPr="007B429B">
        <w:t xml:space="preserve">Las pérdidas tendrán dos componentes, las </w:t>
      </w:r>
      <w:r w:rsidR="00E91347" w:rsidRPr="007B429B">
        <w:t xml:space="preserve">reales </w:t>
      </w:r>
      <w:r w:rsidRPr="007B429B">
        <w:t>y</w:t>
      </w:r>
      <w:r w:rsidR="00E91347" w:rsidRPr="007B429B">
        <w:t xml:space="preserve"> las aparentes</w:t>
      </w:r>
      <w:r w:rsidR="00D65287" w:rsidRPr="007B429B">
        <w:t xml:space="preserve">, </w:t>
      </w:r>
      <w:r w:rsidRPr="007B429B">
        <w:t>en el caso de estas</w:t>
      </w:r>
      <w:r w:rsidR="00D65287" w:rsidRPr="007B429B">
        <w:t xml:space="preserve"> últimas</w:t>
      </w:r>
      <w:r w:rsidR="00E91347" w:rsidRPr="007B429B">
        <w:t xml:space="preserve"> generadas por los consumos de conexiones ilegales. </w:t>
      </w:r>
    </w:p>
    <w:p w:rsidR="00E91347" w:rsidRDefault="00E91347" w:rsidP="004B52B6">
      <w:r w:rsidRPr="007B429B">
        <w:t xml:space="preserve">En caso de detectarse en el sector evaluado registros </w:t>
      </w:r>
      <w:r w:rsidR="00265643" w:rsidRPr="007B429B">
        <w:t xml:space="preserve">elevados </w:t>
      </w:r>
      <w:r w:rsidRPr="007B429B">
        <w:t>de consumos de clientes en el período de caudal mínimo nocturno, se ajustará el valor de</w:t>
      </w:r>
      <w:r w:rsidR="00265643" w:rsidRPr="007B429B">
        <w:t>l</w:t>
      </w:r>
      <w:r w:rsidRPr="007B429B">
        <w:t xml:space="preserve"> </w:t>
      </w:r>
      <w:r w:rsidR="00265643" w:rsidRPr="007B429B">
        <w:t>caudal mínimo nocturno</w:t>
      </w:r>
      <w:r w:rsidRPr="007B429B">
        <w:t xml:space="preserve"> en lo que corresponda.</w:t>
      </w:r>
    </w:p>
    <w:p w:rsidR="009568CA" w:rsidRPr="007B429B" w:rsidRDefault="009568CA" w:rsidP="004B52B6"/>
    <w:p w:rsidR="00E91347" w:rsidRPr="007B429B" w:rsidRDefault="00E91347" w:rsidP="004B52B6"/>
    <w:p w:rsidR="00E91347" w:rsidRPr="00E0779A" w:rsidRDefault="00E91347" w:rsidP="004B52B6">
      <w:pPr>
        <w:rPr>
          <w:b/>
        </w:rPr>
      </w:pPr>
      <w:r w:rsidRPr="00E0779A">
        <w:rPr>
          <w:b/>
        </w:rPr>
        <w:t>Indicador I</w:t>
      </w:r>
      <w:r w:rsidRPr="00E0779A">
        <w:rPr>
          <w:b/>
          <w:vertAlign w:val="subscript"/>
        </w:rPr>
        <w:t>1</w:t>
      </w:r>
    </w:p>
    <w:p w:rsidR="003411AE" w:rsidRDefault="003411AE" w:rsidP="004B52B6"/>
    <w:p w:rsidR="00E91347" w:rsidRDefault="00E91347" w:rsidP="004B52B6">
      <w:r w:rsidRPr="007B429B">
        <w:t>Se define el indicador I</w:t>
      </w:r>
      <w:r w:rsidRPr="007B429B">
        <w:rPr>
          <w:vertAlign w:val="subscript"/>
        </w:rPr>
        <w:t>1</w:t>
      </w:r>
      <w:r w:rsidRPr="007B429B">
        <w:t xml:space="preserve"> </w:t>
      </w:r>
      <w:r w:rsidR="0050392E" w:rsidRPr="007B429B">
        <w:t>de acuerdo a la siguiente relación</w:t>
      </w:r>
      <w:r w:rsidRPr="007B429B">
        <w:t xml:space="preserve"> (Agua facturada/Agua disponible)*100, el </w:t>
      </w:r>
      <w:r w:rsidR="0050392E" w:rsidRPr="007B429B">
        <w:t>mismo</w:t>
      </w:r>
      <w:r w:rsidRPr="007B429B">
        <w:t xml:space="preserve"> es generado </w:t>
      </w:r>
      <w:r w:rsidR="00D65F64" w:rsidRPr="007B429B">
        <w:t xml:space="preserve">para cada sector en forma mensual </w:t>
      </w:r>
      <w:r w:rsidR="0050392E" w:rsidRPr="007B429B">
        <w:t>por</w:t>
      </w:r>
      <w:r w:rsidRPr="007B429B">
        <w:t xml:space="preserve"> el Programa Balance de Agua (PBA) de OSE.</w:t>
      </w:r>
    </w:p>
    <w:p w:rsidR="003411AE" w:rsidRPr="007B429B" w:rsidRDefault="003411AE" w:rsidP="004B52B6"/>
    <w:p w:rsidR="00E91347" w:rsidRPr="007B429B" w:rsidRDefault="00E91347" w:rsidP="004B52B6"/>
    <w:p w:rsidR="00E91347" w:rsidRPr="007B429B" w:rsidRDefault="00E91347" w:rsidP="004B52B6">
      <w:pPr>
        <w:pStyle w:val="Ttulo2"/>
      </w:pPr>
      <w:bookmarkStart w:id="29" w:name="_Toc410920419"/>
      <w:r w:rsidRPr="007B429B">
        <w:t xml:space="preserve">Información general del abastecimiento de agua de la Ciudad de </w:t>
      </w:r>
      <w:r w:rsidR="00E94434">
        <w:t>RIVERA</w:t>
      </w:r>
      <w:bookmarkEnd w:id="29"/>
      <w:r w:rsidR="00E94434">
        <w:t xml:space="preserve"> </w:t>
      </w:r>
    </w:p>
    <w:p w:rsidR="003411AE" w:rsidRDefault="003411AE" w:rsidP="004B52B6"/>
    <w:p w:rsidR="00E91347" w:rsidRPr="0082283B" w:rsidRDefault="004A58E4" w:rsidP="004B52B6">
      <w:r w:rsidRPr="0082283B">
        <w:t xml:space="preserve">En </w:t>
      </w:r>
      <w:r w:rsidR="00121F44" w:rsidRPr="0082283B">
        <w:t xml:space="preserve"> las piezas gráficas que integran los recaudos de esta licitación, </w:t>
      </w:r>
      <w:r w:rsidRPr="0082283B">
        <w:t>el plano  No. 1 Red general de tuberías de agua potable</w:t>
      </w:r>
      <w:r w:rsidR="00121F44" w:rsidRPr="0082283B">
        <w:t>, contiene la red de distribución de agua de la Ciudad de Rivera,</w:t>
      </w:r>
      <w:r w:rsidR="00CB43AF" w:rsidRPr="0082283B">
        <w:t xml:space="preserve"> así como la  ubicación </w:t>
      </w:r>
      <w:r w:rsidR="00121F44" w:rsidRPr="0082283B">
        <w:t>de los sectores en que el Contratista trabajará.</w:t>
      </w:r>
    </w:p>
    <w:p w:rsidR="00097952" w:rsidRPr="0082283B" w:rsidRDefault="00097952" w:rsidP="004B52B6"/>
    <w:p w:rsidR="0082283B" w:rsidRDefault="00097952" w:rsidP="004B52B6">
      <w:bookmarkStart w:id="30" w:name="_Toc251653837"/>
      <w:bookmarkStart w:id="31" w:name="_Toc251654046"/>
      <w:bookmarkStart w:id="32" w:name="_Toc251836154"/>
      <w:bookmarkStart w:id="33" w:name="_Toc251933530"/>
      <w:bookmarkStart w:id="34" w:name="_Toc256419804"/>
      <w:bookmarkStart w:id="35" w:name="_Toc257016543"/>
      <w:r w:rsidRPr="0082283B">
        <w:t>Los planos No. 2 a 8</w:t>
      </w:r>
      <w:r w:rsidR="009A5810" w:rsidRPr="0082283B">
        <w:t xml:space="preserve">  contienen los planos de las redes de distribución de cada uno de los sectores en que se realizarán los trabajos licitados en estos recaudos.</w:t>
      </w:r>
    </w:p>
    <w:p w:rsidR="0082283B" w:rsidRDefault="0082283B" w:rsidP="004B52B6"/>
    <w:p w:rsidR="00E91347" w:rsidRDefault="00C63274" w:rsidP="004B52B6">
      <w:pPr>
        <w:rPr>
          <w:lang w:eastAsia="en-US"/>
        </w:rPr>
      </w:pPr>
      <w:r w:rsidRPr="0082283B">
        <w:rPr>
          <w:lang w:eastAsia="en-US"/>
        </w:rPr>
        <w:t>Se presenta</w:t>
      </w:r>
      <w:r w:rsidR="00E91347" w:rsidRPr="0082283B">
        <w:rPr>
          <w:lang w:eastAsia="en-US"/>
        </w:rPr>
        <w:t xml:space="preserve"> a continuación dat</w:t>
      </w:r>
      <w:r w:rsidRPr="0082283B">
        <w:rPr>
          <w:lang w:eastAsia="en-US"/>
        </w:rPr>
        <w:t xml:space="preserve">os generales correspondientes </w:t>
      </w:r>
      <w:r w:rsidR="001B4B54" w:rsidRPr="0082283B">
        <w:rPr>
          <w:lang w:eastAsia="en-US"/>
        </w:rPr>
        <w:t xml:space="preserve"> al  Servicio Rivera</w:t>
      </w:r>
      <w:r w:rsidR="00E91347" w:rsidRPr="0082283B">
        <w:rPr>
          <w:lang w:eastAsia="en-US"/>
        </w:rPr>
        <w:t>. Los mismos son de carácter ilustrativo.</w:t>
      </w:r>
    </w:p>
    <w:p w:rsidR="00C16372" w:rsidRDefault="00C16372" w:rsidP="004B52B6">
      <w:pPr>
        <w:rPr>
          <w:lang w:eastAsia="en-US"/>
        </w:rPr>
      </w:pPr>
    </w:p>
    <w:tbl>
      <w:tblPr>
        <w:tblW w:w="9260" w:type="dxa"/>
        <w:tblInd w:w="55" w:type="dxa"/>
        <w:tblCellMar>
          <w:left w:w="70" w:type="dxa"/>
          <w:right w:w="70" w:type="dxa"/>
        </w:tblCellMar>
        <w:tblLook w:val="04A0"/>
      </w:tblPr>
      <w:tblGrid>
        <w:gridCol w:w="3793"/>
        <w:gridCol w:w="1030"/>
        <w:gridCol w:w="4502"/>
      </w:tblGrid>
      <w:tr w:rsidR="00C16372" w:rsidRPr="00C16372" w:rsidTr="00C16372">
        <w:trPr>
          <w:trHeight w:val="405"/>
        </w:trPr>
        <w:tc>
          <w:tcPr>
            <w:tcW w:w="92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C16372" w:rsidRPr="00C16372" w:rsidRDefault="00C16372" w:rsidP="00E0779A">
            <w:r w:rsidRPr="00C16372">
              <w:t xml:space="preserve">Datos generales Servicio  Rivera </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Agua elevada (m</w:t>
            </w:r>
            <w:r w:rsidRPr="00C9593D">
              <w:rPr>
                <w:vertAlign w:val="superscript"/>
              </w:rPr>
              <w:t>3</w:t>
            </w:r>
            <w:r w:rsidRPr="00C9593D">
              <w:t>)</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9.193.850</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Período Enero 2013 -</w:t>
            </w:r>
            <w:proofErr w:type="gramStart"/>
            <w:r w:rsidRPr="00C9593D">
              <w:t>Diciembre .</w:t>
            </w:r>
            <w:proofErr w:type="gramEnd"/>
            <w:r w:rsidRPr="00C9593D">
              <w:t xml:space="preserve"> 2013  PBA(*)</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Agua facturada (m</w:t>
            </w:r>
            <w:r w:rsidRPr="00C9593D">
              <w:rPr>
                <w:vertAlign w:val="superscript"/>
              </w:rPr>
              <w:t>3</w:t>
            </w:r>
            <w:r w:rsidRPr="00C9593D">
              <w:t>)</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2.846.210</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Período Enero 2013 -</w:t>
            </w:r>
            <w:proofErr w:type="gramStart"/>
            <w:r w:rsidRPr="00C9593D">
              <w:t>Diciembre .</w:t>
            </w:r>
            <w:proofErr w:type="gramEnd"/>
            <w:r w:rsidRPr="00C9593D">
              <w:t xml:space="preserve"> 2013  PBA(*)</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Agua disponible (m3)</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9.193.850</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Período Enero 2013 -</w:t>
            </w:r>
            <w:proofErr w:type="gramStart"/>
            <w:r w:rsidRPr="00C9593D">
              <w:t>Diciembre .</w:t>
            </w:r>
            <w:proofErr w:type="gramEnd"/>
            <w:r w:rsidRPr="00C9593D">
              <w:t xml:space="preserve"> 2013  PBA(*)</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Pérdidas (m</w:t>
            </w:r>
            <w:r w:rsidRPr="00C9593D">
              <w:rPr>
                <w:vertAlign w:val="superscript"/>
              </w:rPr>
              <w:t>3</w:t>
            </w:r>
            <w:r w:rsidRPr="00C9593D">
              <w:t>)</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6.315.080</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Período Enero 2013 -</w:t>
            </w:r>
            <w:proofErr w:type="gramStart"/>
            <w:r w:rsidRPr="00C9593D">
              <w:t>Diciembre .</w:t>
            </w:r>
            <w:proofErr w:type="gramEnd"/>
            <w:r w:rsidRPr="00C9593D">
              <w:t xml:space="preserve"> 2013  PBA(*)</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I</w:t>
            </w:r>
            <w:r w:rsidRPr="00C9593D">
              <w:rPr>
                <w:vertAlign w:val="subscript"/>
              </w:rPr>
              <w:t>1</w:t>
            </w:r>
            <w:r w:rsidRPr="00C9593D">
              <w:t xml:space="preserve"> (Agua factura/Agua disponible) x 100</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30,96</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Período Enero 2013 -</w:t>
            </w:r>
            <w:proofErr w:type="gramStart"/>
            <w:r w:rsidRPr="00C9593D">
              <w:t>Diciembre .</w:t>
            </w:r>
            <w:proofErr w:type="gramEnd"/>
            <w:r w:rsidRPr="00C9593D">
              <w:t xml:space="preserve"> 2013  PBA(*)</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I</w:t>
            </w:r>
            <w:r w:rsidRPr="00C9593D">
              <w:rPr>
                <w:vertAlign w:val="subscript"/>
              </w:rPr>
              <w:t>2</w:t>
            </w:r>
            <w:r w:rsidRPr="00C9593D">
              <w:t xml:space="preserve"> (Pérdidas/Agua disponible) x 100</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68,69</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Período Enero 2013 -</w:t>
            </w:r>
            <w:proofErr w:type="gramStart"/>
            <w:r w:rsidRPr="00C9593D">
              <w:t>Diciembre .</w:t>
            </w:r>
            <w:proofErr w:type="gramEnd"/>
            <w:r w:rsidRPr="00C9593D">
              <w:t xml:space="preserve"> 2013  PBA(*)</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Conexiones totales</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24.722</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Diciembre 2013(*)</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Unidades totales</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28.261</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Diciembre 2013(*)</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Longitud de redes Km</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348</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Valor aproximado  (*)</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ILP (m</w:t>
            </w:r>
            <w:r w:rsidRPr="00C9593D">
              <w:rPr>
                <w:vertAlign w:val="superscript"/>
              </w:rPr>
              <w:t>3</w:t>
            </w:r>
            <w:r w:rsidRPr="00C9593D">
              <w:t xml:space="preserve">/h/km) </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2,07</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 </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Habitantes</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78.900</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Censo INE 2011</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Viviendas Totales</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28.118</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Censo INE 2011</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Habitantes/vivienda total</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2,73</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Censo INE 2011</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Consumo/unidad total/mes (m</w:t>
            </w:r>
            <w:r w:rsidRPr="00C9593D">
              <w:rPr>
                <w:vertAlign w:val="superscript"/>
              </w:rPr>
              <w:t>3</w:t>
            </w:r>
            <w:r w:rsidRPr="00C9593D">
              <w:t>)</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8,39</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 </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Consumo/conexión total/mes (m</w:t>
            </w:r>
            <w:r w:rsidRPr="00C9593D">
              <w:rPr>
                <w:vertAlign w:val="superscript"/>
              </w:rPr>
              <w:t>3</w:t>
            </w:r>
            <w:r w:rsidRPr="00C9593D">
              <w:t>)</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9,59</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 </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Consumo por habitante l/d</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99</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En base a agua facturada</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000000" w:fill="FFFFFF"/>
            <w:noWrap/>
            <w:vAlign w:val="center"/>
            <w:hideMark/>
          </w:tcPr>
          <w:p w:rsidR="00C16372" w:rsidRPr="00C9593D" w:rsidRDefault="00C16372" w:rsidP="004B52B6">
            <w:r w:rsidRPr="00C9593D">
              <w:t>Pérdidas por conexión total l/d</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700</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 </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Conexiones totales por km</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r w:rsidRPr="00C9593D">
              <w:t>71</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 </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UARL m</w:t>
            </w:r>
            <w:r w:rsidRPr="00C9593D">
              <w:rPr>
                <w:vertAlign w:val="superscript"/>
              </w:rPr>
              <w:t>3</w:t>
            </w:r>
            <w:r w:rsidRPr="00C9593D">
              <w:t>/h/km</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E0779A">
            <w:pPr>
              <w:jc w:val="center"/>
            </w:pP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 </w:t>
            </w:r>
          </w:p>
        </w:tc>
      </w:tr>
      <w:tr w:rsidR="00C16372" w:rsidRPr="00C16372" w:rsidTr="00C16372">
        <w:trPr>
          <w:trHeight w:val="360"/>
        </w:trPr>
        <w:tc>
          <w:tcPr>
            <w:tcW w:w="3793" w:type="dxa"/>
            <w:tcBorders>
              <w:top w:val="nil"/>
              <w:left w:val="single" w:sz="4" w:space="0" w:color="auto"/>
              <w:bottom w:val="single" w:sz="4" w:space="0" w:color="auto"/>
              <w:right w:val="single" w:sz="4" w:space="0" w:color="auto"/>
            </w:tcBorders>
            <w:shd w:val="clear" w:color="auto" w:fill="auto"/>
            <w:noWrap/>
            <w:vAlign w:val="center"/>
            <w:hideMark/>
          </w:tcPr>
          <w:p w:rsidR="00C16372" w:rsidRPr="00C9593D" w:rsidRDefault="00C16372" w:rsidP="004B52B6">
            <w:r w:rsidRPr="00C9593D">
              <w:t>ILI</w:t>
            </w:r>
          </w:p>
        </w:tc>
        <w:tc>
          <w:tcPr>
            <w:tcW w:w="965"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 </w:t>
            </w:r>
          </w:p>
        </w:tc>
        <w:tc>
          <w:tcPr>
            <w:tcW w:w="4502" w:type="dxa"/>
            <w:tcBorders>
              <w:top w:val="nil"/>
              <w:left w:val="nil"/>
              <w:bottom w:val="single" w:sz="4" w:space="0" w:color="auto"/>
              <w:right w:val="single" w:sz="4" w:space="0" w:color="auto"/>
            </w:tcBorders>
            <w:shd w:val="clear" w:color="auto" w:fill="auto"/>
            <w:noWrap/>
            <w:vAlign w:val="center"/>
            <w:hideMark/>
          </w:tcPr>
          <w:p w:rsidR="00C16372" w:rsidRPr="00C9593D" w:rsidRDefault="00C16372" w:rsidP="004B52B6">
            <w:r w:rsidRPr="00C9593D">
              <w:t> </w:t>
            </w:r>
          </w:p>
        </w:tc>
      </w:tr>
    </w:tbl>
    <w:bookmarkEnd w:id="30"/>
    <w:bookmarkEnd w:id="31"/>
    <w:bookmarkEnd w:id="32"/>
    <w:bookmarkEnd w:id="33"/>
    <w:bookmarkEnd w:id="34"/>
    <w:bookmarkEnd w:id="35"/>
    <w:p w:rsidR="00E91347" w:rsidRPr="0082283B" w:rsidRDefault="0037062F" w:rsidP="004B52B6">
      <w:r w:rsidRPr="0082283B">
        <w:rPr>
          <w:sz w:val="18"/>
          <w:lang w:eastAsia="en-US"/>
        </w:rPr>
        <w:t xml:space="preserve">(*) </w:t>
      </w:r>
      <w:r w:rsidRPr="0082283B">
        <w:t>Dato Oficina RANC y EE.</w:t>
      </w:r>
    </w:p>
    <w:p w:rsidR="0037062F" w:rsidRPr="00FD3ABE" w:rsidRDefault="0037062F" w:rsidP="004B52B6"/>
    <w:p w:rsidR="00DE4803" w:rsidRDefault="00DE4803" w:rsidP="004B52B6">
      <w:pPr>
        <w:rPr>
          <w:lang w:eastAsia="en-US"/>
        </w:rPr>
      </w:pPr>
    </w:p>
    <w:p w:rsidR="004B52B6" w:rsidRDefault="004B52B6" w:rsidP="004B52B6">
      <w:pPr>
        <w:rPr>
          <w:lang w:eastAsia="en-US"/>
        </w:rPr>
      </w:pPr>
    </w:p>
    <w:p w:rsidR="00E91347" w:rsidRDefault="00E91347" w:rsidP="004B52B6">
      <w:pPr>
        <w:pStyle w:val="Ttulo2"/>
      </w:pPr>
      <w:bookmarkStart w:id="36" w:name="_Toc251653838"/>
      <w:bookmarkStart w:id="37" w:name="_Toc251654047"/>
      <w:bookmarkStart w:id="38" w:name="_Toc251836155"/>
      <w:bookmarkStart w:id="39" w:name="_Toc251933531"/>
      <w:bookmarkStart w:id="40" w:name="_Toc256419805"/>
      <w:bookmarkStart w:id="41" w:name="_Toc257016544"/>
      <w:bookmarkStart w:id="42" w:name="_Toc410920420"/>
      <w:r w:rsidRPr="007B429B">
        <w:t>Características del sistema de abastecimiento de agua</w:t>
      </w:r>
      <w:bookmarkEnd w:id="36"/>
      <w:bookmarkEnd w:id="37"/>
      <w:bookmarkEnd w:id="38"/>
      <w:bookmarkEnd w:id="39"/>
      <w:bookmarkEnd w:id="40"/>
      <w:bookmarkEnd w:id="41"/>
      <w:bookmarkEnd w:id="42"/>
    </w:p>
    <w:p w:rsidR="00E91347" w:rsidRPr="0082283B" w:rsidRDefault="00216F42" w:rsidP="004B52B6">
      <w:pPr>
        <w:pStyle w:val="Ttulo3"/>
      </w:pPr>
      <w:bookmarkStart w:id="43" w:name="_Toc410920421"/>
      <w:r w:rsidRPr="0082283B">
        <w:t>Generalidades</w:t>
      </w:r>
      <w:bookmarkEnd w:id="43"/>
      <w:r w:rsidR="00E91347" w:rsidRPr="0082283B">
        <w:t xml:space="preserve"> </w:t>
      </w:r>
    </w:p>
    <w:p w:rsidR="00216F42" w:rsidRPr="0082283B" w:rsidRDefault="00216F42" w:rsidP="004B52B6">
      <w:pPr>
        <w:rPr>
          <w:lang w:eastAsia="en-US"/>
        </w:rPr>
      </w:pPr>
    </w:p>
    <w:p w:rsidR="00216F42" w:rsidRPr="0025475C" w:rsidRDefault="00216F42" w:rsidP="004B52B6">
      <w:pPr>
        <w:rPr>
          <w:lang w:eastAsia="en-US"/>
        </w:rPr>
      </w:pPr>
      <w:r w:rsidRPr="0025475C">
        <w:rPr>
          <w:lang w:eastAsia="en-US"/>
        </w:rPr>
        <w:t>La ciudad de Rivera se abastece de agua potable a partir de fuentes superficiales y subterráneas</w:t>
      </w:r>
      <w:r w:rsidR="008F58CD" w:rsidRPr="0025475C">
        <w:rPr>
          <w:lang w:eastAsia="en-US"/>
        </w:rPr>
        <w:t>.</w:t>
      </w:r>
    </w:p>
    <w:p w:rsidR="008F58CD" w:rsidRPr="0025475C" w:rsidRDefault="008F58CD" w:rsidP="004B52B6">
      <w:pPr>
        <w:rPr>
          <w:lang w:eastAsia="en-US"/>
        </w:rPr>
      </w:pPr>
      <w:r w:rsidRPr="0025475C">
        <w:rPr>
          <w:lang w:eastAsia="en-US"/>
        </w:rPr>
        <w:t xml:space="preserve">De agua superficial  tratada mediante 2 plantas potabilizadoras UPA de caudal nominal 100 m3/h cada una, que toman agua del embalse del arroyo </w:t>
      </w:r>
      <w:proofErr w:type="spellStart"/>
      <w:r w:rsidRPr="0025475C">
        <w:rPr>
          <w:lang w:eastAsia="en-US"/>
        </w:rPr>
        <w:t>Cuñapir</w:t>
      </w:r>
      <w:r w:rsidR="00C16372" w:rsidRPr="0025475C">
        <w:rPr>
          <w:lang w:eastAsia="en-US"/>
        </w:rPr>
        <w:t>ú</w:t>
      </w:r>
      <w:proofErr w:type="spellEnd"/>
      <w:r w:rsidR="00C16372" w:rsidRPr="0025475C">
        <w:rPr>
          <w:lang w:eastAsia="en-US"/>
        </w:rPr>
        <w:t xml:space="preserve"> </w:t>
      </w:r>
      <w:r w:rsidR="005137B9" w:rsidRPr="0025475C">
        <w:rPr>
          <w:lang w:eastAsia="en-US"/>
        </w:rPr>
        <w:t xml:space="preserve">y de </w:t>
      </w:r>
      <w:r w:rsidRPr="0025475C">
        <w:rPr>
          <w:lang w:eastAsia="en-US"/>
        </w:rPr>
        <w:t>agua subterránea de un amplio conjunto de perforaciones.</w:t>
      </w:r>
    </w:p>
    <w:p w:rsidR="008F58CD" w:rsidRPr="0025475C" w:rsidRDefault="008F58CD" w:rsidP="004B52B6">
      <w:pPr>
        <w:rPr>
          <w:lang w:eastAsia="en-US"/>
        </w:rPr>
      </w:pPr>
    </w:p>
    <w:p w:rsidR="008F58CD" w:rsidRPr="0025475C" w:rsidRDefault="008F58CD" w:rsidP="004B52B6">
      <w:pPr>
        <w:rPr>
          <w:lang w:eastAsia="en-US"/>
        </w:rPr>
      </w:pPr>
      <w:r w:rsidRPr="0025475C">
        <w:rPr>
          <w:lang w:eastAsia="en-US"/>
        </w:rPr>
        <w:t>Actualmente se pueden identificar los siguientes Sistemas de Abastecimiento de agua.</w:t>
      </w:r>
    </w:p>
    <w:p w:rsidR="008F58CD" w:rsidRPr="0025475C" w:rsidRDefault="008F58CD" w:rsidP="004B52B6">
      <w:pPr>
        <w:rPr>
          <w:lang w:eastAsia="en-US"/>
        </w:rPr>
      </w:pPr>
    </w:p>
    <w:p w:rsidR="008F58CD" w:rsidRPr="0025475C" w:rsidRDefault="005137B9" w:rsidP="004B52B6">
      <w:pPr>
        <w:rPr>
          <w:lang w:eastAsia="en-US"/>
        </w:rPr>
      </w:pPr>
      <w:r w:rsidRPr="0025475C">
        <w:rPr>
          <w:lang w:eastAsia="en-US"/>
        </w:rPr>
        <w:t xml:space="preserve">El denominado Sistema Central. Es abastecido con agua que se  bombea </w:t>
      </w:r>
      <w:r w:rsidR="008F58CD" w:rsidRPr="0025475C">
        <w:rPr>
          <w:lang w:eastAsia="en-US"/>
        </w:rPr>
        <w:t xml:space="preserve"> de</w:t>
      </w:r>
      <w:r w:rsidRPr="0025475C">
        <w:rPr>
          <w:lang w:eastAsia="en-US"/>
        </w:rPr>
        <w:t>sde el denominado Recalque del O</w:t>
      </w:r>
      <w:r w:rsidR="008F58CD" w:rsidRPr="0025475C">
        <w:rPr>
          <w:lang w:eastAsia="en-US"/>
        </w:rPr>
        <w:t xml:space="preserve">este o </w:t>
      </w:r>
      <w:proofErr w:type="spellStart"/>
      <w:r w:rsidR="008F58CD" w:rsidRPr="0025475C">
        <w:rPr>
          <w:lang w:eastAsia="en-US"/>
        </w:rPr>
        <w:t>Megarecalque</w:t>
      </w:r>
      <w:proofErr w:type="spellEnd"/>
      <w:r w:rsidR="008F58CD" w:rsidRPr="0025475C">
        <w:rPr>
          <w:lang w:eastAsia="en-US"/>
        </w:rPr>
        <w:t>. Tiene actualmente algunos sectores que reciben además aportes complementarios desde perforaciones.</w:t>
      </w:r>
    </w:p>
    <w:p w:rsidR="00C16372" w:rsidRDefault="00C16372" w:rsidP="004B52B6">
      <w:pPr>
        <w:rPr>
          <w:lang w:eastAsia="en-US"/>
        </w:rPr>
      </w:pPr>
    </w:p>
    <w:tbl>
      <w:tblPr>
        <w:tblW w:w="4540" w:type="dxa"/>
        <w:jc w:val="center"/>
        <w:tblInd w:w="55" w:type="dxa"/>
        <w:tblCellMar>
          <w:left w:w="70" w:type="dxa"/>
          <w:right w:w="70" w:type="dxa"/>
        </w:tblCellMar>
        <w:tblLook w:val="04A0"/>
      </w:tblPr>
      <w:tblGrid>
        <w:gridCol w:w="3240"/>
        <w:gridCol w:w="1300"/>
      </w:tblGrid>
      <w:tr w:rsidR="00C16372" w:rsidRPr="00C16372" w:rsidTr="004A109E">
        <w:trPr>
          <w:trHeight w:val="405"/>
          <w:jc w:val="center"/>
        </w:trPr>
        <w:tc>
          <w:tcPr>
            <w:tcW w:w="454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C16372" w:rsidRPr="00E0779A" w:rsidRDefault="00C16372" w:rsidP="00E0779A">
            <w:pPr>
              <w:jc w:val="center"/>
              <w:rPr>
                <w:b/>
              </w:rPr>
            </w:pPr>
            <w:r w:rsidRPr="00E0779A">
              <w:rPr>
                <w:b/>
                <w:lang w:eastAsia="en-US"/>
              </w:rPr>
              <w:t>Sistema Central</w:t>
            </w:r>
          </w:p>
        </w:tc>
      </w:tr>
      <w:tr w:rsidR="00C16372" w:rsidRPr="00C16372" w:rsidTr="004A109E">
        <w:trPr>
          <w:trHeight w:val="375"/>
          <w:jc w:val="center"/>
        </w:trPr>
        <w:tc>
          <w:tcPr>
            <w:tcW w:w="3240" w:type="dxa"/>
            <w:tcBorders>
              <w:top w:val="nil"/>
              <w:left w:val="single" w:sz="4" w:space="0" w:color="auto"/>
              <w:bottom w:val="single" w:sz="4" w:space="0" w:color="auto"/>
              <w:right w:val="single" w:sz="4" w:space="0" w:color="auto"/>
            </w:tcBorders>
            <w:shd w:val="clear" w:color="000000" w:fill="D8D8D8"/>
            <w:vAlign w:val="center"/>
            <w:hideMark/>
          </w:tcPr>
          <w:p w:rsidR="00C16372" w:rsidRPr="00E0779A" w:rsidRDefault="00C16372" w:rsidP="00E0779A">
            <w:pPr>
              <w:jc w:val="center"/>
              <w:rPr>
                <w:b/>
              </w:rPr>
            </w:pPr>
            <w:r w:rsidRPr="00E0779A">
              <w:rPr>
                <w:b/>
                <w:lang w:eastAsia="en-US"/>
              </w:rPr>
              <w:t>Denominación</w:t>
            </w:r>
          </w:p>
        </w:tc>
        <w:tc>
          <w:tcPr>
            <w:tcW w:w="1300" w:type="dxa"/>
            <w:tcBorders>
              <w:top w:val="nil"/>
              <w:left w:val="nil"/>
              <w:bottom w:val="single" w:sz="4" w:space="0" w:color="auto"/>
              <w:right w:val="single" w:sz="4" w:space="0" w:color="auto"/>
            </w:tcBorders>
            <w:shd w:val="clear" w:color="000000" w:fill="D8D8D8"/>
            <w:vAlign w:val="center"/>
            <w:hideMark/>
          </w:tcPr>
          <w:p w:rsidR="00C16372" w:rsidRPr="00E0779A" w:rsidRDefault="00C16372" w:rsidP="00E0779A">
            <w:pPr>
              <w:jc w:val="center"/>
              <w:rPr>
                <w:b/>
              </w:rPr>
            </w:pPr>
            <w:r w:rsidRPr="00E0779A">
              <w:rPr>
                <w:b/>
                <w:lang w:eastAsia="en-US"/>
              </w:rPr>
              <w:t>Sector</w:t>
            </w:r>
          </w:p>
        </w:tc>
      </w:tr>
      <w:tr w:rsidR="00C16372" w:rsidRPr="00C16372" w:rsidTr="004A109E">
        <w:trPr>
          <w:trHeight w:val="34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C16372" w:rsidRPr="00C16372" w:rsidRDefault="00C16372" w:rsidP="004B52B6">
            <w:r w:rsidRPr="00C16372">
              <w:rPr>
                <w:lang w:eastAsia="en-US"/>
              </w:rPr>
              <w:t>Tres Cruces/Progreso</w:t>
            </w:r>
          </w:p>
        </w:tc>
        <w:tc>
          <w:tcPr>
            <w:tcW w:w="1300" w:type="dxa"/>
            <w:tcBorders>
              <w:top w:val="nil"/>
              <w:left w:val="nil"/>
              <w:bottom w:val="single" w:sz="4" w:space="0" w:color="auto"/>
              <w:right w:val="single" w:sz="4" w:space="0" w:color="auto"/>
            </w:tcBorders>
            <w:shd w:val="clear" w:color="auto" w:fill="auto"/>
            <w:vAlign w:val="center"/>
            <w:hideMark/>
          </w:tcPr>
          <w:p w:rsidR="00C16372" w:rsidRPr="00C16372" w:rsidRDefault="00C16372" w:rsidP="000218B4">
            <w:pPr>
              <w:jc w:val="center"/>
            </w:pPr>
            <w:r w:rsidRPr="00C16372">
              <w:rPr>
                <w:lang w:eastAsia="en-US"/>
              </w:rPr>
              <w:t>A</w:t>
            </w:r>
          </w:p>
        </w:tc>
      </w:tr>
      <w:tr w:rsidR="00C16372" w:rsidRPr="00C16372" w:rsidTr="004A109E">
        <w:trPr>
          <w:trHeight w:val="34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C16372" w:rsidRPr="00C16372" w:rsidRDefault="00C16372" w:rsidP="004B52B6">
            <w:r w:rsidRPr="00C16372">
              <w:rPr>
                <w:lang w:eastAsia="en-US"/>
              </w:rPr>
              <w:t>La Estiva/</w:t>
            </w:r>
            <w:proofErr w:type="spellStart"/>
            <w:r w:rsidRPr="00C16372">
              <w:rPr>
                <w:lang w:eastAsia="en-US"/>
              </w:rPr>
              <w:t>Lagunón</w:t>
            </w:r>
            <w:proofErr w:type="spellEnd"/>
            <w:r w:rsidRPr="00C16372">
              <w:rPr>
                <w:lang w:eastAsia="en-US"/>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C16372" w:rsidRPr="00C16372" w:rsidRDefault="00C16372" w:rsidP="000218B4">
            <w:pPr>
              <w:jc w:val="center"/>
            </w:pPr>
            <w:r w:rsidRPr="00C16372">
              <w:rPr>
                <w:lang w:eastAsia="en-US"/>
              </w:rPr>
              <w:t>B</w:t>
            </w:r>
          </w:p>
        </w:tc>
      </w:tr>
      <w:tr w:rsidR="00C16372" w:rsidRPr="00C16372" w:rsidTr="004A109E">
        <w:trPr>
          <w:trHeight w:val="34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C16372" w:rsidRPr="00C16372" w:rsidRDefault="00C16372" w:rsidP="004B52B6">
            <w:r w:rsidRPr="00C16372">
              <w:rPr>
                <w:lang w:eastAsia="en-US"/>
              </w:rPr>
              <w:t>La Estiva /</w:t>
            </w:r>
            <w:proofErr w:type="spellStart"/>
            <w:r w:rsidRPr="00C16372">
              <w:rPr>
                <w:lang w:eastAsia="en-US"/>
              </w:rPr>
              <w:t>Lagunón</w:t>
            </w:r>
            <w:proofErr w:type="spellEnd"/>
            <w:r w:rsidRPr="00C16372">
              <w:rPr>
                <w:lang w:eastAsia="en-US"/>
              </w:rPr>
              <w:t xml:space="preserve"> - Alto</w:t>
            </w:r>
          </w:p>
        </w:tc>
        <w:tc>
          <w:tcPr>
            <w:tcW w:w="1300" w:type="dxa"/>
            <w:tcBorders>
              <w:top w:val="nil"/>
              <w:left w:val="nil"/>
              <w:bottom w:val="single" w:sz="4" w:space="0" w:color="auto"/>
              <w:right w:val="single" w:sz="4" w:space="0" w:color="auto"/>
            </w:tcBorders>
            <w:shd w:val="clear" w:color="auto" w:fill="auto"/>
            <w:vAlign w:val="center"/>
            <w:hideMark/>
          </w:tcPr>
          <w:p w:rsidR="00C16372" w:rsidRPr="00C16372" w:rsidRDefault="00C16372" w:rsidP="000218B4">
            <w:pPr>
              <w:jc w:val="center"/>
            </w:pPr>
            <w:r w:rsidRPr="00C16372">
              <w:rPr>
                <w:lang w:eastAsia="en-US"/>
              </w:rPr>
              <w:t>Ba</w:t>
            </w:r>
          </w:p>
        </w:tc>
      </w:tr>
      <w:tr w:rsidR="00C16372" w:rsidRPr="00C16372" w:rsidTr="004A109E">
        <w:trPr>
          <w:trHeight w:val="34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C16372" w:rsidRPr="00C16372" w:rsidRDefault="00C16372" w:rsidP="004B52B6">
            <w:r w:rsidRPr="00C16372">
              <w:rPr>
                <w:lang w:eastAsia="en-US"/>
              </w:rPr>
              <w:t>Quintas del Norte  - Alto  (Alicia)</w:t>
            </w:r>
          </w:p>
        </w:tc>
        <w:tc>
          <w:tcPr>
            <w:tcW w:w="1300" w:type="dxa"/>
            <w:tcBorders>
              <w:top w:val="nil"/>
              <w:left w:val="nil"/>
              <w:bottom w:val="single" w:sz="4" w:space="0" w:color="auto"/>
              <w:right w:val="single" w:sz="4" w:space="0" w:color="auto"/>
            </w:tcBorders>
            <w:shd w:val="clear" w:color="auto" w:fill="auto"/>
            <w:vAlign w:val="center"/>
            <w:hideMark/>
          </w:tcPr>
          <w:p w:rsidR="00C16372" w:rsidRPr="00C16372" w:rsidRDefault="00C16372" w:rsidP="000218B4">
            <w:pPr>
              <w:jc w:val="center"/>
            </w:pPr>
            <w:r w:rsidRPr="00C16372">
              <w:rPr>
                <w:lang w:eastAsia="en-US"/>
              </w:rPr>
              <w:t>C</w:t>
            </w:r>
          </w:p>
        </w:tc>
      </w:tr>
      <w:tr w:rsidR="00C16372" w:rsidRPr="00C16372" w:rsidTr="004A109E">
        <w:trPr>
          <w:trHeight w:val="34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C16372" w:rsidRPr="00C16372" w:rsidRDefault="00C16372" w:rsidP="004B52B6">
            <w:r w:rsidRPr="00C16372">
              <w:rPr>
                <w:lang w:eastAsia="en-US"/>
              </w:rPr>
              <w:t>Quintas del Norte - Bajo</w:t>
            </w:r>
          </w:p>
        </w:tc>
        <w:tc>
          <w:tcPr>
            <w:tcW w:w="1300" w:type="dxa"/>
            <w:tcBorders>
              <w:top w:val="nil"/>
              <w:left w:val="nil"/>
              <w:bottom w:val="single" w:sz="4" w:space="0" w:color="auto"/>
              <w:right w:val="single" w:sz="4" w:space="0" w:color="auto"/>
            </w:tcBorders>
            <w:shd w:val="clear" w:color="auto" w:fill="auto"/>
            <w:vAlign w:val="center"/>
            <w:hideMark/>
          </w:tcPr>
          <w:p w:rsidR="00C16372" w:rsidRPr="00C16372" w:rsidRDefault="00C16372" w:rsidP="000218B4">
            <w:pPr>
              <w:jc w:val="center"/>
            </w:pPr>
            <w:r w:rsidRPr="00C16372">
              <w:rPr>
                <w:lang w:eastAsia="en-US"/>
              </w:rPr>
              <w:t>D</w:t>
            </w:r>
          </w:p>
        </w:tc>
      </w:tr>
      <w:tr w:rsidR="00C16372" w:rsidRPr="00C16372" w:rsidTr="004A109E">
        <w:trPr>
          <w:trHeight w:val="34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C16372" w:rsidRPr="00C16372" w:rsidRDefault="00C16372" w:rsidP="004B52B6">
            <w:r w:rsidRPr="00C16372">
              <w:rPr>
                <w:lang w:eastAsia="en-US"/>
              </w:rPr>
              <w:t>Rivera Chico</w:t>
            </w:r>
          </w:p>
        </w:tc>
        <w:tc>
          <w:tcPr>
            <w:tcW w:w="1300" w:type="dxa"/>
            <w:tcBorders>
              <w:top w:val="nil"/>
              <w:left w:val="nil"/>
              <w:bottom w:val="single" w:sz="4" w:space="0" w:color="auto"/>
              <w:right w:val="single" w:sz="4" w:space="0" w:color="auto"/>
            </w:tcBorders>
            <w:shd w:val="clear" w:color="auto" w:fill="auto"/>
            <w:vAlign w:val="center"/>
            <w:hideMark/>
          </w:tcPr>
          <w:p w:rsidR="00C16372" w:rsidRPr="00C16372" w:rsidRDefault="00C16372" w:rsidP="000218B4">
            <w:pPr>
              <w:jc w:val="center"/>
            </w:pPr>
            <w:r w:rsidRPr="00C16372">
              <w:rPr>
                <w:lang w:eastAsia="en-US"/>
              </w:rPr>
              <w:t>E</w:t>
            </w:r>
          </w:p>
        </w:tc>
      </w:tr>
      <w:tr w:rsidR="00C16372" w:rsidRPr="00C16372" w:rsidTr="004A109E">
        <w:trPr>
          <w:trHeight w:val="34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C16372" w:rsidRPr="00C16372" w:rsidRDefault="00C16372" w:rsidP="004B52B6">
            <w:r w:rsidRPr="00C16372">
              <w:rPr>
                <w:lang w:eastAsia="en-US"/>
              </w:rPr>
              <w:t>Cerro del Marco - Alto</w:t>
            </w:r>
          </w:p>
        </w:tc>
        <w:tc>
          <w:tcPr>
            <w:tcW w:w="1300" w:type="dxa"/>
            <w:tcBorders>
              <w:top w:val="nil"/>
              <w:left w:val="nil"/>
              <w:bottom w:val="single" w:sz="4" w:space="0" w:color="auto"/>
              <w:right w:val="single" w:sz="4" w:space="0" w:color="auto"/>
            </w:tcBorders>
            <w:shd w:val="clear" w:color="auto" w:fill="auto"/>
            <w:vAlign w:val="center"/>
            <w:hideMark/>
          </w:tcPr>
          <w:p w:rsidR="00C16372" w:rsidRPr="00C16372" w:rsidRDefault="00C16372" w:rsidP="000218B4">
            <w:pPr>
              <w:jc w:val="center"/>
            </w:pPr>
            <w:r w:rsidRPr="00C16372">
              <w:rPr>
                <w:lang w:eastAsia="en-US"/>
              </w:rPr>
              <w:t>F</w:t>
            </w:r>
          </w:p>
        </w:tc>
      </w:tr>
      <w:tr w:rsidR="00C16372" w:rsidRPr="00C16372" w:rsidTr="004A109E">
        <w:trPr>
          <w:trHeight w:val="34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C16372" w:rsidRPr="00C16372" w:rsidRDefault="00C16372" w:rsidP="004B52B6">
            <w:r w:rsidRPr="00C16372">
              <w:rPr>
                <w:lang w:eastAsia="en-US"/>
              </w:rPr>
              <w:t>Centro Oeste</w:t>
            </w:r>
          </w:p>
        </w:tc>
        <w:tc>
          <w:tcPr>
            <w:tcW w:w="1300" w:type="dxa"/>
            <w:tcBorders>
              <w:top w:val="nil"/>
              <w:left w:val="nil"/>
              <w:bottom w:val="single" w:sz="4" w:space="0" w:color="auto"/>
              <w:right w:val="single" w:sz="4" w:space="0" w:color="auto"/>
            </w:tcBorders>
            <w:shd w:val="clear" w:color="auto" w:fill="auto"/>
            <w:vAlign w:val="center"/>
            <w:hideMark/>
          </w:tcPr>
          <w:p w:rsidR="00C16372" w:rsidRPr="00C16372" w:rsidRDefault="00C16372" w:rsidP="000218B4">
            <w:pPr>
              <w:jc w:val="center"/>
            </w:pPr>
            <w:r w:rsidRPr="00C16372">
              <w:rPr>
                <w:lang w:eastAsia="en-US"/>
              </w:rPr>
              <w:t>G</w:t>
            </w:r>
          </w:p>
        </w:tc>
      </w:tr>
      <w:tr w:rsidR="00C16372" w:rsidRPr="00C16372" w:rsidTr="004A109E">
        <w:trPr>
          <w:trHeight w:val="34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C16372" w:rsidRPr="00C16372" w:rsidRDefault="00C16372" w:rsidP="004B52B6">
            <w:r w:rsidRPr="00C16372">
              <w:rPr>
                <w:lang w:eastAsia="en-US"/>
              </w:rPr>
              <w:t>Cerro Marconi - Alto</w:t>
            </w:r>
          </w:p>
        </w:tc>
        <w:tc>
          <w:tcPr>
            <w:tcW w:w="1300" w:type="dxa"/>
            <w:tcBorders>
              <w:top w:val="nil"/>
              <w:left w:val="nil"/>
              <w:bottom w:val="single" w:sz="4" w:space="0" w:color="auto"/>
              <w:right w:val="single" w:sz="4" w:space="0" w:color="auto"/>
            </w:tcBorders>
            <w:shd w:val="clear" w:color="auto" w:fill="auto"/>
            <w:vAlign w:val="center"/>
            <w:hideMark/>
          </w:tcPr>
          <w:p w:rsidR="00C16372" w:rsidRPr="00C16372" w:rsidRDefault="00C16372" w:rsidP="000218B4">
            <w:pPr>
              <w:jc w:val="center"/>
            </w:pPr>
            <w:r w:rsidRPr="00C16372">
              <w:rPr>
                <w:lang w:eastAsia="en-US"/>
              </w:rPr>
              <w:t>H</w:t>
            </w:r>
          </w:p>
        </w:tc>
      </w:tr>
      <w:tr w:rsidR="00C16372" w:rsidRPr="00C16372" w:rsidTr="004A109E">
        <w:trPr>
          <w:trHeight w:val="34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C16372" w:rsidRPr="00C16372" w:rsidRDefault="00C16372" w:rsidP="004B52B6">
            <w:r w:rsidRPr="00C16372">
              <w:rPr>
                <w:lang w:eastAsia="en-US"/>
              </w:rPr>
              <w:t>Cerro Marconi – Medio</w:t>
            </w:r>
          </w:p>
        </w:tc>
        <w:tc>
          <w:tcPr>
            <w:tcW w:w="1300" w:type="dxa"/>
            <w:tcBorders>
              <w:top w:val="nil"/>
              <w:left w:val="nil"/>
              <w:bottom w:val="single" w:sz="4" w:space="0" w:color="auto"/>
              <w:right w:val="single" w:sz="4" w:space="0" w:color="auto"/>
            </w:tcBorders>
            <w:shd w:val="clear" w:color="auto" w:fill="auto"/>
            <w:vAlign w:val="center"/>
            <w:hideMark/>
          </w:tcPr>
          <w:p w:rsidR="00C16372" w:rsidRPr="00C16372" w:rsidRDefault="00C16372" w:rsidP="000218B4">
            <w:pPr>
              <w:jc w:val="center"/>
            </w:pPr>
            <w:r w:rsidRPr="00C16372">
              <w:rPr>
                <w:lang w:eastAsia="en-US"/>
              </w:rPr>
              <w:t>I</w:t>
            </w:r>
          </w:p>
        </w:tc>
      </w:tr>
      <w:tr w:rsidR="00C16372" w:rsidRPr="00C16372" w:rsidTr="004A109E">
        <w:trPr>
          <w:trHeight w:val="34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C16372" w:rsidRPr="00C16372" w:rsidRDefault="00C16372" w:rsidP="004B52B6">
            <w:r w:rsidRPr="00C16372">
              <w:rPr>
                <w:lang w:eastAsia="en-US"/>
              </w:rPr>
              <w:t xml:space="preserve">Barrio </w:t>
            </w:r>
            <w:proofErr w:type="spellStart"/>
            <w:r w:rsidRPr="00C16372">
              <w:rPr>
                <w:lang w:eastAsia="en-US"/>
              </w:rPr>
              <w:t>Paiva</w:t>
            </w:r>
            <w:proofErr w:type="spellEnd"/>
            <w:r w:rsidRPr="00C16372">
              <w:rPr>
                <w:lang w:eastAsia="en-US"/>
              </w:rPr>
              <w:t xml:space="preserve">  (Cerro del estado)</w:t>
            </w:r>
          </w:p>
        </w:tc>
        <w:tc>
          <w:tcPr>
            <w:tcW w:w="1300" w:type="dxa"/>
            <w:tcBorders>
              <w:top w:val="nil"/>
              <w:left w:val="nil"/>
              <w:bottom w:val="single" w:sz="4" w:space="0" w:color="auto"/>
              <w:right w:val="single" w:sz="4" w:space="0" w:color="auto"/>
            </w:tcBorders>
            <w:shd w:val="clear" w:color="auto" w:fill="auto"/>
            <w:vAlign w:val="center"/>
            <w:hideMark/>
          </w:tcPr>
          <w:p w:rsidR="00C16372" w:rsidRPr="00C16372" w:rsidRDefault="00C16372" w:rsidP="000218B4">
            <w:pPr>
              <w:jc w:val="center"/>
            </w:pPr>
            <w:r w:rsidRPr="00C16372">
              <w:rPr>
                <w:lang w:eastAsia="en-US"/>
              </w:rPr>
              <w:t>K</w:t>
            </w:r>
          </w:p>
        </w:tc>
      </w:tr>
      <w:tr w:rsidR="00C16372" w:rsidRPr="00C16372" w:rsidTr="004A109E">
        <w:trPr>
          <w:trHeight w:val="34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C16372" w:rsidRPr="00C16372" w:rsidRDefault="00C16372" w:rsidP="004B52B6">
            <w:r w:rsidRPr="00C16372">
              <w:rPr>
                <w:lang w:eastAsia="en-US"/>
              </w:rPr>
              <w:t xml:space="preserve">Barrio </w:t>
            </w:r>
            <w:proofErr w:type="spellStart"/>
            <w:r w:rsidRPr="00C16372">
              <w:rPr>
                <w:lang w:eastAsia="en-US"/>
              </w:rPr>
              <w:t>Bisio</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C16372" w:rsidRPr="00C16372" w:rsidRDefault="00C16372" w:rsidP="000218B4">
            <w:pPr>
              <w:jc w:val="center"/>
            </w:pPr>
            <w:r w:rsidRPr="00C16372">
              <w:rPr>
                <w:lang w:eastAsia="en-US"/>
              </w:rPr>
              <w:t>M</w:t>
            </w:r>
          </w:p>
        </w:tc>
      </w:tr>
    </w:tbl>
    <w:p w:rsidR="004C0082" w:rsidRDefault="004C0082" w:rsidP="004B52B6">
      <w:pPr>
        <w:rPr>
          <w:lang w:eastAsia="en-US"/>
        </w:rPr>
      </w:pPr>
    </w:p>
    <w:p w:rsidR="004C0082" w:rsidRPr="0025475C" w:rsidRDefault="004C0082" w:rsidP="004B52B6">
      <w:pPr>
        <w:rPr>
          <w:lang w:eastAsia="en-US"/>
        </w:rPr>
      </w:pPr>
      <w:r w:rsidRPr="0025475C">
        <w:rPr>
          <w:lang w:eastAsia="en-US"/>
        </w:rPr>
        <w:t xml:space="preserve">El abastecimiento al Recalque del Oeste o </w:t>
      </w:r>
      <w:proofErr w:type="spellStart"/>
      <w:r w:rsidRPr="0025475C">
        <w:rPr>
          <w:lang w:eastAsia="en-US"/>
        </w:rPr>
        <w:t>Megarecalque</w:t>
      </w:r>
      <w:proofErr w:type="spellEnd"/>
      <w:r w:rsidRPr="0025475C">
        <w:rPr>
          <w:lang w:eastAsia="en-US"/>
        </w:rPr>
        <w:t>, se re</w:t>
      </w:r>
      <w:r w:rsidR="008F7929" w:rsidRPr="0025475C">
        <w:rPr>
          <w:lang w:eastAsia="en-US"/>
        </w:rPr>
        <w:t>aliza desde  las Plantas Potabilizadoras y perforaciones ubicada</w:t>
      </w:r>
      <w:r w:rsidRPr="0025475C">
        <w:rPr>
          <w:lang w:eastAsia="en-US"/>
        </w:rPr>
        <w:t xml:space="preserve">s en la Zona  Parque Gran Bretaña </w:t>
      </w:r>
      <w:r w:rsidR="00B40CE2" w:rsidRPr="0025475C">
        <w:rPr>
          <w:lang w:eastAsia="en-US"/>
        </w:rPr>
        <w:t>según el siguiente detalle</w:t>
      </w:r>
      <w:r w:rsidRPr="0025475C">
        <w:rPr>
          <w:lang w:eastAsia="en-US"/>
        </w:rPr>
        <w:t>:</w:t>
      </w:r>
    </w:p>
    <w:p w:rsidR="004A109E" w:rsidRDefault="004A109E" w:rsidP="004B52B6">
      <w:pPr>
        <w:rPr>
          <w:lang w:eastAsia="en-US"/>
        </w:rPr>
      </w:pPr>
    </w:p>
    <w:tbl>
      <w:tblPr>
        <w:tblW w:w="6029" w:type="dxa"/>
        <w:jc w:val="center"/>
        <w:tblInd w:w="55" w:type="dxa"/>
        <w:tblCellMar>
          <w:left w:w="70" w:type="dxa"/>
          <w:right w:w="70" w:type="dxa"/>
        </w:tblCellMar>
        <w:tblLook w:val="04A0"/>
      </w:tblPr>
      <w:tblGrid>
        <w:gridCol w:w="3080"/>
        <w:gridCol w:w="1248"/>
        <w:gridCol w:w="1701"/>
      </w:tblGrid>
      <w:tr w:rsidR="004A109E" w:rsidRPr="000218B4" w:rsidTr="000218B4">
        <w:trPr>
          <w:trHeight w:val="465"/>
          <w:jc w:val="center"/>
        </w:trPr>
        <w:tc>
          <w:tcPr>
            <w:tcW w:w="30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A109E" w:rsidRPr="000218B4" w:rsidRDefault="004A109E" w:rsidP="000218B4">
            <w:pPr>
              <w:jc w:val="center"/>
              <w:rPr>
                <w:b/>
              </w:rPr>
            </w:pPr>
            <w:r w:rsidRPr="000218B4">
              <w:rPr>
                <w:b/>
                <w:lang w:eastAsia="en-US"/>
              </w:rPr>
              <w:t>Elemento</w:t>
            </w:r>
          </w:p>
        </w:tc>
        <w:tc>
          <w:tcPr>
            <w:tcW w:w="1248" w:type="dxa"/>
            <w:tcBorders>
              <w:top w:val="single" w:sz="4" w:space="0" w:color="auto"/>
              <w:left w:val="nil"/>
              <w:bottom w:val="nil"/>
              <w:right w:val="single" w:sz="4" w:space="0" w:color="auto"/>
            </w:tcBorders>
            <w:shd w:val="clear" w:color="000000" w:fill="D8D8D8"/>
            <w:vAlign w:val="center"/>
            <w:hideMark/>
          </w:tcPr>
          <w:p w:rsidR="004A109E" w:rsidRPr="000218B4" w:rsidRDefault="004A109E" w:rsidP="000218B4">
            <w:pPr>
              <w:jc w:val="center"/>
              <w:rPr>
                <w:b/>
              </w:rPr>
            </w:pPr>
            <w:r w:rsidRPr="000218B4">
              <w:rPr>
                <w:b/>
                <w:lang w:eastAsia="en-US"/>
              </w:rPr>
              <w:t>Caudal m3/h (Año 2008)</w:t>
            </w:r>
          </w:p>
        </w:tc>
        <w:tc>
          <w:tcPr>
            <w:tcW w:w="1701" w:type="dxa"/>
            <w:tcBorders>
              <w:top w:val="single" w:sz="4" w:space="0" w:color="auto"/>
              <w:left w:val="nil"/>
              <w:bottom w:val="nil"/>
              <w:right w:val="single" w:sz="4" w:space="0" w:color="auto"/>
            </w:tcBorders>
            <w:shd w:val="clear" w:color="000000" w:fill="D8D8D8"/>
            <w:vAlign w:val="center"/>
            <w:hideMark/>
          </w:tcPr>
          <w:p w:rsidR="004A109E" w:rsidRPr="000218B4" w:rsidRDefault="004A109E" w:rsidP="004B52B6">
            <w:pPr>
              <w:rPr>
                <w:b/>
              </w:rPr>
            </w:pPr>
            <w:r w:rsidRPr="000218B4">
              <w:rPr>
                <w:b/>
                <w:lang w:eastAsia="en-US"/>
              </w:rPr>
              <w:t>Observaciones</w:t>
            </w:r>
          </w:p>
        </w:tc>
      </w:tr>
      <w:tr w:rsidR="004A109E" w:rsidRPr="004A109E" w:rsidTr="000218B4">
        <w:trPr>
          <w:trHeight w:val="405"/>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Perforación No.</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4A109E" w:rsidRPr="004A109E" w:rsidRDefault="004A109E" w:rsidP="000218B4">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109E" w:rsidRPr="004A109E" w:rsidRDefault="004A109E" w:rsidP="004B52B6">
            <w:r w:rsidRPr="004A109E">
              <w:t> </w:t>
            </w:r>
          </w:p>
        </w:tc>
      </w:tr>
      <w:tr w:rsidR="004A109E" w:rsidRPr="004A109E" w:rsidTr="000218B4">
        <w:trPr>
          <w:trHeight w:val="30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10.4.037</w:t>
            </w:r>
          </w:p>
        </w:tc>
        <w:tc>
          <w:tcPr>
            <w:tcW w:w="1248"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75</w:t>
            </w:r>
          </w:p>
        </w:tc>
        <w:tc>
          <w:tcPr>
            <w:tcW w:w="1701"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4B52B6">
            <w:r w:rsidRPr="004A109E">
              <w:rPr>
                <w:lang w:eastAsia="en-US"/>
              </w:rPr>
              <w:t>**</w:t>
            </w:r>
          </w:p>
        </w:tc>
      </w:tr>
      <w:tr w:rsidR="004A109E" w:rsidRPr="004A109E" w:rsidTr="000218B4">
        <w:trPr>
          <w:trHeight w:val="30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10.4.038</w:t>
            </w:r>
          </w:p>
        </w:tc>
        <w:tc>
          <w:tcPr>
            <w:tcW w:w="1248"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75</w:t>
            </w:r>
          </w:p>
        </w:tc>
        <w:tc>
          <w:tcPr>
            <w:tcW w:w="1701"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4B52B6">
            <w:r w:rsidRPr="004A109E">
              <w:rPr>
                <w:lang w:eastAsia="en-US"/>
              </w:rPr>
              <w:t>**</w:t>
            </w:r>
          </w:p>
        </w:tc>
      </w:tr>
      <w:tr w:rsidR="004A109E" w:rsidRPr="004A109E" w:rsidTr="000218B4">
        <w:trPr>
          <w:trHeight w:val="30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10.4.007</w:t>
            </w:r>
          </w:p>
        </w:tc>
        <w:tc>
          <w:tcPr>
            <w:tcW w:w="1248"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24</w:t>
            </w:r>
          </w:p>
        </w:tc>
        <w:tc>
          <w:tcPr>
            <w:tcW w:w="1701"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4B52B6">
            <w:r w:rsidRPr="004A109E">
              <w:rPr>
                <w:lang w:eastAsia="en-US"/>
              </w:rPr>
              <w:t> </w:t>
            </w:r>
          </w:p>
        </w:tc>
      </w:tr>
      <w:tr w:rsidR="004A109E" w:rsidRPr="004A109E" w:rsidTr="000218B4">
        <w:trPr>
          <w:trHeight w:val="30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10.4.016</w:t>
            </w:r>
          </w:p>
        </w:tc>
        <w:tc>
          <w:tcPr>
            <w:tcW w:w="1248"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55</w:t>
            </w:r>
          </w:p>
        </w:tc>
        <w:tc>
          <w:tcPr>
            <w:tcW w:w="1701"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4B52B6">
            <w:r w:rsidRPr="004A109E">
              <w:rPr>
                <w:lang w:eastAsia="en-US"/>
              </w:rPr>
              <w:t> </w:t>
            </w:r>
          </w:p>
        </w:tc>
      </w:tr>
      <w:tr w:rsidR="004A109E" w:rsidRPr="004A109E" w:rsidTr="000218B4">
        <w:trPr>
          <w:trHeight w:val="30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10.4.017</w:t>
            </w:r>
          </w:p>
        </w:tc>
        <w:tc>
          <w:tcPr>
            <w:tcW w:w="1248"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24</w:t>
            </w:r>
          </w:p>
        </w:tc>
        <w:tc>
          <w:tcPr>
            <w:tcW w:w="1701"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4B52B6">
            <w:r w:rsidRPr="004A109E">
              <w:rPr>
                <w:lang w:eastAsia="en-US"/>
              </w:rPr>
              <w:t> </w:t>
            </w:r>
          </w:p>
        </w:tc>
      </w:tr>
      <w:tr w:rsidR="004A109E" w:rsidRPr="004A109E" w:rsidTr="000218B4">
        <w:trPr>
          <w:trHeight w:val="30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10.4.018</w:t>
            </w:r>
          </w:p>
        </w:tc>
        <w:tc>
          <w:tcPr>
            <w:tcW w:w="1248"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35</w:t>
            </w:r>
          </w:p>
        </w:tc>
        <w:tc>
          <w:tcPr>
            <w:tcW w:w="1701"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4B52B6">
            <w:r w:rsidRPr="004A109E">
              <w:rPr>
                <w:lang w:eastAsia="en-US"/>
              </w:rPr>
              <w:t> </w:t>
            </w:r>
          </w:p>
        </w:tc>
      </w:tr>
      <w:tr w:rsidR="004A109E" w:rsidRPr="004A109E" w:rsidTr="000218B4">
        <w:trPr>
          <w:trHeight w:val="30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10.4.023</w:t>
            </w:r>
          </w:p>
        </w:tc>
        <w:tc>
          <w:tcPr>
            <w:tcW w:w="1248"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24</w:t>
            </w:r>
          </w:p>
        </w:tc>
        <w:tc>
          <w:tcPr>
            <w:tcW w:w="1701"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4B52B6">
            <w:r w:rsidRPr="004A109E">
              <w:rPr>
                <w:lang w:eastAsia="en-US"/>
              </w:rPr>
              <w:t> </w:t>
            </w:r>
          </w:p>
        </w:tc>
      </w:tr>
      <w:tr w:rsidR="004A109E" w:rsidRPr="004A109E" w:rsidTr="000218B4">
        <w:trPr>
          <w:trHeight w:val="30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10.4.025</w:t>
            </w:r>
          </w:p>
        </w:tc>
        <w:tc>
          <w:tcPr>
            <w:tcW w:w="1248"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12</w:t>
            </w:r>
          </w:p>
        </w:tc>
        <w:tc>
          <w:tcPr>
            <w:tcW w:w="1701"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4B52B6">
            <w:r w:rsidRPr="004A109E">
              <w:rPr>
                <w:lang w:eastAsia="en-US"/>
              </w:rPr>
              <w:t> </w:t>
            </w:r>
          </w:p>
        </w:tc>
      </w:tr>
      <w:tr w:rsidR="004A109E" w:rsidRPr="004A109E" w:rsidTr="000218B4">
        <w:trPr>
          <w:trHeight w:val="300"/>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10.4.036</w:t>
            </w:r>
          </w:p>
        </w:tc>
        <w:tc>
          <w:tcPr>
            <w:tcW w:w="1248"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62</w:t>
            </w:r>
          </w:p>
        </w:tc>
        <w:tc>
          <w:tcPr>
            <w:tcW w:w="1701"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4B52B6">
            <w:r w:rsidRPr="004A109E">
              <w:t> </w:t>
            </w:r>
          </w:p>
        </w:tc>
      </w:tr>
      <w:tr w:rsidR="004A109E" w:rsidRPr="004A109E" w:rsidTr="000218B4">
        <w:trPr>
          <w:trHeight w:val="300"/>
          <w:jc w:val="center"/>
        </w:trPr>
        <w:tc>
          <w:tcPr>
            <w:tcW w:w="3080" w:type="dxa"/>
            <w:tcBorders>
              <w:top w:val="nil"/>
              <w:left w:val="single" w:sz="4" w:space="0" w:color="auto"/>
              <w:bottom w:val="single" w:sz="4" w:space="0" w:color="auto"/>
              <w:right w:val="single" w:sz="4" w:space="0" w:color="auto"/>
            </w:tcBorders>
            <w:shd w:val="clear" w:color="000000" w:fill="D8D8D8"/>
            <w:vAlign w:val="center"/>
            <w:hideMark/>
          </w:tcPr>
          <w:p w:rsidR="004A109E" w:rsidRPr="004A109E" w:rsidRDefault="004A109E" w:rsidP="000218B4">
            <w:pPr>
              <w:jc w:val="center"/>
            </w:pPr>
            <w:r w:rsidRPr="004A109E">
              <w:rPr>
                <w:lang w:eastAsia="en-US"/>
              </w:rPr>
              <w:t>Sub total</w:t>
            </w:r>
          </w:p>
        </w:tc>
        <w:tc>
          <w:tcPr>
            <w:tcW w:w="1248" w:type="dxa"/>
            <w:tcBorders>
              <w:top w:val="nil"/>
              <w:left w:val="nil"/>
              <w:bottom w:val="single" w:sz="4" w:space="0" w:color="auto"/>
              <w:right w:val="single" w:sz="4" w:space="0" w:color="auto"/>
            </w:tcBorders>
            <w:shd w:val="clear" w:color="000000" w:fill="D8D8D8"/>
            <w:vAlign w:val="center"/>
            <w:hideMark/>
          </w:tcPr>
          <w:p w:rsidR="004A109E" w:rsidRPr="004A109E" w:rsidRDefault="004A109E" w:rsidP="000218B4">
            <w:pPr>
              <w:jc w:val="center"/>
            </w:pPr>
            <w:r w:rsidRPr="004A109E">
              <w:rPr>
                <w:lang w:eastAsia="en-US"/>
              </w:rPr>
              <w:t>386</w:t>
            </w:r>
          </w:p>
        </w:tc>
        <w:tc>
          <w:tcPr>
            <w:tcW w:w="1701" w:type="dxa"/>
            <w:tcBorders>
              <w:top w:val="nil"/>
              <w:left w:val="nil"/>
              <w:bottom w:val="single" w:sz="4" w:space="0" w:color="auto"/>
              <w:right w:val="single" w:sz="4" w:space="0" w:color="auto"/>
            </w:tcBorders>
            <w:shd w:val="clear" w:color="000000" w:fill="D8D8D8"/>
            <w:vAlign w:val="center"/>
            <w:hideMark/>
          </w:tcPr>
          <w:p w:rsidR="004A109E" w:rsidRPr="004A109E" w:rsidRDefault="004A109E" w:rsidP="004B52B6">
            <w:r w:rsidRPr="004A109E">
              <w:rPr>
                <w:lang w:eastAsia="en-US"/>
              </w:rPr>
              <w:t> </w:t>
            </w:r>
          </w:p>
        </w:tc>
      </w:tr>
      <w:tr w:rsidR="004A109E" w:rsidRPr="004A109E" w:rsidTr="000218B4">
        <w:trPr>
          <w:trHeight w:val="405"/>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2 Unidades Potab</w:t>
            </w:r>
            <w:r w:rsidR="002274F3" w:rsidRPr="0025475C">
              <w:rPr>
                <w:lang w:eastAsia="en-US"/>
              </w:rPr>
              <w:t>i</w:t>
            </w:r>
            <w:r w:rsidRPr="004A109E">
              <w:rPr>
                <w:lang w:eastAsia="en-US"/>
              </w:rPr>
              <w:t>lizadoras UPA</w:t>
            </w:r>
          </w:p>
        </w:tc>
        <w:tc>
          <w:tcPr>
            <w:tcW w:w="1248"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0218B4">
            <w:pPr>
              <w:jc w:val="center"/>
            </w:pPr>
            <w:r w:rsidRPr="004A109E">
              <w:rPr>
                <w:lang w:eastAsia="en-US"/>
              </w:rPr>
              <w:t>200</w:t>
            </w:r>
          </w:p>
        </w:tc>
        <w:tc>
          <w:tcPr>
            <w:tcW w:w="1701" w:type="dxa"/>
            <w:tcBorders>
              <w:top w:val="nil"/>
              <w:left w:val="nil"/>
              <w:bottom w:val="single" w:sz="4" w:space="0" w:color="auto"/>
              <w:right w:val="single" w:sz="4" w:space="0" w:color="auto"/>
            </w:tcBorders>
            <w:shd w:val="clear" w:color="auto" w:fill="auto"/>
            <w:vAlign w:val="center"/>
            <w:hideMark/>
          </w:tcPr>
          <w:p w:rsidR="004A109E" w:rsidRPr="004A109E" w:rsidRDefault="004A109E" w:rsidP="004B52B6">
            <w:r w:rsidRPr="004A109E">
              <w:rPr>
                <w:lang w:eastAsia="en-US"/>
              </w:rPr>
              <w:t>**</w:t>
            </w:r>
          </w:p>
        </w:tc>
      </w:tr>
      <w:tr w:rsidR="004A109E" w:rsidRPr="004A109E" w:rsidTr="000218B4">
        <w:trPr>
          <w:trHeight w:val="300"/>
          <w:jc w:val="center"/>
        </w:trPr>
        <w:tc>
          <w:tcPr>
            <w:tcW w:w="3080" w:type="dxa"/>
            <w:tcBorders>
              <w:top w:val="nil"/>
              <w:left w:val="single" w:sz="4" w:space="0" w:color="auto"/>
              <w:bottom w:val="single" w:sz="4" w:space="0" w:color="auto"/>
              <w:right w:val="single" w:sz="4" w:space="0" w:color="auto"/>
            </w:tcBorders>
            <w:shd w:val="clear" w:color="000000" w:fill="D8D8D8"/>
            <w:vAlign w:val="center"/>
            <w:hideMark/>
          </w:tcPr>
          <w:p w:rsidR="004A109E" w:rsidRPr="004A109E" w:rsidRDefault="004A109E" w:rsidP="000218B4">
            <w:pPr>
              <w:jc w:val="center"/>
            </w:pPr>
            <w:r w:rsidRPr="004A109E">
              <w:rPr>
                <w:lang w:eastAsia="en-US"/>
              </w:rPr>
              <w:t>Total</w:t>
            </w:r>
          </w:p>
        </w:tc>
        <w:tc>
          <w:tcPr>
            <w:tcW w:w="1248" w:type="dxa"/>
            <w:tcBorders>
              <w:top w:val="nil"/>
              <w:left w:val="nil"/>
              <w:bottom w:val="single" w:sz="4" w:space="0" w:color="auto"/>
              <w:right w:val="single" w:sz="4" w:space="0" w:color="auto"/>
            </w:tcBorders>
            <w:shd w:val="clear" w:color="000000" w:fill="D8D8D8"/>
            <w:vAlign w:val="center"/>
            <w:hideMark/>
          </w:tcPr>
          <w:p w:rsidR="004A109E" w:rsidRPr="004A109E" w:rsidRDefault="004A109E" w:rsidP="000218B4">
            <w:pPr>
              <w:jc w:val="center"/>
            </w:pPr>
            <w:r w:rsidRPr="004A109E">
              <w:rPr>
                <w:lang w:eastAsia="en-US"/>
              </w:rPr>
              <w:t>586</w:t>
            </w:r>
          </w:p>
        </w:tc>
        <w:tc>
          <w:tcPr>
            <w:tcW w:w="1701" w:type="dxa"/>
            <w:tcBorders>
              <w:top w:val="nil"/>
              <w:left w:val="nil"/>
              <w:bottom w:val="single" w:sz="4" w:space="0" w:color="auto"/>
              <w:right w:val="single" w:sz="4" w:space="0" w:color="auto"/>
            </w:tcBorders>
            <w:shd w:val="clear" w:color="000000" w:fill="D8D8D8"/>
            <w:vAlign w:val="center"/>
            <w:hideMark/>
          </w:tcPr>
          <w:p w:rsidR="004A109E" w:rsidRPr="004A109E" w:rsidRDefault="004A109E" w:rsidP="004B52B6">
            <w:r w:rsidRPr="004A109E">
              <w:rPr>
                <w:lang w:eastAsia="en-US"/>
              </w:rPr>
              <w:t> </w:t>
            </w:r>
          </w:p>
        </w:tc>
      </w:tr>
    </w:tbl>
    <w:p w:rsidR="008F58CD" w:rsidRPr="0025475C" w:rsidRDefault="00F03E98" w:rsidP="004B52B6">
      <w:pPr>
        <w:rPr>
          <w:lang w:eastAsia="en-US"/>
        </w:rPr>
      </w:pPr>
      <w:r w:rsidRPr="0025475C">
        <w:rPr>
          <w:lang w:eastAsia="en-US"/>
        </w:rPr>
        <w:t xml:space="preserve">**  Estos elementos  elevan agua hasta el tanque de agua clara del Parque Gran Bretaña. Desde allí el agua va por gravedad por una tubería de 325 mm al tanque de 2000 m3 del </w:t>
      </w:r>
      <w:proofErr w:type="spellStart"/>
      <w:r w:rsidRPr="0025475C">
        <w:rPr>
          <w:lang w:eastAsia="en-US"/>
        </w:rPr>
        <w:t>Megarecalque</w:t>
      </w:r>
      <w:proofErr w:type="spellEnd"/>
    </w:p>
    <w:p w:rsidR="004C0082" w:rsidRPr="0025475C" w:rsidRDefault="004C0082" w:rsidP="004B52B6">
      <w:pPr>
        <w:rPr>
          <w:lang w:eastAsia="en-US"/>
        </w:rPr>
      </w:pPr>
    </w:p>
    <w:p w:rsidR="004A109E" w:rsidRDefault="00474629" w:rsidP="004B52B6">
      <w:pPr>
        <w:rPr>
          <w:lang w:eastAsia="en-US"/>
        </w:rPr>
      </w:pPr>
      <w:r w:rsidRPr="0025475C">
        <w:rPr>
          <w:lang w:eastAsia="en-US"/>
        </w:rPr>
        <w:t xml:space="preserve">El Recalque del Oeste o </w:t>
      </w:r>
      <w:proofErr w:type="spellStart"/>
      <w:r w:rsidRPr="0025475C">
        <w:rPr>
          <w:lang w:eastAsia="en-US"/>
        </w:rPr>
        <w:t>Megarecalque</w:t>
      </w:r>
      <w:proofErr w:type="spellEnd"/>
      <w:r w:rsidRPr="0025475C">
        <w:rPr>
          <w:lang w:eastAsia="en-US"/>
        </w:rPr>
        <w:t>, abastece</w:t>
      </w:r>
      <w:r w:rsidR="00941DB3" w:rsidRPr="0025475C">
        <w:rPr>
          <w:lang w:eastAsia="en-US"/>
        </w:rPr>
        <w:t>:</w:t>
      </w:r>
    </w:p>
    <w:p w:rsidR="007230BF" w:rsidRPr="0025475C" w:rsidRDefault="007230BF" w:rsidP="004B52B6">
      <w:pPr>
        <w:rPr>
          <w:lang w:eastAsia="en-US"/>
        </w:rPr>
      </w:pPr>
    </w:p>
    <w:p w:rsidR="004F2ACB" w:rsidRPr="0025475C" w:rsidRDefault="00474629" w:rsidP="004B52B6">
      <w:pPr>
        <w:rPr>
          <w:lang w:eastAsia="en-US"/>
        </w:rPr>
      </w:pPr>
      <w:proofErr w:type="gramStart"/>
      <w:r w:rsidRPr="0025475C">
        <w:rPr>
          <w:lang w:eastAsia="en-US"/>
        </w:rPr>
        <w:t>mediante</w:t>
      </w:r>
      <w:proofErr w:type="gramEnd"/>
      <w:r w:rsidRPr="0025475C">
        <w:rPr>
          <w:lang w:eastAsia="en-US"/>
        </w:rPr>
        <w:t xml:space="preserve"> una tubería de impulsión de </w:t>
      </w:r>
      <w:r w:rsidR="00B111FD" w:rsidRPr="0025475C">
        <w:rPr>
          <w:lang w:eastAsia="en-US"/>
        </w:rPr>
        <w:t>Fundición dúctil de 7700</w:t>
      </w:r>
      <w:r w:rsidR="00E70588" w:rsidRPr="0025475C">
        <w:rPr>
          <w:lang w:eastAsia="en-US"/>
        </w:rPr>
        <w:t xml:space="preserve"> </w:t>
      </w:r>
      <w:r w:rsidR="00B111FD" w:rsidRPr="0025475C">
        <w:rPr>
          <w:lang w:eastAsia="en-US"/>
        </w:rPr>
        <w:t>m de 500</w:t>
      </w:r>
      <w:r w:rsidR="008E5A76" w:rsidRPr="0025475C">
        <w:rPr>
          <w:lang w:eastAsia="en-US"/>
        </w:rPr>
        <w:t>mm de diámetr</w:t>
      </w:r>
      <w:r w:rsidR="00EC1ECC" w:rsidRPr="0025475C">
        <w:rPr>
          <w:lang w:eastAsia="en-US"/>
        </w:rPr>
        <w:t>o</w:t>
      </w:r>
      <w:r w:rsidR="008E5A76" w:rsidRPr="0025475C">
        <w:rPr>
          <w:lang w:eastAsia="en-US"/>
        </w:rPr>
        <w:t xml:space="preserve"> al tanque </w:t>
      </w:r>
      <w:r w:rsidR="00B111FD" w:rsidRPr="0025475C">
        <w:rPr>
          <w:lang w:eastAsia="en-US"/>
        </w:rPr>
        <w:t xml:space="preserve"> ubicado en el Cerro del Marco“. </w:t>
      </w:r>
      <w:r w:rsidR="008E5A76" w:rsidRPr="0025475C">
        <w:rPr>
          <w:lang w:eastAsia="en-US"/>
        </w:rPr>
        <w:t>Cerro del</w:t>
      </w:r>
      <w:r w:rsidR="0080655D" w:rsidRPr="0025475C">
        <w:rPr>
          <w:lang w:eastAsia="en-US"/>
        </w:rPr>
        <w:t xml:space="preserve"> Marco bajo” de 1000</w:t>
      </w:r>
      <w:r w:rsidR="00E70588" w:rsidRPr="0025475C">
        <w:rPr>
          <w:lang w:eastAsia="en-US"/>
        </w:rPr>
        <w:t xml:space="preserve"> </w:t>
      </w:r>
      <w:r w:rsidR="00B111FD" w:rsidRPr="0025475C">
        <w:rPr>
          <w:lang w:eastAsia="en-US"/>
        </w:rPr>
        <w:t>m3</w:t>
      </w:r>
      <w:r w:rsidR="00EC1ECC" w:rsidRPr="0025475C">
        <w:rPr>
          <w:lang w:eastAsia="en-US"/>
        </w:rPr>
        <w:t>; la tubería de impulsión continúa 1530</w:t>
      </w:r>
      <w:r w:rsidR="00E70588" w:rsidRPr="0025475C">
        <w:rPr>
          <w:lang w:eastAsia="en-US"/>
        </w:rPr>
        <w:t xml:space="preserve"> </w:t>
      </w:r>
      <w:r w:rsidR="00EC1ECC" w:rsidRPr="0025475C">
        <w:rPr>
          <w:lang w:eastAsia="en-US"/>
        </w:rPr>
        <w:t xml:space="preserve">m en igual diámetro y material </w:t>
      </w:r>
      <w:r w:rsidR="00884C01" w:rsidRPr="0025475C">
        <w:rPr>
          <w:lang w:eastAsia="en-US"/>
        </w:rPr>
        <w:t>a los tanque</w:t>
      </w:r>
      <w:r w:rsidR="00A053BD" w:rsidRPr="0025475C">
        <w:rPr>
          <w:lang w:eastAsia="en-US"/>
        </w:rPr>
        <w:t>s</w:t>
      </w:r>
      <w:r w:rsidR="00884C01" w:rsidRPr="0025475C">
        <w:rPr>
          <w:lang w:eastAsia="en-US"/>
        </w:rPr>
        <w:t xml:space="preserve"> ubicados en el Cerro Marconi   denominado</w:t>
      </w:r>
      <w:r w:rsidR="00A053BD" w:rsidRPr="0025475C">
        <w:rPr>
          <w:lang w:eastAsia="en-US"/>
        </w:rPr>
        <w:t>s</w:t>
      </w:r>
      <w:r w:rsidR="00E70588" w:rsidRPr="0025475C">
        <w:rPr>
          <w:lang w:eastAsia="en-US"/>
        </w:rPr>
        <w:t xml:space="preserve"> “Marconi alto</w:t>
      </w:r>
      <w:r w:rsidR="0025475C" w:rsidRPr="0025475C">
        <w:rPr>
          <w:lang w:eastAsia="en-US"/>
        </w:rPr>
        <w:t>”</w:t>
      </w:r>
      <w:r w:rsidR="00E70588" w:rsidRPr="0025475C">
        <w:rPr>
          <w:lang w:eastAsia="en-US"/>
        </w:rPr>
        <w:t xml:space="preserve"> de 1000</w:t>
      </w:r>
      <w:r w:rsidR="00AC755C" w:rsidRPr="0025475C">
        <w:rPr>
          <w:lang w:eastAsia="en-US"/>
        </w:rPr>
        <w:t>m3</w:t>
      </w:r>
      <w:r w:rsidR="00A053BD" w:rsidRPr="0025475C">
        <w:rPr>
          <w:lang w:eastAsia="en-US"/>
        </w:rPr>
        <w:t>;</w:t>
      </w:r>
      <w:r w:rsidR="00884C01" w:rsidRPr="0025475C">
        <w:rPr>
          <w:lang w:eastAsia="en-US"/>
        </w:rPr>
        <w:t xml:space="preserve"> “Tanque Marconi Medio alto</w:t>
      </w:r>
      <w:r w:rsidR="0025475C" w:rsidRPr="0025475C">
        <w:rPr>
          <w:lang w:eastAsia="en-US"/>
        </w:rPr>
        <w:t>”</w:t>
      </w:r>
      <w:r w:rsidR="00884C01" w:rsidRPr="0025475C">
        <w:rPr>
          <w:lang w:eastAsia="en-US"/>
        </w:rPr>
        <w:t xml:space="preserve"> de </w:t>
      </w:r>
      <w:r w:rsidR="00E70588" w:rsidRPr="0025475C">
        <w:rPr>
          <w:lang w:eastAsia="en-US"/>
        </w:rPr>
        <w:t xml:space="preserve">300 </w:t>
      </w:r>
      <w:r w:rsidR="00884C01" w:rsidRPr="0025475C">
        <w:rPr>
          <w:lang w:eastAsia="en-US"/>
        </w:rPr>
        <w:t>m3</w:t>
      </w:r>
      <w:r w:rsidR="007E58C3" w:rsidRPr="0025475C">
        <w:rPr>
          <w:lang w:eastAsia="en-US"/>
        </w:rPr>
        <w:t>,</w:t>
      </w:r>
      <w:r w:rsidR="00884C01" w:rsidRPr="0025475C">
        <w:rPr>
          <w:lang w:eastAsia="en-US"/>
        </w:rPr>
        <w:t xml:space="preserve"> “Tanq</w:t>
      </w:r>
      <w:r w:rsidR="00E70588" w:rsidRPr="0025475C">
        <w:rPr>
          <w:lang w:eastAsia="en-US"/>
        </w:rPr>
        <w:t>ue Marconi Medio bajo</w:t>
      </w:r>
      <w:r w:rsidR="0025475C" w:rsidRPr="0025475C">
        <w:rPr>
          <w:lang w:eastAsia="en-US"/>
        </w:rPr>
        <w:t>”</w:t>
      </w:r>
      <w:r w:rsidR="00E70588" w:rsidRPr="0025475C">
        <w:rPr>
          <w:lang w:eastAsia="en-US"/>
        </w:rPr>
        <w:t xml:space="preserve"> de 330 </w:t>
      </w:r>
      <w:r w:rsidR="00EC1ECC" w:rsidRPr="0025475C">
        <w:rPr>
          <w:lang w:eastAsia="en-US"/>
        </w:rPr>
        <w:t>m3</w:t>
      </w:r>
      <w:r w:rsidR="00A053BD" w:rsidRPr="0025475C">
        <w:rPr>
          <w:lang w:eastAsia="en-US"/>
        </w:rPr>
        <w:t>. También abastece al</w:t>
      </w:r>
      <w:r w:rsidR="00240A8D" w:rsidRPr="0025475C">
        <w:rPr>
          <w:lang w:eastAsia="en-US"/>
        </w:rPr>
        <w:t xml:space="preserve"> </w:t>
      </w:r>
      <w:r w:rsidR="00EC1ECC" w:rsidRPr="0025475C">
        <w:rPr>
          <w:lang w:eastAsia="en-US"/>
        </w:rPr>
        <w:t xml:space="preserve">tanque </w:t>
      </w:r>
      <w:r w:rsidR="0025475C" w:rsidRPr="0025475C">
        <w:rPr>
          <w:lang w:eastAsia="en-US"/>
        </w:rPr>
        <w:t>“</w:t>
      </w:r>
      <w:r w:rsidR="00EC1ECC" w:rsidRPr="0025475C">
        <w:rPr>
          <w:lang w:eastAsia="en-US"/>
        </w:rPr>
        <w:t>Marconi Bajo</w:t>
      </w:r>
      <w:r w:rsidR="0025475C" w:rsidRPr="0025475C">
        <w:rPr>
          <w:lang w:eastAsia="en-US"/>
        </w:rPr>
        <w:t>”</w:t>
      </w:r>
      <w:r w:rsidR="00EC1ECC" w:rsidRPr="0025475C">
        <w:rPr>
          <w:lang w:eastAsia="en-US"/>
        </w:rPr>
        <w:t xml:space="preserve"> de 1200 m3 de capacidad.</w:t>
      </w:r>
    </w:p>
    <w:p w:rsidR="00A053BD" w:rsidRPr="0025475C" w:rsidRDefault="00A053BD" w:rsidP="004B52B6">
      <w:pPr>
        <w:rPr>
          <w:lang w:eastAsia="en-US"/>
        </w:rPr>
      </w:pPr>
      <w:r w:rsidRPr="0025475C">
        <w:rPr>
          <w:lang w:eastAsia="en-US"/>
        </w:rPr>
        <w:t>El tanque Marconi Bajo, también se abastece desde el Recalque del Oeste por medio de la tubería de diámetros 350mm</w:t>
      </w:r>
      <w:r w:rsidR="004A109E" w:rsidRPr="0025475C">
        <w:rPr>
          <w:lang w:eastAsia="en-US"/>
        </w:rPr>
        <w:t>, 400mm y 325</w:t>
      </w:r>
      <w:r w:rsidRPr="0025475C">
        <w:rPr>
          <w:lang w:eastAsia="en-US"/>
        </w:rPr>
        <w:t xml:space="preserve">mm </w:t>
      </w:r>
    </w:p>
    <w:p w:rsidR="004F2ACB" w:rsidRPr="0025475C" w:rsidRDefault="004F2ACB" w:rsidP="004B52B6">
      <w:pPr>
        <w:rPr>
          <w:lang w:eastAsia="en-US"/>
        </w:rPr>
      </w:pPr>
    </w:p>
    <w:p w:rsidR="008F58CD" w:rsidRPr="0025475C" w:rsidRDefault="00C81B57" w:rsidP="004B52B6">
      <w:pPr>
        <w:rPr>
          <w:lang w:eastAsia="en-US"/>
        </w:rPr>
      </w:pPr>
      <w:r w:rsidRPr="0025475C">
        <w:rPr>
          <w:lang w:eastAsia="en-US"/>
        </w:rPr>
        <w:t>Los denominados Sistemas Independientes. Estos sectores son abastecidos mediante perforaciones</w:t>
      </w:r>
      <w:r w:rsidR="00DA408A" w:rsidRPr="0025475C">
        <w:rPr>
          <w:lang w:eastAsia="en-US"/>
        </w:rPr>
        <w:t xml:space="preserve"> independientes, siendo en general sectores con poca población</w:t>
      </w:r>
      <w:r w:rsidRPr="0025475C">
        <w:rPr>
          <w:lang w:eastAsia="en-US"/>
        </w:rPr>
        <w:t>.</w:t>
      </w:r>
    </w:p>
    <w:p w:rsidR="0025475C" w:rsidRDefault="0025475C" w:rsidP="004B52B6">
      <w:pPr>
        <w:rPr>
          <w:lang w:eastAsia="en-US"/>
        </w:rPr>
      </w:pPr>
    </w:p>
    <w:p w:rsidR="00C81B57" w:rsidRDefault="00C81B57" w:rsidP="004B52B6">
      <w:pPr>
        <w:rPr>
          <w:lang w:eastAsia="en-US"/>
        </w:rPr>
      </w:pPr>
    </w:p>
    <w:tbl>
      <w:tblPr>
        <w:tblW w:w="3620" w:type="dxa"/>
        <w:jc w:val="center"/>
        <w:tblInd w:w="55" w:type="dxa"/>
        <w:tblCellMar>
          <w:left w:w="70" w:type="dxa"/>
          <w:right w:w="70" w:type="dxa"/>
        </w:tblCellMar>
        <w:tblLook w:val="04A0"/>
      </w:tblPr>
      <w:tblGrid>
        <w:gridCol w:w="2420"/>
        <w:gridCol w:w="1200"/>
      </w:tblGrid>
      <w:tr w:rsidR="0025475C" w:rsidRPr="0025475C" w:rsidTr="0025475C">
        <w:trPr>
          <w:trHeight w:val="300"/>
          <w:jc w:val="center"/>
        </w:trPr>
        <w:tc>
          <w:tcPr>
            <w:tcW w:w="362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25475C" w:rsidRPr="0025475C" w:rsidRDefault="0025475C" w:rsidP="004B52B6">
            <w:r w:rsidRPr="0025475C">
              <w:rPr>
                <w:lang w:eastAsia="en-US"/>
              </w:rPr>
              <w:t>Sistemas Independientes</w:t>
            </w:r>
          </w:p>
        </w:tc>
      </w:tr>
      <w:tr w:rsidR="0025475C" w:rsidRPr="0025475C" w:rsidTr="0025475C">
        <w:trPr>
          <w:trHeight w:val="300"/>
          <w:jc w:val="center"/>
        </w:trPr>
        <w:tc>
          <w:tcPr>
            <w:tcW w:w="2420" w:type="dxa"/>
            <w:tcBorders>
              <w:top w:val="nil"/>
              <w:left w:val="single" w:sz="4" w:space="0" w:color="auto"/>
              <w:bottom w:val="single" w:sz="4" w:space="0" w:color="auto"/>
              <w:right w:val="single" w:sz="4" w:space="0" w:color="auto"/>
            </w:tcBorders>
            <w:shd w:val="clear" w:color="000000" w:fill="D8D8D8"/>
            <w:vAlign w:val="center"/>
            <w:hideMark/>
          </w:tcPr>
          <w:p w:rsidR="0025475C" w:rsidRPr="0025475C" w:rsidRDefault="0025475C" w:rsidP="004B52B6">
            <w:r w:rsidRPr="0025475C">
              <w:rPr>
                <w:lang w:eastAsia="en-US"/>
              </w:rPr>
              <w:t>Denominación</w:t>
            </w:r>
          </w:p>
        </w:tc>
        <w:tc>
          <w:tcPr>
            <w:tcW w:w="1200" w:type="dxa"/>
            <w:tcBorders>
              <w:top w:val="nil"/>
              <w:left w:val="nil"/>
              <w:bottom w:val="single" w:sz="4" w:space="0" w:color="auto"/>
              <w:right w:val="single" w:sz="4" w:space="0" w:color="auto"/>
            </w:tcBorders>
            <w:shd w:val="clear" w:color="000000" w:fill="D8D8D8"/>
            <w:vAlign w:val="center"/>
            <w:hideMark/>
          </w:tcPr>
          <w:p w:rsidR="0025475C" w:rsidRPr="0025475C" w:rsidRDefault="0025475C" w:rsidP="004B52B6">
            <w:r w:rsidRPr="0025475C">
              <w:rPr>
                <w:lang w:eastAsia="en-US"/>
              </w:rPr>
              <w:t>Sector</w:t>
            </w:r>
          </w:p>
        </w:tc>
      </w:tr>
      <w:tr w:rsidR="0025475C" w:rsidRPr="0025475C" w:rsidTr="0025475C">
        <w:trPr>
          <w:trHeight w:val="3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25475C" w:rsidRPr="0025475C" w:rsidRDefault="0025475C" w:rsidP="004B52B6">
            <w:r w:rsidRPr="0025475C">
              <w:rPr>
                <w:lang w:eastAsia="en-US"/>
              </w:rPr>
              <w:t xml:space="preserve">Cerro </w:t>
            </w:r>
            <w:proofErr w:type="spellStart"/>
            <w:r w:rsidRPr="0025475C">
              <w:rPr>
                <w:lang w:eastAsia="en-US"/>
              </w:rPr>
              <w:t>Caqueiro</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25475C" w:rsidRPr="0025475C" w:rsidRDefault="0025475C" w:rsidP="000218B4">
            <w:pPr>
              <w:jc w:val="center"/>
            </w:pPr>
            <w:r w:rsidRPr="0025475C">
              <w:rPr>
                <w:lang w:eastAsia="en-US"/>
              </w:rPr>
              <w:t>J</w:t>
            </w:r>
          </w:p>
        </w:tc>
      </w:tr>
      <w:tr w:rsidR="0025475C" w:rsidRPr="0025475C" w:rsidTr="0025475C">
        <w:trPr>
          <w:trHeight w:val="3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25475C" w:rsidRPr="0025475C" w:rsidRDefault="0025475C" w:rsidP="004B52B6">
            <w:r w:rsidRPr="0025475C">
              <w:rPr>
                <w:lang w:eastAsia="en-US"/>
              </w:rPr>
              <w:t xml:space="preserve">Cerro </w:t>
            </w:r>
            <w:proofErr w:type="spellStart"/>
            <w:r w:rsidRPr="0025475C">
              <w:rPr>
                <w:lang w:eastAsia="en-US"/>
              </w:rPr>
              <w:t>Caqueiro</w:t>
            </w:r>
            <w:proofErr w:type="spellEnd"/>
            <w:r w:rsidRPr="0025475C">
              <w:rPr>
                <w:lang w:eastAsia="en-US"/>
              </w:rPr>
              <w:t xml:space="preserve"> - Alto</w:t>
            </w:r>
          </w:p>
        </w:tc>
        <w:tc>
          <w:tcPr>
            <w:tcW w:w="1200" w:type="dxa"/>
            <w:tcBorders>
              <w:top w:val="nil"/>
              <w:left w:val="nil"/>
              <w:bottom w:val="single" w:sz="4" w:space="0" w:color="auto"/>
              <w:right w:val="single" w:sz="4" w:space="0" w:color="auto"/>
            </w:tcBorders>
            <w:shd w:val="clear" w:color="auto" w:fill="auto"/>
            <w:vAlign w:val="center"/>
            <w:hideMark/>
          </w:tcPr>
          <w:p w:rsidR="0025475C" w:rsidRPr="0025475C" w:rsidRDefault="0025475C" w:rsidP="000218B4">
            <w:pPr>
              <w:jc w:val="center"/>
            </w:pPr>
            <w:r w:rsidRPr="0025475C">
              <w:rPr>
                <w:lang w:eastAsia="en-US"/>
              </w:rPr>
              <w:t>P</w:t>
            </w:r>
          </w:p>
        </w:tc>
      </w:tr>
      <w:tr w:rsidR="0025475C" w:rsidRPr="0025475C" w:rsidTr="0025475C">
        <w:trPr>
          <w:trHeight w:val="3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25475C" w:rsidRPr="0025475C" w:rsidRDefault="0025475C" w:rsidP="004B52B6">
            <w:r w:rsidRPr="0025475C">
              <w:rPr>
                <w:lang w:eastAsia="en-US"/>
              </w:rPr>
              <w:t>Arroyo Sauzal</w:t>
            </w:r>
          </w:p>
        </w:tc>
        <w:tc>
          <w:tcPr>
            <w:tcW w:w="1200" w:type="dxa"/>
            <w:tcBorders>
              <w:top w:val="nil"/>
              <w:left w:val="nil"/>
              <w:bottom w:val="single" w:sz="4" w:space="0" w:color="auto"/>
              <w:right w:val="single" w:sz="4" w:space="0" w:color="auto"/>
            </w:tcBorders>
            <w:shd w:val="clear" w:color="auto" w:fill="auto"/>
            <w:vAlign w:val="center"/>
            <w:hideMark/>
          </w:tcPr>
          <w:p w:rsidR="0025475C" w:rsidRPr="0025475C" w:rsidRDefault="0025475C" w:rsidP="000218B4">
            <w:pPr>
              <w:jc w:val="center"/>
            </w:pPr>
            <w:r w:rsidRPr="0025475C">
              <w:rPr>
                <w:lang w:eastAsia="en-US"/>
              </w:rPr>
              <w:t>O</w:t>
            </w:r>
          </w:p>
        </w:tc>
      </w:tr>
    </w:tbl>
    <w:p w:rsidR="0025475C" w:rsidRDefault="0025475C" w:rsidP="004B52B6">
      <w:pPr>
        <w:rPr>
          <w:lang w:eastAsia="en-US"/>
        </w:rPr>
      </w:pPr>
    </w:p>
    <w:p w:rsidR="0025475C" w:rsidRDefault="0025475C" w:rsidP="004B52B6">
      <w:pPr>
        <w:rPr>
          <w:lang w:eastAsia="en-US"/>
        </w:rPr>
      </w:pPr>
    </w:p>
    <w:p w:rsidR="0025475C" w:rsidRPr="00A13696" w:rsidRDefault="0025475C" w:rsidP="004B52B6">
      <w:pPr>
        <w:rPr>
          <w:lang w:eastAsia="en-US"/>
        </w:rPr>
      </w:pPr>
    </w:p>
    <w:p w:rsidR="00E91347" w:rsidRDefault="00DA3D28" w:rsidP="004B52B6">
      <w:pPr>
        <w:rPr>
          <w:lang w:eastAsia="en-US"/>
        </w:rPr>
      </w:pPr>
      <w:r w:rsidRPr="0025475C">
        <w:rPr>
          <w:lang w:eastAsia="en-US"/>
        </w:rPr>
        <w:t>El denomina</w:t>
      </w:r>
      <w:r w:rsidR="00C81B57" w:rsidRPr="0025475C">
        <w:rPr>
          <w:lang w:eastAsia="en-US"/>
        </w:rPr>
        <w:t>do Sistema Sur</w:t>
      </w:r>
      <w:r w:rsidR="00DA408A" w:rsidRPr="0025475C">
        <w:rPr>
          <w:lang w:eastAsia="en-US"/>
        </w:rPr>
        <w:t>. Es abastecido por un conjunto de perforaciones</w:t>
      </w:r>
      <w:r w:rsidR="007230BF">
        <w:rPr>
          <w:lang w:eastAsia="en-US"/>
        </w:rPr>
        <w:t>.</w:t>
      </w:r>
    </w:p>
    <w:p w:rsidR="007230BF" w:rsidRPr="0025475C" w:rsidRDefault="007230BF" w:rsidP="004B52B6">
      <w:pPr>
        <w:rPr>
          <w:lang w:eastAsia="en-US"/>
        </w:rPr>
      </w:pPr>
    </w:p>
    <w:p w:rsidR="0025475C" w:rsidRPr="00A13696" w:rsidRDefault="0025475C" w:rsidP="004B52B6">
      <w:pPr>
        <w:rPr>
          <w:lang w:eastAsia="en-US"/>
        </w:rPr>
      </w:pPr>
    </w:p>
    <w:tbl>
      <w:tblPr>
        <w:tblW w:w="3280" w:type="dxa"/>
        <w:jc w:val="center"/>
        <w:tblInd w:w="55" w:type="dxa"/>
        <w:tblCellMar>
          <w:left w:w="70" w:type="dxa"/>
          <w:right w:w="70" w:type="dxa"/>
        </w:tblCellMar>
        <w:tblLook w:val="04A0"/>
      </w:tblPr>
      <w:tblGrid>
        <w:gridCol w:w="1860"/>
        <w:gridCol w:w="1420"/>
      </w:tblGrid>
      <w:tr w:rsidR="007230BF" w:rsidRPr="007230BF" w:rsidTr="007230BF">
        <w:trPr>
          <w:trHeight w:val="300"/>
          <w:jc w:val="center"/>
        </w:trPr>
        <w:tc>
          <w:tcPr>
            <w:tcW w:w="328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7230BF" w:rsidRPr="007230BF" w:rsidRDefault="007230BF" w:rsidP="004B52B6">
            <w:r w:rsidRPr="007230BF">
              <w:t>Sistema Sur</w:t>
            </w:r>
          </w:p>
        </w:tc>
      </w:tr>
      <w:tr w:rsidR="007230BF" w:rsidRPr="007230BF" w:rsidTr="007230BF">
        <w:trPr>
          <w:trHeight w:val="300"/>
          <w:jc w:val="center"/>
        </w:trPr>
        <w:tc>
          <w:tcPr>
            <w:tcW w:w="1860" w:type="dxa"/>
            <w:tcBorders>
              <w:top w:val="nil"/>
              <w:left w:val="single" w:sz="4" w:space="0" w:color="auto"/>
              <w:bottom w:val="single" w:sz="4" w:space="0" w:color="auto"/>
              <w:right w:val="single" w:sz="4" w:space="0" w:color="auto"/>
            </w:tcBorders>
            <w:shd w:val="clear" w:color="000000" w:fill="D8D8D8"/>
            <w:vAlign w:val="center"/>
            <w:hideMark/>
          </w:tcPr>
          <w:p w:rsidR="007230BF" w:rsidRPr="007230BF" w:rsidRDefault="007230BF" w:rsidP="004B52B6">
            <w:r w:rsidRPr="007230BF">
              <w:t>Denominación</w:t>
            </w:r>
          </w:p>
        </w:tc>
        <w:tc>
          <w:tcPr>
            <w:tcW w:w="1420" w:type="dxa"/>
            <w:tcBorders>
              <w:top w:val="nil"/>
              <w:left w:val="nil"/>
              <w:bottom w:val="single" w:sz="4" w:space="0" w:color="auto"/>
              <w:right w:val="single" w:sz="4" w:space="0" w:color="auto"/>
            </w:tcBorders>
            <w:shd w:val="clear" w:color="000000" w:fill="D8D8D8"/>
            <w:vAlign w:val="center"/>
            <w:hideMark/>
          </w:tcPr>
          <w:p w:rsidR="007230BF" w:rsidRPr="007230BF" w:rsidRDefault="007230BF" w:rsidP="000218B4">
            <w:pPr>
              <w:jc w:val="center"/>
            </w:pPr>
            <w:r w:rsidRPr="007230BF">
              <w:t>Sector</w:t>
            </w:r>
          </w:p>
        </w:tc>
      </w:tr>
      <w:tr w:rsidR="007230BF" w:rsidRPr="007230BF" w:rsidTr="007230BF">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230BF" w:rsidRPr="007230BF" w:rsidRDefault="007230BF" w:rsidP="004B52B6">
            <w:r w:rsidRPr="007230BF">
              <w:t>Santa Isabel</w:t>
            </w:r>
          </w:p>
        </w:tc>
        <w:tc>
          <w:tcPr>
            <w:tcW w:w="1420" w:type="dxa"/>
            <w:tcBorders>
              <w:top w:val="nil"/>
              <w:left w:val="nil"/>
              <w:bottom w:val="single" w:sz="4" w:space="0" w:color="auto"/>
              <w:right w:val="single" w:sz="4" w:space="0" w:color="auto"/>
            </w:tcBorders>
            <w:shd w:val="clear" w:color="auto" w:fill="auto"/>
            <w:vAlign w:val="center"/>
            <w:hideMark/>
          </w:tcPr>
          <w:p w:rsidR="007230BF" w:rsidRPr="007230BF" w:rsidRDefault="007230BF" w:rsidP="000218B4">
            <w:pPr>
              <w:jc w:val="center"/>
            </w:pPr>
            <w:r w:rsidRPr="007230BF">
              <w:t>L</w:t>
            </w:r>
          </w:p>
        </w:tc>
      </w:tr>
      <w:tr w:rsidR="007230BF" w:rsidRPr="007230BF" w:rsidTr="007230BF">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230BF" w:rsidRPr="007230BF" w:rsidRDefault="007230BF" w:rsidP="004B52B6">
            <w:r w:rsidRPr="007230BF">
              <w:t>Santa Teresa</w:t>
            </w:r>
          </w:p>
        </w:tc>
        <w:tc>
          <w:tcPr>
            <w:tcW w:w="1420" w:type="dxa"/>
            <w:tcBorders>
              <w:top w:val="nil"/>
              <w:left w:val="nil"/>
              <w:bottom w:val="single" w:sz="4" w:space="0" w:color="auto"/>
              <w:right w:val="single" w:sz="4" w:space="0" w:color="auto"/>
            </w:tcBorders>
            <w:shd w:val="clear" w:color="auto" w:fill="auto"/>
            <w:vAlign w:val="center"/>
            <w:hideMark/>
          </w:tcPr>
          <w:p w:rsidR="007230BF" w:rsidRPr="007230BF" w:rsidRDefault="007230BF" w:rsidP="000218B4">
            <w:pPr>
              <w:jc w:val="center"/>
            </w:pPr>
            <w:r w:rsidRPr="007230BF">
              <w:t>R</w:t>
            </w:r>
          </w:p>
        </w:tc>
      </w:tr>
      <w:tr w:rsidR="007230BF" w:rsidRPr="007230BF" w:rsidTr="007230BF">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230BF" w:rsidRPr="007230BF" w:rsidRDefault="007230BF" w:rsidP="004B52B6">
            <w:r w:rsidRPr="007230BF">
              <w:t>Mandubí</w:t>
            </w:r>
          </w:p>
        </w:tc>
        <w:tc>
          <w:tcPr>
            <w:tcW w:w="1420" w:type="dxa"/>
            <w:tcBorders>
              <w:top w:val="nil"/>
              <w:left w:val="nil"/>
              <w:bottom w:val="single" w:sz="4" w:space="0" w:color="auto"/>
              <w:right w:val="single" w:sz="4" w:space="0" w:color="auto"/>
            </w:tcBorders>
            <w:shd w:val="clear" w:color="auto" w:fill="auto"/>
            <w:vAlign w:val="center"/>
            <w:hideMark/>
          </w:tcPr>
          <w:p w:rsidR="007230BF" w:rsidRPr="007230BF" w:rsidRDefault="007230BF" w:rsidP="000218B4">
            <w:pPr>
              <w:jc w:val="center"/>
            </w:pPr>
            <w:r w:rsidRPr="007230BF">
              <w:t>N (Oeste)</w:t>
            </w:r>
          </w:p>
        </w:tc>
      </w:tr>
      <w:tr w:rsidR="007230BF" w:rsidRPr="007230BF" w:rsidTr="007230BF">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230BF" w:rsidRPr="007230BF" w:rsidRDefault="007230BF" w:rsidP="004B52B6">
            <w:r w:rsidRPr="007230BF">
              <w:t>La Pedrera</w:t>
            </w:r>
          </w:p>
        </w:tc>
        <w:tc>
          <w:tcPr>
            <w:tcW w:w="1420" w:type="dxa"/>
            <w:tcBorders>
              <w:top w:val="nil"/>
              <w:left w:val="nil"/>
              <w:bottom w:val="single" w:sz="4" w:space="0" w:color="auto"/>
              <w:right w:val="single" w:sz="4" w:space="0" w:color="auto"/>
            </w:tcBorders>
            <w:shd w:val="clear" w:color="auto" w:fill="auto"/>
            <w:vAlign w:val="center"/>
            <w:hideMark/>
          </w:tcPr>
          <w:p w:rsidR="007230BF" w:rsidRPr="007230BF" w:rsidRDefault="007230BF" w:rsidP="000218B4">
            <w:pPr>
              <w:jc w:val="center"/>
            </w:pPr>
            <w:r w:rsidRPr="007230BF">
              <w:t>N (Este)</w:t>
            </w:r>
          </w:p>
        </w:tc>
      </w:tr>
      <w:tr w:rsidR="007230BF" w:rsidRPr="007230BF" w:rsidTr="007230BF">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230BF" w:rsidRPr="007230BF" w:rsidRDefault="007230BF" w:rsidP="004B52B6">
            <w:r w:rsidRPr="007230BF">
              <w:t>La Virgencita</w:t>
            </w:r>
          </w:p>
        </w:tc>
        <w:tc>
          <w:tcPr>
            <w:tcW w:w="1420" w:type="dxa"/>
            <w:tcBorders>
              <w:top w:val="nil"/>
              <w:left w:val="nil"/>
              <w:bottom w:val="single" w:sz="4" w:space="0" w:color="auto"/>
              <w:right w:val="single" w:sz="4" w:space="0" w:color="auto"/>
            </w:tcBorders>
            <w:shd w:val="clear" w:color="auto" w:fill="auto"/>
            <w:vAlign w:val="center"/>
            <w:hideMark/>
          </w:tcPr>
          <w:p w:rsidR="007230BF" w:rsidRPr="007230BF" w:rsidRDefault="007230BF" w:rsidP="000218B4">
            <w:pPr>
              <w:jc w:val="center"/>
            </w:pPr>
            <w:r w:rsidRPr="007230BF">
              <w:t>Q</w:t>
            </w:r>
          </w:p>
        </w:tc>
      </w:tr>
    </w:tbl>
    <w:p w:rsidR="00C81B57" w:rsidRDefault="00C81B57" w:rsidP="004B52B6">
      <w:pPr>
        <w:rPr>
          <w:lang w:eastAsia="en-US"/>
        </w:rPr>
      </w:pPr>
    </w:p>
    <w:p w:rsidR="007230BF" w:rsidRDefault="007230BF" w:rsidP="004B52B6">
      <w:pPr>
        <w:rPr>
          <w:lang w:eastAsia="en-US"/>
        </w:rPr>
      </w:pPr>
    </w:p>
    <w:p w:rsidR="00983CF4" w:rsidRPr="00FD3ABE" w:rsidRDefault="00983CF4" w:rsidP="004B52B6"/>
    <w:p w:rsidR="00E91347" w:rsidRPr="007230BF" w:rsidRDefault="00E91347" w:rsidP="004B52B6">
      <w:pPr>
        <w:pStyle w:val="Ttulo3"/>
      </w:pPr>
      <w:bookmarkStart w:id="44" w:name="_Toc251653841"/>
      <w:bookmarkStart w:id="45" w:name="_Toc251654050"/>
      <w:bookmarkStart w:id="46" w:name="_Toc251836158"/>
      <w:bookmarkStart w:id="47" w:name="_Toc251933534"/>
      <w:bookmarkStart w:id="48" w:name="_Toc256419808"/>
      <w:bookmarkStart w:id="49" w:name="_Toc257016547"/>
      <w:bookmarkStart w:id="50" w:name="_Toc410920422"/>
      <w:r w:rsidRPr="007230BF">
        <w:t>Redes</w:t>
      </w:r>
      <w:bookmarkEnd w:id="44"/>
      <w:bookmarkEnd w:id="45"/>
      <w:bookmarkEnd w:id="46"/>
      <w:bookmarkEnd w:id="47"/>
      <w:bookmarkEnd w:id="48"/>
      <w:bookmarkEnd w:id="49"/>
      <w:bookmarkEnd w:id="50"/>
    </w:p>
    <w:p w:rsidR="00E91347" w:rsidRPr="007230BF" w:rsidRDefault="00E91347" w:rsidP="004B52B6">
      <w:pPr>
        <w:rPr>
          <w:lang w:eastAsia="en-US"/>
        </w:rPr>
      </w:pPr>
    </w:p>
    <w:p w:rsidR="00E91347" w:rsidRDefault="00E91347" w:rsidP="004B52B6">
      <w:r w:rsidRPr="007230BF">
        <w:t xml:space="preserve">En el siguiente cuadro se presentan las longitudes de tuberías (expresadas en metros) por diámetro (expresado en mm) y por material para los sectores </w:t>
      </w:r>
      <w:r w:rsidR="006B7378" w:rsidRPr="007230BF">
        <w:t>1,2, 3, 4,</w:t>
      </w:r>
      <w:r w:rsidR="00023B38" w:rsidRPr="007230BF">
        <w:t xml:space="preserve"> 5</w:t>
      </w:r>
      <w:r w:rsidR="006B7378" w:rsidRPr="007230BF">
        <w:t>, 6, y 7.</w:t>
      </w:r>
      <w:r w:rsidR="002C256A" w:rsidRPr="007230BF">
        <w:t xml:space="preserve"> Las mismas son a título ilustrativo. Para el cálculo de los indicadores (caudal</w:t>
      </w:r>
      <w:r w:rsidR="002D2DEB" w:rsidRPr="007230BF">
        <w:t xml:space="preserve"> mínimo nocturno, expresado en m3/h</w:t>
      </w:r>
      <w:r w:rsidR="002C256A" w:rsidRPr="007230BF">
        <w:t xml:space="preserve">/km) se utilizarán los valores ajustados en función de los relevamientos que realice el Contratista, </w:t>
      </w:r>
      <w:r w:rsidR="00CA0588" w:rsidRPr="007230BF">
        <w:t xml:space="preserve">e </w:t>
      </w:r>
      <w:r w:rsidR="002C256A" w:rsidRPr="007230BF">
        <w:t>incluyendo tramos de nuevas tuberías por cierre de mallas</w:t>
      </w:r>
      <w:r w:rsidR="00FC7ED4" w:rsidRPr="007230BF">
        <w:t>,</w:t>
      </w:r>
      <w:r w:rsidR="002C256A" w:rsidRPr="007230BF">
        <w:t xml:space="preserve"> etc</w:t>
      </w:r>
      <w:r w:rsidR="00FC7ED4" w:rsidRPr="007230BF">
        <w:t>.,</w:t>
      </w:r>
      <w:r w:rsidR="002C256A" w:rsidRPr="007230BF">
        <w:t xml:space="preserve"> que pueda indicar el Director de Obra. </w:t>
      </w:r>
    </w:p>
    <w:p w:rsidR="007230BF" w:rsidRPr="007230BF" w:rsidRDefault="007230BF" w:rsidP="004B52B6"/>
    <w:p w:rsidR="00452291" w:rsidRDefault="00340556" w:rsidP="004B52B6">
      <w:r>
        <w:br w:type="page"/>
      </w:r>
    </w:p>
    <w:tbl>
      <w:tblPr>
        <w:tblW w:w="8800" w:type="dxa"/>
        <w:tblInd w:w="55" w:type="dxa"/>
        <w:tblCellMar>
          <w:left w:w="70" w:type="dxa"/>
          <w:right w:w="70" w:type="dxa"/>
        </w:tblCellMar>
        <w:tblLook w:val="04A0"/>
      </w:tblPr>
      <w:tblGrid>
        <w:gridCol w:w="1520"/>
        <w:gridCol w:w="1040"/>
        <w:gridCol w:w="1040"/>
        <w:gridCol w:w="1040"/>
        <w:gridCol w:w="1040"/>
        <w:gridCol w:w="1040"/>
        <w:gridCol w:w="1040"/>
        <w:gridCol w:w="1040"/>
      </w:tblGrid>
      <w:tr w:rsidR="00452291" w:rsidRPr="00452291" w:rsidTr="00452291">
        <w:trPr>
          <w:trHeight w:val="450"/>
        </w:trPr>
        <w:tc>
          <w:tcPr>
            <w:tcW w:w="152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Material y diámetro tubería (mm)</w:t>
            </w:r>
          </w:p>
        </w:tc>
        <w:tc>
          <w:tcPr>
            <w:tcW w:w="7280" w:type="dxa"/>
            <w:gridSpan w:val="7"/>
            <w:tcBorders>
              <w:top w:val="single" w:sz="4" w:space="0" w:color="auto"/>
              <w:left w:val="nil"/>
              <w:bottom w:val="single" w:sz="4" w:space="0" w:color="auto"/>
              <w:right w:val="single" w:sz="4" w:space="0" w:color="auto"/>
            </w:tcBorders>
            <w:shd w:val="clear" w:color="000000" w:fill="D8D8D8"/>
            <w:noWrap/>
            <w:vAlign w:val="center"/>
            <w:hideMark/>
          </w:tcPr>
          <w:p w:rsidR="00452291" w:rsidRPr="00E0779A" w:rsidRDefault="00452291" w:rsidP="00E0779A">
            <w:pPr>
              <w:jc w:val="center"/>
              <w:rPr>
                <w:b/>
              </w:rPr>
            </w:pPr>
            <w:r w:rsidRPr="00E0779A">
              <w:rPr>
                <w:b/>
              </w:rPr>
              <w:t>Sector</w:t>
            </w:r>
          </w:p>
        </w:tc>
      </w:tr>
      <w:tr w:rsidR="00452291" w:rsidRPr="00452291" w:rsidTr="00452291">
        <w:trPr>
          <w:trHeight w:val="45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452291" w:rsidRPr="00E0779A" w:rsidRDefault="00452291" w:rsidP="00E0779A">
            <w:pPr>
              <w:jc w:val="center"/>
              <w:rPr>
                <w:b/>
              </w:rP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1</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2</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3</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4</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5</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6</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7</w:t>
            </w: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PVC</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Long. (m)</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Long. (m)</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Long. (m)</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Long. (m)</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Long. (m)</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Long. (m)</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E0779A" w:rsidRDefault="00452291" w:rsidP="00E0779A">
            <w:pPr>
              <w:jc w:val="center"/>
              <w:rPr>
                <w:b/>
              </w:rPr>
            </w:pPr>
            <w:r w:rsidRPr="00E0779A">
              <w:rPr>
                <w:b/>
              </w:rPr>
              <w:t>Long. (m)</w:t>
            </w: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60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160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63</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2.645</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1.119</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2.480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2.900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300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75</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10.580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4.822</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10.070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14.800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11.610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6.345</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2.892</w:t>
            </w: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110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3.545</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305</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3.750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3.120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690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335</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160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3.702</w:t>
            </w: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200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250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000000" w:fill="D8D8D8"/>
            <w:vAlign w:val="center"/>
            <w:hideMark/>
          </w:tcPr>
          <w:p w:rsidR="00452291" w:rsidRPr="00452291" w:rsidRDefault="00452291" w:rsidP="00E0779A">
            <w:pPr>
              <w:jc w:val="center"/>
            </w:pPr>
            <w:r w:rsidRPr="00452291">
              <w:t>FC</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75</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2.080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620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625</w:t>
            </w: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100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670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125</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150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250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40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E0779A">
            <w:pPr>
              <w:jc w:val="center"/>
            </w:pP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000000" w:fill="D8D8D8"/>
            <w:vAlign w:val="center"/>
            <w:hideMark/>
          </w:tcPr>
          <w:p w:rsidR="00452291" w:rsidRPr="00452291" w:rsidRDefault="00452291" w:rsidP="00E0779A">
            <w:pPr>
              <w:jc w:val="center"/>
            </w:pPr>
            <w:r w:rsidRPr="00452291">
              <w:t>HF</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E0779A">
            <w:pPr>
              <w:jc w:val="center"/>
            </w:pPr>
          </w:p>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150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300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350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000000" w:fill="D8D8D8"/>
            <w:vAlign w:val="center"/>
            <w:hideMark/>
          </w:tcPr>
          <w:p w:rsidR="00452291" w:rsidRPr="00452291" w:rsidRDefault="00452291" w:rsidP="00E0779A">
            <w:pPr>
              <w:jc w:val="center"/>
            </w:pPr>
            <w:r w:rsidRPr="00452291">
              <w:t>HG</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19</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25</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32</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38</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50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000000" w:fill="D8D8D8"/>
            <w:vAlign w:val="center"/>
            <w:hideMark/>
          </w:tcPr>
          <w:p w:rsidR="00452291" w:rsidRPr="00452291" w:rsidRDefault="00452291" w:rsidP="00E0779A">
            <w:pPr>
              <w:jc w:val="center"/>
            </w:pPr>
            <w:r w:rsidRPr="00452291">
              <w:t>PEAD</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38</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50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75</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000000" w:fill="D8D8D8"/>
            <w:vAlign w:val="center"/>
            <w:hideMark/>
          </w:tcPr>
          <w:p w:rsidR="00452291" w:rsidRPr="00452291" w:rsidRDefault="00452291" w:rsidP="00E0779A">
            <w:pPr>
              <w:jc w:val="center"/>
            </w:pPr>
            <w:r w:rsidRPr="00452291">
              <w:t>PLA</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32</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50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tc>
      </w:tr>
      <w:tr w:rsidR="00452291" w:rsidRPr="00452291" w:rsidTr="00452291">
        <w:trPr>
          <w:trHeight w:val="510"/>
        </w:trPr>
        <w:tc>
          <w:tcPr>
            <w:tcW w:w="1520" w:type="dxa"/>
            <w:tcBorders>
              <w:top w:val="nil"/>
              <w:left w:val="single" w:sz="4" w:space="0" w:color="auto"/>
              <w:bottom w:val="single" w:sz="4" w:space="0" w:color="auto"/>
              <w:right w:val="single" w:sz="4" w:space="0" w:color="auto"/>
            </w:tcBorders>
            <w:shd w:val="clear" w:color="000000" w:fill="D8D8D8"/>
            <w:vAlign w:val="center"/>
            <w:hideMark/>
          </w:tcPr>
          <w:p w:rsidR="00452291" w:rsidRPr="00452291" w:rsidRDefault="00452291" w:rsidP="00E0779A">
            <w:pPr>
              <w:jc w:val="center"/>
            </w:pPr>
            <w:r w:rsidRPr="00452291">
              <w:t>Ramales PEBD/PEAD</w:t>
            </w:r>
          </w:p>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c>
          <w:tcPr>
            <w:tcW w:w="1040" w:type="dxa"/>
            <w:tcBorders>
              <w:top w:val="nil"/>
              <w:left w:val="nil"/>
              <w:bottom w:val="single" w:sz="4" w:space="0" w:color="auto"/>
              <w:right w:val="single" w:sz="4" w:space="0" w:color="auto"/>
            </w:tcBorders>
            <w:shd w:val="clear" w:color="000000" w:fill="D8D8D8"/>
            <w:vAlign w:val="center"/>
            <w:hideMark/>
          </w:tcPr>
          <w:p w:rsidR="00452291" w:rsidRPr="00452291" w:rsidRDefault="00452291" w:rsidP="004B52B6"/>
        </w:tc>
      </w:tr>
      <w:tr w:rsidR="00452291" w:rsidRPr="00452291" w:rsidTr="00452291">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E0779A">
            <w:pPr>
              <w:jc w:val="center"/>
            </w:pPr>
            <w:r w:rsidRPr="00452291">
              <w:t>TOTAL</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r w:rsidRPr="00452291">
              <w:t>18.890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r w:rsidRPr="00452291">
              <w:t>6.246</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r w:rsidRPr="00452291">
              <w:t>16.460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r w:rsidRPr="00452291">
              <w:t>17.920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r w:rsidRPr="00452291">
              <w:t>15.870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r w:rsidRPr="00452291">
              <w:t>7.600</w:t>
            </w:r>
          </w:p>
        </w:tc>
        <w:tc>
          <w:tcPr>
            <w:tcW w:w="104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r w:rsidRPr="00452291">
              <w:t>7.219</w:t>
            </w:r>
          </w:p>
        </w:tc>
      </w:tr>
    </w:tbl>
    <w:p w:rsidR="006B7378" w:rsidRDefault="006B7378" w:rsidP="004B52B6"/>
    <w:p w:rsidR="006B7378" w:rsidRPr="00452291" w:rsidRDefault="006B7378" w:rsidP="004B52B6"/>
    <w:p w:rsidR="00E91347" w:rsidRDefault="00E91347" w:rsidP="004B52B6"/>
    <w:p w:rsidR="000218B4" w:rsidRDefault="000218B4" w:rsidP="004B52B6"/>
    <w:p w:rsidR="000218B4" w:rsidRDefault="000218B4" w:rsidP="004B52B6"/>
    <w:p w:rsidR="000218B4" w:rsidRDefault="000218B4" w:rsidP="004B52B6"/>
    <w:p w:rsidR="000218B4" w:rsidRDefault="000218B4" w:rsidP="004B52B6"/>
    <w:p w:rsidR="000218B4" w:rsidRPr="00452291" w:rsidRDefault="000218B4" w:rsidP="004B52B6"/>
    <w:p w:rsidR="00E91347" w:rsidRPr="00452291" w:rsidRDefault="00F742A4" w:rsidP="004B52B6">
      <w:pPr>
        <w:pStyle w:val="Ttulo2"/>
      </w:pPr>
      <w:bookmarkStart w:id="51" w:name="_Toc410920423"/>
      <w:r w:rsidRPr="00452291">
        <w:t>Abastecimiento actual y a corto plazo de los sectores en que se actuará</w:t>
      </w:r>
      <w:bookmarkEnd w:id="51"/>
    </w:p>
    <w:p w:rsidR="00E91347" w:rsidRPr="00452291" w:rsidRDefault="00E91347" w:rsidP="004B52B6">
      <w:pPr>
        <w:rPr>
          <w:lang w:eastAsia="en-US"/>
        </w:rPr>
      </w:pPr>
    </w:p>
    <w:p w:rsidR="00421F3E" w:rsidRPr="00452291" w:rsidRDefault="00F742A4" w:rsidP="004B52B6">
      <w:pPr>
        <w:rPr>
          <w:lang w:eastAsia="en-US"/>
        </w:rPr>
      </w:pPr>
      <w:r w:rsidRPr="00452291">
        <w:rPr>
          <w:lang w:eastAsia="en-US"/>
        </w:rPr>
        <w:t>Sector 1  Recreo – La Estiva</w:t>
      </w:r>
      <w:r w:rsidR="00421F3E" w:rsidRPr="00452291">
        <w:rPr>
          <w:lang w:eastAsia="en-US"/>
        </w:rPr>
        <w:t>.</w:t>
      </w:r>
    </w:p>
    <w:p w:rsidR="0051157A" w:rsidRPr="00452291" w:rsidRDefault="00204A82" w:rsidP="004B52B6">
      <w:pPr>
        <w:rPr>
          <w:lang w:eastAsia="en-US"/>
        </w:rPr>
      </w:pPr>
      <w:r w:rsidRPr="00452291">
        <w:rPr>
          <w:lang w:eastAsia="en-US"/>
        </w:rPr>
        <w:t>Pertenece al denominado Sistema Central.</w:t>
      </w:r>
    </w:p>
    <w:p w:rsidR="00204A82" w:rsidRPr="00452291" w:rsidRDefault="00204A82" w:rsidP="004B52B6">
      <w:pPr>
        <w:rPr>
          <w:lang w:eastAsia="en-US"/>
        </w:rPr>
      </w:pPr>
      <w:r w:rsidRPr="00452291">
        <w:rPr>
          <w:lang w:eastAsia="en-US"/>
        </w:rPr>
        <w:t>Inicialmente se abastece desde el Recalque  del Oeste  por una tubería de PVC 200 conectada a</w:t>
      </w:r>
      <w:r w:rsidR="000A27FD" w:rsidRPr="00452291">
        <w:rPr>
          <w:lang w:eastAsia="en-US"/>
        </w:rPr>
        <w:t xml:space="preserve"> la tubería de  Fundición de 325</w:t>
      </w:r>
      <w:r w:rsidRPr="00452291">
        <w:rPr>
          <w:lang w:eastAsia="en-US"/>
        </w:rPr>
        <w:t xml:space="preserve"> mm y de las pe</w:t>
      </w:r>
      <w:r w:rsidR="002D7CD8" w:rsidRPr="00452291">
        <w:rPr>
          <w:lang w:eastAsia="en-US"/>
        </w:rPr>
        <w:t>rforaciones 10.4.002 y 10.4.042; también de</w:t>
      </w:r>
      <w:r w:rsidR="0051157A" w:rsidRPr="00452291">
        <w:rPr>
          <w:lang w:eastAsia="en-US"/>
        </w:rPr>
        <w:t xml:space="preserve"> la perforación 10.4.011</w:t>
      </w:r>
      <w:r w:rsidR="00452291">
        <w:rPr>
          <w:lang w:eastAsia="en-US"/>
        </w:rPr>
        <w:t>.</w:t>
      </w:r>
    </w:p>
    <w:p w:rsidR="00204A82" w:rsidRPr="00452291" w:rsidRDefault="00204A82" w:rsidP="004B52B6">
      <w:pPr>
        <w:rPr>
          <w:lang w:eastAsia="en-US"/>
        </w:rPr>
      </w:pPr>
      <w:r w:rsidRPr="00452291">
        <w:rPr>
          <w:lang w:eastAsia="en-US"/>
        </w:rPr>
        <w:t xml:space="preserve"> L</w:t>
      </w:r>
      <w:r w:rsidR="00452291">
        <w:rPr>
          <w:lang w:eastAsia="en-US"/>
        </w:rPr>
        <w:t xml:space="preserve">a tubería de PVC 200 </w:t>
      </w:r>
      <w:r w:rsidRPr="00452291">
        <w:rPr>
          <w:lang w:eastAsia="en-US"/>
        </w:rPr>
        <w:t>alimenta una batería de</w:t>
      </w:r>
      <w:r w:rsidR="005F0E85" w:rsidRPr="00452291">
        <w:rPr>
          <w:lang w:eastAsia="en-US"/>
        </w:rPr>
        <w:t xml:space="preserve"> 4</w:t>
      </w:r>
      <w:r w:rsidRPr="00452291">
        <w:rPr>
          <w:lang w:eastAsia="en-US"/>
        </w:rPr>
        <w:t xml:space="preserve"> tanques</w:t>
      </w:r>
      <w:r w:rsidR="005F0E85" w:rsidRPr="00452291">
        <w:rPr>
          <w:lang w:eastAsia="en-US"/>
        </w:rPr>
        <w:t xml:space="preserve"> apoyados de 75 m3 cada uno</w:t>
      </w:r>
      <w:r w:rsidR="0022394D" w:rsidRPr="00452291">
        <w:rPr>
          <w:lang w:eastAsia="en-US"/>
        </w:rPr>
        <w:t>,</w:t>
      </w:r>
      <w:r w:rsidR="009F2240" w:rsidRPr="00452291">
        <w:rPr>
          <w:lang w:eastAsia="en-US"/>
        </w:rPr>
        <w:t xml:space="preserve"> ubicada  en</w:t>
      </w:r>
      <w:r w:rsidRPr="00452291">
        <w:rPr>
          <w:lang w:eastAsia="en-US"/>
        </w:rPr>
        <w:t xml:space="preserve"> la continuación de la calle Obdulio </w:t>
      </w:r>
      <w:proofErr w:type="gramStart"/>
      <w:r w:rsidRPr="00452291">
        <w:rPr>
          <w:lang w:eastAsia="en-US"/>
        </w:rPr>
        <w:t>Varela ,</w:t>
      </w:r>
      <w:proofErr w:type="gramEnd"/>
      <w:r w:rsidRPr="00452291">
        <w:rPr>
          <w:lang w:eastAsia="en-US"/>
        </w:rPr>
        <w:t xml:space="preserve"> sirviendo a la zona baja del Recreo – La Estiva.</w:t>
      </w:r>
    </w:p>
    <w:p w:rsidR="001675C1" w:rsidRPr="00452291" w:rsidRDefault="001675C1" w:rsidP="004B52B6">
      <w:pPr>
        <w:rPr>
          <w:lang w:eastAsia="en-US"/>
        </w:rPr>
      </w:pPr>
    </w:p>
    <w:p w:rsidR="001675C1" w:rsidRDefault="001675C1" w:rsidP="004B52B6">
      <w:pPr>
        <w:rPr>
          <w:lang w:eastAsia="en-US"/>
        </w:rPr>
      </w:pPr>
      <w:r w:rsidRPr="00452291">
        <w:rPr>
          <w:lang w:eastAsia="en-US"/>
        </w:rPr>
        <w:t>Desde dichos tanques y mediante un recalque, se alimenta el tanqu</w:t>
      </w:r>
      <w:r w:rsidR="00DC6CD1" w:rsidRPr="00452291">
        <w:rPr>
          <w:lang w:eastAsia="en-US"/>
        </w:rPr>
        <w:t>e que sirve a la zona alta del</w:t>
      </w:r>
      <w:r w:rsidRPr="00452291">
        <w:rPr>
          <w:lang w:eastAsia="en-US"/>
        </w:rPr>
        <w:t xml:space="preserve"> sector  Recreo La Estiva. El sub sector de la zona alta del sector  Recreo La Estiva, se deberá ajustar en cuanto al área a servir en función de los estudios </w:t>
      </w:r>
      <w:r w:rsidR="0022394D" w:rsidRPr="00452291">
        <w:rPr>
          <w:lang w:eastAsia="en-US"/>
        </w:rPr>
        <w:t>de ingeniería que realizará el C</w:t>
      </w:r>
      <w:r w:rsidRPr="00452291">
        <w:rPr>
          <w:lang w:eastAsia="en-US"/>
        </w:rPr>
        <w:t>ontratista.</w:t>
      </w:r>
    </w:p>
    <w:p w:rsidR="00E43022" w:rsidRDefault="00E43022" w:rsidP="004B52B6">
      <w:pPr>
        <w:rPr>
          <w:lang w:eastAsia="en-US"/>
        </w:rPr>
      </w:pPr>
    </w:p>
    <w:p w:rsidR="00452291" w:rsidRDefault="00452291" w:rsidP="004B52B6">
      <w:pPr>
        <w:rPr>
          <w:lang w:eastAsia="en-US"/>
        </w:rPr>
      </w:pPr>
    </w:p>
    <w:tbl>
      <w:tblPr>
        <w:tblW w:w="6980" w:type="dxa"/>
        <w:jc w:val="center"/>
        <w:tblInd w:w="55" w:type="dxa"/>
        <w:tblCellMar>
          <w:left w:w="70" w:type="dxa"/>
          <w:right w:w="70" w:type="dxa"/>
        </w:tblCellMar>
        <w:tblLook w:val="04A0"/>
      </w:tblPr>
      <w:tblGrid>
        <w:gridCol w:w="1241"/>
        <w:gridCol w:w="1200"/>
        <w:gridCol w:w="1200"/>
        <w:gridCol w:w="3339"/>
      </w:tblGrid>
      <w:tr w:rsidR="00452291" w:rsidRPr="00452291" w:rsidTr="00E43022">
        <w:trPr>
          <w:trHeight w:val="300"/>
          <w:jc w:val="center"/>
        </w:trPr>
        <w:tc>
          <w:tcPr>
            <w:tcW w:w="6980" w:type="dxa"/>
            <w:gridSpan w:val="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452291" w:rsidRPr="000218B4" w:rsidRDefault="00452291" w:rsidP="000218B4">
            <w:pPr>
              <w:jc w:val="center"/>
              <w:rPr>
                <w:b/>
              </w:rPr>
            </w:pPr>
            <w:r w:rsidRPr="000218B4">
              <w:rPr>
                <w:b/>
              </w:rPr>
              <w:t>Datos de las perforaciones</w:t>
            </w:r>
          </w:p>
        </w:tc>
      </w:tr>
      <w:tr w:rsidR="00452291" w:rsidRPr="00452291" w:rsidTr="00E43022">
        <w:trPr>
          <w:trHeight w:val="1020"/>
          <w:jc w:val="center"/>
        </w:trPr>
        <w:tc>
          <w:tcPr>
            <w:tcW w:w="1120" w:type="dxa"/>
            <w:tcBorders>
              <w:top w:val="nil"/>
              <w:left w:val="single" w:sz="4" w:space="0" w:color="auto"/>
              <w:bottom w:val="single" w:sz="4" w:space="0" w:color="auto"/>
              <w:right w:val="single" w:sz="4" w:space="0" w:color="auto"/>
            </w:tcBorders>
            <w:shd w:val="clear" w:color="000000" w:fill="D8D8D8"/>
            <w:vAlign w:val="center"/>
            <w:hideMark/>
          </w:tcPr>
          <w:p w:rsidR="00452291" w:rsidRPr="000218B4" w:rsidRDefault="00452291" w:rsidP="004B52B6">
            <w:pPr>
              <w:rPr>
                <w:b/>
              </w:rPr>
            </w:pPr>
            <w:r w:rsidRPr="000218B4">
              <w:rPr>
                <w:b/>
              </w:rPr>
              <w:t>No. perforación</w:t>
            </w:r>
          </w:p>
        </w:tc>
        <w:tc>
          <w:tcPr>
            <w:tcW w:w="1200" w:type="dxa"/>
            <w:tcBorders>
              <w:top w:val="nil"/>
              <w:left w:val="nil"/>
              <w:bottom w:val="single" w:sz="4" w:space="0" w:color="auto"/>
              <w:right w:val="single" w:sz="4" w:space="0" w:color="auto"/>
            </w:tcBorders>
            <w:shd w:val="clear" w:color="000000" w:fill="D8D8D8"/>
            <w:vAlign w:val="center"/>
            <w:hideMark/>
          </w:tcPr>
          <w:p w:rsidR="00452291" w:rsidRPr="000218B4" w:rsidRDefault="00452291" w:rsidP="000218B4">
            <w:pPr>
              <w:jc w:val="center"/>
              <w:rPr>
                <w:b/>
              </w:rPr>
            </w:pPr>
            <w:r w:rsidRPr="000218B4">
              <w:rPr>
                <w:b/>
              </w:rPr>
              <w:t xml:space="preserve">Caudal </w:t>
            </w:r>
            <w:r w:rsidRPr="000218B4">
              <w:rPr>
                <w:b/>
              </w:rPr>
              <w:br/>
              <w:t>(m3/h)</w:t>
            </w:r>
          </w:p>
        </w:tc>
        <w:tc>
          <w:tcPr>
            <w:tcW w:w="1200" w:type="dxa"/>
            <w:tcBorders>
              <w:top w:val="nil"/>
              <w:left w:val="nil"/>
              <w:bottom w:val="single" w:sz="4" w:space="0" w:color="auto"/>
              <w:right w:val="single" w:sz="4" w:space="0" w:color="auto"/>
            </w:tcBorders>
            <w:shd w:val="clear" w:color="000000" w:fill="D8D8D8"/>
            <w:vAlign w:val="center"/>
            <w:hideMark/>
          </w:tcPr>
          <w:p w:rsidR="00452291" w:rsidRPr="000218B4" w:rsidRDefault="00452291" w:rsidP="000218B4">
            <w:pPr>
              <w:jc w:val="center"/>
              <w:rPr>
                <w:b/>
              </w:rPr>
            </w:pPr>
            <w:r w:rsidRPr="000218B4">
              <w:rPr>
                <w:b/>
              </w:rPr>
              <w:t xml:space="preserve">Presión a la salida de la bomba </w:t>
            </w:r>
            <w:r w:rsidRPr="000218B4">
              <w:rPr>
                <w:b/>
              </w:rPr>
              <w:br/>
              <w:t>(kg/cm2)</w:t>
            </w:r>
          </w:p>
        </w:tc>
        <w:tc>
          <w:tcPr>
            <w:tcW w:w="3460" w:type="dxa"/>
            <w:tcBorders>
              <w:top w:val="nil"/>
              <w:left w:val="nil"/>
              <w:bottom w:val="single" w:sz="4" w:space="0" w:color="auto"/>
              <w:right w:val="single" w:sz="4" w:space="0" w:color="auto"/>
            </w:tcBorders>
            <w:shd w:val="clear" w:color="000000" w:fill="D8D8D8"/>
            <w:vAlign w:val="center"/>
            <w:hideMark/>
          </w:tcPr>
          <w:p w:rsidR="00452291" w:rsidRPr="000218B4" w:rsidRDefault="00452291" w:rsidP="000218B4">
            <w:pPr>
              <w:jc w:val="center"/>
              <w:rPr>
                <w:b/>
              </w:rPr>
            </w:pPr>
            <w:r w:rsidRPr="000218B4">
              <w:rPr>
                <w:b/>
              </w:rPr>
              <w:t>Observaciones</w:t>
            </w:r>
          </w:p>
        </w:tc>
      </w:tr>
      <w:tr w:rsidR="00452291" w:rsidRPr="00452291" w:rsidTr="00E43022">
        <w:trPr>
          <w:trHeight w:val="660"/>
          <w:jc w:val="center"/>
        </w:trPr>
        <w:tc>
          <w:tcPr>
            <w:tcW w:w="1120" w:type="dxa"/>
            <w:tcBorders>
              <w:top w:val="nil"/>
              <w:left w:val="single" w:sz="4" w:space="0" w:color="auto"/>
              <w:bottom w:val="nil"/>
              <w:right w:val="single" w:sz="4" w:space="0" w:color="auto"/>
            </w:tcBorders>
            <w:shd w:val="clear" w:color="auto" w:fill="auto"/>
            <w:vAlign w:val="center"/>
            <w:hideMark/>
          </w:tcPr>
          <w:p w:rsidR="00452291" w:rsidRPr="00452291" w:rsidRDefault="00452291" w:rsidP="004B52B6">
            <w:r w:rsidRPr="00452291">
              <w:t>10.4.002</w:t>
            </w:r>
          </w:p>
        </w:tc>
        <w:tc>
          <w:tcPr>
            <w:tcW w:w="1200" w:type="dxa"/>
            <w:tcBorders>
              <w:top w:val="nil"/>
              <w:left w:val="nil"/>
              <w:bottom w:val="nil"/>
              <w:right w:val="single" w:sz="4" w:space="0" w:color="auto"/>
            </w:tcBorders>
            <w:shd w:val="clear" w:color="auto" w:fill="auto"/>
            <w:vAlign w:val="center"/>
            <w:hideMark/>
          </w:tcPr>
          <w:p w:rsidR="00452291" w:rsidRPr="00452291" w:rsidRDefault="00452291" w:rsidP="000218B4">
            <w:pPr>
              <w:jc w:val="center"/>
            </w:pPr>
            <w:r w:rsidRPr="00452291">
              <w:t>18</w:t>
            </w:r>
          </w:p>
        </w:tc>
        <w:tc>
          <w:tcPr>
            <w:tcW w:w="1200" w:type="dxa"/>
            <w:tcBorders>
              <w:top w:val="nil"/>
              <w:left w:val="nil"/>
              <w:bottom w:val="nil"/>
              <w:right w:val="single" w:sz="4" w:space="0" w:color="auto"/>
            </w:tcBorders>
            <w:shd w:val="clear" w:color="auto" w:fill="auto"/>
            <w:vAlign w:val="center"/>
            <w:hideMark/>
          </w:tcPr>
          <w:p w:rsidR="00452291" w:rsidRPr="00452291" w:rsidRDefault="00452291" w:rsidP="000218B4">
            <w:pPr>
              <w:jc w:val="center"/>
            </w:pPr>
          </w:p>
        </w:tc>
        <w:tc>
          <w:tcPr>
            <w:tcW w:w="3460" w:type="dxa"/>
            <w:tcBorders>
              <w:top w:val="nil"/>
              <w:left w:val="nil"/>
              <w:bottom w:val="nil"/>
              <w:right w:val="single" w:sz="4" w:space="0" w:color="auto"/>
            </w:tcBorders>
            <w:shd w:val="clear" w:color="auto" w:fill="auto"/>
            <w:vAlign w:val="center"/>
            <w:hideMark/>
          </w:tcPr>
          <w:p w:rsidR="00452291" w:rsidRPr="00452291" w:rsidRDefault="00452291" w:rsidP="004B52B6">
            <w:proofErr w:type="spellStart"/>
            <w:r w:rsidRPr="00452291">
              <w:t>Macromedidor</w:t>
            </w:r>
            <w:proofErr w:type="spellEnd"/>
            <w:r w:rsidRPr="00452291">
              <w:t xml:space="preserve"> electrónico no operático; tubería de salida 75 mm</w:t>
            </w:r>
          </w:p>
        </w:tc>
      </w:tr>
      <w:tr w:rsidR="00452291" w:rsidRPr="00452291" w:rsidTr="00E43022">
        <w:trPr>
          <w:trHeight w:val="660"/>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291" w:rsidRPr="00452291" w:rsidRDefault="00452291" w:rsidP="004B52B6">
            <w:r w:rsidRPr="00452291">
              <w:t>10.4.011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52291" w:rsidRPr="00452291" w:rsidRDefault="00452291" w:rsidP="000218B4">
            <w:pPr>
              <w:jc w:val="center"/>
            </w:pPr>
            <w:r w:rsidRPr="00452291">
              <w:t>25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52291" w:rsidRPr="00452291" w:rsidRDefault="00452291" w:rsidP="000218B4">
            <w:pPr>
              <w:jc w:val="center"/>
            </w:pPr>
            <w:r w:rsidRPr="00452291">
              <w:t>3</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452291" w:rsidRPr="00452291" w:rsidRDefault="00452291" w:rsidP="004B52B6">
            <w:proofErr w:type="spellStart"/>
            <w:r w:rsidRPr="00452291">
              <w:t>Macromedidor</w:t>
            </w:r>
            <w:proofErr w:type="spellEnd"/>
            <w:r w:rsidRPr="00452291">
              <w:t xml:space="preserve"> mecánico ARAD 3” no operativo al 12/09/14</w:t>
            </w:r>
          </w:p>
        </w:tc>
      </w:tr>
      <w:tr w:rsidR="00452291" w:rsidRPr="00452291" w:rsidTr="00E43022">
        <w:trPr>
          <w:trHeight w:val="66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452291" w:rsidRPr="00452291" w:rsidRDefault="00452291" w:rsidP="004B52B6">
            <w:r w:rsidRPr="00452291">
              <w:t>10.4.042</w:t>
            </w:r>
          </w:p>
        </w:tc>
        <w:tc>
          <w:tcPr>
            <w:tcW w:w="120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0218B4">
            <w:pPr>
              <w:jc w:val="center"/>
            </w:pPr>
            <w:r w:rsidRPr="00452291">
              <w:t>48</w:t>
            </w:r>
          </w:p>
        </w:tc>
        <w:tc>
          <w:tcPr>
            <w:tcW w:w="120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0218B4">
            <w:pPr>
              <w:jc w:val="center"/>
            </w:pPr>
            <w:r w:rsidRPr="00452291">
              <w:t>5.9</w:t>
            </w:r>
          </w:p>
        </w:tc>
        <w:tc>
          <w:tcPr>
            <w:tcW w:w="3460" w:type="dxa"/>
            <w:tcBorders>
              <w:top w:val="nil"/>
              <w:left w:val="nil"/>
              <w:bottom w:val="single" w:sz="4" w:space="0" w:color="auto"/>
              <w:right w:val="single" w:sz="4" w:space="0" w:color="auto"/>
            </w:tcBorders>
            <w:shd w:val="clear" w:color="auto" w:fill="auto"/>
            <w:vAlign w:val="center"/>
            <w:hideMark/>
          </w:tcPr>
          <w:p w:rsidR="00452291" w:rsidRPr="00452291" w:rsidRDefault="00452291" w:rsidP="004B52B6">
            <w:proofErr w:type="spellStart"/>
            <w:r w:rsidRPr="00452291">
              <w:t>Macromedidor</w:t>
            </w:r>
            <w:proofErr w:type="spellEnd"/>
            <w:r w:rsidRPr="00452291">
              <w:t xml:space="preserve"> electrónico no operativo al 12709/14; tubería de salida 100 mm</w:t>
            </w:r>
          </w:p>
        </w:tc>
      </w:tr>
    </w:tbl>
    <w:p w:rsidR="00452291" w:rsidRPr="00452291" w:rsidRDefault="00452291" w:rsidP="004B52B6">
      <w:pPr>
        <w:rPr>
          <w:lang w:eastAsia="en-US"/>
        </w:rPr>
      </w:pPr>
    </w:p>
    <w:p w:rsidR="005F0E85" w:rsidRDefault="005F0E85" w:rsidP="004B52B6">
      <w:pPr>
        <w:rPr>
          <w:lang w:eastAsia="en-US"/>
        </w:rPr>
      </w:pPr>
    </w:p>
    <w:p w:rsidR="0051157A" w:rsidRPr="00E43022" w:rsidRDefault="0051157A" w:rsidP="004B52B6">
      <w:pPr>
        <w:rPr>
          <w:lang w:eastAsia="en-US"/>
        </w:rPr>
      </w:pPr>
      <w:r w:rsidRPr="00E43022">
        <w:rPr>
          <w:lang w:eastAsia="en-US"/>
        </w:rPr>
        <w:t>Al realizarse las obras de esta licitación, la perforación 10.4.011 quedará fuera de servicio</w:t>
      </w:r>
      <w:r w:rsidR="005F0E85" w:rsidRPr="00E43022">
        <w:rPr>
          <w:lang w:eastAsia="en-US"/>
        </w:rPr>
        <w:t>, quedando como reserva de abastecimiento</w:t>
      </w:r>
      <w:r w:rsidR="000C2071" w:rsidRPr="00E43022">
        <w:rPr>
          <w:lang w:eastAsia="en-US"/>
        </w:rPr>
        <w:t>.</w:t>
      </w:r>
      <w:r w:rsidR="005F0E85" w:rsidRPr="00E43022">
        <w:rPr>
          <w:lang w:eastAsia="en-US"/>
        </w:rPr>
        <w:t xml:space="preserve"> El sector quedará abastecido por medio de la tubería de PVC 200 conectada a la tubería de fundición de 325 mm conectada a las perforaciones 10.4.002 y 10.4.042</w:t>
      </w:r>
    </w:p>
    <w:p w:rsidR="001675C1" w:rsidRPr="00E43022" w:rsidRDefault="001675C1" w:rsidP="004B52B6">
      <w:pPr>
        <w:rPr>
          <w:lang w:eastAsia="en-US"/>
        </w:rPr>
      </w:pPr>
    </w:p>
    <w:p w:rsidR="000C2071" w:rsidRPr="00E43022" w:rsidRDefault="000C2071" w:rsidP="004B52B6">
      <w:pPr>
        <w:rPr>
          <w:lang w:eastAsia="en-US"/>
        </w:rPr>
      </w:pPr>
      <w:r w:rsidRPr="00E43022">
        <w:rPr>
          <w:lang w:eastAsia="en-US"/>
        </w:rPr>
        <w:t xml:space="preserve">Se instalará un </w:t>
      </w:r>
      <w:proofErr w:type="spellStart"/>
      <w:r w:rsidRPr="00E43022">
        <w:rPr>
          <w:lang w:eastAsia="en-US"/>
        </w:rPr>
        <w:t>macromedidor</w:t>
      </w:r>
      <w:proofErr w:type="spellEnd"/>
      <w:r w:rsidR="00A14192" w:rsidRPr="00E43022">
        <w:rPr>
          <w:lang w:eastAsia="en-US"/>
        </w:rPr>
        <w:t xml:space="preserve"> de 150 mm </w:t>
      </w:r>
      <w:r w:rsidRPr="00E43022">
        <w:rPr>
          <w:lang w:eastAsia="en-US"/>
        </w:rPr>
        <w:t xml:space="preserve"> en la tubería de PVC 200  para medir el ingreso se agua al sector</w:t>
      </w:r>
      <w:r w:rsidR="006D6083" w:rsidRPr="00E43022">
        <w:rPr>
          <w:lang w:eastAsia="en-US"/>
        </w:rPr>
        <w:t xml:space="preserve"> y otro de 75 mm para medir el ingreso de agua a la zona alta del sector.</w:t>
      </w:r>
      <w:r w:rsidRPr="00E43022">
        <w:rPr>
          <w:lang w:eastAsia="en-US"/>
        </w:rPr>
        <w:t xml:space="preserve"> </w:t>
      </w:r>
    </w:p>
    <w:p w:rsidR="009224B8" w:rsidRPr="00E43022" w:rsidRDefault="009224B8" w:rsidP="004B52B6">
      <w:pPr>
        <w:rPr>
          <w:lang w:eastAsia="en-US"/>
        </w:rPr>
      </w:pPr>
    </w:p>
    <w:p w:rsidR="00A14192" w:rsidRPr="00E43022" w:rsidRDefault="00A14192" w:rsidP="004B52B6">
      <w:pPr>
        <w:rPr>
          <w:lang w:eastAsia="en-US"/>
        </w:rPr>
      </w:pPr>
      <w:r w:rsidRPr="00E43022">
        <w:rPr>
          <w:lang w:eastAsia="en-US"/>
        </w:rPr>
        <w:t>Los dos recalques con hidrósfera existentes</w:t>
      </w:r>
      <w:r w:rsidR="00794F72" w:rsidRPr="00E43022">
        <w:rPr>
          <w:lang w:eastAsia="en-US"/>
        </w:rPr>
        <w:t xml:space="preserve"> (</w:t>
      </w:r>
      <w:r w:rsidR="009224B8" w:rsidRPr="00E43022">
        <w:rPr>
          <w:lang w:eastAsia="en-US"/>
        </w:rPr>
        <w:t xml:space="preserve">Calle Saravia y </w:t>
      </w:r>
      <w:proofErr w:type="spellStart"/>
      <w:r w:rsidR="009224B8" w:rsidRPr="00E43022">
        <w:rPr>
          <w:lang w:eastAsia="en-US"/>
        </w:rPr>
        <w:t>Rondeau</w:t>
      </w:r>
      <w:proofErr w:type="spellEnd"/>
      <w:r w:rsidR="009224B8" w:rsidRPr="00E43022">
        <w:rPr>
          <w:lang w:eastAsia="en-US"/>
        </w:rPr>
        <w:t xml:space="preserve">  e</w:t>
      </w:r>
      <w:r w:rsidRPr="00E43022">
        <w:rPr>
          <w:lang w:eastAsia="en-US"/>
        </w:rPr>
        <w:t xml:space="preserve">   </w:t>
      </w:r>
      <w:proofErr w:type="spellStart"/>
      <w:r w:rsidRPr="00E43022">
        <w:rPr>
          <w:lang w:eastAsia="en-US"/>
        </w:rPr>
        <w:t>Hid</w:t>
      </w:r>
      <w:r w:rsidR="00C16EBB" w:rsidRPr="00E43022">
        <w:rPr>
          <w:lang w:eastAsia="en-US"/>
        </w:rPr>
        <w:t>elbrando</w:t>
      </w:r>
      <w:proofErr w:type="spellEnd"/>
      <w:r w:rsidR="00C16EBB" w:rsidRPr="00E43022">
        <w:rPr>
          <w:lang w:eastAsia="en-US"/>
        </w:rPr>
        <w:t xml:space="preserve"> de Barros y F. Romero</w:t>
      </w:r>
      <w:r w:rsidR="007B6D7D" w:rsidRPr="00E43022">
        <w:rPr>
          <w:lang w:eastAsia="en-US"/>
        </w:rPr>
        <w:t>)</w:t>
      </w:r>
      <w:r w:rsidR="003723F6" w:rsidRPr="00E43022">
        <w:rPr>
          <w:lang w:eastAsia="en-US"/>
        </w:rPr>
        <w:t xml:space="preserve"> al ejecutarse las obras de esta licitación quedarán fuera de servicio</w:t>
      </w:r>
      <w:r w:rsidR="00421F3E" w:rsidRPr="00E43022">
        <w:rPr>
          <w:lang w:eastAsia="en-US"/>
        </w:rPr>
        <w:t>.</w:t>
      </w:r>
    </w:p>
    <w:p w:rsidR="00A14192" w:rsidRPr="00E43022" w:rsidRDefault="00A14192" w:rsidP="004B52B6">
      <w:pPr>
        <w:rPr>
          <w:lang w:eastAsia="en-US"/>
        </w:rPr>
      </w:pPr>
    </w:p>
    <w:p w:rsidR="00E91347" w:rsidRPr="00E43022" w:rsidRDefault="00EC1ECC" w:rsidP="004B52B6">
      <w:pPr>
        <w:rPr>
          <w:lang w:eastAsia="en-US"/>
        </w:rPr>
      </w:pPr>
      <w:r w:rsidRPr="00E43022">
        <w:rPr>
          <w:lang w:eastAsia="en-US"/>
        </w:rPr>
        <w:t xml:space="preserve">El Contratista </w:t>
      </w:r>
      <w:r w:rsidR="00421F3E" w:rsidRPr="00E43022">
        <w:rPr>
          <w:lang w:eastAsia="en-US"/>
        </w:rPr>
        <w:t xml:space="preserve"> </w:t>
      </w:r>
      <w:r w:rsidRPr="00E43022">
        <w:rPr>
          <w:lang w:eastAsia="en-US"/>
        </w:rPr>
        <w:t xml:space="preserve">construirá </w:t>
      </w:r>
      <w:r w:rsidR="0080655D" w:rsidRPr="00E43022">
        <w:rPr>
          <w:lang w:eastAsia="en-US"/>
        </w:rPr>
        <w:t xml:space="preserve">para reforzar el abastecimiento de </w:t>
      </w:r>
      <w:proofErr w:type="gramStart"/>
      <w:r w:rsidR="0080655D" w:rsidRPr="00E43022">
        <w:rPr>
          <w:lang w:eastAsia="en-US"/>
        </w:rPr>
        <w:t>agua ,</w:t>
      </w:r>
      <w:r w:rsidRPr="00E43022">
        <w:rPr>
          <w:lang w:eastAsia="en-US"/>
        </w:rPr>
        <w:t>al</w:t>
      </w:r>
      <w:proofErr w:type="gramEnd"/>
      <w:r w:rsidRPr="00E43022">
        <w:rPr>
          <w:lang w:eastAsia="en-US"/>
        </w:rPr>
        <w:t xml:space="preserve"> menos un</w:t>
      </w:r>
      <w:r w:rsidR="009224B8" w:rsidRPr="00E43022">
        <w:rPr>
          <w:lang w:eastAsia="en-US"/>
        </w:rPr>
        <w:t>a tubería de PVC 110 desde J. de Bali y Saravia hasta Luis B. Cavia y F. Romero</w:t>
      </w:r>
      <w:r w:rsidRPr="00E43022">
        <w:rPr>
          <w:lang w:eastAsia="en-US"/>
        </w:rPr>
        <w:t xml:space="preserve"> .</w:t>
      </w:r>
    </w:p>
    <w:p w:rsidR="00F742A4" w:rsidRPr="00E43022" w:rsidRDefault="00F742A4" w:rsidP="004B52B6">
      <w:pPr>
        <w:rPr>
          <w:lang w:eastAsia="en-US"/>
        </w:rPr>
      </w:pPr>
    </w:p>
    <w:p w:rsidR="00F742A4" w:rsidRPr="00E43022" w:rsidRDefault="00F742A4" w:rsidP="004B52B6">
      <w:pPr>
        <w:rPr>
          <w:lang w:eastAsia="en-US"/>
        </w:rPr>
      </w:pPr>
      <w:r w:rsidRPr="00E43022">
        <w:rPr>
          <w:lang w:eastAsia="en-US"/>
        </w:rPr>
        <w:t>Sector 2 Tres Cruces</w:t>
      </w:r>
    </w:p>
    <w:p w:rsidR="00B81C6E" w:rsidRPr="00E43022" w:rsidRDefault="00B81C6E" w:rsidP="004B52B6">
      <w:pPr>
        <w:rPr>
          <w:lang w:eastAsia="en-US"/>
        </w:rPr>
      </w:pPr>
      <w:r w:rsidRPr="00E43022">
        <w:rPr>
          <w:lang w:eastAsia="en-US"/>
        </w:rPr>
        <w:t>Pertenece al denominado Sistema Central. La</w:t>
      </w:r>
      <w:r w:rsidR="00DE3FF0" w:rsidRPr="00E43022">
        <w:rPr>
          <w:lang w:eastAsia="en-US"/>
        </w:rPr>
        <w:t>s cotas varían entre los 220 m y</w:t>
      </w:r>
      <w:r w:rsidRPr="00E43022">
        <w:rPr>
          <w:lang w:eastAsia="en-US"/>
        </w:rPr>
        <w:t xml:space="preserve"> 260 m. Actualmente se alimenta mediante un recalque desde la tubería de 325 mm  que eleva a un tanque existente de 20 m3 de capacidad</w:t>
      </w:r>
      <w:r w:rsidR="00DE4480" w:rsidRPr="00E43022">
        <w:rPr>
          <w:lang w:eastAsia="en-US"/>
        </w:rPr>
        <w:t>, teniendo también otras alimentaciones desde esa misma tubería</w:t>
      </w:r>
      <w:r w:rsidRPr="00E43022">
        <w:rPr>
          <w:lang w:eastAsia="en-US"/>
        </w:rPr>
        <w:t>.  O</w:t>
      </w:r>
      <w:r w:rsidR="00316AEE">
        <w:rPr>
          <w:lang w:eastAsia="en-US"/>
        </w:rPr>
        <w:t>SE</w:t>
      </w:r>
      <w:r w:rsidRPr="00E43022">
        <w:rPr>
          <w:lang w:eastAsia="en-US"/>
        </w:rPr>
        <w:t xml:space="preserve"> ejecutará </w:t>
      </w:r>
      <w:r w:rsidR="00DE4480" w:rsidRPr="00E43022">
        <w:rPr>
          <w:lang w:eastAsia="en-US"/>
        </w:rPr>
        <w:t>la construcción de 500 m de tubería de 160 m</w:t>
      </w:r>
      <w:r w:rsidR="00EC1ECC" w:rsidRPr="00E43022">
        <w:rPr>
          <w:lang w:eastAsia="en-US"/>
        </w:rPr>
        <w:t>m  desde la tubería de 500</w:t>
      </w:r>
      <w:r w:rsidR="003419F2" w:rsidRPr="00E43022">
        <w:rPr>
          <w:lang w:eastAsia="en-US"/>
        </w:rPr>
        <w:t xml:space="preserve"> mm  hasta un nuevo tanque apoyado  en el predio del tanque actual, quedando esta nueva tubería operando con un recalque actuado mediante </w:t>
      </w:r>
      <w:proofErr w:type="spellStart"/>
      <w:r w:rsidR="003419F2" w:rsidRPr="00E43022">
        <w:rPr>
          <w:lang w:eastAsia="en-US"/>
        </w:rPr>
        <w:t>presóstato</w:t>
      </w:r>
      <w:proofErr w:type="spellEnd"/>
      <w:r w:rsidR="003419F2" w:rsidRPr="00E43022">
        <w:rPr>
          <w:lang w:eastAsia="en-US"/>
        </w:rPr>
        <w:t xml:space="preserve"> y contando con un </w:t>
      </w:r>
      <w:proofErr w:type="spellStart"/>
      <w:r w:rsidR="003419F2" w:rsidRPr="00E43022">
        <w:rPr>
          <w:lang w:eastAsia="en-US"/>
        </w:rPr>
        <w:t>by</w:t>
      </w:r>
      <w:proofErr w:type="spellEnd"/>
      <w:r w:rsidR="003419F2" w:rsidRPr="00E43022">
        <w:rPr>
          <w:lang w:eastAsia="en-US"/>
        </w:rPr>
        <w:t xml:space="preserve"> </w:t>
      </w:r>
      <w:proofErr w:type="spellStart"/>
      <w:r w:rsidR="003419F2" w:rsidRPr="00E43022">
        <w:rPr>
          <w:lang w:eastAsia="en-US"/>
        </w:rPr>
        <w:t>pas</w:t>
      </w:r>
      <w:proofErr w:type="spellEnd"/>
      <w:r w:rsidR="003419F2" w:rsidRPr="00E43022">
        <w:rPr>
          <w:lang w:eastAsia="en-US"/>
        </w:rPr>
        <w:t xml:space="preserve"> con válvula de retención</w:t>
      </w:r>
      <w:r w:rsidR="00A80393" w:rsidRPr="00E43022">
        <w:rPr>
          <w:lang w:eastAsia="en-US"/>
        </w:rPr>
        <w:t>, también</w:t>
      </w:r>
      <w:r w:rsidR="00DE4480" w:rsidRPr="00E43022">
        <w:rPr>
          <w:lang w:eastAsia="en-US"/>
        </w:rPr>
        <w:t xml:space="preserve"> eliminará las conexiones directas a la tubería de 325 mm, obras que estarán operando para cuando se encaren las obras licitadas en este pliego.</w:t>
      </w:r>
    </w:p>
    <w:p w:rsidR="003419F2" w:rsidRPr="00E43022" w:rsidRDefault="003419F2" w:rsidP="004B52B6">
      <w:pPr>
        <w:rPr>
          <w:lang w:eastAsia="en-US"/>
        </w:rPr>
      </w:pPr>
      <w:r w:rsidRPr="00E43022">
        <w:rPr>
          <w:lang w:eastAsia="en-US"/>
        </w:rPr>
        <w:t xml:space="preserve">El nuevo tanque actuará como tanque de cabecera para el sector.  Se construirá una tubería de PVC 160 mm que vinculará el nuevo tanque con la tubería de 110mm en Presidente Giró y Maximiliano Luz, la </w:t>
      </w:r>
      <w:r w:rsidR="005B719C" w:rsidRPr="00E43022">
        <w:rPr>
          <w:lang w:eastAsia="en-US"/>
        </w:rPr>
        <w:t>cual</w:t>
      </w:r>
      <w:r w:rsidRPr="00E43022">
        <w:rPr>
          <w:lang w:eastAsia="en-US"/>
        </w:rPr>
        <w:t xml:space="preserve"> llevará un </w:t>
      </w:r>
      <w:proofErr w:type="spellStart"/>
      <w:r w:rsidRPr="00E43022">
        <w:rPr>
          <w:lang w:eastAsia="en-US"/>
        </w:rPr>
        <w:t>macromedidor</w:t>
      </w:r>
      <w:proofErr w:type="spellEnd"/>
      <w:r w:rsidRPr="00E43022">
        <w:rPr>
          <w:lang w:eastAsia="en-US"/>
        </w:rPr>
        <w:t xml:space="preserve"> </w:t>
      </w:r>
      <w:r w:rsidR="003C6673" w:rsidRPr="00E43022">
        <w:rPr>
          <w:lang w:eastAsia="en-US"/>
        </w:rPr>
        <w:t>de 1</w:t>
      </w:r>
      <w:r w:rsidR="007B6D7D" w:rsidRPr="00E43022">
        <w:rPr>
          <w:lang w:eastAsia="en-US"/>
        </w:rPr>
        <w:t>50</w:t>
      </w:r>
      <w:r w:rsidR="003C6673" w:rsidRPr="00E43022">
        <w:rPr>
          <w:lang w:eastAsia="en-US"/>
        </w:rPr>
        <w:t xml:space="preserve"> mm</w:t>
      </w:r>
      <w:r w:rsidRPr="00E43022">
        <w:rPr>
          <w:lang w:eastAsia="en-US"/>
        </w:rPr>
        <w:t xml:space="preserve">  a la salida del tanque</w:t>
      </w:r>
      <w:r w:rsidR="00164A38" w:rsidRPr="00E43022">
        <w:rPr>
          <w:lang w:eastAsia="en-US"/>
        </w:rPr>
        <w:t>.</w:t>
      </w:r>
    </w:p>
    <w:p w:rsidR="00C62423" w:rsidRPr="00E43022" w:rsidRDefault="00C62423" w:rsidP="004B52B6">
      <w:pPr>
        <w:rPr>
          <w:lang w:eastAsia="en-US"/>
        </w:rPr>
      </w:pPr>
    </w:p>
    <w:p w:rsidR="00F742A4" w:rsidRPr="00E43022" w:rsidRDefault="00F742A4" w:rsidP="004B52B6">
      <w:pPr>
        <w:rPr>
          <w:lang w:eastAsia="en-US"/>
        </w:rPr>
      </w:pPr>
    </w:p>
    <w:p w:rsidR="00F742A4" w:rsidRPr="00E43022" w:rsidRDefault="00F742A4" w:rsidP="004B52B6">
      <w:pPr>
        <w:rPr>
          <w:lang w:eastAsia="en-US"/>
        </w:rPr>
      </w:pPr>
      <w:r w:rsidRPr="00E43022">
        <w:rPr>
          <w:lang w:eastAsia="en-US"/>
        </w:rPr>
        <w:t>Sector 3 Santa Isabel y Santa Teresa</w:t>
      </w:r>
    </w:p>
    <w:p w:rsidR="000E30B8" w:rsidRPr="00E43022" w:rsidRDefault="000E30B8" w:rsidP="004B52B6">
      <w:pPr>
        <w:rPr>
          <w:lang w:eastAsia="en-US"/>
        </w:rPr>
      </w:pPr>
      <w:r w:rsidRPr="00E43022">
        <w:rPr>
          <w:lang w:eastAsia="en-US"/>
        </w:rPr>
        <w:t>Pertenece al denominado Sistema Sur.</w:t>
      </w:r>
    </w:p>
    <w:p w:rsidR="00785B33" w:rsidRPr="00E43022" w:rsidRDefault="00785B33" w:rsidP="004B52B6">
      <w:pPr>
        <w:rPr>
          <w:lang w:eastAsia="en-US"/>
        </w:rPr>
      </w:pPr>
      <w:r w:rsidRPr="00E43022">
        <w:rPr>
          <w:lang w:eastAsia="en-US"/>
        </w:rPr>
        <w:t xml:space="preserve">Se abastece mediante una tubería de 250 mm proveniente del Sector 4 Mandubí. </w:t>
      </w:r>
      <w:r w:rsidR="002B3A87" w:rsidRPr="00E43022">
        <w:rPr>
          <w:lang w:eastAsia="en-US"/>
        </w:rPr>
        <w:t>En Santa Teresa está también ubicada la perforación</w:t>
      </w:r>
      <w:r w:rsidR="00DB010E" w:rsidRPr="00E43022">
        <w:rPr>
          <w:lang w:eastAsia="en-US"/>
        </w:rPr>
        <w:t xml:space="preserve"> 10.4.045 </w:t>
      </w:r>
      <w:r w:rsidR="002B3A87" w:rsidRPr="00E43022">
        <w:rPr>
          <w:lang w:eastAsia="en-US"/>
        </w:rPr>
        <w:t xml:space="preserve"> en</w:t>
      </w:r>
      <w:r w:rsidR="00EB3551" w:rsidRPr="00E43022">
        <w:rPr>
          <w:lang w:eastAsia="en-US"/>
        </w:rPr>
        <w:t xml:space="preserve"> un predio lindero al Liceo </w:t>
      </w:r>
      <w:r w:rsidR="00DB010E" w:rsidRPr="00E43022">
        <w:rPr>
          <w:lang w:eastAsia="en-US"/>
        </w:rPr>
        <w:t xml:space="preserve"> en Luis María </w:t>
      </w:r>
      <w:proofErr w:type="spellStart"/>
      <w:r w:rsidR="00DB010E" w:rsidRPr="00E43022">
        <w:rPr>
          <w:lang w:eastAsia="en-US"/>
        </w:rPr>
        <w:t>Techera</w:t>
      </w:r>
      <w:proofErr w:type="spellEnd"/>
      <w:r w:rsidR="00DB010E" w:rsidRPr="00E43022">
        <w:rPr>
          <w:lang w:eastAsia="en-US"/>
        </w:rPr>
        <w:t xml:space="preserve"> y Tomás </w:t>
      </w:r>
      <w:proofErr w:type="spellStart"/>
      <w:r w:rsidR="00DB010E" w:rsidRPr="00E43022">
        <w:rPr>
          <w:lang w:eastAsia="en-US"/>
        </w:rPr>
        <w:t>Gomensoro</w:t>
      </w:r>
      <w:proofErr w:type="spellEnd"/>
      <w:r w:rsidR="00DB010E" w:rsidRPr="00E43022">
        <w:rPr>
          <w:lang w:eastAsia="en-US"/>
        </w:rPr>
        <w:t xml:space="preserve"> operando con 53</w:t>
      </w:r>
      <w:r w:rsidR="002B3A87" w:rsidRPr="00E43022">
        <w:rPr>
          <w:lang w:eastAsia="en-US"/>
        </w:rPr>
        <w:t xml:space="preserve"> m3/h. </w:t>
      </w:r>
      <w:r w:rsidR="00DB010E" w:rsidRPr="00E43022">
        <w:rPr>
          <w:lang w:eastAsia="en-US"/>
        </w:rPr>
        <w:t xml:space="preserve">y presión de salida 2 Kg/cm2. </w:t>
      </w:r>
      <w:r w:rsidR="000E30B8" w:rsidRPr="00E43022">
        <w:rPr>
          <w:lang w:eastAsia="en-US"/>
        </w:rPr>
        <w:t xml:space="preserve"> Santa Teresa c</w:t>
      </w:r>
      <w:r w:rsidRPr="00E43022">
        <w:rPr>
          <w:lang w:eastAsia="en-US"/>
        </w:rPr>
        <w:t>uenta con un tanque elevado de 1</w:t>
      </w:r>
      <w:r w:rsidR="003723F6" w:rsidRPr="00E43022">
        <w:rPr>
          <w:lang w:eastAsia="en-US"/>
        </w:rPr>
        <w:t>0m3 de capacidad</w:t>
      </w:r>
      <w:r w:rsidRPr="00E43022">
        <w:rPr>
          <w:lang w:eastAsia="en-US"/>
        </w:rPr>
        <w:t xml:space="preserve">, en cuyo predio está ubicada la perforación 10.4.021 </w:t>
      </w:r>
      <w:r w:rsidR="0088658A" w:rsidRPr="00E43022">
        <w:rPr>
          <w:lang w:eastAsia="en-US"/>
        </w:rPr>
        <w:t>normalmente apagada. No presenta actualmente problemas de abastecimiento.</w:t>
      </w:r>
    </w:p>
    <w:p w:rsidR="000E30B8" w:rsidRPr="00E43022" w:rsidRDefault="000E30B8" w:rsidP="004B52B6">
      <w:pPr>
        <w:rPr>
          <w:lang w:eastAsia="en-US"/>
        </w:rPr>
      </w:pPr>
      <w:r w:rsidRPr="00E43022">
        <w:rPr>
          <w:lang w:eastAsia="en-US"/>
        </w:rPr>
        <w:t>La perforación 10.4.045 al ejecutarse las obras de esta Licitación, básicamente quedará para poder operar como reserva.</w:t>
      </w:r>
      <w:r w:rsidR="003723F6" w:rsidRPr="00E43022">
        <w:rPr>
          <w:lang w:eastAsia="en-US"/>
        </w:rPr>
        <w:t xml:space="preserve"> El tanque elevado de Santa Teresa de 10 m3, al ejecutarse las obras de esta Licitación quedará fuera de servicio.</w:t>
      </w:r>
    </w:p>
    <w:p w:rsidR="003723F6" w:rsidRPr="00E43022" w:rsidRDefault="003723F6" w:rsidP="004B52B6">
      <w:pPr>
        <w:rPr>
          <w:lang w:eastAsia="en-US"/>
        </w:rPr>
      </w:pPr>
    </w:p>
    <w:p w:rsidR="00F742A4" w:rsidRPr="00E43022" w:rsidRDefault="00F742A4" w:rsidP="004B52B6">
      <w:pPr>
        <w:rPr>
          <w:lang w:eastAsia="en-US"/>
        </w:rPr>
      </w:pPr>
    </w:p>
    <w:p w:rsidR="00F742A4" w:rsidRPr="00E43022" w:rsidRDefault="00F742A4" w:rsidP="004B52B6">
      <w:pPr>
        <w:rPr>
          <w:lang w:eastAsia="en-US"/>
        </w:rPr>
      </w:pPr>
      <w:r w:rsidRPr="00E43022">
        <w:rPr>
          <w:lang w:eastAsia="en-US"/>
        </w:rPr>
        <w:t>Sector 4 Mandubí</w:t>
      </w:r>
    </w:p>
    <w:p w:rsidR="001D077E" w:rsidRPr="00E43022" w:rsidRDefault="001D077E" w:rsidP="004B52B6">
      <w:pPr>
        <w:rPr>
          <w:lang w:eastAsia="en-US"/>
        </w:rPr>
      </w:pPr>
      <w:r w:rsidRPr="00E43022">
        <w:rPr>
          <w:lang w:eastAsia="en-US"/>
        </w:rPr>
        <w:t xml:space="preserve">Pertenece al denominado Sistema </w:t>
      </w:r>
      <w:proofErr w:type="gramStart"/>
      <w:r w:rsidRPr="00E43022">
        <w:rPr>
          <w:lang w:eastAsia="en-US"/>
        </w:rPr>
        <w:t>Sur ,</w:t>
      </w:r>
      <w:proofErr w:type="gramEnd"/>
      <w:r w:rsidRPr="00E43022">
        <w:rPr>
          <w:lang w:eastAsia="en-US"/>
        </w:rPr>
        <w:t xml:space="preserve"> cotas de terre</w:t>
      </w:r>
      <w:r w:rsidR="00C9593D">
        <w:rPr>
          <w:lang w:eastAsia="en-US"/>
        </w:rPr>
        <w:t>no variando entre 204 m y 226 m.</w:t>
      </w:r>
    </w:p>
    <w:p w:rsidR="001D077E" w:rsidRPr="00E43022" w:rsidRDefault="001D077E" w:rsidP="004B52B6">
      <w:pPr>
        <w:rPr>
          <w:lang w:eastAsia="en-US"/>
        </w:rPr>
      </w:pPr>
      <w:r w:rsidRPr="00E43022">
        <w:rPr>
          <w:lang w:eastAsia="en-US"/>
        </w:rPr>
        <w:t>El sector cuenta con dos</w:t>
      </w:r>
      <w:r w:rsidR="00FE3FB2" w:rsidRPr="00E43022">
        <w:rPr>
          <w:lang w:eastAsia="en-US"/>
        </w:rPr>
        <w:t xml:space="preserve"> tanques elevados cada uno  de 3</w:t>
      </w:r>
      <w:r w:rsidRPr="00E43022">
        <w:rPr>
          <w:lang w:eastAsia="en-US"/>
        </w:rPr>
        <w:t>00m</w:t>
      </w:r>
      <w:r w:rsidR="00581102" w:rsidRPr="00E43022">
        <w:rPr>
          <w:lang w:eastAsia="en-US"/>
        </w:rPr>
        <w:t>3 de capacidad</w:t>
      </w:r>
      <w:r w:rsidRPr="00E43022">
        <w:rPr>
          <w:lang w:eastAsia="en-US"/>
        </w:rPr>
        <w:t xml:space="preserve">, ubicados en el predio de J.M. Blanes entre S. Sarasola y J. </w:t>
      </w:r>
      <w:proofErr w:type="spellStart"/>
      <w:r w:rsidRPr="00E43022">
        <w:rPr>
          <w:lang w:eastAsia="en-US"/>
        </w:rPr>
        <w:t>Lupi</w:t>
      </w:r>
      <w:proofErr w:type="spellEnd"/>
    </w:p>
    <w:p w:rsidR="00DD397B" w:rsidRPr="00E43022" w:rsidRDefault="00DD397B" w:rsidP="004B52B6">
      <w:pPr>
        <w:rPr>
          <w:lang w:eastAsia="en-US"/>
        </w:rPr>
      </w:pPr>
      <w:r w:rsidRPr="00E43022">
        <w:rPr>
          <w:lang w:eastAsia="en-US"/>
        </w:rPr>
        <w:t>Se abastece de agua de la</w:t>
      </w:r>
      <w:r w:rsidR="00FE3FB2" w:rsidRPr="00E43022">
        <w:rPr>
          <w:lang w:eastAsia="en-US"/>
        </w:rPr>
        <w:t>s</w:t>
      </w:r>
      <w:r w:rsidRPr="00E43022">
        <w:rPr>
          <w:lang w:eastAsia="en-US"/>
        </w:rPr>
        <w:t xml:space="preserve"> perforaci</w:t>
      </w:r>
      <w:r w:rsidR="00FE3FB2" w:rsidRPr="00E43022">
        <w:rPr>
          <w:lang w:eastAsia="en-US"/>
        </w:rPr>
        <w:t>ones 10.4.046</w:t>
      </w:r>
      <w:r w:rsidR="00DB010E" w:rsidRPr="00E43022">
        <w:rPr>
          <w:lang w:eastAsia="en-US"/>
        </w:rPr>
        <w:t xml:space="preserve"> que opera con Q  = 44 m3/h </w:t>
      </w:r>
      <w:r w:rsidR="00FE3FB2" w:rsidRPr="00E43022">
        <w:rPr>
          <w:lang w:eastAsia="en-US"/>
        </w:rPr>
        <w:t>y 10.4.048</w:t>
      </w:r>
      <w:r w:rsidRPr="00E43022">
        <w:rPr>
          <w:lang w:eastAsia="en-US"/>
        </w:rPr>
        <w:t xml:space="preserve"> </w:t>
      </w:r>
      <w:r w:rsidR="00DB010E" w:rsidRPr="00E43022">
        <w:rPr>
          <w:lang w:eastAsia="en-US"/>
        </w:rPr>
        <w:t xml:space="preserve"> con Q = 53 m3/h </w:t>
      </w:r>
      <w:r w:rsidRPr="00E43022">
        <w:rPr>
          <w:lang w:eastAsia="en-US"/>
        </w:rPr>
        <w:t>ubicada</w:t>
      </w:r>
      <w:r w:rsidR="00FE3FB2" w:rsidRPr="00E43022">
        <w:rPr>
          <w:lang w:eastAsia="en-US"/>
        </w:rPr>
        <w:t>s</w:t>
      </w:r>
      <w:r w:rsidRPr="00E43022">
        <w:rPr>
          <w:lang w:eastAsia="en-US"/>
        </w:rPr>
        <w:t xml:space="preserve"> en el predio de los tanques elevados y de las perforaciones 10.4.027 ubica</w:t>
      </w:r>
      <w:r w:rsidR="00FE3FB2" w:rsidRPr="00E43022">
        <w:rPr>
          <w:lang w:eastAsia="en-US"/>
        </w:rPr>
        <w:t xml:space="preserve">da en </w:t>
      </w:r>
      <w:r w:rsidR="00214D1C" w:rsidRPr="00E43022">
        <w:rPr>
          <w:lang w:eastAsia="en-US"/>
        </w:rPr>
        <w:t xml:space="preserve"> </w:t>
      </w:r>
      <w:r w:rsidR="00FE3FB2" w:rsidRPr="00E43022">
        <w:rPr>
          <w:lang w:eastAsia="en-US"/>
        </w:rPr>
        <w:t>la</w:t>
      </w:r>
      <w:r w:rsidR="00214D1C" w:rsidRPr="00E43022">
        <w:rPr>
          <w:lang w:eastAsia="en-US"/>
        </w:rPr>
        <w:t xml:space="preserve"> calle </w:t>
      </w:r>
      <w:r w:rsidR="00FE3FB2" w:rsidRPr="00E43022">
        <w:rPr>
          <w:lang w:eastAsia="en-US"/>
        </w:rPr>
        <w:t xml:space="preserve">  </w:t>
      </w:r>
      <w:proofErr w:type="spellStart"/>
      <w:r w:rsidR="00FE3FB2" w:rsidRPr="00E43022">
        <w:rPr>
          <w:lang w:eastAsia="en-US"/>
        </w:rPr>
        <w:t>Magalí</w:t>
      </w:r>
      <w:proofErr w:type="spellEnd"/>
      <w:r w:rsidR="00FE3FB2" w:rsidRPr="00E43022">
        <w:rPr>
          <w:lang w:eastAsia="en-US"/>
        </w:rPr>
        <w:t xml:space="preserve"> Herrera entre Dr. Juan Silva </w:t>
      </w:r>
      <w:proofErr w:type="spellStart"/>
      <w:r w:rsidR="00FE3FB2" w:rsidRPr="00E43022">
        <w:rPr>
          <w:lang w:eastAsia="en-US"/>
        </w:rPr>
        <w:t>Antuña</w:t>
      </w:r>
      <w:proofErr w:type="spellEnd"/>
      <w:r w:rsidR="00FE3FB2" w:rsidRPr="00E43022">
        <w:rPr>
          <w:lang w:eastAsia="en-US"/>
        </w:rPr>
        <w:t xml:space="preserve"> y</w:t>
      </w:r>
      <w:r w:rsidRPr="00E43022">
        <w:rPr>
          <w:lang w:eastAsia="en-US"/>
        </w:rPr>
        <w:t xml:space="preserve"> R. </w:t>
      </w:r>
      <w:proofErr w:type="spellStart"/>
      <w:r w:rsidRPr="00E43022">
        <w:rPr>
          <w:lang w:eastAsia="en-US"/>
        </w:rPr>
        <w:t>Seinswills</w:t>
      </w:r>
      <w:proofErr w:type="spellEnd"/>
      <w:r w:rsidRPr="00E43022">
        <w:rPr>
          <w:lang w:eastAsia="en-US"/>
        </w:rPr>
        <w:t xml:space="preserve"> </w:t>
      </w:r>
      <w:r w:rsidR="00677DD1" w:rsidRPr="00E43022">
        <w:rPr>
          <w:lang w:eastAsia="en-US"/>
        </w:rPr>
        <w:t xml:space="preserve"> perforación que normalmente está apagada</w:t>
      </w:r>
      <w:r w:rsidRPr="00E43022">
        <w:rPr>
          <w:lang w:eastAsia="en-US"/>
        </w:rPr>
        <w:t xml:space="preserve">,  y 10.4.39 </w:t>
      </w:r>
      <w:r w:rsidR="00DB010E" w:rsidRPr="00E43022">
        <w:rPr>
          <w:lang w:eastAsia="en-US"/>
        </w:rPr>
        <w:t xml:space="preserve"> </w:t>
      </w:r>
      <w:r w:rsidR="00677DD1" w:rsidRPr="00E43022">
        <w:rPr>
          <w:lang w:eastAsia="en-US"/>
        </w:rPr>
        <w:t>que opera a 37 m3/h y presión en la descarga de 3,6 kg/cm2</w:t>
      </w:r>
      <w:r w:rsidRPr="00E43022">
        <w:rPr>
          <w:lang w:eastAsia="en-US"/>
        </w:rPr>
        <w:t xml:space="preserve">. </w:t>
      </w:r>
      <w:r w:rsidR="00FE3FB2" w:rsidRPr="00E43022">
        <w:rPr>
          <w:lang w:eastAsia="en-US"/>
        </w:rPr>
        <w:t xml:space="preserve"> Las perforaciones 10.4.027 y 10.4.039abastecen directamente de agua a los tanques mediante tuberías de PVC de 110 y 160 mm. El comando de las perforaciones  10.4.027 y 10.4.</w:t>
      </w:r>
      <w:r w:rsidR="008B71C7" w:rsidRPr="00E43022">
        <w:rPr>
          <w:lang w:eastAsia="en-US"/>
        </w:rPr>
        <w:t>039 se realiza me</w:t>
      </w:r>
      <w:r w:rsidR="0028710C" w:rsidRPr="00E43022">
        <w:rPr>
          <w:lang w:eastAsia="en-US"/>
        </w:rPr>
        <w:t>diante cables aéreos</w:t>
      </w:r>
      <w:r w:rsidR="00FE3FB2" w:rsidRPr="00E43022">
        <w:rPr>
          <w:lang w:eastAsia="en-US"/>
        </w:rPr>
        <w:t xml:space="preserve"> tanque elevado- perforación que transmiten señales de arranque parada en función de boyas de nivel.</w:t>
      </w:r>
      <w:r w:rsidRPr="00E43022">
        <w:rPr>
          <w:lang w:eastAsia="en-US"/>
        </w:rPr>
        <w:t xml:space="preserve"> </w:t>
      </w:r>
    </w:p>
    <w:p w:rsidR="00DD397B" w:rsidRPr="00E43022" w:rsidRDefault="00DD397B" w:rsidP="004B52B6">
      <w:pPr>
        <w:rPr>
          <w:lang w:eastAsia="en-US"/>
        </w:rPr>
      </w:pPr>
      <w:r w:rsidRPr="00E43022">
        <w:rPr>
          <w:lang w:eastAsia="en-US"/>
        </w:rPr>
        <w:t>El Sector 4 Mandubí, abastece mediante una tubería de 250 mm al Sector 3 Santa Isabel  y Santa Teresa</w:t>
      </w:r>
      <w:r w:rsidR="00C9593D">
        <w:rPr>
          <w:lang w:eastAsia="en-US"/>
        </w:rPr>
        <w:t>.</w:t>
      </w:r>
    </w:p>
    <w:p w:rsidR="00F742A4" w:rsidRPr="00E43022" w:rsidRDefault="00F742A4" w:rsidP="004B52B6">
      <w:pPr>
        <w:rPr>
          <w:lang w:eastAsia="en-US"/>
        </w:rPr>
      </w:pPr>
    </w:p>
    <w:p w:rsidR="00B350C7" w:rsidRPr="00E43022" w:rsidRDefault="00F742A4" w:rsidP="004B52B6">
      <w:pPr>
        <w:rPr>
          <w:lang w:eastAsia="en-US"/>
        </w:rPr>
      </w:pPr>
      <w:r w:rsidRPr="00E43022">
        <w:rPr>
          <w:lang w:eastAsia="en-US"/>
        </w:rPr>
        <w:t>Sector 5 La Pedrera - La Virgencita</w:t>
      </w:r>
    </w:p>
    <w:p w:rsidR="00EB78D4" w:rsidRPr="00E43022" w:rsidRDefault="00B350C7" w:rsidP="004B52B6">
      <w:pPr>
        <w:rPr>
          <w:lang w:eastAsia="en-US"/>
        </w:rPr>
      </w:pPr>
      <w:r w:rsidRPr="00E43022">
        <w:rPr>
          <w:lang w:eastAsia="en-US"/>
        </w:rPr>
        <w:t xml:space="preserve">El </w:t>
      </w:r>
      <w:r w:rsidR="00EB78D4" w:rsidRPr="00E43022">
        <w:rPr>
          <w:lang w:eastAsia="en-US"/>
        </w:rPr>
        <w:t xml:space="preserve">barrio La Virgencita está ubicado aproximadamente  al sur de la calle 1º. De </w:t>
      </w:r>
      <w:proofErr w:type="spellStart"/>
      <w:r w:rsidR="00EB78D4" w:rsidRPr="00E43022">
        <w:rPr>
          <w:lang w:eastAsia="en-US"/>
        </w:rPr>
        <w:t>Octubre.Teniendo</w:t>
      </w:r>
      <w:proofErr w:type="spellEnd"/>
      <w:r w:rsidR="00EB78D4" w:rsidRPr="00E43022">
        <w:rPr>
          <w:lang w:eastAsia="en-US"/>
        </w:rPr>
        <w:t xml:space="preserve"> cotas entre los 210 m  y 244 m</w:t>
      </w:r>
      <w:r w:rsidR="00C9593D">
        <w:rPr>
          <w:lang w:eastAsia="en-US"/>
        </w:rPr>
        <w:t>.</w:t>
      </w:r>
    </w:p>
    <w:p w:rsidR="00B350C7" w:rsidRPr="00E43022" w:rsidRDefault="00EB78D4" w:rsidP="004B52B6">
      <w:pPr>
        <w:rPr>
          <w:lang w:eastAsia="en-US"/>
        </w:rPr>
      </w:pPr>
      <w:r w:rsidRPr="00E43022">
        <w:rPr>
          <w:lang w:eastAsia="en-US"/>
        </w:rPr>
        <w:t>El barrio la Pedrera presenta cotas  entre los 194 m y 216 m.</w:t>
      </w:r>
    </w:p>
    <w:p w:rsidR="00EB78D4" w:rsidRPr="00E43022" w:rsidRDefault="00FB433C" w:rsidP="004B52B6">
      <w:pPr>
        <w:rPr>
          <w:lang w:eastAsia="en-US"/>
        </w:rPr>
      </w:pPr>
      <w:r w:rsidRPr="00E43022">
        <w:rPr>
          <w:lang w:eastAsia="en-US"/>
        </w:rPr>
        <w:t>Actualmente La Pedrera se abastece de las perforaciones 10.4.030</w:t>
      </w:r>
      <w:r w:rsidR="00647D93" w:rsidRPr="00E43022">
        <w:rPr>
          <w:lang w:eastAsia="en-US"/>
        </w:rPr>
        <w:t xml:space="preserve"> que eroga un caudal Q = 22 m3/h con presión en la descarga 4,5 Kg/cm2 y está </w:t>
      </w:r>
      <w:r w:rsidRPr="00E43022">
        <w:rPr>
          <w:lang w:eastAsia="en-US"/>
        </w:rPr>
        <w:t xml:space="preserve"> ubicada en Fructuoso Rivera y Torres </w:t>
      </w:r>
      <w:proofErr w:type="spellStart"/>
      <w:r w:rsidRPr="00E43022">
        <w:rPr>
          <w:lang w:eastAsia="en-US"/>
        </w:rPr>
        <w:t>Medeiros</w:t>
      </w:r>
      <w:proofErr w:type="spellEnd"/>
      <w:r w:rsidRPr="00E43022">
        <w:rPr>
          <w:lang w:eastAsia="en-US"/>
        </w:rPr>
        <w:t>,</w:t>
      </w:r>
      <w:r w:rsidR="00647D93" w:rsidRPr="00E43022">
        <w:rPr>
          <w:lang w:eastAsia="en-US"/>
        </w:rPr>
        <w:t xml:space="preserve"> </w:t>
      </w:r>
      <w:r w:rsidRPr="00E43022">
        <w:rPr>
          <w:lang w:eastAsia="en-US"/>
        </w:rPr>
        <w:t xml:space="preserve"> y  la 10.4.034</w:t>
      </w:r>
      <w:r w:rsidR="00765331" w:rsidRPr="00E43022">
        <w:rPr>
          <w:lang w:eastAsia="en-US"/>
        </w:rPr>
        <w:t xml:space="preserve"> ubicada en el predio de la Planta de  tratamiento de aguas residuales eroga Q = 13 m3/h  Presión en descarga 5,5 Kg/cm2  a 42 Hz calle </w:t>
      </w:r>
      <w:r w:rsidRPr="00E43022">
        <w:rPr>
          <w:lang w:eastAsia="en-US"/>
        </w:rPr>
        <w:t xml:space="preserve"> Esc. Luis </w:t>
      </w:r>
      <w:proofErr w:type="spellStart"/>
      <w:r w:rsidRPr="00E43022">
        <w:rPr>
          <w:lang w:eastAsia="en-US"/>
        </w:rPr>
        <w:t>Segui</w:t>
      </w:r>
      <w:proofErr w:type="spellEnd"/>
      <w:r w:rsidRPr="00E43022">
        <w:rPr>
          <w:lang w:eastAsia="en-US"/>
        </w:rPr>
        <w:t xml:space="preserve"> y Estanislao Castro.</w:t>
      </w:r>
    </w:p>
    <w:p w:rsidR="00FB433C" w:rsidRPr="00E43022" w:rsidRDefault="00765331" w:rsidP="004B52B6">
      <w:pPr>
        <w:rPr>
          <w:lang w:eastAsia="en-US"/>
        </w:rPr>
      </w:pPr>
      <w:r w:rsidRPr="00E43022">
        <w:rPr>
          <w:lang w:eastAsia="en-US"/>
        </w:rPr>
        <w:t>La Virgencita se abastece de la perforación 10.4.032</w:t>
      </w:r>
      <w:r w:rsidR="00647D93" w:rsidRPr="00E43022">
        <w:rPr>
          <w:lang w:eastAsia="en-US"/>
        </w:rPr>
        <w:t xml:space="preserve"> que eroga un caudal Q = 18 m3/h</w:t>
      </w:r>
      <w:r w:rsidRPr="00E43022">
        <w:rPr>
          <w:lang w:eastAsia="en-US"/>
        </w:rPr>
        <w:t xml:space="preserve">; </w:t>
      </w:r>
      <w:r w:rsidR="00FB433C" w:rsidRPr="00E43022">
        <w:rPr>
          <w:lang w:eastAsia="en-US"/>
        </w:rPr>
        <w:t>la</w:t>
      </w:r>
      <w:r w:rsidRPr="00E43022">
        <w:rPr>
          <w:lang w:eastAsia="en-US"/>
        </w:rPr>
        <w:t xml:space="preserve">s perforaciones 10.4.015 y </w:t>
      </w:r>
      <w:r w:rsidR="00FB433C" w:rsidRPr="00E43022">
        <w:rPr>
          <w:lang w:eastAsia="en-US"/>
        </w:rPr>
        <w:t xml:space="preserve"> 10.4.009</w:t>
      </w:r>
      <w:r w:rsidRPr="00E43022">
        <w:rPr>
          <w:lang w:eastAsia="en-US"/>
        </w:rPr>
        <w:t xml:space="preserve"> están fuera de servicio</w:t>
      </w:r>
      <w:r w:rsidR="00FB433C" w:rsidRPr="00E43022">
        <w:rPr>
          <w:lang w:eastAsia="en-US"/>
        </w:rPr>
        <w:t>.</w:t>
      </w:r>
    </w:p>
    <w:p w:rsidR="00F742A4" w:rsidRPr="00E43022" w:rsidRDefault="00FB433C" w:rsidP="004B52B6">
      <w:pPr>
        <w:rPr>
          <w:lang w:eastAsia="en-US"/>
        </w:rPr>
      </w:pPr>
      <w:proofErr w:type="spellStart"/>
      <w:r w:rsidRPr="00E43022">
        <w:rPr>
          <w:lang w:eastAsia="en-US"/>
        </w:rPr>
        <w:t>Ose</w:t>
      </w:r>
      <w:proofErr w:type="spellEnd"/>
      <w:r w:rsidRPr="00E43022">
        <w:rPr>
          <w:lang w:eastAsia="en-US"/>
        </w:rPr>
        <w:t xml:space="preserve"> construirá  un tanque elevado de 500 m3 en La Virgencita, para reserva del sector  La Pedrera-La V</w:t>
      </w:r>
      <w:r w:rsidR="00D734BF" w:rsidRPr="00E43022">
        <w:rPr>
          <w:lang w:eastAsia="en-US"/>
        </w:rPr>
        <w:t>irgencita, 2500m de</w:t>
      </w:r>
      <w:r w:rsidRPr="00E43022">
        <w:rPr>
          <w:lang w:eastAsia="en-US"/>
        </w:rPr>
        <w:t xml:space="preserve">  tuberías</w:t>
      </w:r>
      <w:r w:rsidR="00D734BF" w:rsidRPr="00E43022">
        <w:rPr>
          <w:lang w:eastAsia="en-US"/>
        </w:rPr>
        <w:t xml:space="preserve"> </w:t>
      </w:r>
      <w:r w:rsidRPr="00E43022">
        <w:rPr>
          <w:lang w:eastAsia="en-US"/>
        </w:rPr>
        <w:t xml:space="preserve">  para llevar el agua de las perforaciones directamente al nuevo tanque</w:t>
      </w:r>
      <w:r w:rsidR="00D734BF" w:rsidRPr="00E43022">
        <w:rPr>
          <w:lang w:eastAsia="en-US"/>
        </w:rPr>
        <w:t xml:space="preserve"> y tuberías de distribución Se instalará una válvula reductora de presión a la entrada del sub sector La Pedrera.  Estas obras estarán operando para cuando se ejecuten las obras licitadas en este pliego.</w:t>
      </w:r>
    </w:p>
    <w:p w:rsidR="00D734BF" w:rsidRPr="00E43022" w:rsidRDefault="00D734BF" w:rsidP="004B52B6">
      <w:pPr>
        <w:rPr>
          <w:lang w:eastAsia="en-US"/>
        </w:rPr>
      </w:pPr>
    </w:p>
    <w:p w:rsidR="00B350C7" w:rsidRPr="00E43022" w:rsidRDefault="00F742A4" w:rsidP="004B52B6">
      <w:pPr>
        <w:rPr>
          <w:lang w:eastAsia="en-US"/>
        </w:rPr>
      </w:pPr>
      <w:r w:rsidRPr="00E43022">
        <w:rPr>
          <w:lang w:eastAsia="en-US"/>
        </w:rPr>
        <w:t xml:space="preserve">Sector 6 </w:t>
      </w:r>
      <w:r w:rsidR="00421F3E" w:rsidRPr="00E43022">
        <w:rPr>
          <w:lang w:eastAsia="en-US"/>
        </w:rPr>
        <w:t xml:space="preserve"> </w:t>
      </w:r>
      <w:r w:rsidRPr="00E43022">
        <w:rPr>
          <w:lang w:eastAsia="en-US"/>
        </w:rPr>
        <w:t>Cerro de</w:t>
      </w:r>
      <w:r w:rsidR="00C62423" w:rsidRPr="00E43022">
        <w:rPr>
          <w:lang w:eastAsia="en-US"/>
        </w:rPr>
        <w:t xml:space="preserve">l Estado  - </w:t>
      </w:r>
      <w:proofErr w:type="spellStart"/>
      <w:r w:rsidR="00C62423" w:rsidRPr="00E43022">
        <w:rPr>
          <w:lang w:eastAsia="en-US"/>
        </w:rPr>
        <w:t>Paiva</w:t>
      </w:r>
      <w:proofErr w:type="spellEnd"/>
      <w:r w:rsidR="00C62423" w:rsidRPr="00E43022">
        <w:rPr>
          <w:lang w:eastAsia="en-US"/>
        </w:rPr>
        <w:t xml:space="preserve">    </w:t>
      </w:r>
    </w:p>
    <w:p w:rsidR="00F742A4" w:rsidRPr="00E43022" w:rsidRDefault="00C62423" w:rsidP="004B52B6">
      <w:pPr>
        <w:rPr>
          <w:lang w:eastAsia="en-US"/>
        </w:rPr>
      </w:pPr>
      <w:r w:rsidRPr="00E43022">
        <w:rPr>
          <w:lang w:eastAsia="en-US"/>
        </w:rPr>
        <w:t>Pertenece</w:t>
      </w:r>
      <w:r w:rsidR="00F742A4" w:rsidRPr="00E43022">
        <w:rPr>
          <w:lang w:eastAsia="en-US"/>
        </w:rPr>
        <w:t xml:space="preserve"> </w:t>
      </w:r>
      <w:r w:rsidR="00421F3E" w:rsidRPr="00E43022">
        <w:rPr>
          <w:lang w:eastAsia="en-US"/>
        </w:rPr>
        <w:t xml:space="preserve">al Sistema Central. Este sector, </w:t>
      </w:r>
      <w:r w:rsidR="00F742A4" w:rsidRPr="00E43022">
        <w:rPr>
          <w:lang w:eastAsia="en-US"/>
        </w:rPr>
        <w:t xml:space="preserve">con cotas entre 220 m y 258 </w:t>
      </w:r>
      <w:proofErr w:type="gramStart"/>
      <w:r w:rsidR="00F742A4" w:rsidRPr="00E43022">
        <w:rPr>
          <w:lang w:eastAsia="en-US"/>
        </w:rPr>
        <w:t>m ,</w:t>
      </w:r>
      <w:proofErr w:type="gramEnd"/>
      <w:r w:rsidR="00F742A4" w:rsidRPr="00E43022">
        <w:rPr>
          <w:lang w:eastAsia="en-US"/>
        </w:rPr>
        <w:t xml:space="preserve"> es abastecido desde los tanques Marconi medio, llegando el agua por una tubería de PVC 160 mm ubicada en la avenida Manuel Oribe. Mediante el “recalque </w:t>
      </w:r>
      <w:r w:rsidRPr="00E43022">
        <w:rPr>
          <w:lang w:eastAsia="en-US"/>
        </w:rPr>
        <w:t xml:space="preserve"> </w:t>
      </w:r>
      <w:proofErr w:type="spellStart"/>
      <w:proofErr w:type="gramStart"/>
      <w:r w:rsidR="00F742A4" w:rsidRPr="00E43022">
        <w:rPr>
          <w:lang w:eastAsia="en-US"/>
        </w:rPr>
        <w:t>Paiva</w:t>
      </w:r>
      <w:proofErr w:type="spellEnd"/>
      <w:r w:rsidRPr="00E43022">
        <w:rPr>
          <w:lang w:eastAsia="en-US"/>
        </w:rPr>
        <w:t xml:space="preserve"> </w:t>
      </w:r>
      <w:r w:rsidR="00F742A4" w:rsidRPr="00E43022">
        <w:rPr>
          <w:lang w:eastAsia="en-US"/>
        </w:rPr>
        <w:t>”</w:t>
      </w:r>
      <w:proofErr w:type="gramEnd"/>
      <w:r w:rsidR="00F742A4" w:rsidRPr="00E43022">
        <w:rPr>
          <w:lang w:eastAsia="en-US"/>
        </w:rPr>
        <w:t xml:space="preserve"> ubicado en Oribe y Misiones,</w:t>
      </w:r>
      <w:r w:rsidRPr="00E43022">
        <w:rPr>
          <w:lang w:eastAsia="en-US"/>
        </w:rPr>
        <w:t xml:space="preserve"> </w:t>
      </w:r>
      <w:r w:rsidR="00421F3E" w:rsidRPr="00E43022">
        <w:rPr>
          <w:lang w:eastAsia="en-US"/>
        </w:rPr>
        <w:t>se</w:t>
      </w:r>
      <w:r w:rsidR="00F742A4" w:rsidRPr="00E43022">
        <w:rPr>
          <w:lang w:eastAsia="en-US"/>
        </w:rPr>
        <w:t xml:space="preserve"> eleva el agua hasta un tanque eleva</w:t>
      </w:r>
      <w:r w:rsidR="00C40C52" w:rsidRPr="00E43022">
        <w:rPr>
          <w:lang w:eastAsia="en-US"/>
        </w:rPr>
        <w:t>d</w:t>
      </w:r>
      <w:r w:rsidR="00F742A4" w:rsidRPr="00E43022">
        <w:rPr>
          <w:lang w:eastAsia="en-US"/>
        </w:rPr>
        <w:t>o de 40 m3 de capacid</w:t>
      </w:r>
      <w:r w:rsidR="00C40C52" w:rsidRPr="00E43022">
        <w:rPr>
          <w:lang w:eastAsia="en-US"/>
        </w:rPr>
        <w:t>ad con cota de fondo 268,3 m y reb</w:t>
      </w:r>
      <w:r w:rsidR="00F742A4" w:rsidRPr="00E43022">
        <w:rPr>
          <w:lang w:eastAsia="en-US"/>
        </w:rPr>
        <w:t>alse</w:t>
      </w:r>
      <w:r w:rsidR="00C40C52" w:rsidRPr="00E43022">
        <w:rPr>
          <w:lang w:eastAsia="en-US"/>
        </w:rPr>
        <w:t xml:space="preserve"> </w:t>
      </w:r>
      <w:r w:rsidR="00F742A4" w:rsidRPr="00E43022">
        <w:rPr>
          <w:lang w:eastAsia="en-US"/>
        </w:rPr>
        <w:t xml:space="preserve"> 272 m</w:t>
      </w:r>
      <w:r w:rsidR="004E6CF4" w:rsidRPr="00E43022">
        <w:rPr>
          <w:lang w:eastAsia="en-US"/>
        </w:rPr>
        <w:t>.</w:t>
      </w:r>
    </w:p>
    <w:p w:rsidR="004E6CF4" w:rsidRPr="00E43022" w:rsidRDefault="004E6CF4" w:rsidP="004B52B6">
      <w:pPr>
        <w:rPr>
          <w:lang w:eastAsia="en-US"/>
        </w:rPr>
      </w:pPr>
      <w:proofErr w:type="spellStart"/>
      <w:r w:rsidRPr="00E43022">
        <w:rPr>
          <w:lang w:eastAsia="en-US"/>
        </w:rPr>
        <w:t>Ose</w:t>
      </w:r>
      <w:proofErr w:type="spellEnd"/>
      <w:r w:rsidRPr="00E43022">
        <w:rPr>
          <w:lang w:eastAsia="en-US"/>
        </w:rPr>
        <w:t xml:space="preserve"> mejorará</w:t>
      </w:r>
      <w:r w:rsidR="00C40C52" w:rsidRPr="00E43022">
        <w:rPr>
          <w:lang w:eastAsia="en-US"/>
        </w:rPr>
        <w:t xml:space="preserve"> el abastecimiento, construyendo</w:t>
      </w:r>
      <w:r w:rsidRPr="00E43022">
        <w:rPr>
          <w:lang w:eastAsia="en-US"/>
        </w:rPr>
        <w:t xml:space="preserve"> independientemente de esta licitación, una nueva tubería de alimentación p</w:t>
      </w:r>
      <w:r w:rsidR="00840AD8" w:rsidRPr="00E43022">
        <w:rPr>
          <w:lang w:eastAsia="en-US"/>
        </w:rPr>
        <w:t xml:space="preserve">ara el denominado Barrio </w:t>
      </w:r>
      <w:proofErr w:type="spellStart"/>
      <w:r w:rsidR="00840AD8" w:rsidRPr="00E43022">
        <w:rPr>
          <w:lang w:eastAsia="en-US"/>
        </w:rPr>
        <w:t>Bissio</w:t>
      </w:r>
      <w:proofErr w:type="spellEnd"/>
      <w:r w:rsidR="00840AD8" w:rsidRPr="00E43022">
        <w:rPr>
          <w:lang w:eastAsia="en-US"/>
        </w:rPr>
        <w:t>; aumentará la capacidad de los tanques</w:t>
      </w:r>
      <w:r w:rsidR="00911C48" w:rsidRPr="00E43022">
        <w:rPr>
          <w:lang w:eastAsia="en-US"/>
        </w:rPr>
        <w:t xml:space="preserve"> </w:t>
      </w:r>
      <w:r w:rsidR="00B21C42" w:rsidRPr="00E43022">
        <w:rPr>
          <w:lang w:eastAsia="en-US"/>
        </w:rPr>
        <w:t xml:space="preserve"> de Cerro del estado</w:t>
      </w:r>
      <w:r w:rsidR="00840AD8" w:rsidRPr="00E43022">
        <w:rPr>
          <w:lang w:eastAsia="en-US"/>
        </w:rPr>
        <w:t xml:space="preserve"> a 100 m3 que pasarán a ser tanques de cabecera, construirá una tubería de 160 mm de 650 m aproximadamente desde el recalque al tanque .</w:t>
      </w:r>
    </w:p>
    <w:p w:rsidR="00F742A4" w:rsidRPr="00E43022" w:rsidRDefault="00F742A4" w:rsidP="004B52B6">
      <w:pPr>
        <w:rPr>
          <w:lang w:eastAsia="en-US"/>
        </w:rPr>
      </w:pPr>
    </w:p>
    <w:p w:rsidR="00C40C52" w:rsidRPr="00E43022" w:rsidRDefault="00C62423" w:rsidP="004B52B6">
      <w:pPr>
        <w:rPr>
          <w:lang w:eastAsia="en-US"/>
        </w:rPr>
      </w:pPr>
      <w:r w:rsidRPr="00E43022">
        <w:rPr>
          <w:lang w:eastAsia="en-US"/>
        </w:rPr>
        <w:t>Sector 7 Alicia (</w:t>
      </w:r>
      <w:r w:rsidR="00F742A4" w:rsidRPr="00E43022">
        <w:rPr>
          <w:lang w:eastAsia="en-US"/>
        </w:rPr>
        <w:t>Quintas del Norte</w:t>
      </w:r>
      <w:r w:rsidR="00C40C52" w:rsidRPr="00E43022">
        <w:rPr>
          <w:lang w:eastAsia="en-US"/>
        </w:rPr>
        <w:t xml:space="preserve"> Alto)</w:t>
      </w:r>
      <w:r w:rsidR="00F742A4" w:rsidRPr="00E43022">
        <w:rPr>
          <w:lang w:eastAsia="en-US"/>
        </w:rPr>
        <w:t xml:space="preserve"> </w:t>
      </w:r>
    </w:p>
    <w:p w:rsidR="00C40C52" w:rsidRPr="00E43022" w:rsidRDefault="00C40C52" w:rsidP="004B52B6">
      <w:pPr>
        <w:rPr>
          <w:lang w:eastAsia="en-US"/>
        </w:rPr>
      </w:pPr>
      <w:r w:rsidRPr="00E43022">
        <w:rPr>
          <w:lang w:eastAsia="en-US"/>
        </w:rPr>
        <w:t>Este sector está abastec</w:t>
      </w:r>
      <w:r w:rsidR="00C62423" w:rsidRPr="00E43022">
        <w:rPr>
          <w:lang w:eastAsia="en-US"/>
        </w:rPr>
        <w:t>ido por la perforación 10.4.031</w:t>
      </w:r>
      <w:r w:rsidRPr="00E43022">
        <w:rPr>
          <w:lang w:eastAsia="en-US"/>
        </w:rPr>
        <w:t xml:space="preserve">, </w:t>
      </w:r>
      <w:r w:rsidR="002B354F" w:rsidRPr="00E43022">
        <w:rPr>
          <w:lang w:eastAsia="en-US"/>
        </w:rPr>
        <w:t xml:space="preserve">  de 49 m3/h de capacidad; la cual está </w:t>
      </w:r>
      <w:r w:rsidRPr="00E43022">
        <w:rPr>
          <w:lang w:eastAsia="en-US"/>
        </w:rPr>
        <w:t xml:space="preserve">ubicada junto al tanque  </w:t>
      </w:r>
      <w:r w:rsidR="002B354F" w:rsidRPr="00E43022">
        <w:rPr>
          <w:lang w:eastAsia="en-US"/>
        </w:rPr>
        <w:t>de 40 m3 existente</w:t>
      </w:r>
      <w:r w:rsidR="001D077E" w:rsidRPr="00E43022">
        <w:rPr>
          <w:lang w:eastAsia="en-US"/>
        </w:rPr>
        <w:t xml:space="preserve">, sobre la calle Manuel </w:t>
      </w:r>
      <w:proofErr w:type="spellStart"/>
      <w:r w:rsidR="001D077E" w:rsidRPr="00E43022">
        <w:rPr>
          <w:lang w:eastAsia="en-US"/>
        </w:rPr>
        <w:t>Melendes</w:t>
      </w:r>
      <w:proofErr w:type="spellEnd"/>
      <w:r w:rsidR="002B354F" w:rsidRPr="00E43022">
        <w:rPr>
          <w:lang w:eastAsia="en-US"/>
        </w:rPr>
        <w:t>.</w:t>
      </w:r>
    </w:p>
    <w:p w:rsidR="00631B68" w:rsidRPr="00E43022" w:rsidRDefault="00631B68" w:rsidP="004B52B6">
      <w:pPr>
        <w:rPr>
          <w:lang w:eastAsia="en-US"/>
        </w:rPr>
      </w:pPr>
      <w:r w:rsidRPr="00E43022">
        <w:rPr>
          <w:lang w:eastAsia="en-US"/>
        </w:rPr>
        <w:t>El rango de cotas  varía entre los 202 m y 266 m.</w:t>
      </w:r>
    </w:p>
    <w:p w:rsidR="002B354F" w:rsidRPr="00E43022" w:rsidRDefault="002B354F" w:rsidP="004B52B6">
      <w:pPr>
        <w:rPr>
          <w:lang w:eastAsia="en-US"/>
        </w:rPr>
      </w:pPr>
      <w:r w:rsidRPr="00E43022">
        <w:rPr>
          <w:lang w:eastAsia="en-US"/>
        </w:rPr>
        <w:t>El límite sur del sector coincide aproximadamente con la calle Gregorio Sanabria. En los estudios correspondientes a esta licitación el contratista definirá</w:t>
      </w:r>
      <w:r w:rsidR="00840AD8" w:rsidRPr="00E43022">
        <w:rPr>
          <w:lang w:eastAsia="en-US"/>
        </w:rPr>
        <w:t xml:space="preserve"> como en cualquiera de los demás sectores en que se trabaje,</w:t>
      </w:r>
      <w:r w:rsidRPr="00E43022">
        <w:rPr>
          <w:lang w:eastAsia="en-US"/>
        </w:rPr>
        <w:t xml:space="preserve"> los límites definitivos del sector, así como los cierre</w:t>
      </w:r>
      <w:r w:rsidR="00840AD8" w:rsidRPr="00E43022">
        <w:rPr>
          <w:lang w:eastAsia="en-US"/>
        </w:rPr>
        <w:t xml:space="preserve">s de malla de la red del sector que defina, </w:t>
      </w:r>
      <w:r w:rsidRPr="00E43022">
        <w:rPr>
          <w:lang w:eastAsia="en-US"/>
        </w:rPr>
        <w:t xml:space="preserve"> ubicación de válvulas reductoras de presión etc. </w:t>
      </w:r>
    </w:p>
    <w:p w:rsidR="002B354F" w:rsidRPr="00F742A4" w:rsidRDefault="002B354F" w:rsidP="004B52B6">
      <w:pPr>
        <w:rPr>
          <w:lang w:eastAsia="en-US"/>
        </w:rPr>
      </w:pPr>
    </w:p>
    <w:p w:rsidR="003411AE" w:rsidRPr="00FD3ABE" w:rsidRDefault="003411AE" w:rsidP="004B52B6">
      <w:pPr>
        <w:rPr>
          <w:lang w:eastAsia="en-US"/>
        </w:rPr>
      </w:pPr>
    </w:p>
    <w:p w:rsidR="00E91347" w:rsidRPr="007B429B" w:rsidRDefault="00E91347" w:rsidP="004B52B6">
      <w:pPr>
        <w:pStyle w:val="Ttulo2"/>
      </w:pPr>
      <w:bookmarkStart w:id="52" w:name="_Toc410920424"/>
      <w:r w:rsidRPr="007B429B">
        <w:t>Datos de conexiones con consumos mensuales de 0, 1, 2 y 3 m3</w:t>
      </w:r>
      <w:bookmarkEnd w:id="52"/>
    </w:p>
    <w:p w:rsidR="003411AE" w:rsidRDefault="003411AE" w:rsidP="004B52B6"/>
    <w:p w:rsidR="00E91347" w:rsidRPr="00E43022" w:rsidRDefault="00AD79CC" w:rsidP="004B52B6">
      <w:pPr>
        <w:rPr>
          <w:lang w:eastAsia="en-US"/>
        </w:rPr>
      </w:pPr>
      <w:r w:rsidRPr="007B429B">
        <w:t xml:space="preserve">Teniendo en cuenta que para determinar el universo de conexiones a inspeccionar como posibles fraudes, se deberá </w:t>
      </w:r>
      <w:r w:rsidRPr="00E43022">
        <w:t>considerar, entre otras variables, aquell</w:t>
      </w:r>
      <w:r w:rsidR="00B26DE6" w:rsidRPr="00E43022">
        <w:t>os suministros</w:t>
      </w:r>
      <w:r w:rsidRPr="00E43022">
        <w:t xml:space="preserve"> que posean en forma consecutiva </w:t>
      </w:r>
      <w:r w:rsidR="00B26DE6" w:rsidRPr="00E43022">
        <w:t xml:space="preserve">lecturas correspondientes a </w:t>
      </w:r>
      <w:r w:rsidRPr="00E43022">
        <w:t>bajos consumos, se presenta la siguiente tabla</w:t>
      </w:r>
      <w:r w:rsidR="00D004DB" w:rsidRPr="00E43022">
        <w:t xml:space="preserve"> correspondiente a datos de toda la Ciudad de Rivera</w:t>
      </w:r>
      <w:r w:rsidRPr="00E43022">
        <w:rPr>
          <w:lang w:eastAsia="en-US"/>
        </w:rPr>
        <w:t>.</w:t>
      </w:r>
    </w:p>
    <w:p w:rsidR="00E91347" w:rsidRDefault="00E91347" w:rsidP="004B52B6">
      <w:pPr>
        <w:rPr>
          <w:lang w:eastAsia="en-US"/>
        </w:rPr>
      </w:pPr>
    </w:p>
    <w:p w:rsidR="00E43022" w:rsidRDefault="00E43022" w:rsidP="004B52B6">
      <w:pPr>
        <w:rPr>
          <w:lang w:eastAsia="en-US"/>
        </w:rPr>
      </w:pPr>
    </w:p>
    <w:p w:rsidR="00E43022" w:rsidRDefault="00E43022" w:rsidP="004B52B6">
      <w:pPr>
        <w:rPr>
          <w:lang w:eastAsia="en-US"/>
        </w:rPr>
      </w:pPr>
    </w:p>
    <w:tbl>
      <w:tblPr>
        <w:tblW w:w="7880" w:type="dxa"/>
        <w:jc w:val="center"/>
        <w:tblInd w:w="55" w:type="dxa"/>
        <w:tblCellMar>
          <w:left w:w="70" w:type="dxa"/>
          <w:right w:w="70" w:type="dxa"/>
        </w:tblCellMar>
        <w:tblLook w:val="04A0"/>
      </w:tblPr>
      <w:tblGrid>
        <w:gridCol w:w="1880"/>
        <w:gridCol w:w="1200"/>
        <w:gridCol w:w="1200"/>
        <w:gridCol w:w="1200"/>
        <w:gridCol w:w="1200"/>
        <w:gridCol w:w="1200"/>
      </w:tblGrid>
      <w:tr w:rsidR="00E43022" w:rsidRPr="000218B4" w:rsidTr="00E43022">
        <w:trPr>
          <w:trHeight w:val="510"/>
          <w:jc w:val="center"/>
        </w:trPr>
        <w:tc>
          <w:tcPr>
            <w:tcW w:w="1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43022" w:rsidRPr="000218B4" w:rsidRDefault="00E43022" w:rsidP="000218B4">
            <w:pPr>
              <w:jc w:val="center"/>
              <w:rPr>
                <w:b/>
              </w:rPr>
            </w:pPr>
            <w:r w:rsidRPr="000218B4">
              <w:rPr>
                <w:b/>
                <w:lang w:eastAsia="en-US"/>
              </w:rPr>
              <w:t>Conexiones con consumo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E43022" w:rsidRPr="000218B4" w:rsidRDefault="00E43022" w:rsidP="000218B4">
            <w:pPr>
              <w:jc w:val="center"/>
              <w:rPr>
                <w:b/>
              </w:rPr>
            </w:pPr>
            <w:r w:rsidRPr="000218B4">
              <w:rPr>
                <w:b/>
                <w:lang w:eastAsia="en-US"/>
              </w:rPr>
              <w:t>0</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E43022" w:rsidRPr="000218B4" w:rsidRDefault="00E43022" w:rsidP="000218B4">
            <w:pPr>
              <w:jc w:val="center"/>
              <w:rPr>
                <w:b/>
              </w:rPr>
            </w:pPr>
            <w:r w:rsidRPr="000218B4">
              <w:rPr>
                <w:b/>
                <w:lang w:eastAsia="en-US"/>
              </w:rPr>
              <w:t>1</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E43022" w:rsidRPr="000218B4" w:rsidRDefault="00E43022" w:rsidP="000218B4">
            <w:pPr>
              <w:jc w:val="center"/>
              <w:rPr>
                <w:b/>
              </w:rPr>
            </w:pPr>
            <w:r w:rsidRPr="000218B4">
              <w:rPr>
                <w:b/>
                <w:lang w:eastAsia="en-US"/>
              </w:rPr>
              <w:t>2</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E43022" w:rsidRPr="000218B4" w:rsidRDefault="00E43022" w:rsidP="000218B4">
            <w:pPr>
              <w:jc w:val="center"/>
              <w:rPr>
                <w:b/>
              </w:rPr>
            </w:pPr>
            <w:r w:rsidRPr="000218B4">
              <w:rPr>
                <w:b/>
                <w:lang w:eastAsia="en-US"/>
              </w:rPr>
              <w:t>3</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E43022" w:rsidRPr="000218B4" w:rsidRDefault="00E43022" w:rsidP="000218B4">
            <w:pPr>
              <w:jc w:val="center"/>
              <w:rPr>
                <w:b/>
              </w:rPr>
            </w:pPr>
            <w:r w:rsidRPr="000218B4">
              <w:rPr>
                <w:b/>
                <w:lang w:eastAsia="en-US"/>
              </w:rPr>
              <w:t>Total</w:t>
            </w:r>
          </w:p>
        </w:tc>
      </w:tr>
      <w:tr w:rsidR="00E43022" w:rsidRPr="00E43022" w:rsidTr="00E43022">
        <w:trPr>
          <w:trHeight w:val="54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43022" w:rsidRPr="00E43022" w:rsidRDefault="00E43022" w:rsidP="004B52B6">
            <w:r w:rsidRPr="00E43022">
              <w:t>Ciudad de Rivera</w:t>
            </w:r>
          </w:p>
        </w:tc>
        <w:tc>
          <w:tcPr>
            <w:tcW w:w="1200" w:type="dxa"/>
            <w:tcBorders>
              <w:top w:val="nil"/>
              <w:left w:val="nil"/>
              <w:bottom w:val="single" w:sz="4" w:space="0" w:color="auto"/>
              <w:right w:val="single" w:sz="4" w:space="0" w:color="auto"/>
            </w:tcBorders>
            <w:shd w:val="clear" w:color="auto" w:fill="auto"/>
            <w:vAlign w:val="center"/>
            <w:hideMark/>
          </w:tcPr>
          <w:p w:rsidR="00E43022" w:rsidRPr="00E43022" w:rsidRDefault="00E43022" w:rsidP="000218B4">
            <w:pPr>
              <w:jc w:val="center"/>
            </w:pPr>
            <w:r w:rsidRPr="00E43022">
              <w:t>2.350</w:t>
            </w:r>
          </w:p>
        </w:tc>
        <w:tc>
          <w:tcPr>
            <w:tcW w:w="1200" w:type="dxa"/>
            <w:tcBorders>
              <w:top w:val="nil"/>
              <w:left w:val="nil"/>
              <w:bottom w:val="single" w:sz="4" w:space="0" w:color="auto"/>
              <w:right w:val="single" w:sz="4" w:space="0" w:color="auto"/>
            </w:tcBorders>
            <w:shd w:val="clear" w:color="auto" w:fill="auto"/>
            <w:vAlign w:val="center"/>
            <w:hideMark/>
          </w:tcPr>
          <w:p w:rsidR="00E43022" w:rsidRPr="00E43022" w:rsidRDefault="00E43022" w:rsidP="000218B4">
            <w:pPr>
              <w:jc w:val="center"/>
            </w:pPr>
            <w:r w:rsidRPr="00E43022">
              <w:t>1.007</w:t>
            </w:r>
          </w:p>
        </w:tc>
        <w:tc>
          <w:tcPr>
            <w:tcW w:w="1200" w:type="dxa"/>
            <w:tcBorders>
              <w:top w:val="nil"/>
              <w:left w:val="nil"/>
              <w:bottom w:val="single" w:sz="4" w:space="0" w:color="auto"/>
              <w:right w:val="single" w:sz="4" w:space="0" w:color="auto"/>
            </w:tcBorders>
            <w:shd w:val="clear" w:color="auto" w:fill="auto"/>
            <w:vAlign w:val="center"/>
            <w:hideMark/>
          </w:tcPr>
          <w:p w:rsidR="00E43022" w:rsidRPr="00E43022" w:rsidRDefault="00E43022" w:rsidP="000218B4">
            <w:pPr>
              <w:jc w:val="center"/>
            </w:pPr>
            <w:r w:rsidRPr="00E43022">
              <w:t>1.202</w:t>
            </w:r>
          </w:p>
        </w:tc>
        <w:tc>
          <w:tcPr>
            <w:tcW w:w="1200" w:type="dxa"/>
            <w:tcBorders>
              <w:top w:val="nil"/>
              <w:left w:val="nil"/>
              <w:bottom w:val="single" w:sz="4" w:space="0" w:color="auto"/>
              <w:right w:val="single" w:sz="4" w:space="0" w:color="auto"/>
            </w:tcBorders>
            <w:shd w:val="clear" w:color="auto" w:fill="auto"/>
            <w:vAlign w:val="center"/>
            <w:hideMark/>
          </w:tcPr>
          <w:p w:rsidR="00E43022" w:rsidRPr="00E43022" w:rsidRDefault="00E43022" w:rsidP="000218B4">
            <w:pPr>
              <w:jc w:val="center"/>
            </w:pPr>
            <w:r w:rsidRPr="00E43022">
              <w:t>1.394</w:t>
            </w:r>
          </w:p>
        </w:tc>
        <w:tc>
          <w:tcPr>
            <w:tcW w:w="1200" w:type="dxa"/>
            <w:tcBorders>
              <w:top w:val="nil"/>
              <w:left w:val="nil"/>
              <w:bottom w:val="single" w:sz="4" w:space="0" w:color="auto"/>
              <w:right w:val="single" w:sz="4" w:space="0" w:color="auto"/>
            </w:tcBorders>
            <w:shd w:val="clear" w:color="auto" w:fill="auto"/>
            <w:vAlign w:val="center"/>
            <w:hideMark/>
          </w:tcPr>
          <w:p w:rsidR="00E43022" w:rsidRPr="00E43022" w:rsidRDefault="00E43022" w:rsidP="000218B4">
            <w:pPr>
              <w:jc w:val="center"/>
            </w:pPr>
            <w:r w:rsidRPr="00E43022">
              <w:t>5.953</w:t>
            </w:r>
          </w:p>
        </w:tc>
      </w:tr>
      <w:tr w:rsidR="00E43022" w:rsidRPr="00E43022" w:rsidTr="00E43022">
        <w:trPr>
          <w:trHeight w:val="540"/>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43022" w:rsidRPr="00E43022" w:rsidRDefault="00E43022" w:rsidP="004B52B6">
            <w:r w:rsidRPr="00E43022">
              <w:t>% sobre el total de conexiones facturadas</w:t>
            </w:r>
          </w:p>
        </w:tc>
        <w:tc>
          <w:tcPr>
            <w:tcW w:w="1200" w:type="dxa"/>
            <w:tcBorders>
              <w:top w:val="nil"/>
              <w:left w:val="nil"/>
              <w:bottom w:val="single" w:sz="4" w:space="0" w:color="auto"/>
              <w:right w:val="single" w:sz="4" w:space="0" w:color="auto"/>
            </w:tcBorders>
            <w:shd w:val="clear" w:color="auto" w:fill="auto"/>
            <w:vAlign w:val="center"/>
            <w:hideMark/>
          </w:tcPr>
          <w:p w:rsidR="00E43022" w:rsidRPr="00E43022" w:rsidRDefault="00E43022" w:rsidP="000218B4">
            <w:pPr>
              <w:jc w:val="center"/>
            </w:pPr>
            <w:r w:rsidRPr="00E43022">
              <w:t>10,10</w:t>
            </w:r>
          </w:p>
        </w:tc>
        <w:tc>
          <w:tcPr>
            <w:tcW w:w="1200" w:type="dxa"/>
            <w:tcBorders>
              <w:top w:val="nil"/>
              <w:left w:val="nil"/>
              <w:bottom w:val="single" w:sz="4" w:space="0" w:color="auto"/>
              <w:right w:val="single" w:sz="4" w:space="0" w:color="auto"/>
            </w:tcBorders>
            <w:shd w:val="clear" w:color="auto" w:fill="auto"/>
            <w:vAlign w:val="center"/>
            <w:hideMark/>
          </w:tcPr>
          <w:p w:rsidR="00E43022" w:rsidRPr="00E43022" w:rsidRDefault="00E43022" w:rsidP="000218B4">
            <w:pPr>
              <w:jc w:val="center"/>
            </w:pPr>
            <w:r w:rsidRPr="00E43022">
              <w:t>4,30</w:t>
            </w:r>
          </w:p>
        </w:tc>
        <w:tc>
          <w:tcPr>
            <w:tcW w:w="1200" w:type="dxa"/>
            <w:tcBorders>
              <w:top w:val="nil"/>
              <w:left w:val="nil"/>
              <w:bottom w:val="single" w:sz="4" w:space="0" w:color="auto"/>
              <w:right w:val="single" w:sz="4" w:space="0" w:color="auto"/>
            </w:tcBorders>
            <w:shd w:val="clear" w:color="auto" w:fill="auto"/>
            <w:vAlign w:val="center"/>
            <w:hideMark/>
          </w:tcPr>
          <w:p w:rsidR="00E43022" w:rsidRPr="00E43022" w:rsidRDefault="00E43022" w:rsidP="000218B4">
            <w:pPr>
              <w:jc w:val="center"/>
            </w:pPr>
            <w:r w:rsidRPr="00E43022">
              <w:t>5,10</w:t>
            </w:r>
          </w:p>
        </w:tc>
        <w:tc>
          <w:tcPr>
            <w:tcW w:w="1200" w:type="dxa"/>
            <w:tcBorders>
              <w:top w:val="nil"/>
              <w:left w:val="nil"/>
              <w:bottom w:val="single" w:sz="4" w:space="0" w:color="auto"/>
              <w:right w:val="single" w:sz="4" w:space="0" w:color="auto"/>
            </w:tcBorders>
            <w:shd w:val="clear" w:color="auto" w:fill="auto"/>
            <w:vAlign w:val="center"/>
            <w:hideMark/>
          </w:tcPr>
          <w:p w:rsidR="00E43022" w:rsidRPr="00E43022" w:rsidRDefault="00E43022" w:rsidP="000218B4">
            <w:pPr>
              <w:jc w:val="center"/>
            </w:pPr>
            <w:r w:rsidRPr="00E43022">
              <w:t>6,00</w:t>
            </w:r>
          </w:p>
        </w:tc>
        <w:tc>
          <w:tcPr>
            <w:tcW w:w="1200" w:type="dxa"/>
            <w:tcBorders>
              <w:top w:val="nil"/>
              <w:left w:val="nil"/>
              <w:bottom w:val="single" w:sz="4" w:space="0" w:color="auto"/>
              <w:right w:val="single" w:sz="4" w:space="0" w:color="auto"/>
            </w:tcBorders>
            <w:shd w:val="clear" w:color="auto" w:fill="auto"/>
            <w:vAlign w:val="center"/>
            <w:hideMark/>
          </w:tcPr>
          <w:p w:rsidR="00E43022" w:rsidRPr="00E43022" w:rsidRDefault="00E43022" w:rsidP="000218B4">
            <w:pPr>
              <w:jc w:val="center"/>
            </w:pPr>
            <w:r w:rsidRPr="00E43022">
              <w:t>25,67</w:t>
            </w:r>
          </w:p>
        </w:tc>
      </w:tr>
    </w:tbl>
    <w:p w:rsidR="00E43022" w:rsidRDefault="00E43022" w:rsidP="004B52B6">
      <w:pPr>
        <w:rPr>
          <w:lang w:eastAsia="en-US"/>
        </w:rPr>
      </w:pPr>
    </w:p>
    <w:p w:rsidR="00E91347" w:rsidRPr="007B429B" w:rsidRDefault="00E91347" w:rsidP="004B52B6">
      <w:pPr>
        <w:rPr>
          <w:lang w:eastAsia="en-US"/>
        </w:rPr>
      </w:pPr>
      <w:r w:rsidRPr="007B429B">
        <w:rPr>
          <w:lang w:eastAsia="en-US"/>
        </w:rPr>
        <w:t xml:space="preserve">Los datos anteriores fueron extraídos del Sistema de Gestión Comercial (SGC) </w:t>
      </w:r>
      <w:r w:rsidR="005D2596">
        <w:rPr>
          <w:lang w:eastAsia="en-US"/>
        </w:rPr>
        <w:t>con facturaciones correspondientes al mes de junio de 2014,</w:t>
      </w:r>
      <w:r w:rsidRPr="007B429B">
        <w:rPr>
          <w:lang w:eastAsia="en-US"/>
        </w:rPr>
        <w:t xml:space="preserve"> y son solo a título ilustrativo.</w:t>
      </w:r>
      <w:r w:rsidR="00097952">
        <w:rPr>
          <w:lang w:eastAsia="en-US"/>
        </w:rPr>
        <w:t xml:space="preserve"> Corresponde a </w:t>
      </w:r>
      <w:r w:rsidR="005D2596">
        <w:rPr>
          <w:lang w:eastAsia="en-US"/>
        </w:rPr>
        <w:t xml:space="preserve"> las 23177 conexiones de la Ciudad de Rivera f</w:t>
      </w:r>
      <w:r w:rsidR="00097952">
        <w:rPr>
          <w:lang w:eastAsia="en-US"/>
        </w:rPr>
        <w:t>acturadas en dicho mes e incluye</w:t>
      </w:r>
      <w:r w:rsidR="005D2596">
        <w:rPr>
          <w:lang w:eastAsia="en-US"/>
        </w:rPr>
        <w:t xml:space="preserve"> al barrio </w:t>
      </w:r>
      <w:proofErr w:type="spellStart"/>
      <w:r w:rsidR="005D2596">
        <w:rPr>
          <w:lang w:eastAsia="en-US"/>
        </w:rPr>
        <w:t>Bissio</w:t>
      </w:r>
      <w:proofErr w:type="spellEnd"/>
    </w:p>
    <w:p w:rsidR="00E91347" w:rsidRPr="007B429B" w:rsidRDefault="00E91347" w:rsidP="004B52B6">
      <w:pPr>
        <w:rPr>
          <w:lang w:eastAsia="en-US"/>
        </w:rPr>
      </w:pPr>
    </w:p>
    <w:p w:rsidR="00E91347" w:rsidRPr="007B429B" w:rsidRDefault="00E91347" w:rsidP="004B52B6">
      <w:pPr>
        <w:pStyle w:val="Ttulo2"/>
      </w:pPr>
      <w:bookmarkStart w:id="53" w:name="_Toc410920425"/>
      <w:r w:rsidRPr="007B429B">
        <w:t>Datos de r</w:t>
      </w:r>
      <w:r w:rsidR="00467387" w:rsidRPr="007B429B">
        <w:t>OTURAS</w:t>
      </w:r>
      <w:r w:rsidRPr="007B429B">
        <w:t xml:space="preserve"> </w:t>
      </w:r>
      <w:r w:rsidR="00467387" w:rsidRPr="007B429B">
        <w:t>Denunciadas</w:t>
      </w:r>
      <w:r w:rsidRPr="007B429B">
        <w:t xml:space="preserve"> en el</w:t>
      </w:r>
      <w:r w:rsidR="00097952">
        <w:t xml:space="preserve"> período Setiembre </w:t>
      </w:r>
      <w:r w:rsidRPr="007B429B">
        <w:t xml:space="preserve"> 201</w:t>
      </w:r>
      <w:r w:rsidR="00CC60F0" w:rsidRPr="007B429B">
        <w:t>3</w:t>
      </w:r>
      <w:r w:rsidR="00097952">
        <w:t xml:space="preserve"> a febrero 2014 </w:t>
      </w:r>
      <w:r w:rsidRPr="007B429B">
        <w:t xml:space="preserve"> en </w:t>
      </w:r>
      <w:r w:rsidR="00FD3ABE">
        <w:t>RIVERA</w:t>
      </w:r>
      <w:r w:rsidRPr="007B429B">
        <w:t>.</w:t>
      </w:r>
      <w:bookmarkEnd w:id="53"/>
    </w:p>
    <w:p w:rsidR="00DC569F" w:rsidRPr="007B429B" w:rsidRDefault="00DC569F" w:rsidP="004B52B6">
      <w:pPr>
        <w:rPr>
          <w:lang w:eastAsia="en-US"/>
        </w:rPr>
      </w:pPr>
    </w:p>
    <w:p w:rsidR="00E91347" w:rsidRDefault="00467387" w:rsidP="004B52B6">
      <w:pPr>
        <w:rPr>
          <w:lang w:eastAsia="en-US"/>
        </w:rPr>
      </w:pPr>
      <w:r w:rsidRPr="00C9593D">
        <w:rPr>
          <w:lang w:eastAsia="en-US"/>
        </w:rPr>
        <w:t>En la siguiente tabla se presentan las roturas denunciadas a OSE</w:t>
      </w:r>
      <w:r w:rsidR="00C64C81" w:rsidRPr="00C9593D">
        <w:rPr>
          <w:lang w:eastAsia="en-US"/>
        </w:rPr>
        <w:t xml:space="preserve"> </w:t>
      </w:r>
      <w:r w:rsidRPr="00C9593D">
        <w:rPr>
          <w:lang w:eastAsia="en-US"/>
        </w:rPr>
        <w:t xml:space="preserve">e ingresadas al SGC por mes, en el período </w:t>
      </w:r>
      <w:r w:rsidR="00097952" w:rsidRPr="00C9593D">
        <w:rPr>
          <w:lang w:eastAsia="en-US"/>
        </w:rPr>
        <w:t>setiembre 2013 – febrero 2014 en toda la red de agua de la Ciudad de Rivera</w:t>
      </w:r>
      <w:r w:rsidRPr="00C9593D">
        <w:rPr>
          <w:lang w:eastAsia="en-US"/>
        </w:rPr>
        <w:t>, considerando la fecha de ingreso en el sistema de las mismas.</w:t>
      </w:r>
    </w:p>
    <w:p w:rsidR="00C9593D" w:rsidRDefault="00C9593D" w:rsidP="004B52B6">
      <w:pPr>
        <w:rPr>
          <w:lang w:eastAsia="en-US"/>
        </w:rPr>
      </w:pPr>
    </w:p>
    <w:p w:rsidR="00C9593D" w:rsidRDefault="00C9593D" w:rsidP="004B52B6">
      <w:pPr>
        <w:rPr>
          <w:lang w:eastAsia="en-US"/>
        </w:rPr>
      </w:pPr>
    </w:p>
    <w:tbl>
      <w:tblPr>
        <w:tblW w:w="4300" w:type="dxa"/>
        <w:jc w:val="center"/>
        <w:tblInd w:w="55" w:type="dxa"/>
        <w:tblCellMar>
          <w:left w:w="70" w:type="dxa"/>
          <w:right w:w="70" w:type="dxa"/>
        </w:tblCellMar>
        <w:tblLook w:val="04A0"/>
      </w:tblPr>
      <w:tblGrid>
        <w:gridCol w:w="1500"/>
        <w:gridCol w:w="2800"/>
      </w:tblGrid>
      <w:tr w:rsidR="00C9593D" w:rsidRPr="000218B4" w:rsidTr="00C9593D">
        <w:trPr>
          <w:trHeight w:val="765"/>
          <w:jc w:val="center"/>
        </w:trPr>
        <w:tc>
          <w:tcPr>
            <w:tcW w:w="1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93D" w:rsidRPr="000218B4" w:rsidRDefault="00C9593D" w:rsidP="000218B4">
            <w:pPr>
              <w:jc w:val="center"/>
              <w:rPr>
                <w:b/>
              </w:rPr>
            </w:pPr>
            <w:r w:rsidRPr="000218B4">
              <w:rPr>
                <w:b/>
                <w:lang w:eastAsia="en-US"/>
              </w:rPr>
              <w:t>MES</w:t>
            </w:r>
          </w:p>
        </w:tc>
        <w:tc>
          <w:tcPr>
            <w:tcW w:w="2800" w:type="dxa"/>
            <w:tcBorders>
              <w:top w:val="single" w:sz="4" w:space="0" w:color="auto"/>
              <w:left w:val="nil"/>
              <w:bottom w:val="single" w:sz="4" w:space="0" w:color="auto"/>
              <w:right w:val="single" w:sz="4" w:space="0" w:color="auto"/>
            </w:tcBorders>
            <w:shd w:val="clear" w:color="000000" w:fill="D9D9D9"/>
            <w:vAlign w:val="center"/>
            <w:hideMark/>
          </w:tcPr>
          <w:p w:rsidR="00C9593D" w:rsidRPr="000218B4" w:rsidRDefault="00C9593D" w:rsidP="000218B4">
            <w:pPr>
              <w:jc w:val="center"/>
              <w:rPr>
                <w:b/>
              </w:rPr>
            </w:pPr>
            <w:r w:rsidRPr="000218B4">
              <w:rPr>
                <w:b/>
                <w:lang w:eastAsia="en-US"/>
              </w:rPr>
              <w:t>Cantidad de roturas denunciadas Set. 2013 – Feb. 2014</w:t>
            </w:r>
          </w:p>
        </w:tc>
      </w:tr>
      <w:tr w:rsidR="00C9593D" w:rsidRPr="00C9593D" w:rsidTr="00C9593D">
        <w:trPr>
          <w:trHeight w:val="345"/>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C9593D" w:rsidRPr="00C9593D" w:rsidRDefault="00C9593D" w:rsidP="004B52B6">
            <w:r w:rsidRPr="00C9593D">
              <w:rPr>
                <w:lang w:eastAsia="en-US"/>
              </w:rPr>
              <w:t>Sep-13</w:t>
            </w:r>
          </w:p>
        </w:tc>
        <w:tc>
          <w:tcPr>
            <w:tcW w:w="2800" w:type="dxa"/>
            <w:tcBorders>
              <w:top w:val="nil"/>
              <w:left w:val="nil"/>
              <w:bottom w:val="single" w:sz="4" w:space="0" w:color="auto"/>
              <w:right w:val="single" w:sz="4" w:space="0" w:color="auto"/>
            </w:tcBorders>
            <w:shd w:val="clear" w:color="auto" w:fill="auto"/>
            <w:vAlign w:val="center"/>
            <w:hideMark/>
          </w:tcPr>
          <w:p w:rsidR="00C9593D" w:rsidRPr="00C9593D" w:rsidRDefault="00C9593D" w:rsidP="000218B4">
            <w:pPr>
              <w:jc w:val="center"/>
            </w:pPr>
            <w:r w:rsidRPr="00C9593D">
              <w:t>372</w:t>
            </w:r>
          </w:p>
        </w:tc>
      </w:tr>
      <w:tr w:rsidR="00C9593D" w:rsidRPr="00C9593D" w:rsidTr="00C9593D">
        <w:trPr>
          <w:trHeight w:val="345"/>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C9593D" w:rsidRPr="00C9593D" w:rsidRDefault="00C9593D" w:rsidP="004B52B6">
            <w:r w:rsidRPr="00C9593D">
              <w:rPr>
                <w:lang w:eastAsia="en-US"/>
              </w:rPr>
              <w:t>Oct-13</w:t>
            </w:r>
          </w:p>
        </w:tc>
        <w:tc>
          <w:tcPr>
            <w:tcW w:w="2800" w:type="dxa"/>
            <w:tcBorders>
              <w:top w:val="nil"/>
              <w:left w:val="nil"/>
              <w:bottom w:val="single" w:sz="4" w:space="0" w:color="auto"/>
              <w:right w:val="single" w:sz="4" w:space="0" w:color="auto"/>
            </w:tcBorders>
            <w:shd w:val="clear" w:color="auto" w:fill="auto"/>
            <w:vAlign w:val="center"/>
            <w:hideMark/>
          </w:tcPr>
          <w:p w:rsidR="00C9593D" w:rsidRPr="00C9593D" w:rsidRDefault="00C9593D" w:rsidP="000218B4">
            <w:pPr>
              <w:jc w:val="center"/>
            </w:pPr>
            <w:r w:rsidRPr="00C9593D">
              <w:t>414</w:t>
            </w:r>
          </w:p>
        </w:tc>
      </w:tr>
      <w:tr w:rsidR="00C9593D" w:rsidRPr="00C9593D" w:rsidTr="00C9593D">
        <w:trPr>
          <w:trHeight w:val="345"/>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C9593D" w:rsidRPr="00C9593D" w:rsidRDefault="00C9593D" w:rsidP="004B52B6">
            <w:r w:rsidRPr="00C9593D">
              <w:rPr>
                <w:lang w:eastAsia="en-US"/>
              </w:rPr>
              <w:t>Nov-13</w:t>
            </w:r>
          </w:p>
        </w:tc>
        <w:tc>
          <w:tcPr>
            <w:tcW w:w="2800" w:type="dxa"/>
            <w:tcBorders>
              <w:top w:val="nil"/>
              <w:left w:val="nil"/>
              <w:bottom w:val="single" w:sz="4" w:space="0" w:color="auto"/>
              <w:right w:val="single" w:sz="4" w:space="0" w:color="auto"/>
            </w:tcBorders>
            <w:shd w:val="clear" w:color="auto" w:fill="auto"/>
            <w:vAlign w:val="center"/>
            <w:hideMark/>
          </w:tcPr>
          <w:p w:rsidR="00C9593D" w:rsidRPr="00C9593D" w:rsidRDefault="00C9593D" w:rsidP="000218B4">
            <w:pPr>
              <w:jc w:val="center"/>
            </w:pPr>
            <w:r w:rsidRPr="00C9593D">
              <w:t>437</w:t>
            </w:r>
          </w:p>
        </w:tc>
      </w:tr>
      <w:tr w:rsidR="00C9593D" w:rsidRPr="00C9593D" w:rsidTr="00C9593D">
        <w:trPr>
          <w:trHeight w:val="345"/>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C9593D" w:rsidRPr="00C9593D" w:rsidRDefault="00C9593D" w:rsidP="004B52B6">
            <w:r w:rsidRPr="00C9593D">
              <w:rPr>
                <w:lang w:eastAsia="en-US"/>
              </w:rPr>
              <w:t>Dic-13</w:t>
            </w:r>
          </w:p>
        </w:tc>
        <w:tc>
          <w:tcPr>
            <w:tcW w:w="2800" w:type="dxa"/>
            <w:tcBorders>
              <w:top w:val="nil"/>
              <w:left w:val="nil"/>
              <w:bottom w:val="single" w:sz="4" w:space="0" w:color="auto"/>
              <w:right w:val="single" w:sz="4" w:space="0" w:color="auto"/>
            </w:tcBorders>
            <w:shd w:val="clear" w:color="auto" w:fill="auto"/>
            <w:vAlign w:val="center"/>
            <w:hideMark/>
          </w:tcPr>
          <w:p w:rsidR="00C9593D" w:rsidRPr="00C9593D" w:rsidRDefault="00C9593D" w:rsidP="000218B4">
            <w:pPr>
              <w:jc w:val="center"/>
            </w:pPr>
            <w:r w:rsidRPr="00C9593D">
              <w:t>559</w:t>
            </w:r>
          </w:p>
        </w:tc>
      </w:tr>
      <w:tr w:rsidR="00C9593D" w:rsidRPr="00C9593D" w:rsidTr="00C9593D">
        <w:trPr>
          <w:trHeight w:val="345"/>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C9593D" w:rsidRPr="00C9593D" w:rsidRDefault="00C9593D" w:rsidP="004B52B6">
            <w:r w:rsidRPr="00C9593D">
              <w:rPr>
                <w:lang w:eastAsia="en-US"/>
              </w:rPr>
              <w:t>Ene-14</w:t>
            </w:r>
          </w:p>
        </w:tc>
        <w:tc>
          <w:tcPr>
            <w:tcW w:w="2800" w:type="dxa"/>
            <w:tcBorders>
              <w:top w:val="nil"/>
              <w:left w:val="nil"/>
              <w:bottom w:val="single" w:sz="4" w:space="0" w:color="auto"/>
              <w:right w:val="single" w:sz="4" w:space="0" w:color="auto"/>
            </w:tcBorders>
            <w:shd w:val="clear" w:color="auto" w:fill="auto"/>
            <w:vAlign w:val="center"/>
            <w:hideMark/>
          </w:tcPr>
          <w:p w:rsidR="00C9593D" w:rsidRPr="00C9593D" w:rsidRDefault="00C9593D" w:rsidP="000218B4">
            <w:pPr>
              <w:jc w:val="center"/>
            </w:pPr>
            <w:r w:rsidRPr="00C9593D">
              <w:t>595</w:t>
            </w:r>
          </w:p>
        </w:tc>
      </w:tr>
      <w:tr w:rsidR="00C9593D" w:rsidRPr="00C9593D" w:rsidTr="00C9593D">
        <w:trPr>
          <w:trHeight w:val="345"/>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C9593D" w:rsidRPr="00C9593D" w:rsidRDefault="00C9593D" w:rsidP="004B52B6">
            <w:r w:rsidRPr="00C9593D">
              <w:rPr>
                <w:lang w:eastAsia="en-US"/>
              </w:rPr>
              <w:t>Feb-14</w:t>
            </w:r>
          </w:p>
        </w:tc>
        <w:tc>
          <w:tcPr>
            <w:tcW w:w="2800" w:type="dxa"/>
            <w:tcBorders>
              <w:top w:val="nil"/>
              <w:left w:val="nil"/>
              <w:bottom w:val="single" w:sz="4" w:space="0" w:color="auto"/>
              <w:right w:val="single" w:sz="4" w:space="0" w:color="auto"/>
            </w:tcBorders>
            <w:shd w:val="clear" w:color="auto" w:fill="auto"/>
            <w:vAlign w:val="center"/>
            <w:hideMark/>
          </w:tcPr>
          <w:p w:rsidR="00C9593D" w:rsidRPr="00C9593D" w:rsidRDefault="00C9593D" w:rsidP="000218B4">
            <w:pPr>
              <w:jc w:val="center"/>
            </w:pPr>
            <w:r w:rsidRPr="00C9593D">
              <w:t>537</w:t>
            </w:r>
          </w:p>
        </w:tc>
      </w:tr>
      <w:tr w:rsidR="00C9593D" w:rsidRPr="00C9593D" w:rsidTr="00C9593D">
        <w:trPr>
          <w:trHeight w:val="420"/>
          <w:jc w:val="center"/>
        </w:trPr>
        <w:tc>
          <w:tcPr>
            <w:tcW w:w="1500" w:type="dxa"/>
            <w:tcBorders>
              <w:top w:val="nil"/>
              <w:left w:val="single" w:sz="4" w:space="0" w:color="auto"/>
              <w:bottom w:val="single" w:sz="4" w:space="0" w:color="auto"/>
              <w:right w:val="single" w:sz="4" w:space="0" w:color="auto"/>
            </w:tcBorders>
            <w:shd w:val="clear" w:color="000000" w:fill="D8D8D8"/>
            <w:vAlign w:val="center"/>
            <w:hideMark/>
          </w:tcPr>
          <w:p w:rsidR="00C9593D" w:rsidRPr="00C9593D" w:rsidRDefault="00C9593D" w:rsidP="004B52B6">
            <w:r w:rsidRPr="00C9593D">
              <w:rPr>
                <w:lang w:eastAsia="en-US"/>
              </w:rPr>
              <w:t>TOTAL</w:t>
            </w:r>
          </w:p>
        </w:tc>
        <w:tc>
          <w:tcPr>
            <w:tcW w:w="2800" w:type="dxa"/>
            <w:tcBorders>
              <w:top w:val="nil"/>
              <w:left w:val="nil"/>
              <w:bottom w:val="single" w:sz="4" w:space="0" w:color="auto"/>
              <w:right w:val="single" w:sz="4" w:space="0" w:color="auto"/>
            </w:tcBorders>
            <w:shd w:val="clear" w:color="000000" w:fill="D8D8D8"/>
            <w:vAlign w:val="center"/>
            <w:hideMark/>
          </w:tcPr>
          <w:p w:rsidR="00C9593D" w:rsidRPr="000218B4" w:rsidRDefault="00C9593D" w:rsidP="000218B4">
            <w:pPr>
              <w:jc w:val="center"/>
              <w:rPr>
                <w:b/>
              </w:rPr>
            </w:pPr>
            <w:r w:rsidRPr="000218B4">
              <w:rPr>
                <w:b/>
              </w:rPr>
              <w:t>2914</w:t>
            </w:r>
          </w:p>
        </w:tc>
      </w:tr>
    </w:tbl>
    <w:p w:rsidR="00C9593D" w:rsidRPr="00C9593D" w:rsidRDefault="00C9593D" w:rsidP="004B52B6">
      <w:pPr>
        <w:rPr>
          <w:lang w:eastAsia="en-US"/>
        </w:rPr>
      </w:pPr>
    </w:p>
    <w:p w:rsidR="00DC569F" w:rsidRPr="007B429B" w:rsidRDefault="00DC569F" w:rsidP="004B52B6"/>
    <w:p w:rsidR="009C294F" w:rsidRPr="007B429B" w:rsidRDefault="00E91347" w:rsidP="004B52B6">
      <w:r w:rsidRPr="007B429B">
        <w:t>Los datos corresponden a reparaciones generales</w:t>
      </w:r>
      <w:r w:rsidR="009C294F" w:rsidRPr="007B429B">
        <w:t>,</w:t>
      </w:r>
      <w:r w:rsidRPr="007B429B">
        <w:t xml:space="preserve"> </w:t>
      </w:r>
      <w:r w:rsidR="009C294F" w:rsidRPr="007B429B">
        <w:t xml:space="preserve">tanto </w:t>
      </w:r>
      <w:r w:rsidRPr="007B429B">
        <w:t xml:space="preserve">en conexiones </w:t>
      </w:r>
      <w:r w:rsidR="009C294F" w:rsidRPr="007B429B">
        <w:t xml:space="preserve">como en </w:t>
      </w:r>
      <w:r w:rsidRPr="007B429B">
        <w:t>tuberías</w:t>
      </w:r>
      <w:r w:rsidR="009C294F" w:rsidRPr="007B429B">
        <w:t xml:space="preserve"> de la red de distribución.</w:t>
      </w:r>
    </w:p>
    <w:p w:rsidR="00AB1363" w:rsidRDefault="00AB1363" w:rsidP="004B52B6"/>
    <w:p w:rsidR="00E91347" w:rsidRPr="007B429B" w:rsidRDefault="009C294F" w:rsidP="004B52B6">
      <w:r w:rsidRPr="007B429B">
        <w:t>Se presentan los valores de distribución porcentual por tipo de rotura para las reparaciones</w:t>
      </w:r>
      <w:r w:rsidR="0034194F">
        <w:t>,</w:t>
      </w:r>
      <w:r w:rsidRPr="007B429B">
        <w:t xml:space="preserve"> </w:t>
      </w:r>
      <w:r w:rsidR="0034194F">
        <w:t>en localidades con características similares a l</w:t>
      </w:r>
      <w:r w:rsidR="00051D8E">
        <w:t xml:space="preserve">a red de la Ciudad de Rivera. </w:t>
      </w:r>
      <w:r w:rsidR="0034194F">
        <w:t>Valores a título ilustrativo</w:t>
      </w:r>
      <w:r w:rsidR="00E91347" w:rsidRPr="007B429B">
        <w:t>.</w:t>
      </w:r>
    </w:p>
    <w:p w:rsidR="00DC569F" w:rsidRPr="007B429B" w:rsidRDefault="00DC569F" w:rsidP="004B52B6"/>
    <w:p w:rsidR="00CC60F0" w:rsidRPr="007B429B" w:rsidRDefault="00CC60F0" w:rsidP="004B52B6"/>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519"/>
        <w:gridCol w:w="1519"/>
        <w:gridCol w:w="1520"/>
      </w:tblGrid>
      <w:tr w:rsidR="009C294F" w:rsidRPr="000218B4" w:rsidTr="00851B5A">
        <w:trPr>
          <w:trHeight w:val="450"/>
          <w:jc w:val="center"/>
        </w:trPr>
        <w:tc>
          <w:tcPr>
            <w:tcW w:w="6077" w:type="dxa"/>
            <w:gridSpan w:val="4"/>
            <w:shd w:val="pct15" w:color="auto" w:fill="auto"/>
            <w:vAlign w:val="center"/>
          </w:tcPr>
          <w:p w:rsidR="009C294F" w:rsidRPr="000218B4" w:rsidRDefault="009C294F" w:rsidP="000218B4">
            <w:pPr>
              <w:jc w:val="center"/>
              <w:rPr>
                <w:b/>
                <w:lang w:eastAsia="en-US"/>
              </w:rPr>
            </w:pPr>
            <w:r w:rsidRPr="000218B4">
              <w:rPr>
                <w:b/>
                <w:lang w:eastAsia="en-US"/>
              </w:rPr>
              <w:t>Distribución porcentual del tipo de rotura (%)</w:t>
            </w:r>
          </w:p>
        </w:tc>
      </w:tr>
      <w:tr w:rsidR="009C294F" w:rsidRPr="000218B4" w:rsidTr="009C294F">
        <w:trPr>
          <w:trHeight w:val="450"/>
          <w:jc w:val="center"/>
        </w:trPr>
        <w:tc>
          <w:tcPr>
            <w:tcW w:w="1519" w:type="dxa"/>
            <w:shd w:val="pct15" w:color="auto" w:fill="auto"/>
            <w:vAlign w:val="center"/>
          </w:tcPr>
          <w:p w:rsidR="009C294F" w:rsidRPr="000218B4" w:rsidRDefault="009C294F" w:rsidP="000218B4">
            <w:pPr>
              <w:jc w:val="center"/>
              <w:rPr>
                <w:b/>
                <w:lang w:eastAsia="en-US"/>
              </w:rPr>
            </w:pPr>
            <w:r w:rsidRPr="000218B4">
              <w:rPr>
                <w:b/>
                <w:lang w:eastAsia="en-US"/>
              </w:rPr>
              <w:t>Conexiones</w:t>
            </w:r>
          </w:p>
        </w:tc>
        <w:tc>
          <w:tcPr>
            <w:tcW w:w="1519" w:type="dxa"/>
            <w:shd w:val="pct15" w:color="auto" w:fill="auto"/>
            <w:vAlign w:val="center"/>
          </w:tcPr>
          <w:p w:rsidR="009C294F" w:rsidRPr="000218B4" w:rsidRDefault="009C294F" w:rsidP="000218B4">
            <w:pPr>
              <w:jc w:val="center"/>
              <w:rPr>
                <w:b/>
                <w:lang w:eastAsia="en-US"/>
              </w:rPr>
            </w:pPr>
            <w:r w:rsidRPr="000218B4">
              <w:rPr>
                <w:b/>
                <w:lang w:eastAsia="en-US"/>
              </w:rPr>
              <w:t>Piezas</w:t>
            </w:r>
          </w:p>
        </w:tc>
        <w:tc>
          <w:tcPr>
            <w:tcW w:w="1519" w:type="dxa"/>
            <w:shd w:val="pct15" w:color="auto" w:fill="auto"/>
            <w:vAlign w:val="center"/>
          </w:tcPr>
          <w:p w:rsidR="009C294F" w:rsidRPr="000218B4" w:rsidRDefault="009C294F" w:rsidP="000218B4">
            <w:pPr>
              <w:jc w:val="center"/>
              <w:rPr>
                <w:b/>
                <w:lang w:eastAsia="en-US"/>
              </w:rPr>
            </w:pPr>
            <w:r w:rsidRPr="000218B4">
              <w:rPr>
                <w:b/>
                <w:lang w:eastAsia="en-US"/>
              </w:rPr>
              <w:t>Ramales</w:t>
            </w:r>
          </w:p>
        </w:tc>
        <w:tc>
          <w:tcPr>
            <w:tcW w:w="1520" w:type="dxa"/>
            <w:shd w:val="pct15" w:color="auto" w:fill="auto"/>
            <w:vAlign w:val="center"/>
          </w:tcPr>
          <w:p w:rsidR="009C294F" w:rsidRPr="000218B4" w:rsidRDefault="009C294F" w:rsidP="000218B4">
            <w:pPr>
              <w:jc w:val="center"/>
              <w:rPr>
                <w:b/>
                <w:lang w:eastAsia="en-US"/>
              </w:rPr>
            </w:pPr>
            <w:r w:rsidRPr="000218B4">
              <w:rPr>
                <w:b/>
                <w:lang w:eastAsia="en-US"/>
              </w:rPr>
              <w:t>Red</w:t>
            </w:r>
          </w:p>
        </w:tc>
      </w:tr>
      <w:tr w:rsidR="009C294F" w:rsidRPr="007B429B" w:rsidTr="009C294F">
        <w:trPr>
          <w:trHeight w:val="450"/>
          <w:jc w:val="center"/>
        </w:trPr>
        <w:tc>
          <w:tcPr>
            <w:tcW w:w="1519" w:type="dxa"/>
            <w:vAlign w:val="center"/>
          </w:tcPr>
          <w:p w:rsidR="009C294F" w:rsidRPr="00051D8E" w:rsidRDefault="009C294F" w:rsidP="000218B4">
            <w:pPr>
              <w:jc w:val="center"/>
              <w:rPr>
                <w:lang w:eastAsia="en-US"/>
              </w:rPr>
            </w:pPr>
            <w:r w:rsidRPr="00051D8E">
              <w:rPr>
                <w:lang w:eastAsia="en-US"/>
              </w:rPr>
              <w:t>76.7</w:t>
            </w:r>
          </w:p>
        </w:tc>
        <w:tc>
          <w:tcPr>
            <w:tcW w:w="1519" w:type="dxa"/>
            <w:vAlign w:val="center"/>
          </w:tcPr>
          <w:p w:rsidR="009C294F" w:rsidRPr="00051D8E" w:rsidRDefault="009C294F" w:rsidP="000218B4">
            <w:pPr>
              <w:jc w:val="center"/>
            </w:pPr>
            <w:r w:rsidRPr="00051D8E">
              <w:t>0.2</w:t>
            </w:r>
          </w:p>
        </w:tc>
        <w:tc>
          <w:tcPr>
            <w:tcW w:w="1519" w:type="dxa"/>
            <w:vAlign w:val="center"/>
          </w:tcPr>
          <w:p w:rsidR="009C294F" w:rsidRPr="00051D8E" w:rsidRDefault="009C294F" w:rsidP="000218B4">
            <w:pPr>
              <w:jc w:val="center"/>
            </w:pPr>
            <w:r w:rsidRPr="00051D8E">
              <w:t>13.5</w:t>
            </w:r>
          </w:p>
        </w:tc>
        <w:tc>
          <w:tcPr>
            <w:tcW w:w="1520" w:type="dxa"/>
            <w:vAlign w:val="center"/>
          </w:tcPr>
          <w:p w:rsidR="009C294F" w:rsidRPr="00051D8E" w:rsidRDefault="009C294F" w:rsidP="000218B4">
            <w:pPr>
              <w:jc w:val="center"/>
            </w:pPr>
            <w:r w:rsidRPr="00051D8E">
              <w:t>9.6</w:t>
            </w:r>
          </w:p>
        </w:tc>
      </w:tr>
    </w:tbl>
    <w:p w:rsidR="00ED6878" w:rsidRPr="007B429B" w:rsidRDefault="00ED6878" w:rsidP="004B52B6"/>
    <w:p w:rsidR="00DC569F" w:rsidRPr="007B429B" w:rsidRDefault="00DC569F" w:rsidP="004B52B6"/>
    <w:p w:rsidR="00E91347" w:rsidRPr="007B429B" w:rsidRDefault="00DC569F" w:rsidP="004B52B6">
      <w:r w:rsidRPr="007B429B">
        <w:br w:type="page"/>
      </w:r>
    </w:p>
    <w:p w:rsidR="00E91347" w:rsidRPr="007B429B" w:rsidRDefault="00E91347" w:rsidP="004B52B6">
      <w:pPr>
        <w:pStyle w:val="Ttulo2"/>
      </w:pPr>
      <w:bookmarkStart w:id="54" w:name="_Toc251653843"/>
      <w:bookmarkStart w:id="55" w:name="_Toc251654052"/>
      <w:bookmarkStart w:id="56" w:name="_Toc251836160"/>
      <w:bookmarkStart w:id="57" w:name="_Toc251933536"/>
      <w:bookmarkStart w:id="58" w:name="_Toc256419810"/>
      <w:bookmarkStart w:id="59" w:name="_Toc257016549"/>
      <w:bookmarkStart w:id="60" w:name="_Toc410920426"/>
      <w:r w:rsidRPr="007B429B">
        <w:t>Resumen de valores de índices de pérdidas para algunos servicios</w:t>
      </w:r>
      <w:bookmarkEnd w:id="54"/>
      <w:bookmarkEnd w:id="55"/>
      <w:bookmarkEnd w:id="56"/>
      <w:bookmarkEnd w:id="57"/>
      <w:bookmarkEnd w:id="58"/>
      <w:bookmarkEnd w:id="59"/>
      <w:bookmarkEnd w:id="60"/>
    </w:p>
    <w:p w:rsidR="00DC569F" w:rsidRPr="007B429B" w:rsidRDefault="00DC569F" w:rsidP="004B52B6">
      <w:pPr>
        <w:rPr>
          <w:lang w:eastAsia="en-US"/>
        </w:rPr>
      </w:pPr>
    </w:p>
    <w:p w:rsidR="00AD79CC" w:rsidRPr="007B429B" w:rsidRDefault="00AD79CC" w:rsidP="004B52B6">
      <w:pPr>
        <w:rPr>
          <w:lang w:eastAsia="en-US"/>
        </w:rPr>
      </w:pPr>
      <w:r w:rsidRPr="007B429B">
        <w:rPr>
          <w:lang w:eastAsia="en-US"/>
        </w:rPr>
        <w:t xml:space="preserve">En la siguiente tabla se presentan los valores de índices de pérdidas de algunas localidades abastecidas por OSE, donde </w:t>
      </w:r>
      <w:r w:rsidR="00A9570C" w:rsidRPr="007B429B">
        <w:rPr>
          <w:lang w:eastAsia="en-US"/>
        </w:rPr>
        <w:t xml:space="preserve">es posible observar </w:t>
      </w:r>
      <w:r w:rsidR="00A15804" w:rsidRPr="007B429B">
        <w:rPr>
          <w:lang w:eastAsia="en-US"/>
        </w:rPr>
        <w:t xml:space="preserve">que se poseen </w:t>
      </w:r>
      <w:r w:rsidR="00A9570C" w:rsidRPr="007B429B">
        <w:rPr>
          <w:lang w:eastAsia="en-US"/>
        </w:rPr>
        <w:t>valores superiores a los planteados como meta en la presente Licitación.</w:t>
      </w:r>
    </w:p>
    <w:p w:rsidR="00DC569F" w:rsidRPr="007B429B" w:rsidRDefault="00DC569F" w:rsidP="004B52B6">
      <w:pPr>
        <w:rPr>
          <w:lang w:eastAsia="en-US"/>
        </w:rPr>
      </w:pPr>
    </w:p>
    <w:p w:rsidR="00AD79CC" w:rsidRPr="007B429B" w:rsidRDefault="00AD79CC" w:rsidP="004B52B6">
      <w:pPr>
        <w:rPr>
          <w:lang w:eastAsia="en-US"/>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717"/>
        <w:gridCol w:w="717"/>
        <w:gridCol w:w="1122"/>
        <w:gridCol w:w="1161"/>
        <w:gridCol w:w="796"/>
        <w:gridCol w:w="1161"/>
        <w:gridCol w:w="1753"/>
      </w:tblGrid>
      <w:tr w:rsidR="00E91347" w:rsidRPr="000218B4" w:rsidTr="00051D8E">
        <w:trPr>
          <w:trHeight w:val="704"/>
        </w:trPr>
        <w:tc>
          <w:tcPr>
            <w:tcW w:w="0" w:type="auto"/>
            <w:shd w:val="clear" w:color="auto" w:fill="D9D9D9"/>
            <w:vAlign w:val="center"/>
          </w:tcPr>
          <w:p w:rsidR="00E91347" w:rsidRPr="000218B4" w:rsidRDefault="007C13E7" w:rsidP="000218B4">
            <w:pPr>
              <w:jc w:val="center"/>
              <w:rPr>
                <w:b/>
              </w:rPr>
            </w:pPr>
            <w:r w:rsidRPr="000218B4">
              <w:rPr>
                <w:b/>
              </w:rPr>
              <w:t>Ciudad</w:t>
            </w:r>
          </w:p>
        </w:tc>
        <w:tc>
          <w:tcPr>
            <w:tcW w:w="0" w:type="auto"/>
            <w:shd w:val="clear" w:color="auto" w:fill="D9D9D9"/>
            <w:vAlign w:val="center"/>
          </w:tcPr>
          <w:p w:rsidR="00E91347" w:rsidRPr="000218B4" w:rsidRDefault="00E91347" w:rsidP="000218B4">
            <w:pPr>
              <w:jc w:val="center"/>
              <w:rPr>
                <w:b/>
              </w:rPr>
            </w:pPr>
            <w:r w:rsidRPr="000218B4">
              <w:rPr>
                <w:b/>
              </w:rPr>
              <w:t>I</w:t>
            </w:r>
            <w:r w:rsidRPr="000218B4">
              <w:rPr>
                <w:b/>
                <w:vertAlign w:val="subscript"/>
              </w:rPr>
              <w:t>1</w:t>
            </w:r>
            <w:r w:rsidRPr="000218B4">
              <w:rPr>
                <w:b/>
              </w:rPr>
              <w:t xml:space="preserve"> %</w:t>
            </w:r>
          </w:p>
        </w:tc>
        <w:tc>
          <w:tcPr>
            <w:tcW w:w="0" w:type="auto"/>
            <w:shd w:val="clear" w:color="auto" w:fill="D9D9D9"/>
            <w:vAlign w:val="center"/>
          </w:tcPr>
          <w:p w:rsidR="00E91347" w:rsidRPr="000218B4" w:rsidRDefault="00E91347" w:rsidP="000218B4">
            <w:pPr>
              <w:jc w:val="center"/>
              <w:rPr>
                <w:b/>
              </w:rPr>
            </w:pPr>
            <w:r w:rsidRPr="000218B4">
              <w:rPr>
                <w:b/>
              </w:rPr>
              <w:t>I</w:t>
            </w:r>
            <w:r w:rsidRPr="000218B4">
              <w:rPr>
                <w:b/>
                <w:vertAlign w:val="subscript"/>
              </w:rPr>
              <w:t>2</w:t>
            </w:r>
            <w:r w:rsidRPr="000218B4">
              <w:rPr>
                <w:b/>
              </w:rPr>
              <w:t xml:space="preserve"> %</w:t>
            </w:r>
          </w:p>
        </w:tc>
        <w:tc>
          <w:tcPr>
            <w:tcW w:w="0" w:type="auto"/>
            <w:shd w:val="clear" w:color="auto" w:fill="D9D9D9"/>
            <w:vAlign w:val="center"/>
          </w:tcPr>
          <w:p w:rsidR="00E91347" w:rsidRPr="000218B4" w:rsidRDefault="00E91347" w:rsidP="000218B4">
            <w:pPr>
              <w:jc w:val="center"/>
              <w:rPr>
                <w:b/>
              </w:rPr>
            </w:pPr>
            <w:r w:rsidRPr="000218B4">
              <w:rPr>
                <w:b/>
              </w:rPr>
              <w:t>ILP</w:t>
            </w:r>
          </w:p>
          <w:p w:rsidR="00E91347" w:rsidRPr="000218B4" w:rsidRDefault="00E91347" w:rsidP="000218B4">
            <w:pPr>
              <w:jc w:val="center"/>
              <w:rPr>
                <w:b/>
              </w:rPr>
            </w:pPr>
            <w:r w:rsidRPr="000218B4">
              <w:rPr>
                <w:b/>
              </w:rPr>
              <w:t>(m</w:t>
            </w:r>
            <w:r w:rsidRPr="000218B4">
              <w:rPr>
                <w:b/>
                <w:vertAlign w:val="superscript"/>
              </w:rPr>
              <w:t>3</w:t>
            </w:r>
            <w:r w:rsidRPr="000218B4">
              <w:rPr>
                <w:b/>
              </w:rPr>
              <w:t>/d/km)</w:t>
            </w:r>
          </w:p>
        </w:tc>
        <w:tc>
          <w:tcPr>
            <w:tcW w:w="0" w:type="auto"/>
            <w:shd w:val="clear" w:color="auto" w:fill="D9D9D9"/>
            <w:vAlign w:val="center"/>
          </w:tcPr>
          <w:p w:rsidR="00E91347" w:rsidRPr="000218B4" w:rsidRDefault="00E91347" w:rsidP="000218B4">
            <w:pPr>
              <w:jc w:val="center"/>
              <w:rPr>
                <w:b/>
              </w:rPr>
            </w:pPr>
            <w:r w:rsidRPr="000218B4">
              <w:rPr>
                <w:b/>
              </w:rPr>
              <w:t>ILP</w:t>
            </w:r>
          </w:p>
          <w:p w:rsidR="00E91347" w:rsidRPr="000218B4" w:rsidRDefault="00E91347" w:rsidP="000218B4">
            <w:pPr>
              <w:jc w:val="center"/>
              <w:rPr>
                <w:b/>
              </w:rPr>
            </w:pPr>
            <w:r w:rsidRPr="000218B4">
              <w:rPr>
                <w:b/>
              </w:rPr>
              <w:t>(</w:t>
            </w:r>
            <w:r w:rsidR="007C13E7" w:rsidRPr="000218B4">
              <w:rPr>
                <w:b/>
              </w:rPr>
              <w:t>m3</w:t>
            </w:r>
            <w:r w:rsidRPr="000218B4">
              <w:rPr>
                <w:b/>
              </w:rPr>
              <w:t>/</w:t>
            </w:r>
            <w:r w:rsidR="007C13E7" w:rsidRPr="000218B4">
              <w:rPr>
                <w:b/>
              </w:rPr>
              <w:t>h</w:t>
            </w:r>
            <w:r w:rsidRPr="000218B4">
              <w:rPr>
                <w:b/>
              </w:rPr>
              <w:t>/km)</w:t>
            </w:r>
          </w:p>
        </w:tc>
        <w:tc>
          <w:tcPr>
            <w:tcW w:w="796" w:type="dxa"/>
            <w:shd w:val="clear" w:color="auto" w:fill="D9D9D9"/>
            <w:vAlign w:val="center"/>
          </w:tcPr>
          <w:p w:rsidR="00E91347" w:rsidRPr="000218B4" w:rsidRDefault="00E91347" w:rsidP="000218B4">
            <w:pPr>
              <w:jc w:val="center"/>
              <w:rPr>
                <w:b/>
              </w:rPr>
            </w:pPr>
            <w:r w:rsidRPr="000218B4">
              <w:rPr>
                <w:b/>
              </w:rPr>
              <w:t>ILI</w:t>
            </w:r>
          </w:p>
        </w:tc>
        <w:tc>
          <w:tcPr>
            <w:tcW w:w="1158" w:type="dxa"/>
            <w:shd w:val="clear" w:color="auto" w:fill="D9D9D9"/>
            <w:vAlign w:val="center"/>
          </w:tcPr>
          <w:p w:rsidR="00E91347" w:rsidRPr="000218B4" w:rsidRDefault="00E91347" w:rsidP="000218B4">
            <w:pPr>
              <w:jc w:val="center"/>
              <w:rPr>
                <w:b/>
              </w:rPr>
            </w:pPr>
            <w:r w:rsidRPr="000218B4">
              <w:rPr>
                <w:b/>
              </w:rPr>
              <w:t>Dotación bruta</w:t>
            </w:r>
          </w:p>
          <w:p w:rsidR="00E91347" w:rsidRPr="000218B4" w:rsidRDefault="00E91347" w:rsidP="000218B4">
            <w:pPr>
              <w:jc w:val="center"/>
              <w:rPr>
                <w:b/>
              </w:rPr>
            </w:pPr>
            <w:r w:rsidRPr="000218B4">
              <w:rPr>
                <w:b/>
              </w:rPr>
              <w:t>(l/</w:t>
            </w:r>
            <w:proofErr w:type="spellStart"/>
            <w:r w:rsidRPr="000218B4">
              <w:rPr>
                <w:b/>
              </w:rPr>
              <w:t>hab</w:t>
            </w:r>
            <w:proofErr w:type="spellEnd"/>
            <w:r w:rsidRPr="000218B4">
              <w:rPr>
                <w:b/>
              </w:rPr>
              <w:t>/día)</w:t>
            </w:r>
          </w:p>
        </w:tc>
        <w:tc>
          <w:tcPr>
            <w:tcW w:w="0" w:type="auto"/>
            <w:shd w:val="clear" w:color="auto" w:fill="D9D9D9"/>
            <w:vAlign w:val="center"/>
          </w:tcPr>
          <w:p w:rsidR="00E91347" w:rsidRPr="000218B4" w:rsidRDefault="00E91347" w:rsidP="000218B4">
            <w:pPr>
              <w:jc w:val="center"/>
              <w:rPr>
                <w:b/>
              </w:rPr>
            </w:pPr>
            <w:r w:rsidRPr="000218B4">
              <w:rPr>
                <w:b/>
              </w:rPr>
              <w:t>Dotación facturada</w:t>
            </w:r>
          </w:p>
          <w:p w:rsidR="00E91347" w:rsidRPr="000218B4" w:rsidRDefault="00E91347" w:rsidP="000218B4">
            <w:pPr>
              <w:jc w:val="center"/>
              <w:rPr>
                <w:b/>
              </w:rPr>
            </w:pPr>
            <w:r w:rsidRPr="000218B4">
              <w:rPr>
                <w:b/>
              </w:rPr>
              <w:t>(l/</w:t>
            </w:r>
            <w:proofErr w:type="spellStart"/>
            <w:r w:rsidRPr="000218B4">
              <w:rPr>
                <w:b/>
              </w:rPr>
              <w:t>hab</w:t>
            </w:r>
            <w:proofErr w:type="spellEnd"/>
            <w:r w:rsidRPr="000218B4">
              <w:rPr>
                <w:b/>
              </w:rPr>
              <w:t>/día)</w:t>
            </w:r>
          </w:p>
        </w:tc>
      </w:tr>
      <w:tr w:rsidR="00E91347" w:rsidRPr="007B429B" w:rsidTr="00051D8E">
        <w:trPr>
          <w:trHeight w:val="403"/>
        </w:trPr>
        <w:tc>
          <w:tcPr>
            <w:tcW w:w="0" w:type="auto"/>
            <w:vAlign w:val="center"/>
          </w:tcPr>
          <w:p w:rsidR="00E91347" w:rsidRPr="007B429B" w:rsidRDefault="00E91347" w:rsidP="004B52B6">
            <w:r w:rsidRPr="007B429B">
              <w:t>Florida</w:t>
            </w:r>
          </w:p>
        </w:tc>
        <w:tc>
          <w:tcPr>
            <w:tcW w:w="0" w:type="auto"/>
            <w:vAlign w:val="center"/>
          </w:tcPr>
          <w:p w:rsidR="00E91347" w:rsidRPr="007B429B" w:rsidRDefault="00E91347" w:rsidP="000218B4">
            <w:pPr>
              <w:jc w:val="center"/>
            </w:pPr>
            <w:r w:rsidRPr="007B429B">
              <w:t>73,24</w:t>
            </w:r>
          </w:p>
        </w:tc>
        <w:tc>
          <w:tcPr>
            <w:tcW w:w="0" w:type="auto"/>
            <w:vAlign w:val="center"/>
          </w:tcPr>
          <w:p w:rsidR="00E91347" w:rsidRPr="007B429B" w:rsidRDefault="00E91347" w:rsidP="000218B4">
            <w:pPr>
              <w:jc w:val="center"/>
            </w:pPr>
            <w:r w:rsidRPr="007B429B">
              <w:t>23,44</w:t>
            </w:r>
          </w:p>
        </w:tc>
        <w:tc>
          <w:tcPr>
            <w:tcW w:w="0" w:type="auto"/>
            <w:vAlign w:val="center"/>
          </w:tcPr>
          <w:p w:rsidR="00E91347" w:rsidRPr="007B429B" w:rsidRDefault="00E91347" w:rsidP="000218B4">
            <w:pPr>
              <w:jc w:val="center"/>
            </w:pPr>
            <w:r w:rsidRPr="007B429B">
              <w:t>10,2</w:t>
            </w:r>
          </w:p>
        </w:tc>
        <w:tc>
          <w:tcPr>
            <w:tcW w:w="0" w:type="auto"/>
            <w:vAlign w:val="center"/>
          </w:tcPr>
          <w:p w:rsidR="00E91347" w:rsidRPr="007B429B" w:rsidRDefault="00E91347" w:rsidP="000218B4">
            <w:pPr>
              <w:jc w:val="center"/>
            </w:pPr>
            <w:r w:rsidRPr="007B429B">
              <w:t>0,</w:t>
            </w:r>
            <w:r w:rsidR="007C13E7" w:rsidRPr="007B429B">
              <w:t>40</w:t>
            </w:r>
          </w:p>
        </w:tc>
        <w:tc>
          <w:tcPr>
            <w:tcW w:w="796" w:type="dxa"/>
            <w:vAlign w:val="center"/>
          </w:tcPr>
          <w:p w:rsidR="00E91347" w:rsidRPr="007B429B" w:rsidRDefault="00E91347" w:rsidP="000218B4">
            <w:pPr>
              <w:jc w:val="center"/>
            </w:pPr>
            <w:r w:rsidRPr="007B429B">
              <w:t>3,2</w:t>
            </w:r>
          </w:p>
        </w:tc>
        <w:tc>
          <w:tcPr>
            <w:tcW w:w="1158" w:type="dxa"/>
            <w:vAlign w:val="center"/>
          </w:tcPr>
          <w:p w:rsidR="00E91347" w:rsidRPr="007B429B" w:rsidRDefault="00E91347" w:rsidP="000218B4">
            <w:pPr>
              <w:jc w:val="center"/>
            </w:pPr>
            <w:r w:rsidRPr="007B429B">
              <w:t>170</w:t>
            </w:r>
          </w:p>
        </w:tc>
        <w:tc>
          <w:tcPr>
            <w:tcW w:w="0" w:type="auto"/>
            <w:vAlign w:val="center"/>
          </w:tcPr>
          <w:p w:rsidR="00E91347" w:rsidRPr="007B429B" w:rsidRDefault="00E91347" w:rsidP="000218B4">
            <w:pPr>
              <w:jc w:val="center"/>
            </w:pPr>
            <w:r w:rsidRPr="007B429B">
              <w:t>124</w:t>
            </w:r>
          </w:p>
        </w:tc>
      </w:tr>
      <w:tr w:rsidR="00E91347" w:rsidRPr="007B429B" w:rsidTr="00051D8E">
        <w:trPr>
          <w:trHeight w:val="365"/>
        </w:trPr>
        <w:tc>
          <w:tcPr>
            <w:tcW w:w="0" w:type="auto"/>
            <w:vAlign w:val="center"/>
          </w:tcPr>
          <w:p w:rsidR="00E91347" w:rsidRPr="007B429B" w:rsidRDefault="00E91347" w:rsidP="004B52B6">
            <w:r w:rsidRPr="007B429B">
              <w:t>Colonia</w:t>
            </w:r>
          </w:p>
        </w:tc>
        <w:tc>
          <w:tcPr>
            <w:tcW w:w="0" w:type="auto"/>
            <w:vAlign w:val="center"/>
          </w:tcPr>
          <w:p w:rsidR="00E91347" w:rsidRPr="007B429B" w:rsidRDefault="00E91347" w:rsidP="000218B4">
            <w:pPr>
              <w:jc w:val="center"/>
            </w:pPr>
            <w:r w:rsidRPr="007B429B">
              <w:t>73,62</w:t>
            </w:r>
          </w:p>
        </w:tc>
        <w:tc>
          <w:tcPr>
            <w:tcW w:w="0" w:type="auto"/>
            <w:vAlign w:val="center"/>
          </w:tcPr>
          <w:p w:rsidR="00E91347" w:rsidRPr="007B429B" w:rsidRDefault="00E91347" w:rsidP="000218B4">
            <w:pPr>
              <w:jc w:val="center"/>
            </w:pPr>
            <w:r w:rsidRPr="007B429B">
              <w:t>25,34</w:t>
            </w:r>
          </w:p>
        </w:tc>
        <w:tc>
          <w:tcPr>
            <w:tcW w:w="0" w:type="auto"/>
            <w:vAlign w:val="center"/>
          </w:tcPr>
          <w:p w:rsidR="00E91347" w:rsidRPr="007B429B" w:rsidRDefault="00E91347" w:rsidP="000218B4">
            <w:pPr>
              <w:jc w:val="center"/>
            </w:pPr>
            <w:r w:rsidRPr="007B429B">
              <w:t>9,34</w:t>
            </w:r>
          </w:p>
        </w:tc>
        <w:tc>
          <w:tcPr>
            <w:tcW w:w="0" w:type="auto"/>
            <w:vAlign w:val="center"/>
          </w:tcPr>
          <w:p w:rsidR="00E91347" w:rsidRPr="007B429B" w:rsidRDefault="00E91347" w:rsidP="000218B4">
            <w:pPr>
              <w:jc w:val="center"/>
            </w:pPr>
            <w:r w:rsidRPr="007B429B">
              <w:t>0,</w:t>
            </w:r>
            <w:r w:rsidR="007C13E7" w:rsidRPr="007B429B">
              <w:t>40</w:t>
            </w:r>
          </w:p>
        </w:tc>
        <w:tc>
          <w:tcPr>
            <w:tcW w:w="796" w:type="dxa"/>
            <w:vAlign w:val="center"/>
          </w:tcPr>
          <w:p w:rsidR="00E91347" w:rsidRPr="007B429B" w:rsidRDefault="00E91347" w:rsidP="000218B4">
            <w:pPr>
              <w:jc w:val="center"/>
            </w:pPr>
            <w:r w:rsidRPr="007B429B">
              <w:t>3,5</w:t>
            </w:r>
          </w:p>
        </w:tc>
        <w:tc>
          <w:tcPr>
            <w:tcW w:w="1158" w:type="dxa"/>
            <w:vAlign w:val="center"/>
          </w:tcPr>
          <w:p w:rsidR="00E91347" w:rsidRPr="007B429B" w:rsidRDefault="00E91347" w:rsidP="000218B4">
            <w:pPr>
              <w:jc w:val="center"/>
            </w:pPr>
            <w:r w:rsidRPr="007B429B">
              <w:t>194</w:t>
            </w:r>
          </w:p>
        </w:tc>
        <w:tc>
          <w:tcPr>
            <w:tcW w:w="0" w:type="auto"/>
            <w:vAlign w:val="center"/>
          </w:tcPr>
          <w:p w:rsidR="00E91347" w:rsidRPr="007B429B" w:rsidRDefault="00E91347" w:rsidP="000218B4">
            <w:pPr>
              <w:jc w:val="center"/>
            </w:pPr>
            <w:r w:rsidRPr="007B429B">
              <w:t>143</w:t>
            </w:r>
          </w:p>
        </w:tc>
      </w:tr>
      <w:tr w:rsidR="00E91347" w:rsidRPr="007B429B" w:rsidTr="00051D8E">
        <w:trPr>
          <w:trHeight w:val="343"/>
        </w:trPr>
        <w:tc>
          <w:tcPr>
            <w:tcW w:w="0" w:type="auto"/>
            <w:vAlign w:val="center"/>
          </w:tcPr>
          <w:p w:rsidR="00E91347" w:rsidRPr="007B429B" w:rsidRDefault="00E91347" w:rsidP="004B52B6">
            <w:r w:rsidRPr="007B429B">
              <w:t>Durazno</w:t>
            </w:r>
          </w:p>
        </w:tc>
        <w:tc>
          <w:tcPr>
            <w:tcW w:w="0" w:type="auto"/>
            <w:vAlign w:val="center"/>
          </w:tcPr>
          <w:p w:rsidR="00E91347" w:rsidRPr="007B429B" w:rsidRDefault="00E91347" w:rsidP="000218B4">
            <w:pPr>
              <w:jc w:val="center"/>
            </w:pPr>
            <w:r w:rsidRPr="007B429B">
              <w:t>66,45</w:t>
            </w:r>
          </w:p>
        </w:tc>
        <w:tc>
          <w:tcPr>
            <w:tcW w:w="0" w:type="auto"/>
            <w:vAlign w:val="center"/>
          </w:tcPr>
          <w:p w:rsidR="00E91347" w:rsidRPr="007B429B" w:rsidRDefault="00E91347" w:rsidP="000218B4">
            <w:pPr>
              <w:jc w:val="center"/>
            </w:pPr>
            <w:r w:rsidRPr="007B429B">
              <w:t>33,45</w:t>
            </w:r>
          </w:p>
        </w:tc>
        <w:tc>
          <w:tcPr>
            <w:tcW w:w="0" w:type="auto"/>
            <w:vAlign w:val="center"/>
          </w:tcPr>
          <w:p w:rsidR="00E91347" w:rsidRPr="007B429B" w:rsidRDefault="00E91347" w:rsidP="000218B4">
            <w:pPr>
              <w:jc w:val="center"/>
            </w:pPr>
            <w:r w:rsidRPr="007B429B">
              <w:t>13,5</w:t>
            </w:r>
          </w:p>
        </w:tc>
        <w:tc>
          <w:tcPr>
            <w:tcW w:w="0" w:type="auto"/>
            <w:vAlign w:val="center"/>
          </w:tcPr>
          <w:p w:rsidR="00E91347" w:rsidRPr="007B429B" w:rsidRDefault="00E91347" w:rsidP="000218B4">
            <w:pPr>
              <w:jc w:val="center"/>
            </w:pPr>
            <w:r w:rsidRPr="007B429B">
              <w:t>0,</w:t>
            </w:r>
            <w:r w:rsidR="007C13E7" w:rsidRPr="007B429B">
              <w:t>54</w:t>
            </w:r>
          </w:p>
        </w:tc>
        <w:tc>
          <w:tcPr>
            <w:tcW w:w="796" w:type="dxa"/>
            <w:vAlign w:val="center"/>
          </w:tcPr>
          <w:p w:rsidR="00E91347" w:rsidRPr="007B429B" w:rsidRDefault="00E91347" w:rsidP="000218B4">
            <w:pPr>
              <w:jc w:val="center"/>
            </w:pPr>
            <w:r w:rsidRPr="007B429B">
              <w:t>5,2</w:t>
            </w:r>
          </w:p>
        </w:tc>
        <w:tc>
          <w:tcPr>
            <w:tcW w:w="1158" w:type="dxa"/>
            <w:vAlign w:val="center"/>
          </w:tcPr>
          <w:p w:rsidR="00E91347" w:rsidRPr="007B429B" w:rsidRDefault="00E91347" w:rsidP="000218B4">
            <w:pPr>
              <w:jc w:val="center"/>
            </w:pPr>
            <w:r w:rsidRPr="007B429B">
              <w:t>160</w:t>
            </w:r>
          </w:p>
        </w:tc>
        <w:tc>
          <w:tcPr>
            <w:tcW w:w="0" w:type="auto"/>
            <w:vAlign w:val="center"/>
          </w:tcPr>
          <w:p w:rsidR="00E91347" w:rsidRPr="007B429B" w:rsidRDefault="00E91347" w:rsidP="000218B4">
            <w:pPr>
              <w:jc w:val="center"/>
            </w:pPr>
            <w:r w:rsidRPr="007B429B">
              <w:t>106</w:t>
            </w:r>
          </w:p>
        </w:tc>
      </w:tr>
    </w:tbl>
    <w:p w:rsidR="00E91347" w:rsidRPr="007B429B" w:rsidRDefault="00E91347" w:rsidP="004B52B6"/>
    <w:p w:rsidR="00DC569F" w:rsidRDefault="00DC569F" w:rsidP="004B52B6"/>
    <w:p w:rsidR="003411AE" w:rsidRPr="007B429B" w:rsidRDefault="003411AE" w:rsidP="004B52B6"/>
    <w:p w:rsidR="00E91347" w:rsidRDefault="00E91347" w:rsidP="004B52B6">
      <w:pPr>
        <w:pStyle w:val="Ttulo1"/>
      </w:pPr>
      <w:bookmarkStart w:id="61" w:name="_Toc251653857"/>
      <w:bookmarkStart w:id="62" w:name="_Toc251654066"/>
      <w:bookmarkStart w:id="63" w:name="_Toc251836174"/>
      <w:bookmarkStart w:id="64" w:name="_Toc251933538"/>
      <w:r w:rsidRPr="007B429B">
        <w:br w:type="page"/>
      </w:r>
      <w:bookmarkStart w:id="65" w:name="_Toc256419812"/>
      <w:bookmarkStart w:id="66" w:name="_Toc256420322"/>
      <w:bookmarkStart w:id="67" w:name="_Toc257016551"/>
      <w:bookmarkStart w:id="68" w:name="_Toc344282831"/>
      <w:bookmarkStart w:id="69" w:name="_Toc410920427"/>
      <w:r w:rsidR="00922876" w:rsidRPr="003411AE">
        <w:t>M</w:t>
      </w:r>
      <w:r w:rsidRPr="003411AE">
        <w:t>etodología básica para el desarrollo de las tareas para la reducción del agua no contabilizada</w:t>
      </w:r>
      <w:bookmarkEnd w:id="61"/>
      <w:bookmarkEnd w:id="62"/>
      <w:bookmarkEnd w:id="63"/>
      <w:bookmarkEnd w:id="64"/>
      <w:bookmarkEnd w:id="65"/>
      <w:bookmarkEnd w:id="66"/>
      <w:bookmarkEnd w:id="67"/>
      <w:bookmarkEnd w:id="68"/>
      <w:bookmarkEnd w:id="69"/>
    </w:p>
    <w:p w:rsidR="003411AE" w:rsidRPr="003411AE" w:rsidRDefault="003411AE" w:rsidP="004B52B6">
      <w:pPr>
        <w:rPr>
          <w:lang w:eastAsia="en-US"/>
        </w:rPr>
      </w:pPr>
    </w:p>
    <w:p w:rsidR="00E91347" w:rsidRPr="007B429B" w:rsidRDefault="00E91347" w:rsidP="004B52B6">
      <w:pPr>
        <w:pStyle w:val="Ttulo2"/>
      </w:pPr>
      <w:bookmarkStart w:id="70" w:name="_Toc410920428"/>
      <w:bookmarkStart w:id="71" w:name="_Toc251653858"/>
      <w:bookmarkStart w:id="72" w:name="_Toc251654067"/>
      <w:bookmarkStart w:id="73" w:name="_Toc251836175"/>
      <w:bookmarkStart w:id="74" w:name="_Toc251933539"/>
      <w:bookmarkStart w:id="75" w:name="_Toc256419813"/>
      <w:bookmarkStart w:id="76" w:name="_Toc257016552"/>
      <w:r w:rsidRPr="003411AE">
        <w:t>Metodología</w:t>
      </w:r>
      <w:bookmarkEnd w:id="70"/>
    </w:p>
    <w:p w:rsidR="003411AE" w:rsidRDefault="003411AE" w:rsidP="004B52B6"/>
    <w:p w:rsidR="00E91347" w:rsidRPr="007B429B" w:rsidRDefault="00E91347" w:rsidP="004B52B6">
      <w:r w:rsidRPr="007B429B">
        <w:t xml:space="preserve">La metodología </w:t>
      </w:r>
      <w:r w:rsidR="00D91D4F" w:rsidRPr="007B429B">
        <w:t xml:space="preserve">a aplicar para lograr la reducción de </w:t>
      </w:r>
      <w:r w:rsidR="00A71147" w:rsidRPr="007B429B">
        <w:t xml:space="preserve">las </w:t>
      </w:r>
      <w:r w:rsidR="00D91D4F" w:rsidRPr="007B429B">
        <w:t xml:space="preserve">pérdidas </w:t>
      </w:r>
      <w:r w:rsidR="00A71147" w:rsidRPr="007B429B">
        <w:t xml:space="preserve">de agua potable </w:t>
      </w:r>
      <w:r w:rsidR="00B422B4" w:rsidRPr="007B429B">
        <w:t xml:space="preserve">en las redes de distribución, </w:t>
      </w:r>
      <w:r w:rsidRPr="007B429B">
        <w:t>consiste en implantar Distritos de Medición y Control (DMC) en los sectores que han sido previamente definidos en el presente pliego, y alcanzar las metas establecidas para cada uno de ellos, realizando las tareas que se describen en este apartado.</w:t>
      </w:r>
    </w:p>
    <w:p w:rsidR="003411AE" w:rsidRDefault="003411AE" w:rsidP="004B52B6"/>
    <w:p w:rsidR="00A71147" w:rsidRPr="007B429B" w:rsidRDefault="00E91347" w:rsidP="004B52B6">
      <w:r w:rsidRPr="007B429B">
        <w:t>En forma genérica se considera que a los efectos de implantar un DMC se realizarán todas las tareas necesarias para asegurar el correcto funcionamiento del mismo desde el punto de vista de la distribución (estudios previos, proyecto, ubicación, colocación o cierre de válvulas, cierres de mallas, instalación del macro medidor, válvula reguladora, etc., de acuerdo a las necesidades de cada caso).</w:t>
      </w:r>
    </w:p>
    <w:p w:rsidR="003411AE" w:rsidRDefault="003411AE" w:rsidP="004B52B6"/>
    <w:p w:rsidR="00A71147" w:rsidRPr="007B429B" w:rsidRDefault="00A71147" w:rsidP="004B52B6">
      <w:r w:rsidRPr="007B429B">
        <w:t>Uno de los objetivos que se buscan es dejar instalada</w:t>
      </w:r>
      <w:r w:rsidR="00F91D9F" w:rsidRPr="007B429B">
        <w:t>s</w:t>
      </w:r>
      <w:r w:rsidRPr="007B429B">
        <w:t xml:space="preserve"> en la localidad </w:t>
      </w:r>
      <w:r w:rsidR="00F91D9F" w:rsidRPr="007B429B">
        <w:t xml:space="preserve">las herramientas para realizar </w:t>
      </w:r>
      <w:r w:rsidRPr="007B429B">
        <w:t>una modalidad de gestión de las redes que permita asegurar la reducción, prevención y control de las pérdidas de agua potable, para lo cual el Jefe Técnico contará con la lectura a distancia de los parámetros fundamentales del func</w:t>
      </w:r>
      <w:r w:rsidR="00FA5209" w:rsidRPr="007B429B">
        <w:t>ionamiento de los DMC generados.</w:t>
      </w:r>
    </w:p>
    <w:p w:rsidR="003411AE" w:rsidRDefault="003411AE" w:rsidP="004B52B6"/>
    <w:p w:rsidR="00E91347" w:rsidRPr="007B429B" w:rsidRDefault="00A71147" w:rsidP="004B52B6">
      <w:r w:rsidRPr="007B429B">
        <w:t xml:space="preserve">Será de responsabilidad del Contratista realizar todos los análisis, modelos, estudios, relevamientos y proyectos que sean necesarios para identificar las pérdidas y eliminar las mismas. </w:t>
      </w:r>
      <w:r w:rsidR="00072A8D" w:rsidRPr="007B429B">
        <w:t>Estos</w:t>
      </w:r>
      <w:r w:rsidRPr="007B429B">
        <w:t xml:space="preserve"> serán puestos en conocimiento de la Dirección de la Obra para su aprobación. </w:t>
      </w:r>
    </w:p>
    <w:p w:rsidR="003411AE" w:rsidRDefault="003411AE" w:rsidP="004B52B6"/>
    <w:p w:rsidR="00E91347" w:rsidRPr="007B429B" w:rsidRDefault="00E91347" w:rsidP="004B52B6">
      <w:r w:rsidRPr="007B429B">
        <w:t>Los trabajos se desarrollarán por sector, de forma tal que el Director de Obra habilitará el comienzo de los trabajos en un nuevo sector, una vez que se ha alcanzado la meta establecida para el DMC previo.</w:t>
      </w:r>
    </w:p>
    <w:p w:rsidR="003411AE" w:rsidRDefault="003411AE" w:rsidP="004B52B6"/>
    <w:p w:rsidR="00316AEE" w:rsidRPr="00316AEE" w:rsidRDefault="00316AEE" w:rsidP="004B52B6">
      <w:r w:rsidRPr="00316AEE">
        <w:t>Una vez alcanzada la meta en un DMC, la misma será verificada nuevamente por OSE en dos instancias, una primera a los 90 días y una segunda a los 180 días, a los efectos de que el Contratista corrija los posibles desvíos que se hubieren producido durante dichos períodos.</w:t>
      </w:r>
    </w:p>
    <w:p w:rsidR="00316AEE" w:rsidRDefault="00316AEE" w:rsidP="004B52B6"/>
    <w:p w:rsidR="00070128" w:rsidRDefault="00152F85" w:rsidP="004B52B6">
      <w:r w:rsidRPr="007B429B">
        <w:t xml:space="preserve">El DMC se dará por recibido una vez que </w:t>
      </w:r>
      <w:r w:rsidR="00B30EE1" w:rsidRPr="007B429B">
        <w:t>habiendo transcurrido los menciona</w:t>
      </w:r>
      <w:r w:rsidR="00CA286D">
        <w:t xml:space="preserve">dos 180 días se alcance la meta </w:t>
      </w:r>
      <w:r w:rsidR="00B30EE1" w:rsidRPr="007B429B">
        <w:t>definida.</w:t>
      </w:r>
    </w:p>
    <w:p w:rsidR="00787E51" w:rsidRPr="007B429B" w:rsidRDefault="00787E51" w:rsidP="004B52B6"/>
    <w:p w:rsidR="00787E51" w:rsidRPr="00CA286D" w:rsidRDefault="00787E51" w:rsidP="004B52B6">
      <w:r w:rsidRPr="00CA286D">
        <w:t xml:space="preserve">El Contratista deberá realizar un modelo matemático de la red de distribución de cada uno de los Sectores en que trabajará. El mismo deberá ser ejecutado mediante el software </w:t>
      </w:r>
      <w:proofErr w:type="spellStart"/>
      <w:r w:rsidRPr="00CA286D">
        <w:t>Epanet</w:t>
      </w:r>
      <w:proofErr w:type="spellEnd"/>
      <w:r w:rsidRPr="00CA286D">
        <w:t xml:space="preserve"> 2 versión de Septiembre 2000 o posterior</w:t>
      </w:r>
      <w:r w:rsidR="00F375FA" w:rsidRPr="00CA286D">
        <w:t>. Se</w:t>
      </w:r>
      <w:r w:rsidRPr="00CA286D">
        <w:t xml:space="preserve"> analizará una versión din</w:t>
      </w:r>
      <w:r w:rsidR="00954B7B" w:rsidRPr="00CA286D">
        <w:t xml:space="preserve">ámica  de por lo menos 24 horas. </w:t>
      </w:r>
      <w:r w:rsidRPr="00CA286D">
        <w:t xml:space="preserve">  El modelo deberá ser calibrado. Se utilizará el mismo para que el Contratista pueda realizar propuestas de mejora en la red de distribución a la Dirección de obra. El modelo calibrado será entregado a OSE. </w:t>
      </w:r>
    </w:p>
    <w:p w:rsidR="003411AE" w:rsidRDefault="003411AE" w:rsidP="004B52B6"/>
    <w:p w:rsidR="002229CB" w:rsidRPr="007B429B" w:rsidRDefault="00B422B4" w:rsidP="004B52B6">
      <w:r w:rsidRPr="007B429B">
        <w:t xml:space="preserve">La Licitación </w:t>
      </w:r>
      <w:r w:rsidR="00D011EF" w:rsidRPr="007B429B">
        <w:t>está basada en la medición por ejecución de obra mensual, siendo el pago por precios unitarios de acuerdo a lo cotizado para cada rubro.</w:t>
      </w:r>
    </w:p>
    <w:p w:rsidR="003411AE" w:rsidRDefault="003411AE" w:rsidP="004B52B6"/>
    <w:p w:rsidR="00E91347" w:rsidRPr="00CA286D" w:rsidRDefault="00E91347" w:rsidP="004B52B6">
      <w:r w:rsidRPr="007B429B">
        <w:t>E</w:t>
      </w:r>
      <w:r w:rsidR="007E5D48" w:rsidRPr="007B429B">
        <w:t>n e</w:t>
      </w:r>
      <w:r w:rsidRPr="007B429B">
        <w:t>l</w:t>
      </w:r>
      <w:r w:rsidR="007E5D48" w:rsidRPr="007B429B">
        <w:t xml:space="preserve"> caso particular del</w:t>
      </w:r>
      <w:r w:rsidRPr="007B429B">
        <w:t xml:space="preserve"> rubro 2.1 correspondiente a </w:t>
      </w:r>
      <w:r w:rsidRPr="007B429B">
        <w:rPr>
          <w:b/>
        </w:rPr>
        <w:t>Detección de fugas visibles e invisibles</w:t>
      </w:r>
      <w:r w:rsidR="007E5D48" w:rsidRPr="007B429B">
        <w:rPr>
          <w:b/>
        </w:rPr>
        <w:t>,</w:t>
      </w:r>
      <w:r w:rsidR="00787E51">
        <w:rPr>
          <w:b/>
        </w:rPr>
        <w:t xml:space="preserve"> éste será</w:t>
      </w:r>
      <w:r w:rsidRPr="007B429B">
        <w:t xml:space="preserve"> abonado por Distrito, </w:t>
      </w:r>
      <w:r w:rsidR="007E5D48" w:rsidRPr="007B429B">
        <w:t xml:space="preserve">de acuerdo a los km. de red, </w:t>
      </w:r>
      <w:r w:rsidRPr="007B429B">
        <w:t xml:space="preserve">y por una única vez, al momento de alcanzar la meta establecida para cada uno de </w:t>
      </w:r>
      <w:r w:rsidR="00070128" w:rsidRPr="007B429B">
        <w:t>los sectores</w:t>
      </w:r>
      <w:r w:rsidRPr="007B429B">
        <w:t>, por lo que deberán estar incluidas en el precio las posibles campañas de detección a realizar durante los períodos de mantenimiento de los DMC.</w:t>
      </w:r>
      <w:r w:rsidR="007E5D48" w:rsidRPr="007B429B">
        <w:t xml:space="preserve"> En el caso de que al finalizar el mes no se haya alcanzado la meta del sector sobre el que se esté trabajando, no se certificará este rubro.</w:t>
      </w:r>
    </w:p>
    <w:p w:rsidR="00787E51" w:rsidRPr="00CA286D" w:rsidRDefault="00787E51" w:rsidP="004B52B6">
      <w:r w:rsidRPr="00CA286D">
        <w:t>El rubro 2.2 Ejecución del modelo matemático de la red también será pago por Distrito, cuando se liquide el rubro 2.1 Detección de fugas visibles e invisibles.</w:t>
      </w:r>
    </w:p>
    <w:p w:rsidR="00E91347" w:rsidRPr="007B429B" w:rsidRDefault="00E91347" w:rsidP="004B52B6"/>
    <w:p w:rsidR="00E91347" w:rsidRDefault="00E91347" w:rsidP="004B52B6">
      <w:r w:rsidRPr="007B429B">
        <w:t xml:space="preserve">Como guía general en los trabajos para la reducción del agua no contabilizada, se utilizará el Manual of </w:t>
      </w:r>
      <w:proofErr w:type="spellStart"/>
      <w:r w:rsidRPr="007B429B">
        <w:t>Water</w:t>
      </w:r>
      <w:proofErr w:type="spellEnd"/>
      <w:r w:rsidRPr="007B429B">
        <w:t xml:space="preserve"> </w:t>
      </w:r>
      <w:proofErr w:type="spellStart"/>
      <w:r w:rsidRPr="007B429B">
        <w:t>Supply</w:t>
      </w:r>
      <w:proofErr w:type="spellEnd"/>
      <w:r w:rsidRPr="007B429B">
        <w:t xml:space="preserve"> </w:t>
      </w:r>
      <w:proofErr w:type="spellStart"/>
      <w:r w:rsidRPr="007B429B">
        <w:t>Practices</w:t>
      </w:r>
      <w:proofErr w:type="spellEnd"/>
      <w:r w:rsidRPr="007B429B">
        <w:t xml:space="preserve"> M36 de la AWWA  “</w:t>
      </w:r>
      <w:proofErr w:type="spellStart"/>
      <w:r w:rsidRPr="007B429B">
        <w:t>Water</w:t>
      </w:r>
      <w:proofErr w:type="spellEnd"/>
      <w:r w:rsidRPr="007B429B">
        <w:t xml:space="preserve"> </w:t>
      </w:r>
      <w:proofErr w:type="spellStart"/>
      <w:r w:rsidRPr="007B429B">
        <w:t>Audits</w:t>
      </w:r>
      <w:proofErr w:type="spellEnd"/>
      <w:r w:rsidRPr="007B429B">
        <w:t xml:space="preserve"> and </w:t>
      </w:r>
      <w:proofErr w:type="spellStart"/>
      <w:r w:rsidRPr="007B429B">
        <w:t>Loss</w:t>
      </w:r>
      <w:proofErr w:type="spellEnd"/>
      <w:r w:rsidRPr="007B429B">
        <w:t xml:space="preserve"> Control </w:t>
      </w:r>
      <w:proofErr w:type="spellStart"/>
      <w:r w:rsidRPr="007B429B">
        <w:t>Programs</w:t>
      </w:r>
      <w:proofErr w:type="spellEnd"/>
      <w:r w:rsidRPr="007B429B">
        <w:t xml:space="preserve">”  </w:t>
      </w:r>
      <w:proofErr w:type="spellStart"/>
      <w:r w:rsidRPr="007B429B">
        <w:t>Third</w:t>
      </w:r>
      <w:proofErr w:type="spellEnd"/>
      <w:r w:rsidRPr="007B429B">
        <w:t xml:space="preserve"> </w:t>
      </w:r>
      <w:proofErr w:type="spellStart"/>
      <w:r w:rsidRPr="007B429B">
        <w:t>Edition</w:t>
      </w:r>
      <w:proofErr w:type="spellEnd"/>
      <w:r w:rsidRPr="007B429B">
        <w:t xml:space="preserve">  2009.</w:t>
      </w:r>
    </w:p>
    <w:p w:rsidR="00304598" w:rsidRPr="007B429B" w:rsidRDefault="00304598" w:rsidP="004B52B6"/>
    <w:p w:rsidR="00E91347" w:rsidRPr="007B429B" w:rsidRDefault="00E91347" w:rsidP="004B52B6">
      <w:pPr>
        <w:pStyle w:val="Ttulo2"/>
      </w:pPr>
      <w:bookmarkStart w:id="77" w:name="_Toc410920429"/>
      <w:r w:rsidRPr="007B429B">
        <w:t>Orden de intervención en sectores</w:t>
      </w:r>
      <w:bookmarkEnd w:id="71"/>
      <w:bookmarkEnd w:id="72"/>
      <w:bookmarkEnd w:id="73"/>
      <w:bookmarkEnd w:id="74"/>
      <w:bookmarkEnd w:id="75"/>
      <w:bookmarkEnd w:id="76"/>
      <w:bookmarkEnd w:id="77"/>
    </w:p>
    <w:p w:rsidR="00E91347" w:rsidRPr="007B429B" w:rsidRDefault="00E91347" w:rsidP="004B52B6"/>
    <w:p w:rsidR="00E91347" w:rsidRDefault="00E91347" w:rsidP="004B52B6">
      <w:r w:rsidRPr="007B429B">
        <w:t>El Contratista deberá trabajar en los sectores que</w:t>
      </w:r>
      <w:r w:rsidR="00D86F26">
        <w:t xml:space="preserve"> figuran </w:t>
      </w:r>
      <w:r w:rsidRPr="007B429B">
        <w:t xml:space="preserve"> en la tabla siguiente, </w:t>
      </w:r>
      <w:r w:rsidR="00070128" w:rsidRPr="007B429B">
        <w:t>de acuerdo al presente</w:t>
      </w:r>
      <w:r w:rsidRPr="007B429B">
        <w:t xml:space="preserve"> orden de intervención, el cual podrá ser modificado a propuesta del Contratista con el visto bueno del Director de Obra.</w:t>
      </w:r>
    </w:p>
    <w:p w:rsidR="00E91347" w:rsidRPr="007B429B" w:rsidRDefault="00E91347" w:rsidP="004B52B6"/>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497"/>
        <w:gridCol w:w="3246"/>
        <w:gridCol w:w="3246"/>
      </w:tblGrid>
      <w:tr w:rsidR="00B26A72" w:rsidRPr="000218B4" w:rsidTr="00CA286D">
        <w:trPr>
          <w:trHeight w:val="552"/>
          <w:jc w:val="center"/>
        </w:trPr>
        <w:tc>
          <w:tcPr>
            <w:tcW w:w="1497" w:type="dxa"/>
            <w:shd w:val="clear" w:color="auto" w:fill="D9D9D9"/>
            <w:vAlign w:val="center"/>
          </w:tcPr>
          <w:p w:rsidR="00B26A72" w:rsidRPr="000218B4" w:rsidRDefault="00B26A72" w:rsidP="000218B4">
            <w:pPr>
              <w:jc w:val="center"/>
              <w:rPr>
                <w:b/>
              </w:rPr>
            </w:pPr>
            <w:r w:rsidRPr="000218B4">
              <w:rPr>
                <w:b/>
              </w:rPr>
              <w:t>Orden de intervención</w:t>
            </w:r>
          </w:p>
        </w:tc>
        <w:tc>
          <w:tcPr>
            <w:tcW w:w="3246" w:type="dxa"/>
            <w:shd w:val="clear" w:color="auto" w:fill="D9D9D9"/>
            <w:vAlign w:val="center"/>
          </w:tcPr>
          <w:p w:rsidR="00B26A72" w:rsidRPr="000218B4" w:rsidRDefault="00B26A72" w:rsidP="000218B4">
            <w:pPr>
              <w:jc w:val="center"/>
              <w:rPr>
                <w:b/>
              </w:rPr>
            </w:pPr>
            <w:r w:rsidRPr="000218B4">
              <w:rPr>
                <w:b/>
              </w:rPr>
              <w:t>Sector</w:t>
            </w:r>
          </w:p>
        </w:tc>
        <w:tc>
          <w:tcPr>
            <w:tcW w:w="3246" w:type="dxa"/>
            <w:shd w:val="clear" w:color="auto" w:fill="D9D9D9"/>
            <w:vAlign w:val="center"/>
          </w:tcPr>
          <w:p w:rsidR="00B26A72" w:rsidRPr="000218B4" w:rsidRDefault="00B26A72" w:rsidP="000218B4">
            <w:pPr>
              <w:jc w:val="center"/>
              <w:rPr>
                <w:b/>
              </w:rPr>
            </w:pPr>
            <w:r w:rsidRPr="000218B4">
              <w:rPr>
                <w:b/>
              </w:rPr>
              <w:t>Número de sector</w:t>
            </w:r>
          </w:p>
        </w:tc>
      </w:tr>
      <w:tr w:rsidR="00B26A72" w:rsidRPr="007B429B" w:rsidTr="00CA286D">
        <w:trPr>
          <w:trHeight w:val="397"/>
          <w:jc w:val="center"/>
        </w:trPr>
        <w:tc>
          <w:tcPr>
            <w:tcW w:w="1497" w:type="dxa"/>
            <w:vAlign w:val="center"/>
          </w:tcPr>
          <w:p w:rsidR="00B26A72" w:rsidRPr="00CA286D" w:rsidRDefault="00B26A72" w:rsidP="000218B4">
            <w:pPr>
              <w:jc w:val="center"/>
            </w:pPr>
            <w:r w:rsidRPr="00CA286D">
              <w:t>1</w:t>
            </w:r>
          </w:p>
        </w:tc>
        <w:tc>
          <w:tcPr>
            <w:tcW w:w="3246" w:type="dxa"/>
            <w:vAlign w:val="center"/>
          </w:tcPr>
          <w:p w:rsidR="00B26A72" w:rsidRPr="00CA286D" w:rsidRDefault="00B26A72" w:rsidP="000218B4">
            <w:pPr>
              <w:jc w:val="center"/>
            </w:pPr>
            <w:r w:rsidRPr="00CA286D">
              <w:t>Mandubí</w:t>
            </w:r>
          </w:p>
        </w:tc>
        <w:tc>
          <w:tcPr>
            <w:tcW w:w="3246" w:type="dxa"/>
            <w:vAlign w:val="center"/>
          </w:tcPr>
          <w:p w:rsidR="00B26A72" w:rsidRPr="00CA286D" w:rsidRDefault="00B26A72" w:rsidP="000218B4">
            <w:pPr>
              <w:jc w:val="center"/>
            </w:pPr>
            <w:r w:rsidRPr="00CA286D">
              <w:t>4</w:t>
            </w:r>
          </w:p>
        </w:tc>
      </w:tr>
      <w:tr w:rsidR="00B26A72" w:rsidRPr="007B429B" w:rsidTr="00CA286D">
        <w:trPr>
          <w:trHeight w:val="397"/>
          <w:jc w:val="center"/>
        </w:trPr>
        <w:tc>
          <w:tcPr>
            <w:tcW w:w="1497" w:type="dxa"/>
            <w:vAlign w:val="center"/>
          </w:tcPr>
          <w:p w:rsidR="00B26A72" w:rsidRPr="00CA286D" w:rsidRDefault="00B26A72" w:rsidP="000218B4">
            <w:pPr>
              <w:jc w:val="center"/>
            </w:pPr>
            <w:r w:rsidRPr="00CA286D">
              <w:t>2</w:t>
            </w:r>
          </w:p>
        </w:tc>
        <w:tc>
          <w:tcPr>
            <w:tcW w:w="3246" w:type="dxa"/>
            <w:vAlign w:val="center"/>
          </w:tcPr>
          <w:p w:rsidR="00B26A72" w:rsidRPr="00CA286D" w:rsidRDefault="00B26A72" w:rsidP="000218B4">
            <w:pPr>
              <w:jc w:val="center"/>
            </w:pPr>
            <w:r w:rsidRPr="00CA286D">
              <w:t>C</w:t>
            </w:r>
            <w:r w:rsidR="00EE76D9" w:rsidRPr="00CA286D">
              <w:t>erro del Estado – (</w:t>
            </w:r>
            <w:proofErr w:type="spellStart"/>
            <w:r w:rsidR="00EE76D9" w:rsidRPr="00CA286D">
              <w:t>Paiva</w:t>
            </w:r>
            <w:proofErr w:type="spellEnd"/>
            <w:r w:rsidR="00EE76D9" w:rsidRPr="00CA286D">
              <w:t>)</w:t>
            </w:r>
          </w:p>
        </w:tc>
        <w:tc>
          <w:tcPr>
            <w:tcW w:w="3246" w:type="dxa"/>
            <w:vAlign w:val="center"/>
          </w:tcPr>
          <w:p w:rsidR="00B26A72" w:rsidRPr="00CA286D" w:rsidRDefault="00B26A72" w:rsidP="000218B4">
            <w:pPr>
              <w:jc w:val="center"/>
            </w:pPr>
            <w:r w:rsidRPr="00CA286D">
              <w:t>6</w:t>
            </w:r>
          </w:p>
        </w:tc>
      </w:tr>
      <w:tr w:rsidR="00B26A72" w:rsidRPr="007B429B" w:rsidTr="00CA286D">
        <w:trPr>
          <w:trHeight w:val="397"/>
          <w:jc w:val="center"/>
        </w:trPr>
        <w:tc>
          <w:tcPr>
            <w:tcW w:w="1497" w:type="dxa"/>
            <w:vAlign w:val="center"/>
          </w:tcPr>
          <w:p w:rsidR="00B26A72" w:rsidRPr="00CA286D" w:rsidRDefault="00B26A72" w:rsidP="000218B4">
            <w:pPr>
              <w:jc w:val="center"/>
            </w:pPr>
            <w:r w:rsidRPr="00CA286D">
              <w:t>3</w:t>
            </w:r>
          </w:p>
        </w:tc>
        <w:tc>
          <w:tcPr>
            <w:tcW w:w="3246" w:type="dxa"/>
            <w:vAlign w:val="center"/>
          </w:tcPr>
          <w:p w:rsidR="00B26A72" w:rsidRPr="00CA286D" w:rsidRDefault="00B26A72" w:rsidP="000218B4">
            <w:pPr>
              <w:jc w:val="center"/>
            </w:pPr>
            <w:r w:rsidRPr="00CA286D">
              <w:t>La Pedrer</w:t>
            </w:r>
            <w:r w:rsidR="00EE76D9" w:rsidRPr="00CA286D">
              <w:t>a -  La Virgencita</w:t>
            </w:r>
          </w:p>
        </w:tc>
        <w:tc>
          <w:tcPr>
            <w:tcW w:w="3246" w:type="dxa"/>
            <w:vAlign w:val="center"/>
          </w:tcPr>
          <w:p w:rsidR="00B26A72" w:rsidRPr="00CA286D" w:rsidRDefault="00B26A72" w:rsidP="000218B4">
            <w:pPr>
              <w:jc w:val="center"/>
            </w:pPr>
            <w:r w:rsidRPr="00CA286D">
              <w:t>5</w:t>
            </w:r>
          </w:p>
        </w:tc>
      </w:tr>
      <w:tr w:rsidR="00B26A72" w:rsidRPr="007B429B" w:rsidTr="00CA286D">
        <w:trPr>
          <w:trHeight w:val="397"/>
          <w:jc w:val="center"/>
        </w:trPr>
        <w:tc>
          <w:tcPr>
            <w:tcW w:w="1497" w:type="dxa"/>
            <w:vAlign w:val="center"/>
          </w:tcPr>
          <w:p w:rsidR="00B26A72" w:rsidRPr="00CA286D" w:rsidRDefault="00B26A72" w:rsidP="000218B4">
            <w:pPr>
              <w:jc w:val="center"/>
            </w:pPr>
            <w:r w:rsidRPr="00CA286D">
              <w:t>4</w:t>
            </w:r>
          </w:p>
        </w:tc>
        <w:tc>
          <w:tcPr>
            <w:tcW w:w="3246" w:type="dxa"/>
            <w:vAlign w:val="center"/>
          </w:tcPr>
          <w:p w:rsidR="00B26A72" w:rsidRPr="00CA286D" w:rsidRDefault="00B26A72" w:rsidP="000218B4">
            <w:pPr>
              <w:jc w:val="center"/>
            </w:pPr>
            <w:r w:rsidRPr="00CA286D">
              <w:t>Santa Isabel –Santa Teresa</w:t>
            </w:r>
          </w:p>
        </w:tc>
        <w:tc>
          <w:tcPr>
            <w:tcW w:w="3246" w:type="dxa"/>
            <w:vAlign w:val="center"/>
          </w:tcPr>
          <w:p w:rsidR="00B26A72" w:rsidRPr="00CA286D" w:rsidRDefault="00B26A72" w:rsidP="000218B4">
            <w:pPr>
              <w:jc w:val="center"/>
            </w:pPr>
            <w:r w:rsidRPr="00CA286D">
              <w:t>3</w:t>
            </w:r>
          </w:p>
        </w:tc>
      </w:tr>
      <w:tr w:rsidR="00B26A72" w:rsidRPr="007B429B" w:rsidTr="00CA286D">
        <w:trPr>
          <w:trHeight w:val="397"/>
          <w:jc w:val="center"/>
        </w:trPr>
        <w:tc>
          <w:tcPr>
            <w:tcW w:w="1497" w:type="dxa"/>
            <w:vAlign w:val="center"/>
          </w:tcPr>
          <w:p w:rsidR="00B26A72" w:rsidRPr="00CA286D" w:rsidRDefault="00B26A72" w:rsidP="000218B4">
            <w:pPr>
              <w:jc w:val="center"/>
            </w:pPr>
            <w:r w:rsidRPr="00CA286D">
              <w:t>5</w:t>
            </w:r>
          </w:p>
        </w:tc>
        <w:tc>
          <w:tcPr>
            <w:tcW w:w="3246" w:type="dxa"/>
            <w:vAlign w:val="center"/>
          </w:tcPr>
          <w:p w:rsidR="00B26A72" w:rsidRPr="00CA286D" w:rsidRDefault="00B26A72" w:rsidP="000218B4">
            <w:pPr>
              <w:jc w:val="center"/>
            </w:pPr>
            <w:r w:rsidRPr="00CA286D">
              <w:t>Alic</w:t>
            </w:r>
            <w:r w:rsidR="00EE76D9" w:rsidRPr="00CA286D">
              <w:t>ia (Quintas al Norte)</w:t>
            </w:r>
          </w:p>
        </w:tc>
        <w:tc>
          <w:tcPr>
            <w:tcW w:w="3246" w:type="dxa"/>
            <w:vAlign w:val="center"/>
          </w:tcPr>
          <w:p w:rsidR="00B26A72" w:rsidRPr="00CA286D" w:rsidRDefault="00B26A72" w:rsidP="000218B4">
            <w:pPr>
              <w:jc w:val="center"/>
            </w:pPr>
            <w:r w:rsidRPr="00CA286D">
              <w:t>7</w:t>
            </w:r>
          </w:p>
        </w:tc>
      </w:tr>
      <w:tr w:rsidR="00B26A72" w:rsidRPr="007B429B" w:rsidTr="00CA286D">
        <w:trPr>
          <w:trHeight w:val="397"/>
          <w:jc w:val="center"/>
        </w:trPr>
        <w:tc>
          <w:tcPr>
            <w:tcW w:w="1497" w:type="dxa"/>
            <w:vAlign w:val="center"/>
          </w:tcPr>
          <w:p w:rsidR="00B26A72" w:rsidRPr="00CA286D" w:rsidRDefault="00B26A72" w:rsidP="000218B4">
            <w:pPr>
              <w:jc w:val="center"/>
            </w:pPr>
            <w:r w:rsidRPr="00CA286D">
              <w:t>6</w:t>
            </w:r>
          </w:p>
        </w:tc>
        <w:tc>
          <w:tcPr>
            <w:tcW w:w="3246" w:type="dxa"/>
            <w:vAlign w:val="center"/>
          </w:tcPr>
          <w:p w:rsidR="00B26A72" w:rsidRPr="00CA286D" w:rsidRDefault="00B26A72" w:rsidP="000218B4">
            <w:pPr>
              <w:jc w:val="center"/>
            </w:pPr>
            <w:r w:rsidRPr="00CA286D">
              <w:t>Recreo La estiva</w:t>
            </w:r>
          </w:p>
        </w:tc>
        <w:tc>
          <w:tcPr>
            <w:tcW w:w="3246" w:type="dxa"/>
            <w:vAlign w:val="center"/>
          </w:tcPr>
          <w:p w:rsidR="00B26A72" w:rsidRPr="00CA286D" w:rsidRDefault="00B26A72" w:rsidP="000218B4">
            <w:pPr>
              <w:jc w:val="center"/>
            </w:pPr>
            <w:r w:rsidRPr="00CA286D">
              <w:t>1</w:t>
            </w:r>
          </w:p>
        </w:tc>
      </w:tr>
      <w:tr w:rsidR="00B26A72" w:rsidRPr="007B429B" w:rsidTr="00CA286D">
        <w:trPr>
          <w:trHeight w:val="397"/>
          <w:jc w:val="center"/>
        </w:trPr>
        <w:tc>
          <w:tcPr>
            <w:tcW w:w="1497" w:type="dxa"/>
            <w:vAlign w:val="center"/>
          </w:tcPr>
          <w:p w:rsidR="00B26A72" w:rsidRPr="00CA286D" w:rsidRDefault="00B26A72" w:rsidP="000218B4">
            <w:pPr>
              <w:jc w:val="center"/>
            </w:pPr>
            <w:r w:rsidRPr="00CA286D">
              <w:t>7</w:t>
            </w:r>
          </w:p>
        </w:tc>
        <w:tc>
          <w:tcPr>
            <w:tcW w:w="3246" w:type="dxa"/>
            <w:vAlign w:val="center"/>
          </w:tcPr>
          <w:p w:rsidR="00B26A72" w:rsidRPr="00CA286D" w:rsidRDefault="00B26A72" w:rsidP="000218B4">
            <w:pPr>
              <w:jc w:val="center"/>
            </w:pPr>
            <w:r w:rsidRPr="00CA286D">
              <w:t>Tres Cruces</w:t>
            </w:r>
          </w:p>
        </w:tc>
        <w:tc>
          <w:tcPr>
            <w:tcW w:w="3246" w:type="dxa"/>
            <w:vAlign w:val="center"/>
          </w:tcPr>
          <w:p w:rsidR="00B26A72" w:rsidRPr="00CA286D" w:rsidRDefault="00B26A72" w:rsidP="000218B4">
            <w:pPr>
              <w:jc w:val="center"/>
            </w:pPr>
            <w:r w:rsidRPr="00CA286D">
              <w:t>2</w:t>
            </w:r>
          </w:p>
        </w:tc>
      </w:tr>
    </w:tbl>
    <w:p w:rsidR="00E91347" w:rsidRPr="007B429B" w:rsidRDefault="00E91347" w:rsidP="004B52B6">
      <w:pPr>
        <w:rPr>
          <w:highlight w:val="green"/>
        </w:rPr>
        <w:sectPr w:rsidR="00E91347" w:rsidRPr="007B429B" w:rsidSect="007B429B">
          <w:type w:val="nextColumn"/>
          <w:pgSz w:w="11907" w:h="16840" w:code="9"/>
          <w:pgMar w:top="1418" w:right="1418" w:bottom="1418" w:left="1701" w:header="567" w:footer="567" w:gutter="0"/>
          <w:paperSrc w:first="15" w:other="15"/>
          <w:cols w:space="708"/>
          <w:docGrid w:linePitch="360"/>
        </w:sectPr>
      </w:pPr>
    </w:p>
    <w:p w:rsidR="007E5D48" w:rsidRDefault="00070128" w:rsidP="004B52B6">
      <w:r w:rsidRPr="007B429B">
        <w:t>A título ilustrativo</w:t>
      </w:r>
      <w:r w:rsidR="007E5D48" w:rsidRPr="007B429B">
        <w:t xml:space="preserve"> se presenta la </w:t>
      </w:r>
      <w:r w:rsidRPr="007B429B">
        <w:t xml:space="preserve">siguiente </w:t>
      </w:r>
      <w:r w:rsidR="007E5D48" w:rsidRPr="007B429B">
        <w:t>planilla con datos aproximados de los distintos sectores</w:t>
      </w:r>
      <w:r w:rsidRPr="007B429B">
        <w:t>,</w:t>
      </w:r>
      <w:r w:rsidR="007E5D48" w:rsidRPr="007B429B">
        <w:t xml:space="preserve"> </w:t>
      </w:r>
      <w:r w:rsidR="004D4BEB">
        <w:t>los cuales se deberían</w:t>
      </w:r>
      <w:r w:rsidRPr="007B429B">
        <w:t xml:space="preserve"> obtener </w:t>
      </w:r>
      <w:r w:rsidR="007E5D48" w:rsidRPr="007B429B">
        <w:t xml:space="preserve">una vez ejecutadas las tareas de reducción de agua no contabilizada </w:t>
      </w:r>
      <w:r w:rsidRPr="007B429B">
        <w:t xml:space="preserve">a realizar por el Contratista </w:t>
      </w:r>
      <w:r w:rsidR="007E5D48" w:rsidRPr="007B429B">
        <w:t>en esta licitación.</w:t>
      </w:r>
    </w:p>
    <w:p w:rsidR="000B48DD" w:rsidRDefault="000B48DD" w:rsidP="004B52B6"/>
    <w:p w:rsidR="004C6581" w:rsidRDefault="004C6581" w:rsidP="004B52B6"/>
    <w:p w:rsidR="000B48DD" w:rsidRDefault="000B48DD" w:rsidP="004B52B6"/>
    <w:tbl>
      <w:tblPr>
        <w:tblW w:w="14760" w:type="dxa"/>
        <w:tblInd w:w="-654" w:type="dxa"/>
        <w:tblCellMar>
          <w:left w:w="70" w:type="dxa"/>
          <w:right w:w="70" w:type="dxa"/>
        </w:tblCellMar>
        <w:tblLook w:val="04A0"/>
      </w:tblPr>
      <w:tblGrid>
        <w:gridCol w:w="2660"/>
        <w:gridCol w:w="1100"/>
        <w:gridCol w:w="1274"/>
        <w:gridCol w:w="1163"/>
        <w:gridCol w:w="1100"/>
        <w:gridCol w:w="1100"/>
        <w:gridCol w:w="1100"/>
        <w:gridCol w:w="1141"/>
        <w:gridCol w:w="1100"/>
        <w:gridCol w:w="1100"/>
        <w:gridCol w:w="1100"/>
        <w:gridCol w:w="1100"/>
      </w:tblGrid>
      <w:tr w:rsidR="000B48DD" w:rsidRPr="000218B4" w:rsidTr="000B48DD">
        <w:trPr>
          <w:trHeight w:val="465"/>
        </w:trPr>
        <w:tc>
          <w:tcPr>
            <w:tcW w:w="14760" w:type="dxa"/>
            <w:gridSpan w:val="12"/>
            <w:tcBorders>
              <w:top w:val="single" w:sz="4" w:space="0" w:color="auto"/>
              <w:left w:val="single" w:sz="4" w:space="0" w:color="auto"/>
              <w:bottom w:val="single" w:sz="4" w:space="0" w:color="auto"/>
              <w:right w:val="single" w:sz="4" w:space="0" w:color="auto"/>
            </w:tcBorders>
            <w:shd w:val="clear" w:color="000000" w:fill="BFBFBF"/>
            <w:vAlign w:val="center"/>
            <w:hideMark/>
          </w:tcPr>
          <w:p w:rsidR="000B48DD" w:rsidRPr="000218B4" w:rsidRDefault="000B48DD" w:rsidP="000218B4">
            <w:pPr>
              <w:jc w:val="center"/>
              <w:rPr>
                <w:b/>
              </w:rPr>
            </w:pPr>
            <w:r w:rsidRPr="000218B4">
              <w:rPr>
                <w:b/>
              </w:rPr>
              <w:t>Sectores   Ciudad de Rivera</w:t>
            </w:r>
          </w:p>
        </w:tc>
      </w:tr>
      <w:tr w:rsidR="000B48DD" w:rsidRPr="000218B4" w:rsidTr="000B48DD">
        <w:trPr>
          <w:trHeight w:val="795"/>
        </w:trPr>
        <w:tc>
          <w:tcPr>
            <w:tcW w:w="2660" w:type="dxa"/>
            <w:tcBorders>
              <w:top w:val="nil"/>
              <w:left w:val="single" w:sz="4" w:space="0" w:color="auto"/>
              <w:bottom w:val="single" w:sz="4" w:space="0" w:color="auto"/>
              <w:right w:val="single" w:sz="4" w:space="0" w:color="auto"/>
            </w:tcBorders>
            <w:shd w:val="clear" w:color="000000" w:fill="D8D8D8"/>
            <w:noWrap/>
            <w:vAlign w:val="center"/>
            <w:hideMark/>
          </w:tcPr>
          <w:p w:rsidR="000B48DD" w:rsidRPr="000218B4" w:rsidRDefault="000B48DD" w:rsidP="000218B4">
            <w:pPr>
              <w:jc w:val="center"/>
              <w:rPr>
                <w:b/>
              </w:rPr>
            </w:pPr>
            <w:r w:rsidRPr="000218B4">
              <w:rPr>
                <w:b/>
              </w:rPr>
              <w:t>Sector</w:t>
            </w:r>
          </w:p>
        </w:tc>
        <w:tc>
          <w:tcPr>
            <w:tcW w:w="1100" w:type="dxa"/>
            <w:tcBorders>
              <w:top w:val="nil"/>
              <w:left w:val="nil"/>
              <w:bottom w:val="single" w:sz="4" w:space="0" w:color="auto"/>
              <w:right w:val="single" w:sz="4" w:space="0" w:color="auto"/>
            </w:tcBorders>
            <w:shd w:val="clear" w:color="000000" w:fill="D8D8D8"/>
            <w:vAlign w:val="center"/>
            <w:hideMark/>
          </w:tcPr>
          <w:p w:rsidR="000B48DD" w:rsidRPr="000218B4" w:rsidRDefault="004C6581" w:rsidP="000218B4">
            <w:pPr>
              <w:jc w:val="center"/>
              <w:rPr>
                <w:b/>
              </w:rPr>
            </w:pPr>
            <w:r w:rsidRPr="000218B4">
              <w:rPr>
                <w:b/>
              </w:rPr>
              <w:t>Long. Red (k</w:t>
            </w:r>
            <w:r w:rsidR="000B48DD" w:rsidRPr="000218B4">
              <w:rPr>
                <w:b/>
              </w:rPr>
              <w:t>m)</w:t>
            </w:r>
          </w:p>
        </w:tc>
        <w:tc>
          <w:tcPr>
            <w:tcW w:w="1100" w:type="dxa"/>
            <w:tcBorders>
              <w:top w:val="nil"/>
              <w:left w:val="nil"/>
              <w:bottom w:val="single" w:sz="4" w:space="0" w:color="auto"/>
              <w:right w:val="single" w:sz="4" w:space="0" w:color="auto"/>
            </w:tcBorders>
            <w:shd w:val="clear" w:color="000000" w:fill="D8D8D8"/>
            <w:vAlign w:val="center"/>
            <w:hideMark/>
          </w:tcPr>
          <w:p w:rsidR="000B48DD" w:rsidRPr="000218B4" w:rsidRDefault="000B48DD" w:rsidP="000218B4">
            <w:pPr>
              <w:jc w:val="center"/>
              <w:rPr>
                <w:b/>
              </w:rPr>
            </w:pPr>
            <w:r w:rsidRPr="000218B4">
              <w:rPr>
                <w:b/>
              </w:rPr>
              <w:t>Conexiones</w:t>
            </w:r>
          </w:p>
        </w:tc>
        <w:tc>
          <w:tcPr>
            <w:tcW w:w="1100" w:type="dxa"/>
            <w:tcBorders>
              <w:top w:val="nil"/>
              <w:left w:val="nil"/>
              <w:bottom w:val="single" w:sz="4" w:space="0" w:color="auto"/>
              <w:right w:val="single" w:sz="4" w:space="0" w:color="auto"/>
            </w:tcBorders>
            <w:shd w:val="clear" w:color="000000" w:fill="D8D8D8"/>
            <w:vAlign w:val="center"/>
            <w:hideMark/>
          </w:tcPr>
          <w:p w:rsidR="000B48DD" w:rsidRPr="000218B4" w:rsidRDefault="000B48DD" w:rsidP="000218B4">
            <w:pPr>
              <w:jc w:val="center"/>
              <w:rPr>
                <w:b/>
              </w:rPr>
            </w:pPr>
            <w:r w:rsidRPr="000218B4">
              <w:rPr>
                <w:b/>
              </w:rPr>
              <w:t>Habitantes</w:t>
            </w:r>
          </w:p>
        </w:tc>
        <w:tc>
          <w:tcPr>
            <w:tcW w:w="1100" w:type="dxa"/>
            <w:tcBorders>
              <w:top w:val="nil"/>
              <w:left w:val="nil"/>
              <w:bottom w:val="single" w:sz="4" w:space="0" w:color="auto"/>
              <w:right w:val="single" w:sz="4" w:space="0" w:color="auto"/>
            </w:tcBorders>
            <w:shd w:val="clear" w:color="000000" w:fill="D8D8D8"/>
            <w:vAlign w:val="center"/>
            <w:hideMark/>
          </w:tcPr>
          <w:p w:rsidR="000B48DD" w:rsidRPr="000218B4" w:rsidRDefault="000B48DD" w:rsidP="000218B4">
            <w:pPr>
              <w:jc w:val="center"/>
              <w:rPr>
                <w:b/>
              </w:rPr>
            </w:pPr>
            <w:r w:rsidRPr="000218B4">
              <w:rPr>
                <w:b/>
              </w:rPr>
              <w:t>Dotación (l/p/d)</w:t>
            </w:r>
          </w:p>
        </w:tc>
        <w:tc>
          <w:tcPr>
            <w:tcW w:w="1100" w:type="dxa"/>
            <w:tcBorders>
              <w:top w:val="nil"/>
              <w:left w:val="nil"/>
              <w:bottom w:val="single" w:sz="4" w:space="0" w:color="auto"/>
              <w:right w:val="single" w:sz="4" w:space="0" w:color="auto"/>
            </w:tcBorders>
            <w:shd w:val="clear" w:color="000000" w:fill="D8D8D8"/>
            <w:vAlign w:val="center"/>
            <w:hideMark/>
          </w:tcPr>
          <w:p w:rsidR="000B48DD" w:rsidRPr="000218B4" w:rsidRDefault="000B48DD" w:rsidP="000218B4">
            <w:pPr>
              <w:jc w:val="center"/>
              <w:rPr>
                <w:b/>
              </w:rPr>
            </w:pPr>
            <w:r w:rsidRPr="000218B4">
              <w:rPr>
                <w:b/>
              </w:rPr>
              <w:t>Pérdidas (m3/h/km)</w:t>
            </w:r>
          </w:p>
        </w:tc>
        <w:tc>
          <w:tcPr>
            <w:tcW w:w="1100" w:type="dxa"/>
            <w:tcBorders>
              <w:top w:val="nil"/>
              <w:left w:val="nil"/>
              <w:bottom w:val="single" w:sz="4" w:space="0" w:color="auto"/>
              <w:right w:val="single" w:sz="4" w:space="0" w:color="auto"/>
            </w:tcBorders>
            <w:shd w:val="clear" w:color="000000" w:fill="D8D8D8"/>
            <w:vAlign w:val="center"/>
            <w:hideMark/>
          </w:tcPr>
          <w:p w:rsidR="000B48DD" w:rsidRPr="000218B4" w:rsidRDefault="000B48DD" w:rsidP="000218B4">
            <w:pPr>
              <w:jc w:val="center"/>
              <w:rPr>
                <w:b/>
              </w:rPr>
            </w:pPr>
            <w:r w:rsidRPr="000218B4">
              <w:rPr>
                <w:b/>
              </w:rPr>
              <w:t>Pérdidas (m3/h)</w:t>
            </w:r>
          </w:p>
        </w:tc>
        <w:tc>
          <w:tcPr>
            <w:tcW w:w="1100" w:type="dxa"/>
            <w:tcBorders>
              <w:top w:val="nil"/>
              <w:left w:val="nil"/>
              <w:bottom w:val="single" w:sz="4" w:space="0" w:color="auto"/>
              <w:right w:val="single" w:sz="4" w:space="0" w:color="auto"/>
            </w:tcBorders>
            <w:shd w:val="clear" w:color="000000" w:fill="D8D8D8"/>
            <w:vAlign w:val="center"/>
            <w:hideMark/>
          </w:tcPr>
          <w:p w:rsidR="000B48DD" w:rsidRPr="000218B4" w:rsidRDefault="000B48DD" w:rsidP="000218B4">
            <w:pPr>
              <w:jc w:val="center"/>
              <w:rPr>
                <w:b/>
              </w:rPr>
            </w:pPr>
            <w:r w:rsidRPr="000218B4">
              <w:rPr>
                <w:b/>
              </w:rPr>
              <w:t>Consumo doméstico (m3/h)</w:t>
            </w:r>
          </w:p>
        </w:tc>
        <w:tc>
          <w:tcPr>
            <w:tcW w:w="1100" w:type="dxa"/>
            <w:tcBorders>
              <w:top w:val="nil"/>
              <w:left w:val="nil"/>
              <w:bottom w:val="single" w:sz="4" w:space="0" w:color="auto"/>
              <w:right w:val="single" w:sz="4" w:space="0" w:color="auto"/>
            </w:tcBorders>
            <w:shd w:val="clear" w:color="000000" w:fill="D8D8D8"/>
            <w:vAlign w:val="center"/>
            <w:hideMark/>
          </w:tcPr>
          <w:p w:rsidR="000B48DD" w:rsidRPr="000218B4" w:rsidRDefault="000B48DD" w:rsidP="000218B4">
            <w:pPr>
              <w:jc w:val="center"/>
              <w:rPr>
                <w:b/>
              </w:rPr>
            </w:pPr>
            <w:r w:rsidRPr="000218B4">
              <w:rPr>
                <w:b/>
              </w:rPr>
              <w:t>Consumo bruto (m3/h)</w:t>
            </w:r>
          </w:p>
        </w:tc>
        <w:tc>
          <w:tcPr>
            <w:tcW w:w="1100" w:type="dxa"/>
            <w:tcBorders>
              <w:top w:val="nil"/>
              <w:left w:val="nil"/>
              <w:bottom w:val="single" w:sz="4" w:space="0" w:color="auto"/>
              <w:right w:val="single" w:sz="4" w:space="0" w:color="auto"/>
            </w:tcBorders>
            <w:shd w:val="clear" w:color="000000" w:fill="D8D8D8"/>
            <w:vAlign w:val="center"/>
            <w:hideMark/>
          </w:tcPr>
          <w:p w:rsidR="000B48DD" w:rsidRPr="000218B4" w:rsidRDefault="000B48DD" w:rsidP="000218B4">
            <w:pPr>
              <w:jc w:val="center"/>
              <w:rPr>
                <w:b/>
              </w:rPr>
            </w:pPr>
            <w:r w:rsidRPr="000218B4">
              <w:rPr>
                <w:b/>
              </w:rPr>
              <w:t>C. máx. diario (m3/h)</w:t>
            </w:r>
          </w:p>
        </w:tc>
        <w:tc>
          <w:tcPr>
            <w:tcW w:w="1100" w:type="dxa"/>
            <w:tcBorders>
              <w:top w:val="nil"/>
              <w:left w:val="nil"/>
              <w:bottom w:val="single" w:sz="4" w:space="0" w:color="auto"/>
              <w:right w:val="single" w:sz="4" w:space="0" w:color="auto"/>
            </w:tcBorders>
            <w:shd w:val="clear" w:color="000000" w:fill="D8D8D8"/>
            <w:vAlign w:val="center"/>
            <w:hideMark/>
          </w:tcPr>
          <w:p w:rsidR="000B48DD" w:rsidRPr="000218B4" w:rsidRDefault="000B48DD" w:rsidP="000218B4">
            <w:pPr>
              <w:jc w:val="center"/>
              <w:rPr>
                <w:b/>
              </w:rPr>
            </w:pPr>
            <w:r w:rsidRPr="000218B4">
              <w:rPr>
                <w:b/>
              </w:rPr>
              <w:t>C. máx. horario (m3/h)</w:t>
            </w:r>
          </w:p>
        </w:tc>
        <w:tc>
          <w:tcPr>
            <w:tcW w:w="1100" w:type="dxa"/>
            <w:tcBorders>
              <w:top w:val="nil"/>
              <w:left w:val="nil"/>
              <w:bottom w:val="single" w:sz="4" w:space="0" w:color="auto"/>
              <w:right w:val="single" w:sz="4" w:space="0" w:color="auto"/>
            </w:tcBorders>
            <w:shd w:val="clear" w:color="000000" w:fill="D8D8D8"/>
            <w:vAlign w:val="center"/>
            <w:hideMark/>
          </w:tcPr>
          <w:p w:rsidR="000B48DD" w:rsidRPr="000218B4" w:rsidRDefault="000B48DD" w:rsidP="000218B4">
            <w:pPr>
              <w:jc w:val="center"/>
              <w:rPr>
                <w:b/>
              </w:rPr>
            </w:pPr>
            <w:proofErr w:type="spellStart"/>
            <w:r w:rsidRPr="000218B4">
              <w:rPr>
                <w:b/>
              </w:rPr>
              <w:t>Conex</w:t>
            </w:r>
            <w:proofErr w:type="spellEnd"/>
            <w:r w:rsidRPr="000218B4">
              <w:rPr>
                <w:b/>
              </w:rPr>
              <w:t>/km</w:t>
            </w:r>
          </w:p>
        </w:tc>
      </w:tr>
      <w:tr w:rsidR="000B48DD" w:rsidRPr="00CA286D" w:rsidTr="000B48DD">
        <w:trPr>
          <w:trHeight w:val="40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B48DD" w:rsidRPr="00CA286D" w:rsidRDefault="000B48DD" w:rsidP="000218B4">
            <w:pPr>
              <w:jc w:val="left"/>
            </w:pPr>
            <w:r w:rsidRPr="00CA286D">
              <w:t>1 - Recreo - La Estiva</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18,0</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1403</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4366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126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0,50</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9,00</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22,92</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31,92</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43,39</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60,58</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78</w:t>
            </w:r>
          </w:p>
        </w:tc>
      </w:tr>
      <w:tr w:rsidR="000B48DD" w:rsidRPr="00CA286D" w:rsidTr="000B48DD">
        <w:trPr>
          <w:trHeight w:val="40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B48DD" w:rsidRPr="00CA286D" w:rsidRDefault="000B48DD" w:rsidP="000218B4">
            <w:pPr>
              <w:jc w:val="left"/>
            </w:pPr>
            <w:r w:rsidRPr="00CA286D">
              <w:t>2 - Tres Cruces</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6,0</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481</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1497</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126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0,51</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3,06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7,86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10,92</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14,85</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20,74</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80</w:t>
            </w:r>
          </w:p>
        </w:tc>
      </w:tr>
      <w:tr w:rsidR="000B48DD" w:rsidRPr="00CA286D" w:rsidTr="000B48DD">
        <w:trPr>
          <w:trHeight w:val="40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B48DD" w:rsidRPr="00CA286D" w:rsidRDefault="000B48DD" w:rsidP="000218B4">
            <w:pPr>
              <w:jc w:val="left"/>
            </w:pPr>
            <w:r w:rsidRPr="00CA286D">
              <w:t>3 - Santa Isabel - Santa Teresa</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16,0</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1321</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4111</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126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0,53</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8,48</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21,58</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30,06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40,86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57,04</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83</w:t>
            </w:r>
          </w:p>
        </w:tc>
      </w:tr>
      <w:tr w:rsidR="000B48DD" w:rsidRPr="00CA286D" w:rsidTr="000B48DD">
        <w:trPr>
          <w:trHeight w:val="40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B48DD" w:rsidRPr="00CA286D" w:rsidRDefault="000B48DD" w:rsidP="000218B4">
            <w:pPr>
              <w:jc w:val="left"/>
            </w:pPr>
            <w:r w:rsidRPr="00CA286D">
              <w:t>4 - Mandubí</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18,0</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1357</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4223</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126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0,49</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8,82</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22,17</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30,99</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42,08</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58,71</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75</w:t>
            </w:r>
          </w:p>
        </w:tc>
      </w:tr>
      <w:tr w:rsidR="000B48DD" w:rsidRPr="00CA286D" w:rsidTr="000B48DD">
        <w:trPr>
          <w:trHeight w:val="40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B48DD" w:rsidRPr="00CA286D" w:rsidRDefault="000B48DD" w:rsidP="000218B4">
            <w:pPr>
              <w:jc w:val="left"/>
            </w:pPr>
            <w:r w:rsidRPr="00CA286D">
              <w:t>5 - La Pedrera - La Virgencita</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16,0</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993</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3090</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126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0,42</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6,72</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16,22</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22,94</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31,06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43,23</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62</w:t>
            </w:r>
          </w:p>
        </w:tc>
      </w:tr>
      <w:tr w:rsidR="000B48DD" w:rsidRPr="00CA286D" w:rsidTr="000B48DD">
        <w:trPr>
          <w:trHeight w:val="40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B48DD" w:rsidRPr="00CA286D" w:rsidRDefault="000B48DD" w:rsidP="000218B4">
            <w:pPr>
              <w:jc w:val="left"/>
            </w:pPr>
            <w:r w:rsidRPr="00CA286D">
              <w:t xml:space="preserve">6 - </w:t>
            </w:r>
            <w:proofErr w:type="spellStart"/>
            <w:r w:rsidRPr="00CA286D">
              <w:t>Paiva</w:t>
            </w:r>
            <w:proofErr w:type="spellEnd"/>
            <w:r w:rsidRPr="00CA286D">
              <w:t xml:space="preserve"> (Cerro del Estado)</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7,6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677</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2107</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126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0,56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4,26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11,06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15,32</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20,85</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29,14</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89</w:t>
            </w:r>
          </w:p>
        </w:tc>
      </w:tr>
      <w:tr w:rsidR="000B48DD" w:rsidRPr="00CA286D" w:rsidTr="000B48DD">
        <w:trPr>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0B48DD" w:rsidRPr="00CA286D" w:rsidRDefault="000B48DD" w:rsidP="000218B4">
            <w:pPr>
              <w:jc w:val="left"/>
            </w:pPr>
            <w:r w:rsidRPr="00CA286D">
              <w:t>7 - La Alicia (Quintas del Norte Alto)</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7,2</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500</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1556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126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0,46</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3,31</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8,17</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11,48</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15,57</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21,69</w:t>
            </w:r>
          </w:p>
        </w:tc>
        <w:tc>
          <w:tcPr>
            <w:tcW w:w="1100" w:type="dxa"/>
            <w:tcBorders>
              <w:top w:val="nil"/>
              <w:left w:val="nil"/>
              <w:bottom w:val="single" w:sz="4" w:space="0" w:color="auto"/>
              <w:right w:val="single" w:sz="4" w:space="0" w:color="auto"/>
            </w:tcBorders>
            <w:shd w:val="clear" w:color="auto" w:fill="auto"/>
            <w:noWrap/>
            <w:vAlign w:val="center"/>
            <w:hideMark/>
          </w:tcPr>
          <w:p w:rsidR="000B48DD" w:rsidRPr="00CA286D" w:rsidRDefault="000B48DD" w:rsidP="000218B4">
            <w:pPr>
              <w:jc w:val="center"/>
            </w:pPr>
            <w:r w:rsidRPr="00CA286D">
              <w:t>69</w:t>
            </w:r>
          </w:p>
        </w:tc>
      </w:tr>
      <w:tr w:rsidR="000B48DD" w:rsidRPr="00CA286D" w:rsidTr="000B48DD">
        <w:trPr>
          <w:trHeight w:val="405"/>
        </w:trPr>
        <w:tc>
          <w:tcPr>
            <w:tcW w:w="2660" w:type="dxa"/>
            <w:tcBorders>
              <w:top w:val="nil"/>
              <w:left w:val="single" w:sz="4" w:space="0" w:color="auto"/>
              <w:bottom w:val="single" w:sz="4" w:space="0" w:color="auto"/>
              <w:right w:val="single" w:sz="4" w:space="0" w:color="auto"/>
            </w:tcBorders>
            <w:shd w:val="clear" w:color="000000" w:fill="D8D8D8"/>
            <w:noWrap/>
            <w:vAlign w:val="center"/>
            <w:hideMark/>
          </w:tcPr>
          <w:p w:rsidR="000B48DD" w:rsidRPr="00CA286D" w:rsidRDefault="000B48DD" w:rsidP="004B52B6">
            <w:r w:rsidRPr="00CA286D">
              <w:t>Total</w:t>
            </w:r>
          </w:p>
        </w:tc>
        <w:tc>
          <w:tcPr>
            <w:tcW w:w="1100" w:type="dxa"/>
            <w:tcBorders>
              <w:top w:val="nil"/>
              <w:left w:val="nil"/>
              <w:bottom w:val="single" w:sz="4" w:space="0" w:color="auto"/>
              <w:right w:val="single" w:sz="4" w:space="0" w:color="auto"/>
            </w:tcBorders>
            <w:shd w:val="clear" w:color="000000" w:fill="D8D8D8"/>
            <w:noWrap/>
            <w:vAlign w:val="center"/>
            <w:hideMark/>
          </w:tcPr>
          <w:p w:rsidR="000B48DD" w:rsidRPr="00CA286D" w:rsidRDefault="000B48DD" w:rsidP="000218B4">
            <w:pPr>
              <w:jc w:val="center"/>
            </w:pPr>
            <w:r w:rsidRPr="00CA286D">
              <w:t>88,8</w:t>
            </w:r>
          </w:p>
        </w:tc>
        <w:tc>
          <w:tcPr>
            <w:tcW w:w="1100" w:type="dxa"/>
            <w:tcBorders>
              <w:top w:val="nil"/>
              <w:left w:val="nil"/>
              <w:bottom w:val="single" w:sz="4" w:space="0" w:color="auto"/>
              <w:right w:val="single" w:sz="4" w:space="0" w:color="auto"/>
            </w:tcBorders>
            <w:shd w:val="clear" w:color="000000" w:fill="D8D8D8"/>
            <w:noWrap/>
            <w:vAlign w:val="center"/>
            <w:hideMark/>
          </w:tcPr>
          <w:p w:rsidR="000B48DD" w:rsidRPr="00CA286D" w:rsidRDefault="000B48DD" w:rsidP="000218B4">
            <w:pPr>
              <w:jc w:val="center"/>
            </w:pPr>
            <w:r w:rsidRPr="00CA286D">
              <w:t>6732</w:t>
            </w:r>
          </w:p>
        </w:tc>
        <w:tc>
          <w:tcPr>
            <w:tcW w:w="1100" w:type="dxa"/>
            <w:tcBorders>
              <w:top w:val="nil"/>
              <w:left w:val="nil"/>
              <w:bottom w:val="single" w:sz="4" w:space="0" w:color="auto"/>
              <w:right w:val="single" w:sz="4" w:space="0" w:color="auto"/>
            </w:tcBorders>
            <w:shd w:val="clear" w:color="000000" w:fill="D8D8D8"/>
            <w:noWrap/>
            <w:vAlign w:val="center"/>
            <w:hideMark/>
          </w:tcPr>
          <w:p w:rsidR="000B48DD" w:rsidRPr="00CA286D" w:rsidRDefault="000B48DD" w:rsidP="000218B4">
            <w:pPr>
              <w:jc w:val="center"/>
            </w:pPr>
            <w:r w:rsidRPr="00CA286D">
              <w:t>20951</w:t>
            </w:r>
          </w:p>
        </w:tc>
        <w:tc>
          <w:tcPr>
            <w:tcW w:w="1100" w:type="dxa"/>
            <w:tcBorders>
              <w:top w:val="nil"/>
              <w:left w:val="nil"/>
              <w:bottom w:val="single" w:sz="4" w:space="0" w:color="auto"/>
              <w:right w:val="single" w:sz="4" w:space="0" w:color="auto"/>
            </w:tcBorders>
            <w:shd w:val="clear" w:color="000000" w:fill="D8D8D8"/>
            <w:noWrap/>
            <w:vAlign w:val="center"/>
            <w:hideMark/>
          </w:tcPr>
          <w:p w:rsidR="000B48DD" w:rsidRPr="00CA286D" w:rsidRDefault="000B48DD" w:rsidP="000218B4">
            <w:pPr>
              <w:jc w:val="center"/>
            </w:pPr>
            <w:r w:rsidRPr="00CA286D">
              <w:t>126</w:t>
            </w:r>
          </w:p>
        </w:tc>
        <w:tc>
          <w:tcPr>
            <w:tcW w:w="1100" w:type="dxa"/>
            <w:tcBorders>
              <w:top w:val="nil"/>
              <w:left w:val="nil"/>
              <w:bottom w:val="single" w:sz="4" w:space="0" w:color="auto"/>
              <w:right w:val="single" w:sz="4" w:space="0" w:color="auto"/>
            </w:tcBorders>
            <w:shd w:val="clear" w:color="000000" w:fill="D8D8D8"/>
            <w:noWrap/>
            <w:vAlign w:val="center"/>
            <w:hideMark/>
          </w:tcPr>
          <w:p w:rsidR="000B48DD" w:rsidRPr="00CA286D" w:rsidRDefault="000B48DD" w:rsidP="000218B4">
            <w:pPr>
              <w:jc w:val="center"/>
            </w:pPr>
          </w:p>
        </w:tc>
        <w:tc>
          <w:tcPr>
            <w:tcW w:w="1100" w:type="dxa"/>
            <w:tcBorders>
              <w:top w:val="nil"/>
              <w:left w:val="nil"/>
              <w:bottom w:val="single" w:sz="4" w:space="0" w:color="auto"/>
              <w:right w:val="single" w:sz="4" w:space="0" w:color="auto"/>
            </w:tcBorders>
            <w:shd w:val="clear" w:color="000000" w:fill="D8D8D8"/>
            <w:noWrap/>
            <w:vAlign w:val="center"/>
            <w:hideMark/>
          </w:tcPr>
          <w:p w:rsidR="000B48DD" w:rsidRPr="00CA286D" w:rsidRDefault="000B48DD" w:rsidP="000218B4">
            <w:pPr>
              <w:jc w:val="center"/>
            </w:pPr>
            <w:r w:rsidRPr="00CA286D">
              <w:t>43,648</w:t>
            </w:r>
          </w:p>
        </w:tc>
        <w:tc>
          <w:tcPr>
            <w:tcW w:w="1100" w:type="dxa"/>
            <w:tcBorders>
              <w:top w:val="nil"/>
              <w:left w:val="nil"/>
              <w:bottom w:val="single" w:sz="4" w:space="0" w:color="auto"/>
              <w:right w:val="single" w:sz="4" w:space="0" w:color="auto"/>
            </w:tcBorders>
            <w:shd w:val="clear" w:color="000000" w:fill="D8D8D8"/>
            <w:noWrap/>
            <w:vAlign w:val="center"/>
            <w:hideMark/>
          </w:tcPr>
          <w:p w:rsidR="000B48DD" w:rsidRPr="00CA286D" w:rsidRDefault="000B48DD" w:rsidP="000218B4">
            <w:pPr>
              <w:jc w:val="center"/>
            </w:pPr>
            <w:r w:rsidRPr="00CA286D">
              <w:t>109,99</w:t>
            </w:r>
          </w:p>
        </w:tc>
        <w:tc>
          <w:tcPr>
            <w:tcW w:w="1100" w:type="dxa"/>
            <w:tcBorders>
              <w:top w:val="nil"/>
              <w:left w:val="nil"/>
              <w:bottom w:val="single" w:sz="4" w:space="0" w:color="auto"/>
              <w:right w:val="single" w:sz="4" w:space="0" w:color="auto"/>
            </w:tcBorders>
            <w:shd w:val="clear" w:color="000000" w:fill="D8D8D8"/>
            <w:noWrap/>
            <w:vAlign w:val="center"/>
            <w:hideMark/>
          </w:tcPr>
          <w:p w:rsidR="000B48DD" w:rsidRPr="00CA286D" w:rsidRDefault="000B48DD" w:rsidP="000218B4">
            <w:pPr>
              <w:jc w:val="center"/>
            </w:pPr>
            <w:r w:rsidRPr="00CA286D">
              <w:t>153,64</w:t>
            </w:r>
          </w:p>
        </w:tc>
        <w:tc>
          <w:tcPr>
            <w:tcW w:w="1100" w:type="dxa"/>
            <w:tcBorders>
              <w:top w:val="nil"/>
              <w:left w:val="nil"/>
              <w:bottom w:val="single" w:sz="4" w:space="0" w:color="auto"/>
              <w:right w:val="single" w:sz="4" w:space="0" w:color="auto"/>
            </w:tcBorders>
            <w:shd w:val="clear" w:color="000000" w:fill="D8D8D8"/>
            <w:noWrap/>
            <w:vAlign w:val="center"/>
            <w:hideMark/>
          </w:tcPr>
          <w:p w:rsidR="000B48DD" w:rsidRPr="00CA286D" w:rsidRDefault="000B48DD" w:rsidP="000218B4">
            <w:pPr>
              <w:jc w:val="center"/>
            </w:pPr>
            <w:r w:rsidRPr="00CA286D">
              <w:t>208,64</w:t>
            </w:r>
          </w:p>
        </w:tc>
        <w:tc>
          <w:tcPr>
            <w:tcW w:w="1100" w:type="dxa"/>
            <w:tcBorders>
              <w:top w:val="nil"/>
              <w:left w:val="nil"/>
              <w:bottom w:val="single" w:sz="4" w:space="0" w:color="auto"/>
              <w:right w:val="single" w:sz="4" w:space="0" w:color="auto"/>
            </w:tcBorders>
            <w:shd w:val="clear" w:color="000000" w:fill="D8D8D8"/>
            <w:noWrap/>
            <w:vAlign w:val="center"/>
            <w:hideMark/>
          </w:tcPr>
          <w:p w:rsidR="000B48DD" w:rsidRPr="00CA286D" w:rsidRDefault="000B48DD" w:rsidP="000218B4">
            <w:pPr>
              <w:jc w:val="center"/>
            </w:pPr>
            <w:r w:rsidRPr="00CA286D">
              <w:t>291,14</w:t>
            </w:r>
          </w:p>
        </w:tc>
        <w:tc>
          <w:tcPr>
            <w:tcW w:w="1100" w:type="dxa"/>
            <w:tcBorders>
              <w:top w:val="nil"/>
              <w:left w:val="nil"/>
              <w:bottom w:val="single" w:sz="4" w:space="0" w:color="auto"/>
              <w:right w:val="single" w:sz="4" w:space="0" w:color="auto"/>
            </w:tcBorders>
            <w:shd w:val="clear" w:color="000000" w:fill="D8D8D8"/>
            <w:noWrap/>
            <w:vAlign w:val="center"/>
            <w:hideMark/>
          </w:tcPr>
          <w:p w:rsidR="000B48DD" w:rsidRPr="00CA286D" w:rsidRDefault="000B48DD" w:rsidP="000218B4">
            <w:pPr>
              <w:jc w:val="center"/>
            </w:pPr>
            <w:r w:rsidRPr="00CA286D">
              <w:t>76</w:t>
            </w:r>
          </w:p>
        </w:tc>
      </w:tr>
      <w:tr w:rsidR="000B48DD" w:rsidRPr="00CA286D" w:rsidTr="000B48DD">
        <w:trPr>
          <w:trHeight w:val="180"/>
        </w:trPr>
        <w:tc>
          <w:tcPr>
            <w:tcW w:w="266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r>
      <w:tr w:rsidR="000B48DD" w:rsidRPr="00CA286D" w:rsidTr="000B48DD">
        <w:trPr>
          <w:trHeight w:val="300"/>
        </w:trPr>
        <w:tc>
          <w:tcPr>
            <w:tcW w:w="4860" w:type="dxa"/>
            <w:gridSpan w:val="3"/>
            <w:tcBorders>
              <w:top w:val="nil"/>
              <w:left w:val="nil"/>
              <w:bottom w:val="nil"/>
              <w:right w:val="nil"/>
            </w:tcBorders>
            <w:shd w:val="clear" w:color="auto" w:fill="auto"/>
            <w:noWrap/>
            <w:vAlign w:val="center"/>
            <w:hideMark/>
          </w:tcPr>
          <w:p w:rsidR="000B48DD" w:rsidRPr="00CA286D" w:rsidRDefault="000B48DD" w:rsidP="004B52B6">
            <w:r w:rsidRPr="00CA286D">
              <w:t>Nota: La dotación incluye 5% de pérdidas aparentes</w:t>
            </w:r>
          </w:p>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c>
          <w:tcPr>
            <w:tcW w:w="1100" w:type="dxa"/>
            <w:tcBorders>
              <w:top w:val="nil"/>
              <w:left w:val="nil"/>
              <w:bottom w:val="nil"/>
              <w:right w:val="nil"/>
            </w:tcBorders>
            <w:shd w:val="clear" w:color="auto" w:fill="auto"/>
            <w:noWrap/>
            <w:vAlign w:val="center"/>
            <w:hideMark/>
          </w:tcPr>
          <w:p w:rsidR="000B48DD" w:rsidRPr="00CA286D" w:rsidRDefault="000B48DD" w:rsidP="004B52B6"/>
        </w:tc>
      </w:tr>
    </w:tbl>
    <w:p w:rsidR="000B48DD" w:rsidRPr="00CA286D" w:rsidRDefault="000B48DD" w:rsidP="004B52B6"/>
    <w:p w:rsidR="000B48DD" w:rsidRPr="00CA286D" w:rsidRDefault="000B48DD" w:rsidP="004B52B6"/>
    <w:p w:rsidR="000B48DD" w:rsidRDefault="000B48DD" w:rsidP="004B52B6"/>
    <w:p w:rsidR="000B48DD" w:rsidRDefault="000B48DD" w:rsidP="004B52B6"/>
    <w:p w:rsidR="00E91347" w:rsidRPr="007B429B" w:rsidRDefault="00E91347" w:rsidP="004B52B6">
      <w:pPr>
        <w:sectPr w:rsidR="00E91347" w:rsidRPr="007B429B" w:rsidSect="007B429B">
          <w:type w:val="nextColumn"/>
          <w:pgSz w:w="16840" w:h="11907" w:orient="landscape" w:code="9"/>
          <w:pgMar w:top="1418" w:right="1418" w:bottom="720" w:left="1701" w:header="567" w:footer="567" w:gutter="0"/>
          <w:paperSrc w:first="15" w:other="15"/>
          <w:cols w:space="708"/>
          <w:docGrid w:linePitch="360"/>
        </w:sectPr>
      </w:pPr>
    </w:p>
    <w:p w:rsidR="00E91347" w:rsidRPr="007B429B" w:rsidRDefault="00E91347" w:rsidP="004B52B6">
      <w:pPr>
        <w:pStyle w:val="Ttulo2"/>
      </w:pPr>
      <w:bookmarkStart w:id="78" w:name="_Toc251653859"/>
      <w:bookmarkStart w:id="79" w:name="_Toc251654068"/>
      <w:bookmarkStart w:id="80" w:name="_Toc251836176"/>
      <w:bookmarkStart w:id="81" w:name="_Toc251933540"/>
      <w:bookmarkStart w:id="82" w:name="_Toc256419814"/>
      <w:bookmarkStart w:id="83" w:name="_Toc257016553"/>
      <w:bookmarkStart w:id="84" w:name="_Toc410920430"/>
      <w:r w:rsidRPr="007B429B">
        <w:t>Tareas a desarrollar para la reducción del agua no contabilizada</w:t>
      </w:r>
      <w:bookmarkEnd w:id="78"/>
      <w:bookmarkEnd w:id="79"/>
      <w:bookmarkEnd w:id="80"/>
      <w:bookmarkEnd w:id="81"/>
      <w:bookmarkEnd w:id="82"/>
      <w:bookmarkEnd w:id="83"/>
      <w:bookmarkEnd w:id="84"/>
    </w:p>
    <w:p w:rsidR="00E91347" w:rsidRPr="007B429B" w:rsidRDefault="00E91347" w:rsidP="004B52B6"/>
    <w:p w:rsidR="00E91347" w:rsidRPr="007B429B" w:rsidRDefault="00E91347" w:rsidP="004B52B6">
      <w:r w:rsidRPr="007B429B">
        <w:t>Para cada uno de los sectores definidos</w:t>
      </w:r>
      <w:r w:rsidR="0076081E" w:rsidRPr="007B429B">
        <w:t>,</w:t>
      </w:r>
      <w:r w:rsidRPr="007B429B">
        <w:t xml:space="preserve"> el Contratista deberá realizar las siguientes tareas, las cuales se indican con carácter no taxativo:</w:t>
      </w:r>
    </w:p>
    <w:p w:rsidR="00E91347" w:rsidRPr="007B429B" w:rsidRDefault="00E91347" w:rsidP="004B52B6"/>
    <w:p w:rsidR="00E91347" w:rsidRPr="00CA286D" w:rsidRDefault="00E91347" w:rsidP="009038E9">
      <w:pPr>
        <w:numPr>
          <w:ilvl w:val="0"/>
          <w:numId w:val="5"/>
        </w:numPr>
      </w:pPr>
      <w:r w:rsidRPr="00CA286D">
        <w:t>Revisar las llaves d</w:t>
      </w:r>
      <w:r w:rsidR="0023531C" w:rsidRPr="00CA286D">
        <w:t>e cierre del sector o subsector; Ejecución del modelo matemático de la red de distribución del sector.</w:t>
      </w:r>
    </w:p>
    <w:p w:rsidR="00E91347" w:rsidRPr="007B429B" w:rsidRDefault="00E91347" w:rsidP="009038E9">
      <w:pPr>
        <w:numPr>
          <w:ilvl w:val="0"/>
          <w:numId w:val="5"/>
        </w:numPr>
      </w:pPr>
      <w:r w:rsidRPr="00CA286D">
        <w:t>Reparación de aquellas</w:t>
      </w:r>
      <w:r w:rsidR="00736611">
        <w:t xml:space="preserve"> llaves</w:t>
      </w:r>
      <w:r w:rsidRPr="007B429B">
        <w:t xml:space="preserve"> que no estén aptas para operar (cambio de sellos de estanqueidad, etc.).</w:t>
      </w:r>
    </w:p>
    <w:p w:rsidR="00E91347" w:rsidRPr="007B429B" w:rsidRDefault="00E91347" w:rsidP="009038E9">
      <w:pPr>
        <w:numPr>
          <w:ilvl w:val="0"/>
          <w:numId w:val="5"/>
        </w:numPr>
      </w:pPr>
      <w:r w:rsidRPr="007B429B">
        <w:t>Sustitución de llaves que no sean reparables (con la aprobación del Director de Obras).</w:t>
      </w:r>
    </w:p>
    <w:p w:rsidR="00E91347" w:rsidRPr="007B429B" w:rsidRDefault="00E91347" w:rsidP="009038E9">
      <w:pPr>
        <w:numPr>
          <w:ilvl w:val="0"/>
          <w:numId w:val="5"/>
        </w:numPr>
      </w:pPr>
      <w:r w:rsidRPr="007B429B">
        <w:t xml:space="preserve">Suministro </w:t>
      </w:r>
      <w:r w:rsidR="005E3158" w:rsidRPr="007B429B">
        <w:t>e instalación de llaves que sea</w:t>
      </w:r>
      <w:r w:rsidRPr="007B429B">
        <w:t xml:space="preserve"> necesario agregar en el sistema para el efectivo cierre del sector, o bien para poder realizar sub-sectores permanentes o temporarios, incluyendo la construcción de cámaras y tapas según los planos correspondientes.</w:t>
      </w:r>
    </w:p>
    <w:p w:rsidR="00E91347" w:rsidRPr="007B429B" w:rsidRDefault="00E91347" w:rsidP="009038E9">
      <w:pPr>
        <w:numPr>
          <w:ilvl w:val="0"/>
          <w:numId w:val="5"/>
        </w:numPr>
      </w:pPr>
      <w:r w:rsidRPr="007B429B">
        <w:t>Suministro e instalación de válvulas reductoras de presión, en subsectores que el Director de Obra determine, o que el Contratista pueda sugerir y el Director de Obras acepte, incluyendo la construcción de cámaras y tapas.</w:t>
      </w:r>
    </w:p>
    <w:p w:rsidR="00E91347" w:rsidRPr="007B429B" w:rsidRDefault="00E91347" w:rsidP="009038E9">
      <w:pPr>
        <w:numPr>
          <w:ilvl w:val="0"/>
          <w:numId w:val="5"/>
        </w:numPr>
      </w:pPr>
      <w:r w:rsidRPr="007B429B">
        <w:t xml:space="preserve">Instalación de </w:t>
      </w:r>
      <w:proofErr w:type="spellStart"/>
      <w:r w:rsidRPr="007B429B">
        <w:t>macromedidores</w:t>
      </w:r>
      <w:proofErr w:type="spellEnd"/>
      <w:r w:rsidRPr="007B429B">
        <w:t xml:space="preserve"> suministrados por OSE, en los puntos indicados, incluyendo la construcción de las cámaras y tapas correspondientes; se dejará en la instalación que se construya un punto de toma con llave esférica de bronce de ¼” de diámetro para poder instalar la toma para el registro de presión.</w:t>
      </w:r>
    </w:p>
    <w:p w:rsidR="00E91347" w:rsidRPr="007B429B" w:rsidRDefault="00E91347" w:rsidP="009038E9">
      <w:pPr>
        <w:numPr>
          <w:ilvl w:val="0"/>
          <w:numId w:val="5"/>
        </w:numPr>
      </w:pPr>
      <w:r w:rsidRPr="007B429B">
        <w:t xml:space="preserve">Realización de ensayos de </w:t>
      </w:r>
      <w:proofErr w:type="spellStart"/>
      <w:r w:rsidRPr="007B429B">
        <w:t>micromedidores</w:t>
      </w:r>
      <w:proofErr w:type="spellEnd"/>
      <w:r w:rsidRPr="007B429B">
        <w:t>.</w:t>
      </w:r>
    </w:p>
    <w:p w:rsidR="00E91347" w:rsidRPr="007B429B" w:rsidRDefault="00E91347" w:rsidP="009038E9">
      <w:pPr>
        <w:numPr>
          <w:ilvl w:val="0"/>
          <w:numId w:val="5"/>
        </w:numPr>
      </w:pPr>
      <w:r w:rsidRPr="007B429B">
        <w:t xml:space="preserve">Registro de datos de caudal del sector. </w:t>
      </w:r>
    </w:p>
    <w:p w:rsidR="00E91347" w:rsidRPr="007B429B" w:rsidRDefault="00E91347" w:rsidP="006C55E4">
      <w:pPr>
        <w:ind w:left="709"/>
      </w:pPr>
      <w:r w:rsidRPr="007B429B">
        <w:t xml:space="preserve">Sea mediante la instalación de data </w:t>
      </w:r>
      <w:proofErr w:type="spellStart"/>
      <w:r w:rsidRPr="007B429B">
        <w:t>loggers</w:t>
      </w:r>
      <w:proofErr w:type="spellEnd"/>
      <w:r w:rsidRPr="007B429B">
        <w:t xml:space="preserve"> que suministre, en los </w:t>
      </w:r>
      <w:proofErr w:type="spellStart"/>
      <w:r w:rsidRPr="007B429B">
        <w:t>macromedidores</w:t>
      </w:r>
      <w:proofErr w:type="spellEnd"/>
      <w:r w:rsidRPr="007B429B">
        <w:t>, existentes o que instale.</w:t>
      </w:r>
    </w:p>
    <w:p w:rsidR="00E91347" w:rsidRPr="007B429B" w:rsidRDefault="00E91347" w:rsidP="006C55E4">
      <w:pPr>
        <w:ind w:left="709"/>
      </w:pPr>
      <w:r w:rsidRPr="007B429B">
        <w:t>Sea en medidores de caudal externos a tuberías que necesite instalar el Contratista.</w:t>
      </w:r>
    </w:p>
    <w:p w:rsidR="00E91347" w:rsidRPr="007B429B" w:rsidRDefault="00E91347" w:rsidP="006C55E4">
      <w:pPr>
        <w:ind w:left="709"/>
      </w:pPr>
      <w:r w:rsidRPr="007B429B">
        <w:t xml:space="preserve">Por otros procedimientos que el Contratista proponga y apruebe el Director de Obra. </w:t>
      </w:r>
    </w:p>
    <w:p w:rsidR="00E91347" w:rsidRPr="007B429B" w:rsidRDefault="00E91347" w:rsidP="009038E9">
      <w:pPr>
        <w:numPr>
          <w:ilvl w:val="0"/>
          <w:numId w:val="5"/>
        </w:numPr>
      </w:pPr>
      <w:r w:rsidRPr="007B429B">
        <w:t>Registro de las condiciones iniciales del sector (por lo menos 48 horas).</w:t>
      </w:r>
    </w:p>
    <w:p w:rsidR="00E91347" w:rsidRPr="007B429B" w:rsidRDefault="006E305F" w:rsidP="004B52B6">
      <w:r w:rsidRPr="007B429B">
        <w:t xml:space="preserve"> </w:t>
      </w:r>
      <w:r w:rsidR="00E91347" w:rsidRPr="007B429B">
        <w:t xml:space="preserve">Detección de fugas visibles en conexiones domiciliarias y tuberías, y reparación de las mismas. </w:t>
      </w:r>
    </w:p>
    <w:p w:rsidR="00E91347" w:rsidRPr="007B429B" w:rsidRDefault="00E91347" w:rsidP="009038E9">
      <w:pPr>
        <w:numPr>
          <w:ilvl w:val="0"/>
          <w:numId w:val="5"/>
        </w:numPr>
        <w:ind w:left="426" w:firstLine="0"/>
      </w:pPr>
      <w:r w:rsidRPr="007B429B">
        <w:t xml:space="preserve">Campaña de detección de fugas invisibles en conexiones domiciliarias y tuberías, y reparación de las mismas. </w:t>
      </w:r>
    </w:p>
    <w:p w:rsidR="00E91347" w:rsidRPr="007B429B" w:rsidRDefault="006E305F" w:rsidP="006C55E4">
      <w:pPr>
        <w:ind w:left="709" w:hanging="11"/>
      </w:pPr>
      <w:r w:rsidRPr="007B429B">
        <w:t xml:space="preserve">     </w:t>
      </w:r>
      <w:r w:rsidR="00E91347" w:rsidRPr="007B429B">
        <w:t>Durante todo este período el Contratista ejecutará las reparaciones de las fugas que le sean comunicadas por el Director de Obra, correspondientes a los sectores en que esté trabajando, o en que ya hubiera actuado.</w:t>
      </w:r>
    </w:p>
    <w:p w:rsidR="00E91347" w:rsidRPr="007B429B" w:rsidRDefault="00E91347" w:rsidP="009038E9">
      <w:pPr>
        <w:numPr>
          <w:ilvl w:val="0"/>
          <w:numId w:val="5"/>
        </w:numPr>
      </w:pPr>
      <w:r w:rsidRPr="007B429B">
        <w:t xml:space="preserve">Identificación y retiro de conexiones a levantar desde el </w:t>
      </w:r>
      <w:proofErr w:type="spellStart"/>
      <w:r w:rsidRPr="007B429B">
        <w:t>ferr</w:t>
      </w:r>
      <w:r w:rsidR="00CE21EF" w:rsidRPr="007B429B">
        <w:t>u</w:t>
      </w:r>
      <w:r w:rsidRPr="007B429B">
        <w:t>l</w:t>
      </w:r>
      <w:proofErr w:type="spellEnd"/>
      <w:r w:rsidRPr="007B429B">
        <w:t>, según listado que suministrará el Director de Obra.</w:t>
      </w:r>
    </w:p>
    <w:p w:rsidR="00E91347" w:rsidRPr="007B429B" w:rsidRDefault="00E91347" w:rsidP="009038E9">
      <w:pPr>
        <w:numPr>
          <w:ilvl w:val="0"/>
          <w:numId w:val="5"/>
        </w:numPr>
      </w:pPr>
      <w:r w:rsidRPr="007B429B">
        <w:t>Ejecución de la sustitución de tuberías y conexiones indicadas en este pliego, o que ordene el Director de Obra.</w:t>
      </w:r>
    </w:p>
    <w:p w:rsidR="00E91347" w:rsidRPr="007B429B" w:rsidRDefault="00E91347" w:rsidP="004B52B6">
      <w:r w:rsidRPr="007B429B">
        <w:t>Sustitución de tuberías en malas condiciones y ramales provisorios y que así lo disponga el Director de Obra, o que sugiera el Contratista y sea aprobado por el Director de Obra.</w:t>
      </w:r>
    </w:p>
    <w:p w:rsidR="00E91347" w:rsidRPr="007B429B" w:rsidRDefault="00E91347" w:rsidP="009038E9">
      <w:pPr>
        <w:numPr>
          <w:ilvl w:val="0"/>
          <w:numId w:val="5"/>
        </w:numPr>
      </w:pPr>
      <w:r w:rsidRPr="007B429B">
        <w:t>Chequeo de los servicios existentes, así como de eventuales clientes con consumos clandestinos (servicios irregulares), con la ejecución de los cortes y/o regularizaciones que el Director de Obra indique.</w:t>
      </w:r>
    </w:p>
    <w:p w:rsidR="00E91347" w:rsidRPr="007B429B" w:rsidRDefault="00E91347" w:rsidP="009038E9">
      <w:pPr>
        <w:numPr>
          <w:ilvl w:val="0"/>
          <w:numId w:val="5"/>
        </w:numPr>
      </w:pPr>
      <w:r w:rsidRPr="007B429B">
        <w:t>Reiteración de las tareas j) y k) hasta que el Contratista registre caudales mínimos nocturnos (en un período de 15 minutos) según lo expresado en el Art. 1.1, o bien valores del coeficiente I</w:t>
      </w:r>
      <w:r w:rsidRPr="007B429B">
        <w:rPr>
          <w:vertAlign w:val="subscript"/>
        </w:rPr>
        <w:t>1</w:t>
      </w:r>
      <w:r w:rsidRPr="007B429B">
        <w:t xml:space="preserve"> mayores o iguales a lo expresado en el Art. 1.1 durante 2 meses consecutivos.</w:t>
      </w:r>
    </w:p>
    <w:p w:rsidR="00E91347" w:rsidRPr="007B429B" w:rsidRDefault="00E91347" w:rsidP="009038E9">
      <w:pPr>
        <w:numPr>
          <w:ilvl w:val="0"/>
          <w:numId w:val="5"/>
        </w:numPr>
      </w:pPr>
      <w:r w:rsidRPr="007B429B">
        <w:t xml:space="preserve">Se da por terminada en esa fecha (sea en la cual se logra el caudal mínimo nocturno, o el 1er </w:t>
      </w:r>
      <w:r w:rsidR="001A2DE4" w:rsidRPr="007B429B">
        <w:t>d</w:t>
      </w:r>
      <w:r w:rsidRPr="007B429B">
        <w:t>ía del primer mes de cumplimiento de la condición del Coeficiente I</w:t>
      </w:r>
      <w:r w:rsidRPr="007B429B">
        <w:rPr>
          <w:vertAlign w:val="subscript"/>
        </w:rPr>
        <w:t>1</w:t>
      </w:r>
      <w:r w:rsidRPr="007B429B">
        <w:t xml:space="preserve"> en el caso de pedido por parte del Contratista de comenzar a considerar los datos del coeficiente I</w:t>
      </w:r>
      <w:r w:rsidRPr="007B429B">
        <w:rPr>
          <w:vertAlign w:val="subscript"/>
        </w:rPr>
        <w:t>1</w:t>
      </w:r>
      <w:r w:rsidRPr="007B429B">
        <w:t xml:space="preserve"> del PBA, y se habilita al Contratista a tomar el sector siguiente. En el caso de haber pedido el Contratista la consideración del coeficiente I</w:t>
      </w:r>
      <w:r w:rsidRPr="007B429B">
        <w:rPr>
          <w:vertAlign w:val="subscript"/>
        </w:rPr>
        <w:t xml:space="preserve">1 </w:t>
      </w:r>
      <w:r w:rsidRPr="007B429B">
        <w:t xml:space="preserve">como meta de cumplimiento, el Director de Obra, podrá esperar hasta la verificación del cumplimiento de dicha meta; pero tendrá la potestad a su juicio de no aguardar hasta ello y permitir el inicio de los trabajos en otro sector. </w:t>
      </w:r>
    </w:p>
    <w:p w:rsidR="00E91347" w:rsidRPr="007B429B" w:rsidRDefault="00E91347" w:rsidP="009038E9">
      <w:pPr>
        <w:numPr>
          <w:ilvl w:val="0"/>
          <w:numId w:val="5"/>
        </w:numPr>
      </w:pPr>
      <w:r w:rsidRPr="007B429B">
        <w:t xml:space="preserve">A </w:t>
      </w:r>
      <w:r w:rsidR="0052458D">
        <w:t>partir de la fecha definida en r</w:t>
      </w:r>
      <w:r w:rsidRPr="007B429B">
        <w:t>), a los 90 y 180 días, el Contratista deberá medir nuevamente durante un mínimo de 24 horas los caudales del sector. En cada una de esas instancias, se deberá cumplir con la meta definida en el Art. 1.</w:t>
      </w:r>
      <w:r w:rsidR="00AC40B2" w:rsidRPr="007B429B">
        <w:t>2</w:t>
      </w:r>
      <w:r w:rsidRPr="007B429B">
        <w:t xml:space="preserve"> de esta sección. En caso de no cumplirse, el Contratista deberá reiterar las tareas j) y k) hasta que logre la meta (en este caso OSE abonará solamente las reparaciones, pero no la búsqueda de las fugas).</w:t>
      </w:r>
    </w:p>
    <w:p w:rsidR="00E91347" w:rsidRPr="00482CF1" w:rsidRDefault="0023531C" w:rsidP="004B52B6">
      <w:r>
        <w:t xml:space="preserve">   </w:t>
      </w:r>
      <w:r w:rsidR="00482CF1" w:rsidRPr="00482CF1">
        <w:t xml:space="preserve">    </w:t>
      </w:r>
    </w:p>
    <w:p w:rsidR="00E91347" w:rsidRPr="007B429B" w:rsidRDefault="0018093E" w:rsidP="004B52B6">
      <w:pPr>
        <w:pStyle w:val="Ttulo2"/>
      </w:pPr>
      <w:bookmarkStart w:id="85" w:name="_Toc410920431"/>
      <w:bookmarkStart w:id="86" w:name="_Toc534619168"/>
      <w:bookmarkStart w:id="87" w:name="_Toc327520"/>
      <w:bookmarkStart w:id="88" w:name="_Toc150836417"/>
      <w:bookmarkStart w:id="89" w:name="_Toc247081979"/>
      <w:r w:rsidRPr="007B429B">
        <w:t>Descripción breve de los trabajos incluidos en las tareas mencionadas.</w:t>
      </w:r>
      <w:bookmarkEnd w:id="85"/>
    </w:p>
    <w:p w:rsidR="00304598" w:rsidRDefault="00304598" w:rsidP="004B52B6"/>
    <w:p w:rsidR="00E91347" w:rsidRPr="007B429B" w:rsidRDefault="00E91347" w:rsidP="004B52B6">
      <w:r w:rsidRPr="007B429B">
        <w:t>Las tareas mencionadas implican</w:t>
      </w:r>
      <w:r w:rsidR="0018093E" w:rsidRPr="007B429B">
        <w:t xml:space="preserve"> eventualmente</w:t>
      </w:r>
      <w:r w:rsidRPr="007B429B">
        <w:t>, según los distintos DMC, la realización de los siguientes trabajos</w:t>
      </w:r>
      <w:r w:rsidR="0018093E" w:rsidRPr="007B429B">
        <w:t xml:space="preserve"> que se describen en forma somera.</w:t>
      </w:r>
    </w:p>
    <w:p w:rsidR="00E91347" w:rsidRPr="007B429B" w:rsidRDefault="00E91347" w:rsidP="004B52B6"/>
    <w:p w:rsidR="00E91347" w:rsidRPr="007B429B" w:rsidRDefault="00E91347" w:rsidP="004B52B6">
      <w:pPr>
        <w:pStyle w:val="Ttulo3"/>
      </w:pPr>
      <w:bookmarkStart w:id="90" w:name="_Toc251653860"/>
      <w:bookmarkStart w:id="91" w:name="_Toc251654069"/>
      <w:bookmarkStart w:id="92" w:name="_Toc251836177"/>
      <w:bookmarkStart w:id="93" w:name="_Toc251933541"/>
      <w:bookmarkStart w:id="94" w:name="_Toc256419815"/>
      <w:bookmarkStart w:id="95" w:name="_Toc257016554"/>
      <w:bookmarkStart w:id="96" w:name="_Toc410920432"/>
      <w:r w:rsidRPr="007B429B">
        <w:t>Trabajos en conexiones</w:t>
      </w:r>
      <w:bookmarkEnd w:id="90"/>
      <w:bookmarkEnd w:id="91"/>
      <w:bookmarkEnd w:id="92"/>
      <w:bookmarkEnd w:id="93"/>
      <w:bookmarkEnd w:id="94"/>
      <w:bookmarkEnd w:id="95"/>
      <w:bookmarkEnd w:id="96"/>
    </w:p>
    <w:p w:rsidR="006E305F" w:rsidRPr="007B429B" w:rsidRDefault="006E305F" w:rsidP="004B52B6"/>
    <w:p w:rsidR="003F381A" w:rsidRPr="007B429B" w:rsidRDefault="003F381A" w:rsidP="004B52B6">
      <w:r w:rsidRPr="007B429B">
        <w:t>En los casos en que haya que realizar reparaciones en conexiones de plomo o de PEBD, se procederá a sustituir toda la conexión por PEAD de acuerdo a los puntos detallados a continuación, también se sustituirá toda la conexión en los casos de conexiones de PEAD con al menos una reparación previa.</w:t>
      </w:r>
    </w:p>
    <w:p w:rsidR="003F381A" w:rsidRPr="007B429B" w:rsidRDefault="003F381A" w:rsidP="004B52B6"/>
    <w:p w:rsidR="00E91347" w:rsidRPr="007B429B" w:rsidRDefault="00E91347" w:rsidP="009038E9">
      <w:pPr>
        <w:numPr>
          <w:ilvl w:val="0"/>
          <w:numId w:val="6"/>
        </w:numPr>
      </w:pPr>
      <w:r w:rsidRPr="007B429B">
        <w:t>Localización de llave en vereda y sustitución de la misma en conexiones de PEAD sin otras reparaciones.</w:t>
      </w:r>
    </w:p>
    <w:p w:rsidR="00E91347" w:rsidRPr="007B429B" w:rsidRDefault="00E91347" w:rsidP="004B52B6"/>
    <w:p w:rsidR="00E91347" w:rsidRPr="007B429B" w:rsidRDefault="00E91347" w:rsidP="004B52B6">
      <w:r w:rsidRPr="007B429B">
        <w:t>Observar la posición del medidor y de otras cajas de llave.</w:t>
      </w:r>
    </w:p>
    <w:p w:rsidR="00E91347" w:rsidRPr="007B429B" w:rsidRDefault="00E91347" w:rsidP="004B52B6">
      <w:r w:rsidRPr="007B429B">
        <w:t>Localizar posible ubicación de la llave de vereda.</w:t>
      </w:r>
    </w:p>
    <w:p w:rsidR="00E91347" w:rsidRPr="007B429B" w:rsidRDefault="00E91347" w:rsidP="004B52B6">
      <w:r w:rsidRPr="007B429B">
        <w:t>Romper la vereda si es necesario, retirando baldosas o vereda existente.</w:t>
      </w:r>
    </w:p>
    <w:p w:rsidR="00E91347" w:rsidRPr="007B429B" w:rsidRDefault="00E91347" w:rsidP="004B52B6">
      <w:r w:rsidRPr="007B429B">
        <w:t>Abrir pozo y descubrir la llave.</w:t>
      </w:r>
    </w:p>
    <w:p w:rsidR="006E305F" w:rsidRPr="007B429B" w:rsidRDefault="00E91347" w:rsidP="004B52B6">
      <w:r w:rsidRPr="007B429B">
        <w:t>Verificar el funcionamiento de la llave</w:t>
      </w:r>
      <w:r w:rsidR="006E305F" w:rsidRPr="007B429B">
        <w:t>.</w:t>
      </w:r>
    </w:p>
    <w:p w:rsidR="00E91347" w:rsidRPr="007B429B" w:rsidRDefault="006E305F" w:rsidP="004B52B6">
      <w:r w:rsidRPr="007B429B">
        <w:t xml:space="preserve">     </w:t>
      </w:r>
      <w:r w:rsidR="00E91347" w:rsidRPr="007B429B">
        <w:t>Proceder a la sustitución de la misma, y verificar estanqueidad.</w:t>
      </w:r>
    </w:p>
    <w:p w:rsidR="00E91347" w:rsidRPr="007B429B" w:rsidRDefault="00E91347" w:rsidP="004B52B6">
      <w:r w:rsidRPr="007B429B">
        <w:t>Tapar pozo.</w:t>
      </w:r>
    </w:p>
    <w:p w:rsidR="00E91347" w:rsidRPr="007B429B" w:rsidRDefault="00E91347" w:rsidP="004B52B6">
      <w:r w:rsidRPr="007B429B">
        <w:t>Reponer embaldosado o vereda existente.</w:t>
      </w:r>
    </w:p>
    <w:p w:rsidR="00E91347" w:rsidRPr="007B429B" w:rsidRDefault="006E305F" w:rsidP="004B52B6">
      <w:r w:rsidRPr="007B429B">
        <w:t xml:space="preserve">     </w:t>
      </w:r>
      <w:r w:rsidR="00E91347" w:rsidRPr="007B429B">
        <w:t>Colocar marco y tapa.</w:t>
      </w:r>
    </w:p>
    <w:p w:rsidR="00E91347" w:rsidRPr="007B429B" w:rsidRDefault="00E91347" w:rsidP="004B52B6"/>
    <w:p w:rsidR="00E91347" w:rsidRPr="007B429B" w:rsidRDefault="00E91347" w:rsidP="004B52B6">
      <w:r w:rsidRPr="007B429B">
        <w:t>De haber otras reparaciones ya realizadas en esa conexión, se ejecutará la sustitución de la misma, según el detalle que corresponda a la situación en este mismo listado.</w:t>
      </w:r>
    </w:p>
    <w:p w:rsidR="00D43C1E" w:rsidRPr="007B429B" w:rsidRDefault="00D43C1E" w:rsidP="004B52B6"/>
    <w:p w:rsidR="00E91347" w:rsidRPr="007B429B" w:rsidRDefault="00E91347" w:rsidP="004B52B6"/>
    <w:p w:rsidR="00E91347" w:rsidRPr="007B429B" w:rsidRDefault="00E91347" w:rsidP="009038E9">
      <w:pPr>
        <w:numPr>
          <w:ilvl w:val="0"/>
          <w:numId w:val="6"/>
        </w:numPr>
      </w:pPr>
      <w:r w:rsidRPr="007B429B">
        <w:t xml:space="preserve">Reparación de conexión larga en tuberías de plomo, PEBD o en PEAD con al menos una reparación, en calle con pavimento (hormigón, carpeta asfáltica, riego bituminoso) y red en calle o vereda opuesta; sin bandeado. Se sustituye toda </w:t>
      </w:r>
      <w:r w:rsidR="00DC569F" w:rsidRPr="007B429B">
        <w:t>la</w:t>
      </w:r>
      <w:r w:rsidRPr="007B429B">
        <w:t xml:space="preserve"> tubería desde el </w:t>
      </w:r>
      <w:proofErr w:type="spellStart"/>
      <w:r w:rsidRPr="007B429B">
        <w:t>ferrul</w:t>
      </w:r>
      <w:proofErr w:type="spellEnd"/>
      <w:r w:rsidRPr="007B429B">
        <w:t xml:space="preserve"> hasta el medidor, por otra de PEAD con zanja de 60 cm de profundidad y 20 cm de ancho.</w:t>
      </w:r>
    </w:p>
    <w:p w:rsidR="00E91347" w:rsidRPr="007B429B" w:rsidRDefault="00E91347" w:rsidP="004B52B6"/>
    <w:p w:rsidR="00E91347" w:rsidRPr="007B429B" w:rsidRDefault="00E91347" w:rsidP="004B52B6">
      <w:r w:rsidRPr="007B429B">
        <w:t xml:space="preserve">Realizar el corte previo de pavimento. </w:t>
      </w:r>
    </w:p>
    <w:p w:rsidR="00E91347" w:rsidRPr="007B429B" w:rsidRDefault="00E91347" w:rsidP="004B52B6">
      <w:r w:rsidRPr="007B429B">
        <w:t xml:space="preserve">Abrir pozos y zanja entre </w:t>
      </w:r>
      <w:proofErr w:type="spellStart"/>
      <w:r w:rsidRPr="007B429B">
        <w:t>ferrul</w:t>
      </w:r>
      <w:proofErr w:type="spellEnd"/>
      <w:r w:rsidRPr="007B429B">
        <w:t xml:space="preserve"> y el otro extremo del ramal a sustituir. Retirar baldosas en caso de existir.</w:t>
      </w:r>
    </w:p>
    <w:p w:rsidR="00E91347" w:rsidRPr="007B429B" w:rsidRDefault="00E91347" w:rsidP="004B52B6">
      <w:r w:rsidRPr="007B429B">
        <w:t xml:space="preserve">Cerrar </w:t>
      </w:r>
      <w:proofErr w:type="spellStart"/>
      <w:r w:rsidRPr="007B429B">
        <w:t>ferrul</w:t>
      </w:r>
      <w:proofErr w:type="spellEnd"/>
      <w:r w:rsidRPr="007B429B">
        <w:t xml:space="preserve"> y desconectar ramal deteriorado.</w:t>
      </w:r>
    </w:p>
    <w:p w:rsidR="00E91347" w:rsidRPr="007B429B" w:rsidRDefault="00E91347" w:rsidP="004B52B6">
      <w:r w:rsidRPr="007B429B">
        <w:t>Tender nuevo ramal de PEAD hasta el medidor, sustituyendo inclusive la llave maestra.</w:t>
      </w:r>
    </w:p>
    <w:p w:rsidR="00E91347" w:rsidRPr="007B429B" w:rsidRDefault="00E91347" w:rsidP="004B52B6">
      <w:r w:rsidRPr="007B429B">
        <w:t>Comprobar afluencia de agua al cliente, y verificar estanqueidad.</w:t>
      </w:r>
    </w:p>
    <w:p w:rsidR="00E91347" w:rsidRPr="007B429B" w:rsidRDefault="006E305F" w:rsidP="004B52B6">
      <w:r w:rsidRPr="007B429B">
        <w:t xml:space="preserve">     </w:t>
      </w:r>
      <w:r w:rsidR="00E91347" w:rsidRPr="007B429B">
        <w:t>Tapar y compactar pozos y zanja.</w:t>
      </w:r>
    </w:p>
    <w:p w:rsidR="00E91347" w:rsidRPr="007B429B" w:rsidRDefault="00E91347" w:rsidP="004B52B6">
      <w:r w:rsidRPr="007B429B">
        <w:t>Reponer vereda si fuera necesario.</w:t>
      </w:r>
    </w:p>
    <w:p w:rsidR="00E91347" w:rsidRPr="007B429B" w:rsidRDefault="00E91347" w:rsidP="004B52B6">
      <w:r w:rsidRPr="007B429B">
        <w:t>Reponer el pavimento.</w:t>
      </w:r>
    </w:p>
    <w:p w:rsidR="00E91347" w:rsidRPr="007B429B" w:rsidRDefault="00E91347" w:rsidP="004B52B6"/>
    <w:p w:rsidR="00E91347" w:rsidRPr="007B429B" w:rsidRDefault="00E91347" w:rsidP="009038E9">
      <w:pPr>
        <w:numPr>
          <w:ilvl w:val="0"/>
          <w:numId w:val="6"/>
        </w:numPr>
      </w:pPr>
      <w:r w:rsidRPr="007B429B">
        <w:t xml:space="preserve">Reparación de conexión corta en tuberías de plomo, PEBD o en PEAD con al menos una reparación, en calle con pavimento (hormigón, carpeta asfáltica, riego bituminoso), red en calle y sin bandeado. Se sustituye toda la tubería desde el </w:t>
      </w:r>
      <w:proofErr w:type="spellStart"/>
      <w:r w:rsidRPr="007B429B">
        <w:t>ferrul</w:t>
      </w:r>
      <w:proofErr w:type="spellEnd"/>
      <w:r w:rsidRPr="007B429B">
        <w:t xml:space="preserve"> hasta el medidor, por otra de PEAD con zanja de 60 cm de profundidad y 20 cm de ancho.</w:t>
      </w:r>
    </w:p>
    <w:p w:rsidR="00E91347" w:rsidRPr="007B429B" w:rsidRDefault="00E91347" w:rsidP="004B52B6">
      <w:pPr>
        <w:pStyle w:val="Prrafodelista"/>
      </w:pPr>
    </w:p>
    <w:p w:rsidR="00E91347" w:rsidRPr="007B429B" w:rsidRDefault="00E91347" w:rsidP="004B52B6">
      <w:r w:rsidRPr="007B429B">
        <w:t xml:space="preserve">Realizar el corte previo de pavimento. </w:t>
      </w:r>
    </w:p>
    <w:p w:rsidR="00E91347" w:rsidRPr="007B429B" w:rsidRDefault="00E91347" w:rsidP="004B52B6">
      <w:r w:rsidRPr="007B429B">
        <w:t xml:space="preserve">Abrir pozos y zanja entre </w:t>
      </w:r>
      <w:proofErr w:type="spellStart"/>
      <w:r w:rsidRPr="007B429B">
        <w:t>ferrul</w:t>
      </w:r>
      <w:proofErr w:type="spellEnd"/>
      <w:r w:rsidRPr="007B429B">
        <w:t xml:space="preserve"> y el otro extremo del ramal a sustituir. Retirar baldosas en caso de existir.</w:t>
      </w:r>
    </w:p>
    <w:p w:rsidR="00E91347" w:rsidRPr="007B429B" w:rsidRDefault="00E91347" w:rsidP="004B52B6">
      <w:r w:rsidRPr="007B429B">
        <w:t xml:space="preserve">Cerrar </w:t>
      </w:r>
      <w:proofErr w:type="spellStart"/>
      <w:r w:rsidRPr="007B429B">
        <w:t>ferrul</w:t>
      </w:r>
      <w:proofErr w:type="spellEnd"/>
      <w:r w:rsidRPr="007B429B">
        <w:t xml:space="preserve"> y desconectar ramal deteriorado.</w:t>
      </w:r>
    </w:p>
    <w:p w:rsidR="00E91347" w:rsidRPr="007B429B" w:rsidRDefault="00E91347" w:rsidP="004B52B6">
      <w:r w:rsidRPr="007B429B">
        <w:t>Tender nuevo ramal de PEAD hasta el medidor, sustituyendo inclusive la llave maestra.</w:t>
      </w:r>
    </w:p>
    <w:p w:rsidR="00E91347" w:rsidRPr="007B429B" w:rsidRDefault="00E91347" w:rsidP="004B52B6">
      <w:r w:rsidRPr="007B429B">
        <w:t>Comprobar afluencia de agua al cliente, y verificar estanqueidad.</w:t>
      </w:r>
    </w:p>
    <w:p w:rsidR="00E91347" w:rsidRPr="007B429B" w:rsidRDefault="006E305F" w:rsidP="004B52B6">
      <w:r w:rsidRPr="007B429B">
        <w:t xml:space="preserve">     </w:t>
      </w:r>
      <w:r w:rsidR="00E91347" w:rsidRPr="007B429B">
        <w:t>Tapar y compactar pozos y zanja.</w:t>
      </w:r>
    </w:p>
    <w:p w:rsidR="00E91347" w:rsidRPr="007B429B" w:rsidRDefault="00E91347" w:rsidP="004B52B6">
      <w:r w:rsidRPr="007B429B">
        <w:t>Reponer vereda si fuera necesario.</w:t>
      </w:r>
    </w:p>
    <w:p w:rsidR="00E91347" w:rsidRPr="007B429B" w:rsidRDefault="00E91347" w:rsidP="004B52B6">
      <w:r w:rsidRPr="007B429B">
        <w:t>Reponer el pavimento.</w:t>
      </w:r>
    </w:p>
    <w:p w:rsidR="00E91347" w:rsidRDefault="00E91347" w:rsidP="004B52B6"/>
    <w:p w:rsidR="00CA286D" w:rsidRPr="007B429B" w:rsidRDefault="00CA286D" w:rsidP="004B52B6"/>
    <w:p w:rsidR="00E91347" w:rsidRPr="007B429B" w:rsidRDefault="00E91347" w:rsidP="004B52B6"/>
    <w:p w:rsidR="00E91347" w:rsidRPr="007B429B" w:rsidRDefault="00E91347" w:rsidP="009038E9">
      <w:pPr>
        <w:numPr>
          <w:ilvl w:val="0"/>
          <w:numId w:val="6"/>
        </w:numPr>
      </w:pPr>
      <w:r w:rsidRPr="007B429B">
        <w:t xml:space="preserve">Reparación de conexión larga en tuberías de plomo, PEBD o en PEAD con al menos una reparación, en calle de tierra, tosca o empedrado y red en calle o vereda opuesta; sin bandeado. Se sustituye toda la tubería desde el </w:t>
      </w:r>
      <w:proofErr w:type="spellStart"/>
      <w:r w:rsidRPr="007B429B">
        <w:t>ferrul</w:t>
      </w:r>
      <w:proofErr w:type="spellEnd"/>
      <w:r w:rsidRPr="007B429B">
        <w:t xml:space="preserve"> hasta el medidor, por otra de PEAD con zanja de 60 cm de profundidad y 20 cm de ancho.</w:t>
      </w:r>
    </w:p>
    <w:p w:rsidR="00E91347" w:rsidRPr="007B429B" w:rsidRDefault="00E91347" w:rsidP="004B52B6"/>
    <w:p w:rsidR="00E91347" w:rsidRPr="007B429B" w:rsidRDefault="00E91347" w:rsidP="004B52B6">
      <w:r w:rsidRPr="007B429B">
        <w:t xml:space="preserve">Abrir pozos y zanja entre </w:t>
      </w:r>
      <w:proofErr w:type="spellStart"/>
      <w:r w:rsidRPr="007B429B">
        <w:t>ferrul</w:t>
      </w:r>
      <w:proofErr w:type="spellEnd"/>
      <w:r w:rsidRPr="007B429B">
        <w:t xml:space="preserve"> y el otro extremo del ramal a sustituir. Retirar baldosas en caso de existir.</w:t>
      </w:r>
    </w:p>
    <w:p w:rsidR="00E91347" w:rsidRPr="007B429B" w:rsidRDefault="00E91347" w:rsidP="004B52B6">
      <w:r w:rsidRPr="007B429B">
        <w:t xml:space="preserve">Cerrar </w:t>
      </w:r>
      <w:proofErr w:type="spellStart"/>
      <w:r w:rsidRPr="007B429B">
        <w:t>ferrul</w:t>
      </w:r>
      <w:proofErr w:type="spellEnd"/>
      <w:r w:rsidRPr="007B429B">
        <w:t xml:space="preserve"> y desconectar ramal deteriorado.</w:t>
      </w:r>
    </w:p>
    <w:p w:rsidR="00E91347" w:rsidRPr="007B429B" w:rsidRDefault="00E91347" w:rsidP="004B52B6">
      <w:r w:rsidRPr="007B429B">
        <w:t>Tender nuevo ramal de PEAD hasta el medidor, sustituyendo inclusive la llave maestra.</w:t>
      </w:r>
    </w:p>
    <w:p w:rsidR="00E91347" w:rsidRPr="007B429B" w:rsidRDefault="00E91347" w:rsidP="004B52B6">
      <w:r w:rsidRPr="007B429B">
        <w:t>Comprobar afluencia de agua al cliente, y verificar estanqueidad.</w:t>
      </w:r>
    </w:p>
    <w:p w:rsidR="00E91347" w:rsidRPr="007B429B" w:rsidRDefault="00E91347" w:rsidP="004B52B6">
      <w:r w:rsidRPr="007B429B">
        <w:t>Tapar y compactar pozos y zanja.</w:t>
      </w:r>
    </w:p>
    <w:p w:rsidR="00E91347" w:rsidRPr="007B429B" w:rsidRDefault="006E305F" w:rsidP="004B52B6">
      <w:r w:rsidRPr="007B429B">
        <w:t xml:space="preserve">     </w:t>
      </w:r>
      <w:r w:rsidR="00E91347" w:rsidRPr="007B429B">
        <w:t>Reponer vereda si fuera necesario.</w:t>
      </w:r>
    </w:p>
    <w:p w:rsidR="00E91347" w:rsidRPr="007B429B" w:rsidRDefault="00E91347" w:rsidP="004B52B6">
      <w:r w:rsidRPr="007B429B">
        <w:t>Reponer el pavimento.</w:t>
      </w:r>
    </w:p>
    <w:p w:rsidR="00E91347" w:rsidRPr="007B429B" w:rsidRDefault="00E91347" w:rsidP="004B52B6"/>
    <w:p w:rsidR="00E91347" w:rsidRPr="007B429B" w:rsidRDefault="00E91347" w:rsidP="009038E9">
      <w:pPr>
        <w:numPr>
          <w:ilvl w:val="0"/>
          <w:numId w:val="6"/>
        </w:numPr>
      </w:pPr>
      <w:r w:rsidRPr="007B429B">
        <w:t>Reparación de conexión corta en tuberías de plomo, PEBD o en PEAD con al menos una reparación, en calle con pavimento de tierra, tosca o empedrado y red en calle; sin bandeado</w:t>
      </w:r>
      <w:r w:rsidR="004E656A" w:rsidRPr="007B429B">
        <w:t>.</w:t>
      </w:r>
      <w:r w:rsidRPr="007B429B">
        <w:t xml:space="preserve"> Se sustituye toda la tubería desde el </w:t>
      </w:r>
      <w:proofErr w:type="spellStart"/>
      <w:r w:rsidRPr="007B429B">
        <w:t>ferrul</w:t>
      </w:r>
      <w:proofErr w:type="spellEnd"/>
      <w:r w:rsidRPr="007B429B">
        <w:t xml:space="preserve"> hasta el medidor, por otra de PEAD con zanja de 60 cm de profundidad y 20 cm de ancho.</w:t>
      </w:r>
    </w:p>
    <w:p w:rsidR="00E91347" w:rsidRPr="007B429B" w:rsidRDefault="00E91347" w:rsidP="004B52B6"/>
    <w:p w:rsidR="00E91347" w:rsidRPr="007B429B" w:rsidRDefault="00E91347" w:rsidP="004B52B6">
      <w:r w:rsidRPr="007B429B">
        <w:t xml:space="preserve">Abrir pozos y zanja entre </w:t>
      </w:r>
      <w:proofErr w:type="spellStart"/>
      <w:r w:rsidRPr="007B429B">
        <w:t>ferrul</w:t>
      </w:r>
      <w:proofErr w:type="spellEnd"/>
      <w:r w:rsidRPr="007B429B">
        <w:t xml:space="preserve"> y el otro extremo del ramal a sustituir. Retirar baldosas en caso de existir.</w:t>
      </w:r>
    </w:p>
    <w:p w:rsidR="00E91347" w:rsidRPr="007B429B" w:rsidRDefault="00E91347" w:rsidP="004B52B6">
      <w:r w:rsidRPr="007B429B">
        <w:t xml:space="preserve">Cerrar </w:t>
      </w:r>
      <w:proofErr w:type="spellStart"/>
      <w:r w:rsidRPr="007B429B">
        <w:t>ferrul</w:t>
      </w:r>
      <w:proofErr w:type="spellEnd"/>
      <w:r w:rsidRPr="007B429B">
        <w:t xml:space="preserve"> y desconectar ramal deteriorado.</w:t>
      </w:r>
    </w:p>
    <w:p w:rsidR="00E91347" w:rsidRPr="007B429B" w:rsidRDefault="00E91347" w:rsidP="004B52B6">
      <w:r w:rsidRPr="007B429B">
        <w:t>Tender nuevo ramal de PEAD hasta el medidor, sustituyendo inclusive la llave maestra.</w:t>
      </w:r>
    </w:p>
    <w:p w:rsidR="00E91347" w:rsidRPr="007B429B" w:rsidRDefault="00E91347" w:rsidP="004B52B6">
      <w:r w:rsidRPr="007B429B">
        <w:t>Comprobar afluencia de agua al cliente, y verificar estanqueidad.</w:t>
      </w:r>
    </w:p>
    <w:p w:rsidR="00E91347" w:rsidRPr="007B429B" w:rsidRDefault="00E91347" w:rsidP="004B52B6">
      <w:r w:rsidRPr="007B429B">
        <w:t>Tapar y compactar pozos y zanja.</w:t>
      </w:r>
    </w:p>
    <w:p w:rsidR="00E91347" w:rsidRPr="007B429B" w:rsidRDefault="006E305F" w:rsidP="004B52B6">
      <w:r w:rsidRPr="007B429B">
        <w:t xml:space="preserve">     </w:t>
      </w:r>
      <w:r w:rsidR="00E91347" w:rsidRPr="007B429B">
        <w:t>Reponer vereda si fuera necesario.</w:t>
      </w:r>
    </w:p>
    <w:p w:rsidR="00E91347" w:rsidRPr="007B429B" w:rsidRDefault="00E91347" w:rsidP="004B52B6">
      <w:r w:rsidRPr="007B429B">
        <w:t>Reponer el pavimento.</w:t>
      </w:r>
    </w:p>
    <w:p w:rsidR="00E91347" w:rsidRPr="007B429B" w:rsidRDefault="00E91347" w:rsidP="004B52B6"/>
    <w:p w:rsidR="00E91347" w:rsidRPr="007B429B" w:rsidRDefault="00E91347" w:rsidP="004B52B6"/>
    <w:p w:rsidR="00E91347" w:rsidRPr="007B429B" w:rsidRDefault="00E91347" w:rsidP="009038E9">
      <w:pPr>
        <w:numPr>
          <w:ilvl w:val="0"/>
          <w:numId w:val="6"/>
        </w:numPr>
      </w:pPr>
      <w:r w:rsidRPr="007B429B">
        <w:t xml:space="preserve">Reparación de conexión larga en tuberías de plomo, PEBD o en PEAD con al menos una reparación, en calle pavimentada (hormigón, carpeta asfáltica, riego bituminoso) y red en calle o vereda opuesta; con bandeado. Se sustituye toda la tubería desde el </w:t>
      </w:r>
      <w:proofErr w:type="spellStart"/>
      <w:r w:rsidRPr="007B429B">
        <w:t>ferrul</w:t>
      </w:r>
      <w:proofErr w:type="spellEnd"/>
      <w:r w:rsidRPr="007B429B">
        <w:t xml:space="preserve"> hasta el medidor, por otra de PEAD.</w:t>
      </w:r>
    </w:p>
    <w:p w:rsidR="00E91347" w:rsidRPr="007B429B" w:rsidRDefault="00E91347" w:rsidP="004B52B6"/>
    <w:p w:rsidR="00E91347" w:rsidRPr="007B429B" w:rsidRDefault="00E91347" w:rsidP="004B52B6">
      <w:r w:rsidRPr="007B429B">
        <w:t xml:space="preserve">Abrir pozo sobre el </w:t>
      </w:r>
      <w:proofErr w:type="spellStart"/>
      <w:r w:rsidRPr="007B429B">
        <w:t>ferrul</w:t>
      </w:r>
      <w:proofErr w:type="spellEnd"/>
      <w:r w:rsidRPr="007B429B">
        <w:t xml:space="preserve"> y en el otro extremo del ramal a sustituir.</w:t>
      </w:r>
    </w:p>
    <w:p w:rsidR="00E91347" w:rsidRPr="007B429B" w:rsidRDefault="00E91347" w:rsidP="004B52B6">
      <w:r w:rsidRPr="007B429B">
        <w:t>Retirar baldosas en caso de existir.</w:t>
      </w:r>
    </w:p>
    <w:p w:rsidR="00E91347" w:rsidRPr="007B429B" w:rsidRDefault="00E91347" w:rsidP="004B52B6">
      <w:r w:rsidRPr="007B429B">
        <w:t xml:space="preserve">Cerrar </w:t>
      </w:r>
      <w:proofErr w:type="spellStart"/>
      <w:r w:rsidRPr="007B429B">
        <w:t>ferrul</w:t>
      </w:r>
      <w:proofErr w:type="spellEnd"/>
      <w:r w:rsidRPr="007B429B">
        <w:t xml:space="preserve"> y desconectar ramal deteriorado.</w:t>
      </w:r>
    </w:p>
    <w:p w:rsidR="00E91347" w:rsidRPr="007B429B" w:rsidRDefault="00E91347" w:rsidP="004B52B6">
      <w:r w:rsidRPr="007B429B">
        <w:t>Ejecutar bandeado.</w:t>
      </w:r>
    </w:p>
    <w:p w:rsidR="00E91347" w:rsidRPr="007B429B" w:rsidRDefault="00E91347" w:rsidP="004B52B6">
      <w:r w:rsidRPr="007B429B">
        <w:t>Conectar nuevo ramal, sustituyendo inclusive la llave maestra si fuera necesario.</w:t>
      </w:r>
    </w:p>
    <w:p w:rsidR="00E91347" w:rsidRPr="007B429B" w:rsidRDefault="006E305F" w:rsidP="004B52B6">
      <w:r w:rsidRPr="007B429B">
        <w:t xml:space="preserve">     </w:t>
      </w:r>
      <w:r w:rsidR="00E91347" w:rsidRPr="007B429B">
        <w:t>Comprobar afluencia de agua al cliente, y verificar estanqueidad.</w:t>
      </w:r>
    </w:p>
    <w:p w:rsidR="00E91347" w:rsidRPr="007B429B" w:rsidRDefault="00E91347" w:rsidP="004B52B6">
      <w:r w:rsidRPr="007B429B">
        <w:t>Tapar y compactar pozos.</w:t>
      </w:r>
    </w:p>
    <w:p w:rsidR="00E91347" w:rsidRPr="007B429B" w:rsidRDefault="00E91347" w:rsidP="004B52B6">
      <w:r w:rsidRPr="007B429B">
        <w:t xml:space="preserve">Reponer pavimentos. </w:t>
      </w:r>
    </w:p>
    <w:p w:rsidR="00E91347" w:rsidRPr="007B429B" w:rsidRDefault="006E305F" w:rsidP="004B52B6">
      <w:r w:rsidRPr="007B429B">
        <w:t xml:space="preserve">     </w:t>
      </w:r>
      <w:r w:rsidR="00E91347" w:rsidRPr="007B429B">
        <w:t>Reponer vereda (si corresponde).</w:t>
      </w:r>
    </w:p>
    <w:p w:rsidR="00E91347" w:rsidRPr="007B429B" w:rsidRDefault="00E91347" w:rsidP="004B52B6"/>
    <w:p w:rsidR="00E91347" w:rsidRPr="007B429B" w:rsidRDefault="00E91347" w:rsidP="009038E9">
      <w:pPr>
        <w:numPr>
          <w:ilvl w:val="0"/>
          <w:numId w:val="6"/>
        </w:numPr>
      </w:pPr>
      <w:r w:rsidRPr="007B429B">
        <w:t>Reparación de conexión larga en tuberías de plomo, PEBD o en PEAD con al menos una reparación, en calle con pavimento de tierra, tosca o empedrado y red en calle o vereda opuesta; con bandeado. Se sustituye toda la tubería hasta el medidor, por otra de PEAD.</w:t>
      </w:r>
    </w:p>
    <w:p w:rsidR="00E91347" w:rsidRPr="007B429B" w:rsidRDefault="00E91347" w:rsidP="004B52B6"/>
    <w:p w:rsidR="00E91347" w:rsidRPr="007B429B" w:rsidRDefault="00E91347" w:rsidP="004B52B6">
      <w:r w:rsidRPr="007B429B">
        <w:t xml:space="preserve">Abrir pozo sobre el </w:t>
      </w:r>
      <w:proofErr w:type="spellStart"/>
      <w:r w:rsidRPr="007B429B">
        <w:t>ferrul</w:t>
      </w:r>
      <w:proofErr w:type="spellEnd"/>
      <w:r w:rsidRPr="007B429B">
        <w:t xml:space="preserve"> y en el otro extremo del ramal a sustituir.</w:t>
      </w:r>
    </w:p>
    <w:p w:rsidR="00E91347" w:rsidRPr="007B429B" w:rsidRDefault="00E91347" w:rsidP="004B52B6">
      <w:r w:rsidRPr="007B429B">
        <w:t>Retirar baldosas en caso de existir.</w:t>
      </w:r>
    </w:p>
    <w:p w:rsidR="00E91347" w:rsidRPr="007B429B" w:rsidRDefault="00E91347" w:rsidP="004B52B6">
      <w:r w:rsidRPr="007B429B">
        <w:t xml:space="preserve">Cerrar </w:t>
      </w:r>
      <w:proofErr w:type="spellStart"/>
      <w:r w:rsidRPr="007B429B">
        <w:t>ferrul</w:t>
      </w:r>
      <w:proofErr w:type="spellEnd"/>
      <w:r w:rsidRPr="007B429B">
        <w:t xml:space="preserve"> y desconectar ramal deteriorado.</w:t>
      </w:r>
    </w:p>
    <w:p w:rsidR="00E91347" w:rsidRPr="007B429B" w:rsidRDefault="00E91347" w:rsidP="004B52B6">
      <w:r w:rsidRPr="007B429B">
        <w:t>Ejecutar bandeado.</w:t>
      </w:r>
    </w:p>
    <w:p w:rsidR="00E91347" w:rsidRPr="007B429B" w:rsidRDefault="00E91347" w:rsidP="004B52B6">
      <w:r w:rsidRPr="007B429B">
        <w:t>Conectar nuevo ramal, sustituyendo inclusive la llave maestra si fuera necesario.</w:t>
      </w:r>
    </w:p>
    <w:p w:rsidR="00E91347" w:rsidRPr="007B429B" w:rsidRDefault="006E305F" w:rsidP="004B52B6">
      <w:r w:rsidRPr="007B429B">
        <w:t xml:space="preserve">     </w:t>
      </w:r>
      <w:r w:rsidR="00E91347" w:rsidRPr="007B429B">
        <w:t>Comprobar afluencia de agua al cliente, y verificar estanqueidad.</w:t>
      </w:r>
    </w:p>
    <w:p w:rsidR="00E91347" w:rsidRPr="007B429B" w:rsidRDefault="00E91347" w:rsidP="004B52B6">
      <w:r w:rsidRPr="007B429B">
        <w:t>Tapar y compactar pozos.</w:t>
      </w:r>
    </w:p>
    <w:p w:rsidR="00E91347" w:rsidRPr="007B429B" w:rsidRDefault="00E91347" w:rsidP="004B52B6">
      <w:r w:rsidRPr="007B429B">
        <w:t xml:space="preserve">Reponer pavimentos. </w:t>
      </w:r>
    </w:p>
    <w:p w:rsidR="00E91347" w:rsidRDefault="006E305F" w:rsidP="004B52B6">
      <w:r w:rsidRPr="007B429B">
        <w:t xml:space="preserve">     </w:t>
      </w:r>
      <w:r w:rsidR="00E91347" w:rsidRPr="007B429B">
        <w:t>Reponer vereda (si corresponde).</w:t>
      </w:r>
    </w:p>
    <w:p w:rsidR="00CA286D" w:rsidRPr="007B429B" w:rsidRDefault="00CA286D" w:rsidP="004B52B6"/>
    <w:p w:rsidR="00E91347" w:rsidRPr="007B429B" w:rsidRDefault="00E91347" w:rsidP="004B52B6"/>
    <w:p w:rsidR="00E91347" w:rsidRPr="007B429B" w:rsidRDefault="00E91347" w:rsidP="004B52B6"/>
    <w:p w:rsidR="00E91347" w:rsidRPr="007B429B" w:rsidRDefault="00E91347" w:rsidP="009038E9">
      <w:pPr>
        <w:numPr>
          <w:ilvl w:val="0"/>
          <w:numId w:val="6"/>
        </w:numPr>
      </w:pPr>
      <w:r w:rsidRPr="007B429B">
        <w:t xml:space="preserve">Reparación de conexión larga o corta en tubería de PEAD, con red en calle pavimentada (hormigón, carpeta asfáltica, riego bituminoso). Se repara mediante el uso de pieza de compresión adecuada (tipo </w:t>
      </w:r>
      <w:proofErr w:type="spellStart"/>
      <w:r w:rsidRPr="007B429B">
        <w:t>cupla</w:t>
      </w:r>
      <w:proofErr w:type="spellEnd"/>
      <w:r w:rsidRPr="007B429B">
        <w:t xml:space="preserve"> de polipropileno).</w:t>
      </w:r>
    </w:p>
    <w:p w:rsidR="00E91347" w:rsidRPr="007B429B" w:rsidRDefault="00E91347" w:rsidP="004B52B6"/>
    <w:p w:rsidR="00E91347" w:rsidRPr="007B429B" w:rsidRDefault="00E91347" w:rsidP="004B52B6">
      <w:r w:rsidRPr="007B429B">
        <w:t xml:space="preserve">Realizar el corte previo de pavimento. </w:t>
      </w:r>
    </w:p>
    <w:p w:rsidR="00E91347" w:rsidRPr="007B429B" w:rsidRDefault="00E91347" w:rsidP="004B52B6">
      <w:r w:rsidRPr="007B429B">
        <w:t>Abrir pozo y descubrir fuga.</w:t>
      </w:r>
    </w:p>
    <w:p w:rsidR="00E91347" w:rsidRPr="007B429B" w:rsidRDefault="00E91347" w:rsidP="004B52B6">
      <w:r w:rsidRPr="007B429B">
        <w:t>Estrangular la conexión con una herramienta adecuada, aguas arriba de la fuga.</w:t>
      </w:r>
    </w:p>
    <w:p w:rsidR="00E91347" w:rsidRPr="007B429B" w:rsidRDefault="00E91347" w:rsidP="004B52B6">
      <w:r w:rsidRPr="007B429B">
        <w:t>Reparar conexión.</w:t>
      </w:r>
    </w:p>
    <w:p w:rsidR="00E91347" w:rsidRPr="007B429B" w:rsidRDefault="00E91347" w:rsidP="004B52B6">
      <w:r w:rsidRPr="007B429B">
        <w:t>Retirar herramienta empleada para estrangular la conexión.</w:t>
      </w:r>
    </w:p>
    <w:p w:rsidR="00E91347" w:rsidRPr="007B429B" w:rsidRDefault="00E91347" w:rsidP="004B52B6">
      <w:r w:rsidRPr="007B429B">
        <w:t xml:space="preserve">     Comprobar afluencia de agua al cliente, y verificar estanqueidad.</w:t>
      </w:r>
    </w:p>
    <w:p w:rsidR="00E91347" w:rsidRPr="007B429B" w:rsidRDefault="00E91347" w:rsidP="004B52B6">
      <w:r w:rsidRPr="007B429B">
        <w:t>Tapar y compactar pozos.</w:t>
      </w:r>
    </w:p>
    <w:p w:rsidR="00E91347" w:rsidRPr="007B429B" w:rsidRDefault="00E91347" w:rsidP="004B52B6">
      <w:r w:rsidRPr="007B429B">
        <w:t xml:space="preserve">Reponer pavimentos. </w:t>
      </w:r>
    </w:p>
    <w:p w:rsidR="00E91347" w:rsidRPr="007B429B" w:rsidRDefault="00E91347" w:rsidP="004B52B6"/>
    <w:p w:rsidR="00E91347" w:rsidRPr="007B429B" w:rsidRDefault="00E91347" w:rsidP="009038E9">
      <w:pPr>
        <w:numPr>
          <w:ilvl w:val="0"/>
          <w:numId w:val="6"/>
        </w:numPr>
      </w:pPr>
      <w:r w:rsidRPr="007B429B">
        <w:t xml:space="preserve">Reparación de conexión larga o corta en tubería de PEAD, con red en calle con pavimento de tierra, tosca o empedrado. Se repara mediante el uso de pieza de compresión adecuada (tipo </w:t>
      </w:r>
      <w:proofErr w:type="spellStart"/>
      <w:r w:rsidRPr="007B429B">
        <w:t>cupla</w:t>
      </w:r>
      <w:proofErr w:type="spellEnd"/>
      <w:r w:rsidRPr="007B429B">
        <w:t xml:space="preserve"> de polipropileno).</w:t>
      </w:r>
    </w:p>
    <w:p w:rsidR="00E91347" w:rsidRPr="007B429B" w:rsidRDefault="00E91347" w:rsidP="004B52B6"/>
    <w:p w:rsidR="00E91347" w:rsidRPr="007B429B" w:rsidRDefault="00E91347" w:rsidP="004B52B6">
      <w:r w:rsidRPr="007B429B">
        <w:t>Abrir pozo y descubrir fuga.</w:t>
      </w:r>
    </w:p>
    <w:p w:rsidR="00E91347" w:rsidRPr="007B429B" w:rsidRDefault="00E91347" w:rsidP="004B52B6">
      <w:r w:rsidRPr="007B429B">
        <w:t>Estrangular la conexión con una herramienta adecuada, aguas arriba de la fuga.</w:t>
      </w:r>
    </w:p>
    <w:p w:rsidR="00E91347" w:rsidRPr="007B429B" w:rsidRDefault="00E91347" w:rsidP="004B52B6">
      <w:r w:rsidRPr="007B429B">
        <w:t>Reparar conexión.</w:t>
      </w:r>
    </w:p>
    <w:p w:rsidR="00E91347" w:rsidRPr="007B429B" w:rsidRDefault="00E91347" w:rsidP="004B52B6">
      <w:r w:rsidRPr="007B429B">
        <w:t>Retirar herramienta empleada para estrangular la conexión.</w:t>
      </w:r>
    </w:p>
    <w:p w:rsidR="004E656A" w:rsidRPr="007B429B" w:rsidRDefault="00E91347" w:rsidP="004B52B6">
      <w:r w:rsidRPr="007B429B">
        <w:t>Comprobar afluencia de agua al cliente, y verificar estanqueidad.</w:t>
      </w:r>
    </w:p>
    <w:p w:rsidR="00E91347" w:rsidRPr="007B429B" w:rsidRDefault="006E305F" w:rsidP="004B52B6">
      <w:r w:rsidRPr="007B429B">
        <w:t xml:space="preserve">     </w:t>
      </w:r>
      <w:r w:rsidR="00E91347" w:rsidRPr="007B429B">
        <w:t>Tapar y compactar pozos.</w:t>
      </w:r>
    </w:p>
    <w:p w:rsidR="00E91347" w:rsidRPr="007B429B" w:rsidRDefault="00E91347" w:rsidP="004B52B6">
      <w:r w:rsidRPr="007B429B">
        <w:t>Reponer pavimentos y/o vereda (si corresponde).</w:t>
      </w:r>
    </w:p>
    <w:p w:rsidR="00E91347" w:rsidRPr="007B429B" w:rsidRDefault="00E91347" w:rsidP="004B52B6"/>
    <w:p w:rsidR="00E91347" w:rsidRPr="007B429B" w:rsidRDefault="00E91347" w:rsidP="004B52B6"/>
    <w:p w:rsidR="00E91347" w:rsidRPr="007B429B" w:rsidRDefault="00E91347" w:rsidP="009038E9">
      <w:pPr>
        <w:numPr>
          <w:ilvl w:val="0"/>
          <w:numId w:val="6"/>
        </w:numPr>
      </w:pPr>
      <w:r w:rsidRPr="007B429B">
        <w:t xml:space="preserve">Reparación de conexión larga por pérdida en el </w:t>
      </w:r>
      <w:proofErr w:type="spellStart"/>
      <w:r w:rsidRPr="007B429B">
        <w:t>ferrul</w:t>
      </w:r>
      <w:proofErr w:type="spellEnd"/>
      <w:r w:rsidRPr="007B429B">
        <w:t xml:space="preserve">, con red en calle pavimentada (hormigón, carpeta asfáltica, riego bituminoso) y conexión de plomo, PEBD o PEAD y al menos una reparación, y red en calle o vereda opuesta. Se sustituye </w:t>
      </w:r>
      <w:proofErr w:type="spellStart"/>
      <w:r w:rsidRPr="007B429B">
        <w:t>ferrul</w:t>
      </w:r>
      <w:proofErr w:type="spellEnd"/>
      <w:r w:rsidRPr="007B429B">
        <w:t xml:space="preserve"> y toda la tubería hasta el medidor, por otra de PEAD con zanja de 60 cm de profundidad y 20 cm de ancho. </w:t>
      </w:r>
    </w:p>
    <w:p w:rsidR="00E91347" w:rsidRPr="007B429B" w:rsidRDefault="00E91347" w:rsidP="004B52B6"/>
    <w:p w:rsidR="00E91347" w:rsidRPr="007B429B" w:rsidRDefault="00E91347" w:rsidP="004B52B6">
      <w:r w:rsidRPr="007B429B">
        <w:t>Realizar el corte previo de pavimento.</w:t>
      </w:r>
    </w:p>
    <w:p w:rsidR="00E91347" w:rsidRPr="007B429B" w:rsidRDefault="00E91347" w:rsidP="004B52B6">
      <w:r w:rsidRPr="007B429B">
        <w:t xml:space="preserve">Abrir pozo y descubrir </w:t>
      </w:r>
      <w:proofErr w:type="spellStart"/>
      <w:r w:rsidRPr="007B429B">
        <w:t>ferrul</w:t>
      </w:r>
      <w:proofErr w:type="spellEnd"/>
      <w:r w:rsidRPr="007B429B">
        <w:t>.</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Desconectar conexión.</w:t>
      </w:r>
    </w:p>
    <w:p w:rsidR="00E91347" w:rsidRPr="007B429B" w:rsidRDefault="00E91347" w:rsidP="004B52B6">
      <w:r w:rsidRPr="007B429B">
        <w:t xml:space="preserve">Sustituir </w:t>
      </w:r>
      <w:proofErr w:type="spellStart"/>
      <w:r w:rsidRPr="007B429B">
        <w:t>ferrul</w:t>
      </w:r>
      <w:proofErr w:type="spellEnd"/>
      <w:r w:rsidRPr="007B429B">
        <w:t xml:space="preserve"> y conexión hasta medidor.</w:t>
      </w:r>
    </w:p>
    <w:p w:rsidR="00E91347" w:rsidRPr="007B429B" w:rsidRDefault="006E305F" w:rsidP="004B52B6">
      <w:r w:rsidRPr="007B429B">
        <w:t xml:space="preserve">     </w:t>
      </w:r>
      <w:r w:rsidR="00E91347" w:rsidRPr="007B429B">
        <w:t>Conectar conexión.</w:t>
      </w:r>
    </w:p>
    <w:p w:rsidR="00E91347" w:rsidRPr="007B429B" w:rsidRDefault="00E91347" w:rsidP="004B52B6">
      <w:r w:rsidRPr="007B429B">
        <w:t>Abrir zona, eliminando posibles bolsones de aire.</w:t>
      </w:r>
    </w:p>
    <w:p w:rsidR="00E91347" w:rsidRPr="007B429B" w:rsidRDefault="00E91347" w:rsidP="004B52B6">
      <w:r w:rsidRPr="007B429B">
        <w:t>Verificar la inexistencia de pérdidas.</w:t>
      </w:r>
    </w:p>
    <w:p w:rsidR="00E91347" w:rsidRPr="007B429B" w:rsidRDefault="006E305F" w:rsidP="004B52B6">
      <w:r w:rsidRPr="007B429B">
        <w:t xml:space="preserve">     </w:t>
      </w:r>
      <w:r w:rsidR="00E91347" w:rsidRPr="007B429B">
        <w:t>Verificar la normal afluencia de agua al cliente.</w:t>
      </w:r>
    </w:p>
    <w:p w:rsidR="00E91347" w:rsidRPr="007B429B" w:rsidRDefault="006E305F" w:rsidP="004B52B6">
      <w:r w:rsidRPr="007B429B">
        <w:t xml:space="preserve">     </w:t>
      </w:r>
      <w:r w:rsidR="00E91347" w:rsidRPr="007B429B">
        <w:t>Tapar y compactar pozo o zanja.</w:t>
      </w:r>
    </w:p>
    <w:p w:rsidR="00E91347" w:rsidRPr="007B429B" w:rsidRDefault="00E91347" w:rsidP="004B52B6">
      <w:r w:rsidRPr="007B429B">
        <w:t>Reponer el pavimento (y vereda si fuera necesario).</w:t>
      </w:r>
    </w:p>
    <w:p w:rsidR="00E91347" w:rsidRPr="007B429B" w:rsidRDefault="00E91347" w:rsidP="004B52B6"/>
    <w:p w:rsidR="00E91347" w:rsidRPr="007B429B" w:rsidRDefault="00E91347" w:rsidP="009038E9">
      <w:pPr>
        <w:numPr>
          <w:ilvl w:val="0"/>
          <w:numId w:val="6"/>
        </w:numPr>
      </w:pPr>
      <w:r w:rsidRPr="007B429B">
        <w:t xml:space="preserve">Reparación de conexión larga o corta por pérdida en el </w:t>
      </w:r>
      <w:proofErr w:type="spellStart"/>
      <w:r w:rsidRPr="007B429B">
        <w:t>ferrul</w:t>
      </w:r>
      <w:proofErr w:type="spellEnd"/>
      <w:r w:rsidRPr="007B429B">
        <w:t xml:space="preserve">, con red en calle pavimentada (hormigón, carpeta asfáltica, riego bituminoso) y conexión de PEAD. Se sustituye </w:t>
      </w:r>
      <w:proofErr w:type="spellStart"/>
      <w:r w:rsidRPr="007B429B">
        <w:t>ferrul</w:t>
      </w:r>
      <w:proofErr w:type="spellEnd"/>
      <w:r w:rsidRPr="007B429B">
        <w:t>.</w:t>
      </w:r>
    </w:p>
    <w:p w:rsidR="00E91347" w:rsidRPr="007B429B" w:rsidRDefault="00E91347" w:rsidP="004B52B6"/>
    <w:p w:rsidR="00E91347" w:rsidRPr="007B429B" w:rsidRDefault="00E91347" w:rsidP="004B52B6">
      <w:r w:rsidRPr="007B429B">
        <w:t>Realizar el corte previo de pavimento.</w:t>
      </w:r>
    </w:p>
    <w:p w:rsidR="00E91347" w:rsidRPr="007B429B" w:rsidRDefault="00E91347" w:rsidP="004B52B6">
      <w:r w:rsidRPr="007B429B">
        <w:t xml:space="preserve">Abrir pozo y descubrir </w:t>
      </w:r>
      <w:proofErr w:type="spellStart"/>
      <w:r w:rsidRPr="007B429B">
        <w:t>ferrul</w:t>
      </w:r>
      <w:proofErr w:type="spellEnd"/>
      <w:r w:rsidRPr="007B429B">
        <w:t>.</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Desconectar conexión.</w:t>
      </w:r>
    </w:p>
    <w:p w:rsidR="00E91347" w:rsidRPr="007B429B" w:rsidRDefault="00E91347" w:rsidP="004B52B6">
      <w:r w:rsidRPr="007B429B">
        <w:t xml:space="preserve">Sustituir </w:t>
      </w:r>
      <w:proofErr w:type="spellStart"/>
      <w:r w:rsidRPr="007B429B">
        <w:t>ferrul</w:t>
      </w:r>
      <w:proofErr w:type="spellEnd"/>
      <w:r w:rsidRPr="007B429B">
        <w:t>.</w:t>
      </w:r>
    </w:p>
    <w:p w:rsidR="00E91347" w:rsidRPr="007B429B" w:rsidRDefault="006E305F" w:rsidP="004B52B6">
      <w:r w:rsidRPr="007B429B">
        <w:t xml:space="preserve">     </w:t>
      </w:r>
      <w:r w:rsidR="00E91347" w:rsidRPr="007B429B">
        <w:t>Conectar conexión.</w:t>
      </w:r>
    </w:p>
    <w:p w:rsidR="00E91347" w:rsidRPr="007B429B" w:rsidRDefault="00E91347" w:rsidP="004B52B6">
      <w:r w:rsidRPr="007B429B">
        <w:t>Abrir zona, eliminando posibles bolsones de aire.</w:t>
      </w:r>
    </w:p>
    <w:p w:rsidR="00E91347" w:rsidRPr="007B429B" w:rsidRDefault="00E91347" w:rsidP="004B52B6">
      <w:r w:rsidRPr="007B429B">
        <w:t>Verificar la inexistencia de pérdidas.</w:t>
      </w:r>
    </w:p>
    <w:p w:rsidR="00E91347" w:rsidRPr="007B429B" w:rsidRDefault="006E305F" w:rsidP="004B52B6">
      <w:r w:rsidRPr="007B429B">
        <w:t xml:space="preserve">     </w:t>
      </w:r>
      <w:r w:rsidR="00E91347" w:rsidRPr="007B429B">
        <w:t>Verificar la normal afluencia de agua al cliente.</w:t>
      </w:r>
    </w:p>
    <w:p w:rsidR="00E91347" w:rsidRPr="007B429B" w:rsidRDefault="006E305F" w:rsidP="004B52B6">
      <w:r w:rsidRPr="007B429B">
        <w:t xml:space="preserve">     </w:t>
      </w:r>
      <w:r w:rsidR="00E91347" w:rsidRPr="007B429B">
        <w:t>Tapar y compactar pozo o zanja.</w:t>
      </w:r>
    </w:p>
    <w:p w:rsidR="00E91347" w:rsidRDefault="00E91347" w:rsidP="004B52B6">
      <w:r w:rsidRPr="007B429B">
        <w:t>Reponer el pavimento (y vereda si fuera necesario).</w:t>
      </w:r>
    </w:p>
    <w:p w:rsidR="00CA286D" w:rsidRPr="007B429B" w:rsidRDefault="00CA286D" w:rsidP="004B52B6"/>
    <w:p w:rsidR="00E91347" w:rsidRPr="007B429B" w:rsidRDefault="00E91347" w:rsidP="004B52B6"/>
    <w:p w:rsidR="00E91347" w:rsidRPr="007B429B" w:rsidRDefault="00E91347" w:rsidP="004B52B6"/>
    <w:p w:rsidR="00E91347" w:rsidRPr="007B429B" w:rsidRDefault="00E91347" w:rsidP="009038E9">
      <w:pPr>
        <w:numPr>
          <w:ilvl w:val="0"/>
          <w:numId w:val="6"/>
        </w:numPr>
      </w:pPr>
      <w:r w:rsidRPr="007B429B">
        <w:t xml:space="preserve">Reparación de conexión larga por pérdida en el </w:t>
      </w:r>
      <w:proofErr w:type="spellStart"/>
      <w:r w:rsidRPr="007B429B">
        <w:t>ferrul</w:t>
      </w:r>
      <w:proofErr w:type="spellEnd"/>
      <w:r w:rsidRPr="007B429B">
        <w:t xml:space="preserve"> con red en calle con pavimento de tierra, tosca o empedrado y conexión de plomo, PEBD o PEAD y al menos una reparación. Se sustituye </w:t>
      </w:r>
      <w:proofErr w:type="spellStart"/>
      <w:r w:rsidRPr="007B429B">
        <w:t>ferrul</w:t>
      </w:r>
      <w:proofErr w:type="spellEnd"/>
      <w:r w:rsidRPr="007B429B">
        <w:t xml:space="preserve"> y toda la tubería hasta el medidor, por otra de PEAD con zanja de 60 cm de profundidad y 20 cm de ancho.</w:t>
      </w:r>
    </w:p>
    <w:p w:rsidR="00E91347" w:rsidRPr="007B429B" w:rsidRDefault="00E91347" w:rsidP="004B52B6"/>
    <w:p w:rsidR="00E91347" w:rsidRPr="007B429B" w:rsidRDefault="00E91347" w:rsidP="004B52B6">
      <w:r w:rsidRPr="007B429B">
        <w:t xml:space="preserve">Abrir pozo y zanja (de 60 cm de profundidad y 20 cm de ancho), y descubrir </w:t>
      </w:r>
      <w:proofErr w:type="spellStart"/>
      <w:r w:rsidRPr="007B429B">
        <w:t>ferrul</w:t>
      </w:r>
      <w:proofErr w:type="spellEnd"/>
      <w:r w:rsidRPr="007B429B">
        <w:t xml:space="preserve"> y conexión.</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Desconectar conexión.</w:t>
      </w:r>
    </w:p>
    <w:p w:rsidR="00E91347" w:rsidRPr="007B429B" w:rsidRDefault="00E91347" w:rsidP="004B52B6">
      <w:r w:rsidRPr="007B429B">
        <w:t xml:space="preserve">Sustituir </w:t>
      </w:r>
      <w:proofErr w:type="spellStart"/>
      <w:r w:rsidRPr="007B429B">
        <w:t>ferrul</w:t>
      </w:r>
      <w:proofErr w:type="spellEnd"/>
      <w:r w:rsidRPr="007B429B">
        <w:t xml:space="preserve"> y conexión hasta el medidor.</w:t>
      </w:r>
    </w:p>
    <w:p w:rsidR="00E91347" w:rsidRPr="007B429B" w:rsidRDefault="00E91347" w:rsidP="004B52B6">
      <w:r w:rsidRPr="007B429B">
        <w:t>Conectar conexión.</w:t>
      </w:r>
    </w:p>
    <w:p w:rsidR="00E91347" w:rsidRPr="007B429B" w:rsidRDefault="005707E4" w:rsidP="004B52B6">
      <w:r w:rsidRPr="007B429B">
        <w:t xml:space="preserve">     </w:t>
      </w:r>
      <w:r w:rsidR="00E91347" w:rsidRPr="007B429B">
        <w:t>Abrir zona, eliminando posibles bolsones de aire.</w:t>
      </w:r>
    </w:p>
    <w:p w:rsidR="00E91347" w:rsidRPr="007B429B" w:rsidRDefault="00E91347" w:rsidP="004B52B6">
      <w:r w:rsidRPr="007B429B">
        <w:t>Verificar la inexistencia de pérdidas.</w:t>
      </w:r>
    </w:p>
    <w:p w:rsidR="00E91347" w:rsidRPr="007B429B" w:rsidRDefault="00E91347" w:rsidP="004B52B6">
      <w:r w:rsidRPr="007B429B">
        <w:t>Verificar la normal afluencia de agua al cliente.</w:t>
      </w:r>
    </w:p>
    <w:p w:rsidR="00E91347" w:rsidRPr="007B429B" w:rsidRDefault="005707E4" w:rsidP="004B52B6">
      <w:r w:rsidRPr="007B429B">
        <w:t xml:space="preserve">     </w:t>
      </w:r>
      <w:r w:rsidR="00E91347" w:rsidRPr="007B429B">
        <w:t>Tapar y compactar pozo o zanja.</w:t>
      </w:r>
    </w:p>
    <w:p w:rsidR="00E91347" w:rsidRPr="007B429B" w:rsidRDefault="005707E4" w:rsidP="004B52B6">
      <w:r w:rsidRPr="007B429B">
        <w:t xml:space="preserve">     </w:t>
      </w:r>
      <w:r w:rsidR="00E91347" w:rsidRPr="007B429B">
        <w:t>Reponer el pavimento (y vereda si fuera necesario).</w:t>
      </w:r>
    </w:p>
    <w:p w:rsidR="00E91347" w:rsidRPr="007B429B" w:rsidRDefault="00E91347" w:rsidP="004B52B6"/>
    <w:p w:rsidR="00E91347" w:rsidRPr="007B429B" w:rsidRDefault="00E91347" w:rsidP="009038E9">
      <w:pPr>
        <w:numPr>
          <w:ilvl w:val="0"/>
          <w:numId w:val="6"/>
        </w:numPr>
      </w:pPr>
      <w:r w:rsidRPr="007B429B">
        <w:t xml:space="preserve">Reparación de conexión larga o corta por pérdida en el </w:t>
      </w:r>
      <w:proofErr w:type="spellStart"/>
      <w:r w:rsidRPr="007B429B">
        <w:t>ferrul</w:t>
      </w:r>
      <w:proofErr w:type="spellEnd"/>
      <w:r w:rsidRPr="007B429B">
        <w:t xml:space="preserve"> con red en calle con pavimento de tierra, tosca o empedrado, o en vereda, y conexión de PEAD. Se sustituye </w:t>
      </w:r>
      <w:proofErr w:type="spellStart"/>
      <w:r w:rsidRPr="007B429B">
        <w:t>ferrul</w:t>
      </w:r>
      <w:proofErr w:type="spellEnd"/>
      <w:r w:rsidRPr="007B429B">
        <w:t>.</w:t>
      </w:r>
    </w:p>
    <w:p w:rsidR="00E91347" w:rsidRPr="007B429B" w:rsidRDefault="00E91347" w:rsidP="004B52B6"/>
    <w:p w:rsidR="00E91347" w:rsidRPr="007B429B" w:rsidRDefault="00E91347" w:rsidP="004B52B6">
      <w:r w:rsidRPr="007B429B">
        <w:t xml:space="preserve">Abrir pozo y descubrir </w:t>
      </w:r>
      <w:proofErr w:type="spellStart"/>
      <w:r w:rsidRPr="007B429B">
        <w:t>ferrul</w:t>
      </w:r>
      <w:proofErr w:type="spellEnd"/>
      <w:r w:rsidRPr="007B429B">
        <w:t>.</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Desconectar conexión.</w:t>
      </w:r>
    </w:p>
    <w:p w:rsidR="00E91347" w:rsidRPr="007B429B" w:rsidRDefault="00E91347" w:rsidP="004B52B6">
      <w:r w:rsidRPr="007B429B">
        <w:t xml:space="preserve">Sustituir </w:t>
      </w:r>
      <w:proofErr w:type="spellStart"/>
      <w:r w:rsidRPr="007B429B">
        <w:t>ferrul</w:t>
      </w:r>
      <w:proofErr w:type="spellEnd"/>
      <w:r w:rsidRPr="007B429B">
        <w:t>.</w:t>
      </w:r>
    </w:p>
    <w:p w:rsidR="00E91347" w:rsidRPr="007B429B" w:rsidRDefault="00E91347" w:rsidP="004B52B6">
      <w:r w:rsidRPr="007B429B">
        <w:t>Conectar conexión.</w:t>
      </w:r>
    </w:p>
    <w:p w:rsidR="00E91347" w:rsidRPr="007B429B" w:rsidRDefault="00E91347" w:rsidP="004B52B6">
      <w:r w:rsidRPr="007B429B">
        <w:t xml:space="preserve">Abrir zona, eliminando posibles bolsones de aire. </w:t>
      </w:r>
    </w:p>
    <w:p w:rsidR="00E91347" w:rsidRPr="007B429B" w:rsidRDefault="005707E4" w:rsidP="004B52B6">
      <w:r w:rsidRPr="007B429B">
        <w:t xml:space="preserve">     </w:t>
      </w:r>
      <w:r w:rsidR="00E91347" w:rsidRPr="007B429B">
        <w:t>Verificar la inexistencia de pérdidas.</w:t>
      </w:r>
    </w:p>
    <w:p w:rsidR="00E91347" w:rsidRPr="007B429B" w:rsidRDefault="00E91347" w:rsidP="004B52B6">
      <w:r w:rsidRPr="007B429B">
        <w:t>Verificar la normal afluencia de agua al cliente.</w:t>
      </w:r>
    </w:p>
    <w:p w:rsidR="00E91347" w:rsidRPr="007B429B" w:rsidRDefault="00E91347" w:rsidP="004B52B6">
      <w:r w:rsidRPr="007B429B">
        <w:t>Tapar y compactar pozo o zanja.</w:t>
      </w:r>
    </w:p>
    <w:p w:rsidR="00E91347" w:rsidRPr="007B429B" w:rsidRDefault="005707E4" w:rsidP="004B52B6">
      <w:r w:rsidRPr="007B429B">
        <w:t xml:space="preserve">     </w:t>
      </w:r>
      <w:r w:rsidR="00E91347" w:rsidRPr="007B429B">
        <w:t>Reponer el pavimento (y vereda si fuera necesario).</w:t>
      </w:r>
    </w:p>
    <w:p w:rsidR="00E91347" w:rsidRPr="007B429B" w:rsidRDefault="00E91347" w:rsidP="004B52B6"/>
    <w:p w:rsidR="00E91347" w:rsidRPr="007B429B" w:rsidRDefault="00E91347" w:rsidP="004B52B6"/>
    <w:p w:rsidR="00E91347" w:rsidRPr="007B429B" w:rsidRDefault="00E91347" w:rsidP="009038E9">
      <w:pPr>
        <w:numPr>
          <w:ilvl w:val="0"/>
          <w:numId w:val="6"/>
        </w:numPr>
      </w:pPr>
      <w:r w:rsidRPr="007B429B">
        <w:t xml:space="preserve">Reparación de conexión corta por pérdida en </w:t>
      </w:r>
      <w:proofErr w:type="spellStart"/>
      <w:r w:rsidRPr="007B429B">
        <w:t>ferrul</w:t>
      </w:r>
      <w:proofErr w:type="spellEnd"/>
      <w:r w:rsidRPr="007B429B">
        <w:t xml:space="preserve"> y red en vereda, conexión de plomo, PEBD o PEAD y al menos una reparación. Se sustituye </w:t>
      </w:r>
      <w:proofErr w:type="spellStart"/>
      <w:r w:rsidRPr="007B429B">
        <w:t>ferrul</w:t>
      </w:r>
      <w:proofErr w:type="spellEnd"/>
      <w:r w:rsidRPr="007B429B">
        <w:t xml:space="preserve"> y toda la tubería hasta el medidor, por otra de PEAD con zanja de 60 cm de profundidad y 20 cm de ancho.</w:t>
      </w:r>
    </w:p>
    <w:p w:rsidR="00E91347" w:rsidRPr="007B429B" w:rsidRDefault="00E91347" w:rsidP="004B52B6"/>
    <w:p w:rsidR="00E91347" w:rsidRPr="007B429B" w:rsidRDefault="00E91347" w:rsidP="004B52B6">
      <w:r w:rsidRPr="007B429B">
        <w:t xml:space="preserve">Abrir pozo y zanja (de 60 cm de profundidad y 20 cm de ancho), y descubrir </w:t>
      </w:r>
      <w:proofErr w:type="spellStart"/>
      <w:r w:rsidRPr="007B429B">
        <w:t>ferrul</w:t>
      </w:r>
      <w:proofErr w:type="spellEnd"/>
      <w:r w:rsidRPr="007B429B">
        <w:t xml:space="preserve"> y conexión.</w:t>
      </w:r>
    </w:p>
    <w:p w:rsidR="00E91347" w:rsidRPr="007B429B" w:rsidRDefault="00E91347" w:rsidP="004B52B6">
      <w:r w:rsidRPr="007B429B">
        <w:t>Retirar baldosas en caso de existir.</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Desconectar conexión.</w:t>
      </w:r>
    </w:p>
    <w:p w:rsidR="00E91347" w:rsidRPr="007B429B" w:rsidRDefault="00E91347" w:rsidP="004B52B6">
      <w:r w:rsidRPr="007B429B">
        <w:t xml:space="preserve">Sustituir </w:t>
      </w:r>
      <w:proofErr w:type="spellStart"/>
      <w:r w:rsidRPr="007B429B">
        <w:t>ferrul</w:t>
      </w:r>
      <w:proofErr w:type="spellEnd"/>
      <w:r w:rsidRPr="007B429B">
        <w:t xml:space="preserve"> y conexión hasta el medidor.</w:t>
      </w:r>
    </w:p>
    <w:p w:rsidR="00E91347" w:rsidRPr="007B429B" w:rsidRDefault="005707E4" w:rsidP="004B52B6">
      <w:r w:rsidRPr="007B429B">
        <w:t xml:space="preserve">    </w:t>
      </w:r>
      <w:r w:rsidR="00E91347" w:rsidRPr="007B429B">
        <w:t>Conectar conexión.</w:t>
      </w:r>
    </w:p>
    <w:p w:rsidR="00E91347" w:rsidRPr="007B429B" w:rsidRDefault="00E91347" w:rsidP="004B52B6">
      <w:r w:rsidRPr="007B429B">
        <w:t xml:space="preserve">Abrir zona, eliminando posibles bolsones de aire. </w:t>
      </w:r>
    </w:p>
    <w:p w:rsidR="00E91347" w:rsidRPr="007B429B" w:rsidRDefault="00E91347" w:rsidP="004B52B6">
      <w:r w:rsidRPr="007B429B">
        <w:t>Verificar la inexistencia de pérdidas.</w:t>
      </w:r>
    </w:p>
    <w:p w:rsidR="00E91347" w:rsidRPr="007B429B" w:rsidRDefault="005707E4" w:rsidP="004B52B6">
      <w:r w:rsidRPr="007B429B">
        <w:t xml:space="preserve">     </w:t>
      </w:r>
      <w:r w:rsidR="00E91347" w:rsidRPr="007B429B">
        <w:t>Verificar la normal afluencia de agua al cliente.</w:t>
      </w:r>
    </w:p>
    <w:p w:rsidR="00E91347" w:rsidRPr="007B429B" w:rsidRDefault="005707E4" w:rsidP="004B52B6">
      <w:r w:rsidRPr="007B429B">
        <w:t xml:space="preserve">     </w:t>
      </w:r>
      <w:r w:rsidR="00E91347" w:rsidRPr="007B429B">
        <w:t>Tapar y compactar pozo o zanja.</w:t>
      </w:r>
    </w:p>
    <w:p w:rsidR="00E91347" w:rsidRPr="007B429B" w:rsidRDefault="00E91347" w:rsidP="004B52B6">
      <w:r w:rsidRPr="007B429B">
        <w:t>Reponer embaldosado o vereda existente.</w:t>
      </w:r>
    </w:p>
    <w:p w:rsidR="00E91347" w:rsidRPr="007B429B" w:rsidRDefault="00E91347" w:rsidP="004B52B6">
      <w:pPr>
        <w:pStyle w:val="Prrafodelista"/>
      </w:pPr>
    </w:p>
    <w:p w:rsidR="00E91347" w:rsidRPr="007B429B" w:rsidRDefault="00E91347" w:rsidP="004B52B6"/>
    <w:p w:rsidR="00E91347" w:rsidRPr="007B429B" w:rsidRDefault="00E91347" w:rsidP="009038E9">
      <w:pPr>
        <w:numPr>
          <w:ilvl w:val="0"/>
          <w:numId w:val="6"/>
        </w:numPr>
      </w:pPr>
      <w:r w:rsidRPr="007B429B">
        <w:t xml:space="preserve">Reparación de conexión larga por pérdida en abrazadera con red en calle pavimentada (hormigón, carpeta asfáltica, riego bituminoso), conexión de plomo, PEBD o PEAD y al menos una reparación. Se sustituye abrazadera y toda la tubería hasta el medidor, por otra de PEAD con zanja de 60 cm de profundidad y 20 cm de ancho. </w:t>
      </w:r>
    </w:p>
    <w:p w:rsidR="00E91347" w:rsidRPr="007B429B" w:rsidRDefault="00E91347" w:rsidP="004B52B6"/>
    <w:p w:rsidR="00E91347" w:rsidRPr="007B429B" w:rsidRDefault="00E91347" w:rsidP="004B52B6">
      <w:r w:rsidRPr="007B429B">
        <w:t xml:space="preserve">Realizar el corte previo de pavimento. </w:t>
      </w:r>
    </w:p>
    <w:p w:rsidR="00E91347" w:rsidRPr="007B429B" w:rsidRDefault="00E91347" w:rsidP="004B52B6">
      <w:r w:rsidRPr="007B429B">
        <w:t xml:space="preserve">Abrir pozos y zanja entre </w:t>
      </w:r>
      <w:proofErr w:type="spellStart"/>
      <w:r w:rsidRPr="007B429B">
        <w:t>ferrul</w:t>
      </w:r>
      <w:proofErr w:type="spellEnd"/>
      <w:r w:rsidRPr="007B429B">
        <w:t xml:space="preserve"> y el medidor, descubriendo </w:t>
      </w:r>
      <w:proofErr w:type="spellStart"/>
      <w:r w:rsidRPr="007B429B">
        <w:t>ferrul</w:t>
      </w:r>
      <w:proofErr w:type="spellEnd"/>
      <w:r w:rsidRPr="007B429B">
        <w:t>, abrazadera y conexión hasta el medidor.</w:t>
      </w:r>
    </w:p>
    <w:p w:rsidR="00E91347" w:rsidRPr="007B429B" w:rsidRDefault="00E91347" w:rsidP="004B52B6">
      <w:r w:rsidRPr="007B429B">
        <w:t xml:space="preserve">Verificar si existe pérdida por abrazadera y/o gomas defectuosas. </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Levantar conexión.</w:t>
      </w:r>
    </w:p>
    <w:p w:rsidR="00E91347" w:rsidRPr="007B429B" w:rsidRDefault="005707E4" w:rsidP="004B52B6">
      <w:r w:rsidRPr="007B429B">
        <w:t xml:space="preserve">     </w:t>
      </w:r>
      <w:r w:rsidR="00E91347" w:rsidRPr="007B429B">
        <w:t xml:space="preserve">Sustituir abrazadera con nuevo aro de goma y </w:t>
      </w:r>
      <w:proofErr w:type="spellStart"/>
      <w:r w:rsidR="00E91347" w:rsidRPr="007B429B">
        <w:t>ferrul</w:t>
      </w:r>
      <w:proofErr w:type="spellEnd"/>
      <w:r w:rsidR="00E91347" w:rsidRPr="007B429B">
        <w:t>.</w:t>
      </w:r>
    </w:p>
    <w:p w:rsidR="00E91347" w:rsidRPr="007B429B" w:rsidRDefault="00E91347" w:rsidP="004B52B6">
      <w:r w:rsidRPr="007B429B">
        <w:t>Tender nuevo ramal de PEAD.</w:t>
      </w:r>
    </w:p>
    <w:p w:rsidR="00E91347" w:rsidRPr="007B429B" w:rsidRDefault="00E91347" w:rsidP="004B52B6">
      <w:r w:rsidRPr="007B429B">
        <w:t>Conectar conexión.</w:t>
      </w:r>
    </w:p>
    <w:p w:rsidR="00E91347" w:rsidRPr="007B429B" w:rsidRDefault="005707E4" w:rsidP="004B52B6">
      <w:r w:rsidRPr="007B429B">
        <w:t xml:space="preserve">     </w:t>
      </w:r>
      <w:r w:rsidR="00E91347" w:rsidRPr="007B429B">
        <w:t>Abrir zona, eliminando posibles bolsones de aire.</w:t>
      </w:r>
    </w:p>
    <w:p w:rsidR="00E91347" w:rsidRPr="007B429B" w:rsidRDefault="005707E4" w:rsidP="004B52B6">
      <w:r w:rsidRPr="007B429B">
        <w:t xml:space="preserve">     </w:t>
      </w:r>
      <w:r w:rsidR="00E91347" w:rsidRPr="007B429B">
        <w:t>Verificar la inexistencia de pérdidas.</w:t>
      </w:r>
    </w:p>
    <w:p w:rsidR="00E91347" w:rsidRPr="007B429B" w:rsidRDefault="00E91347" w:rsidP="004B52B6">
      <w:r w:rsidRPr="007B429B">
        <w:t>Verificar la normal afluencia de agua al cliente.</w:t>
      </w:r>
    </w:p>
    <w:p w:rsidR="00E91347" w:rsidRPr="007B429B" w:rsidRDefault="005707E4" w:rsidP="004B52B6">
      <w:r w:rsidRPr="007B429B">
        <w:t xml:space="preserve">     </w:t>
      </w:r>
      <w:r w:rsidR="00E91347" w:rsidRPr="007B429B">
        <w:t>Tapar y compactar pozo o zanja.</w:t>
      </w:r>
    </w:p>
    <w:p w:rsidR="00E91347" w:rsidRPr="007B429B" w:rsidRDefault="00E91347" w:rsidP="004B52B6">
      <w:r w:rsidRPr="007B429B">
        <w:t>Reponer el pavimento (y vereda si fuera necesario).</w:t>
      </w:r>
    </w:p>
    <w:p w:rsidR="00E91347" w:rsidRPr="007B429B" w:rsidRDefault="00E91347" w:rsidP="004B52B6"/>
    <w:p w:rsidR="00E91347" w:rsidRPr="007B429B" w:rsidRDefault="00E91347" w:rsidP="009038E9">
      <w:pPr>
        <w:numPr>
          <w:ilvl w:val="0"/>
          <w:numId w:val="6"/>
        </w:numPr>
      </w:pPr>
      <w:r w:rsidRPr="007B429B">
        <w:t>Reparación de conexión larga o corta por pérdida en abrazadera con red en calle pavimentada (hormigón, carpeta asfáltica, riego bituminoso), y conexión de PEAD. Se sustituye abrazadera.</w:t>
      </w:r>
    </w:p>
    <w:p w:rsidR="00E91347" w:rsidRPr="007B429B" w:rsidRDefault="00E91347" w:rsidP="004B52B6"/>
    <w:p w:rsidR="00E91347" w:rsidRPr="007B429B" w:rsidRDefault="00E91347" w:rsidP="004B52B6">
      <w:r w:rsidRPr="007B429B">
        <w:t>Realizar el corte previo de pavimento.</w:t>
      </w:r>
    </w:p>
    <w:p w:rsidR="00E91347" w:rsidRPr="007B429B" w:rsidRDefault="00E91347" w:rsidP="004B52B6">
      <w:r w:rsidRPr="007B429B">
        <w:t xml:space="preserve">Descubrir </w:t>
      </w:r>
      <w:proofErr w:type="spellStart"/>
      <w:r w:rsidRPr="007B429B">
        <w:t>ferrul</w:t>
      </w:r>
      <w:proofErr w:type="spellEnd"/>
      <w:r w:rsidRPr="007B429B">
        <w:t xml:space="preserve"> y abrazadera.</w:t>
      </w:r>
    </w:p>
    <w:p w:rsidR="00E91347" w:rsidRPr="007B429B" w:rsidRDefault="00E91347" w:rsidP="004B52B6">
      <w:r w:rsidRPr="007B429B">
        <w:t xml:space="preserve">Verificar si </w:t>
      </w:r>
      <w:r w:rsidR="00956195" w:rsidRPr="007B429B">
        <w:t xml:space="preserve">hay </w:t>
      </w:r>
      <w:r w:rsidRPr="007B429B">
        <w:t xml:space="preserve">pérdida por abrazadera y/o gomas defectuosas. </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Desconectar conexión.</w:t>
      </w:r>
    </w:p>
    <w:p w:rsidR="00E91347" w:rsidRPr="007B429B" w:rsidRDefault="005707E4" w:rsidP="004B52B6">
      <w:r w:rsidRPr="007B429B">
        <w:t xml:space="preserve">    </w:t>
      </w:r>
      <w:r w:rsidR="00E91347" w:rsidRPr="007B429B">
        <w:t xml:space="preserve">Sustituir abrazadera con nuevo aro de goma y </w:t>
      </w:r>
      <w:proofErr w:type="spellStart"/>
      <w:r w:rsidR="00E91347" w:rsidRPr="007B429B">
        <w:t>ferrul</w:t>
      </w:r>
      <w:proofErr w:type="spellEnd"/>
      <w:r w:rsidR="00E91347" w:rsidRPr="007B429B">
        <w:t>.</w:t>
      </w:r>
    </w:p>
    <w:p w:rsidR="00E91347" w:rsidRPr="007B429B" w:rsidRDefault="00E91347" w:rsidP="004B52B6">
      <w:r w:rsidRPr="007B429B">
        <w:t>Conectar conexión.</w:t>
      </w:r>
    </w:p>
    <w:p w:rsidR="00E91347" w:rsidRPr="007B429B" w:rsidRDefault="00E91347" w:rsidP="004B52B6">
      <w:r w:rsidRPr="007B429B">
        <w:t>Abrir zona, eliminando posibles bolsones de aire.</w:t>
      </w:r>
    </w:p>
    <w:p w:rsidR="00E91347" w:rsidRPr="007B429B" w:rsidRDefault="005707E4" w:rsidP="004B52B6">
      <w:r w:rsidRPr="007B429B">
        <w:t xml:space="preserve">     </w:t>
      </w:r>
      <w:r w:rsidR="00E91347" w:rsidRPr="007B429B">
        <w:t>Verificar la inexistencia de pérdidas.</w:t>
      </w:r>
    </w:p>
    <w:p w:rsidR="00E91347" w:rsidRPr="007B429B" w:rsidRDefault="005707E4" w:rsidP="004B52B6">
      <w:r w:rsidRPr="007B429B">
        <w:t xml:space="preserve">     </w:t>
      </w:r>
      <w:r w:rsidR="00E91347" w:rsidRPr="007B429B">
        <w:t>Verificar la normal afluencia de agua al cliente.</w:t>
      </w:r>
    </w:p>
    <w:p w:rsidR="00E91347" w:rsidRPr="007B429B" w:rsidRDefault="00E91347" w:rsidP="004B52B6">
      <w:r w:rsidRPr="007B429B">
        <w:t>Tapar y compactar pozo o zanja.</w:t>
      </w:r>
    </w:p>
    <w:p w:rsidR="00E91347" w:rsidRPr="007B429B" w:rsidRDefault="005707E4" w:rsidP="004B52B6">
      <w:r w:rsidRPr="007B429B">
        <w:t xml:space="preserve">     </w:t>
      </w:r>
      <w:r w:rsidR="00E91347" w:rsidRPr="007B429B">
        <w:t>Reponer el pavimento (y vereda si fuera necesario).</w:t>
      </w:r>
    </w:p>
    <w:p w:rsidR="00E91347" w:rsidRPr="007B429B" w:rsidRDefault="00E91347" w:rsidP="004B52B6"/>
    <w:p w:rsidR="00E91347" w:rsidRPr="007B429B" w:rsidRDefault="00E91347" w:rsidP="004B52B6"/>
    <w:p w:rsidR="00E91347" w:rsidRPr="007B429B" w:rsidRDefault="00E91347" w:rsidP="009038E9">
      <w:pPr>
        <w:numPr>
          <w:ilvl w:val="0"/>
          <w:numId w:val="6"/>
        </w:numPr>
      </w:pPr>
      <w:r w:rsidRPr="007B429B">
        <w:t xml:space="preserve">Reparación de conexión larga por pérdida en abrazadera </w:t>
      </w:r>
      <w:r w:rsidRPr="007B429B">
        <w:rPr>
          <w:spacing w:val="-3"/>
        </w:rPr>
        <w:t>con red en calle de tierra, tosca o con empedrado</w:t>
      </w:r>
      <w:r w:rsidRPr="007B429B">
        <w:t xml:space="preserve">, conexión de plomo, PEBD o PEAD y al menos una reparación. Se sustituye abrazadera y toda la tubería hasta el medidor, por otra de PEAD con zanja de 60 cm de profundidad y 20 cm de ancho. </w:t>
      </w:r>
    </w:p>
    <w:p w:rsidR="00E91347" w:rsidRPr="007B429B" w:rsidRDefault="00E91347" w:rsidP="004B52B6"/>
    <w:p w:rsidR="00E91347" w:rsidRPr="007B429B" w:rsidRDefault="00E91347" w:rsidP="004B52B6">
      <w:r w:rsidRPr="007B429B">
        <w:t xml:space="preserve">Descubrir </w:t>
      </w:r>
      <w:proofErr w:type="spellStart"/>
      <w:r w:rsidRPr="007B429B">
        <w:t>ferrul</w:t>
      </w:r>
      <w:proofErr w:type="spellEnd"/>
      <w:r w:rsidRPr="007B429B">
        <w:t>, abrazadera y conexión hasta el medidor.</w:t>
      </w:r>
    </w:p>
    <w:p w:rsidR="00E91347" w:rsidRPr="007B429B" w:rsidRDefault="00E91347" w:rsidP="004B52B6">
      <w:r w:rsidRPr="007B429B">
        <w:t xml:space="preserve">Verificar si </w:t>
      </w:r>
      <w:r w:rsidR="00956195" w:rsidRPr="007B429B">
        <w:t xml:space="preserve">hay </w:t>
      </w:r>
      <w:r w:rsidRPr="007B429B">
        <w:t xml:space="preserve">pérdida por abrazadera y/o gomas defectuosas. </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Levantar conexión.</w:t>
      </w:r>
    </w:p>
    <w:p w:rsidR="00E91347" w:rsidRPr="007B429B" w:rsidRDefault="00E91347" w:rsidP="004B52B6">
      <w:r w:rsidRPr="007B429B">
        <w:t xml:space="preserve">Sustituir abrazadera con nuevo aro de goma y </w:t>
      </w:r>
      <w:proofErr w:type="spellStart"/>
      <w:r w:rsidRPr="007B429B">
        <w:t>ferrul</w:t>
      </w:r>
      <w:proofErr w:type="spellEnd"/>
      <w:r w:rsidRPr="007B429B">
        <w:t>.</w:t>
      </w:r>
    </w:p>
    <w:p w:rsidR="00E91347" w:rsidRPr="007B429B" w:rsidRDefault="005707E4" w:rsidP="004B52B6">
      <w:r w:rsidRPr="007B429B">
        <w:t xml:space="preserve">     </w:t>
      </w:r>
      <w:r w:rsidR="00E91347" w:rsidRPr="007B429B">
        <w:t>Tender nuevo ramal de PEAD.</w:t>
      </w:r>
    </w:p>
    <w:p w:rsidR="00E91347" w:rsidRPr="007B429B" w:rsidRDefault="00E91347" w:rsidP="004B52B6">
      <w:r w:rsidRPr="007B429B">
        <w:t>Conectar conexión.</w:t>
      </w:r>
    </w:p>
    <w:p w:rsidR="00E91347" w:rsidRPr="007B429B" w:rsidRDefault="00E91347" w:rsidP="004B52B6">
      <w:r w:rsidRPr="007B429B">
        <w:t>Abrir zona, eliminando posibles bolsones de aire.</w:t>
      </w:r>
    </w:p>
    <w:p w:rsidR="00E91347" w:rsidRPr="007B429B" w:rsidRDefault="005707E4" w:rsidP="004B52B6">
      <w:r w:rsidRPr="007B429B">
        <w:t xml:space="preserve">     </w:t>
      </w:r>
      <w:r w:rsidR="00E91347" w:rsidRPr="007B429B">
        <w:t>Verificar la inexistencia de pérdidas.</w:t>
      </w:r>
    </w:p>
    <w:p w:rsidR="00E91347" w:rsidRPr="007B429B" w:rsidRDefault="005707E4" w:rsidP="004B52B6">
      <w:r w:rsidRPr="007B429B">
        <w:t xml:space="preserve">     </w:t>
      </w:r>
      <w:r w:rsidR="00E91347" w:rsidRPr="007B429B">
        <w:t>Verificar la normal afluencia de agua al cliente.</w:t>
      </w:r>
    </w:p>
    <w:p w:rsidR="00E91347" w:rsidRPr="007B429B" w:rsidRDefault="00E91347" w:rsidP="004B52B6">
      <w:r w:rsidRPr="007B429B">
        <w:t>Tapar y compactar pozo o zanja.</w:t>
      </w:r>
    </w:p>
    <w:p w:rsidR="00E91347" w:rsidRPr="007B429B" w:rsidRDefault="005707E4" w:rsidP="004B52B6">
      <w:r w:rsidRPr="007B429B">
        <w:t xml:space="preserve">    </w:t>
      </w:r>
      <w:r w:rsidR="00E91347" w:rsidRPr="007B429B">
        <w:t>Reponer el pavimento (y vereda si fuera necesario).</w:t>
      </w:r>
    </w:p>
    <w:p w:rsidR="00E91347" w:rsidRPr="007B429B" w:rsidRDefault="00E91347" w:rsidP="004B52B6"/>
    <w:p w:rsidR="00E91347" w:rsidRPr="007B429B" w:rsidRDefault="00E91347" w:rsidP="009038E9">
      <w:pPr>
        <w:numPr>
          <w:ilvl w:val="0"/>
          <w:numId w:val="6"/>
        </w:numPr>
      </w:pPr>
      <w:r w:rsidRPr="007B429B">
        <w:t xml:space="preserve">Reparación de conexión larga o corta por pérdida en abrazadera </w:t>
      </w:r>
      <w:r w:rsidRPr="007B429B">
        <w:rPr>
          <w:spacing w:val="-3"/>
        </w:rPr>
        <w:t>con red en calle de tierra, tosca o con empedrado, o vereda,</w:t>
      </w:r>
      <w:r w:rsidRPr="007B429B">
        <w:t xml:space="preserve"> y conexión de PEAD. Se sustituye abrazadera.</w:t>
      </w:r>
    </w:p>
    <w:p w:rsidR="00E91347" w:rsidRPr="007B429B" w:rsidRDefault="00E91347" w:rsidP="004B52B6"/>
    <w:p w:rsidR="00E91347" w:rsidRPr="007B429B" w:rsidRDefault="00E91347" w:rsidP="004B52B6">
      <w:r w:rsidRPr="007B429B">
        <w:t xml:space="preserve">Descubrir </w:t>
      </w:r>
      <w:proofErr w:type="spellStart"/>
      <w:r w:rsidRPr="007B429B">
        <w:t>ferrul</w:t>
      </w:r>
      <w:proofErr w:type="spellEnd"/>
      <w:r w:rsidRPr="007B429B">
        <w:t xml:space="preserve"> y abrazadera.</w:t>
      </w:r>
    </w:p>
    <w:p w:rsidR="00E91347" w:rsidRPr="007B429B" w:rsidRDefault="00E91347" w:rsidP="004B52B6">
      <w:r w:rsidRPr="007B429B">
        <w:t xml:space="preserve">Verificar si </w:t>
      </w:r>
      <w:r w:rsidR="00956195" w:rsidRPr="007B429B">
        <w:t xml:space="preserve">hay </w:t>
      </w:r>
      <w:r w:rsidRPr="007B429B">
        <w:t xml:space="preserve">pérdida por abrazadera y/o gomas defectuosas. </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Desconectar conexión.</w:t>
      </w:r>
    </w:p>
    <w:p w:rsidR="00E91347" w:rsidRPr="007B429B" w:rsidRDefault="00E91347" w:rsidP="004B52B6">
      <w:r w:rsidRPr="007B429B">
        <w:t xml:space="preserve">Sustituir abrazadera con nuevo aro de goma y </w:t>
      </w:r>
      <w:proofErr w:type="spellStart"/>
      <w:r w:rsidRPr="007B429B">
        <w:t>ferrul</w:t>
      </w:r>
      <w:proofErr w:type="spellEnd"/>
      <w:r w:rsidRPr="007B429B">
        <w:t>.</w:t>
      </w:r>
    </w:p>
    <w:p w:rsidR="00E91347" w:rsidRPr="007B429B" w:rsidRDefault="005707E4" w:rsidP="004B52B6">
      <w:r w:rsidRPr="007B429B">
        <w:t xml:space="preserve">     </w:t>
      </w:r>
      <w:r w:rsidR="00E91347" w:rsidRPr="007B429B">
        <w:t>Conectar conexión.</w:t>
      </w:r>
    </w:p>
    <w:p w:rsidR="00E91347" w:rsidRPr="007B429B" w:rsidRDefault="00E91347" w:rsidP="004B52B6">
      <w:r w:rsidRPr="007B429B">
        <w:t>Abrir zona, eliminando posibles bolsones de aire.</w:t>
      </w:r>
    </w:p>
    <w:p w:rsidR="00E91347" w:rsidRPr="007B429B" w:rsidRDefault="00E91347" w:rsidP="004B52B6">
      <w:r w:rsidRPr="007B429B">
        <w:t>Verificar la inexistencia de pérdidas.</w:t>
      </w:r>
    </w:p>
    <w:p w:rsidR="00E91347" w:rsidRPr="007B429B" w:rsidRDefault="005707E4" w:rsidP="004B52B6">
      <w:r w:rsidRPr="007B429B">
        <w:t xml:space="preserve">     </w:t>
      </w:r>
      <w:r w:rsidR="00E91347" w:rsidRPr="007B429B">
        <w:t>Verificar la normal afluencia de agua al cliente.</w:t>
      </w:r>
    </w:p>
    <w:p w:rsidR="00E91347" w:rsidRPr="007B429B" w:rsidRDefault="005707E4" w:rsidP="004B52B6">
      <w:r w:rsidRPr="007B429B">
        <w:t xml:space="preserve">     </w:t>
      </w:r>
      <w:r w:rsidR="00E91347" w:rsidRPr="007B429B">
        <w:t>Tapar y compactar pozo o zanja.</w:t>
      </w:r>
    </w:p>
    <w:p w:rsidR="00E91347" w:rsidRPr="007B429B" w:rsidRDefault="00E91347" w:rsidP="004B52B6">
      <w:r w:rsidRPr="007B429B">
        <w:t>Reponer el pavimento (y vereda si fuera necesario).</w:t>
      </w:r>
    </w:p>
    <w:p w:rsidR="00E91347" w:rsidRPr="007B429B" w:rsidRDefault="00E91347" w:rsidP="004B52B6"/>
    <w:p w:rsidR="00E91347" w:rsidRPr="007B429B" w:rsidRDefault="00E91347" w:rsidP="004B52B6"/>
    <w:p w:rsidR="00E91347" w:rsidRPr="007B429B" w:rsidRDefault="00E91347" w:rsidP="009038E9">
      <w:pPr>
        <w:numPr>
          <w:ilvl w:val="0"/>
          <w:numId w:val="6"/>
        </w:numPr>
      </w:pPr>
      <w:r w:rsidRPr="007B429B">
        <w:t xml:space="preserve">Reparación de conexión corta por pérdida en abrazadera y red en vereda, conexión de plomo, PEBD o PEAD y al menos una reparación. Se sustituye abrazadera y toda la tubería hasta el medidor, por otra de PEAD con zanja de 60 cm de profundidad y 20 cm de ancho. </w:t>
      </w:r>
    </w:p>
    <w:p w:rsidR="00E91347" w:rsidRPr="007B429B" w:rsidRDefault="00E91347" w:rsidP="004B52B6"/>
    <w:p w:rsidR="00E91347" w:rsidRPr="007B429B" w:rsidRDefault="00E91347" w:rsidP="004B52B6">
      <w:r w:rsidRPr="007B429B">
        <w:t xml:space="preserve">Descubrir </w:t>
      </w:r>
      <w:proofErr w:type="spellStart"/>
      <w:r w:rsidRPr="007B429B">
        <w:t>ferrul</w:t>
      </w:r>
      <w:proofErr w:type="spellEnd"/>
      <w:r w:rsidRPr="007B429B">
        <w:t>, abrazadera y conexión hasta el medidor.</w:t>
      </w:r>
    </w:p>
    <w:p w:rsidR="00E91347" w:rsidRPr="007B429B" w:rsidRDefault="00E91347" w:rsidP="004B52B6">
      <w:r w:rsidRPr="007B429B">
        <w:t>Retirar baldosas en caso de existir.</w:t>
      </w:r>
    </w:p>
    <w:p w:rsidR="00E91347" w:rsidRPr="007B429B" w:rsidRDefault="00E91347" w:rsidP="004B52B6">
      <w:r w:rsidRPr="007B429B">
        <w:t xml:space="preserve">Verificar si </w:t>
      </w:r>
      <w:r w:rsidR="00956195" w:rsidRPr="007B429B">
        <w:t xml:space="preserve">hay </w:t>
      </w:r>
      <w:r w:rsidRPr="007B429B">
        <w:t>pérdida por abrazadera y/o gomas defectuosas.</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Levantar conexión.</w:t>
      </w:r>
    </w:p>
    <w:p w:rsidR="00E91347" w:rsidRPr="007B429B" w:rsidRDefault="005707E4" w:rsidP="004B52B6">
      <w:r w:rsidRPr="007B429B">
        <w:t xml:space="preserve">     </w:t>
      </w:r>
      <w:r w:rsidR="00E91347" w:rsidRPr="007B429B">
        <w:t xml:space="preserve">Sustituir abrazadera con nuevo aro de goma y </w:t>
      </w:r>
      <w:proofErr w:type="spellStart"/>
      <w:r w:rsidR="00E91347" w:rsidRPr="007B429B">
        <w:t>ferrul</w:t>
      </w:r>
      <w:proofErr w:type="spellEnd"/>
      <w:r w:rsidR="00E91347" w:rsidRPr="007B429B">
        <w:t xml:space="preserve"> </w:t>
      </w:r>
    </w:p>
    <w:p w:rsidR="00E91347" w:rsidRPr="007B429B" w:rsidRDefault="00E91347" w:rsidP="004B52B6">
      <w:r w:rsidRPr="007B429B">
        <w:t>Tender nuevo ramal de PEAD.</w:t>
      </w:r>
    </w:p>
    <w:p w:rsidR="00E91347" w:rsidRPr="007B429B" w:rsidRDefault="00E91347" w:rsidP="004B52B6">
      <w:r w:rsidRPr="007B429B">
        <w:t>Conectar conexión.</w:t>
      </w:r>
    </w:p>
    <w:p w:rsidR="00E91347" w:rsidRPr="007B429B" w:rsidRDefault="005707E4" w:rsidP="004B52B6">
      <w:r w:rsidRPr="007B429B">
        <w:t xml:space="preserve">     </w:t>
      </w:r>
      <w:r w:rsidR="00E91347" w:rsidRPr="007B429B">
        <w:t>Abrir zona, eliminando posibles bolsones de aire.</w:t>
      </w:r>
    </w:p>
    <w:p w:rsidR="00E91347" w:rsidRPr="007B429B" w:rsidRDefault="005707E4" w:rsidP="004B52B6">
      <w:r w:rsidRPr="007B429B">
        <w:t xml:space="preserve">     </w:t>
      </w:r>
      <w:r w:rsidR="00E91347" w:rsidRPr="007B429B">
        <w:t>Verificar la inexistencia de pérdidas.</w:t>
      </w:r>
    </w:p>
    <w:p w:rsidR="00E91347" w:rsidRPr="007B429B" w:rsidRDefault="00E91347" w:rsidP="004B52B6">
      <w:r w:rsidRPr="007B429B">
        <w:t>Verificar la normal afluencia de agua al cliente.</w:t>
      </w:r>
    </w:p>
    <w:p w:rsidR="00E91347" w:rsidRPr="007B429B" w:rsidRDefault="005707E4" w:rsidP="004B52B6">
      <w:r w:rsidRPr="007B429B">
        <w:t xml:space="preserve">     </w:t>
      </w:r>
      <w:r w:rsidR="00E91347" w:rsidRPr="007B429B">
        <w:t>Tapar y compactar pozo o zanja.</w:t>
      </w:r>
    </w:p>
    <w:p w:rsidR="00E91347" w:rsidRPr="007B429B" w:rsidRDefault="00E91347" w:rsidP="004B52B6">
      <w:r w:rsidRPr="007B429B">
        <w:t>Reponer embaldosado o vereda existente.</w:t>
      </w:r>
    </w:p>
    <w:p w:rsidR="00E91347" w:rsidRPr="007B429B" w:rsidRDefault="00E91347" w:rsidP="004B52B6"/>
    <w:p w:rsidR="00E91347" w:rsidRPr="00CA286D" w:rsidRDefault="00E91347" w:rsidP="004B52B6"/>
    <w:p w:rsidR="00E91347" w:rsidRPr="007B429B" w:rsidRDefault="00E91347" w:rsidP="009038E9">
      <w:pPr>
        <w:numPr>
          <w:ilvl w:val="0"/>
          <w:numId w:val="6"/>
        </w:numPr>
      </w:pPr>
      <w:r w:rsidRPr="007B429B">
        <w:t>Reparación de conexión larga por pérdida en collar de toma, con red en calle pavimentada (hormigón, carpeta asfáltica, riego bituminoso), conexión de plomo, PEBD o PEAD y al menos una reparación. Se sustituye la conexión desde el collar de toma y toda la tubería hasta el medidor, por otra de PEAD con zanja de 60 cm de profundidad y 20 cm de ancho.</w:t>
      </w:r>
    </w:p>
    <w:p w:rsidR="00E91347" w:rsidRPr="007B429B" w:rsidRDefault="00E91347" w:rsidP="004B52B6"/>
    <w:p w:rsidR="00E91347" w:rsidRPr="007B429B" w:rsidRDefault="00E91347" w:rsidP="004B52B6">
      <w:r w:rsidRPr="007B429B">
        <w:t>Realizar el corte previo de pavimento.</w:t>
      </w:r>
    </w:p>
    <w:p w:rsidR="00E91347" w:rsidRPr="007B429B" w:rsidRDefault="00E91347" w:rsidP="004B52B6">
      <w:r w:rsidRPr="007B429B">
        <w:t>Abrir pozo y descubrir collar de toma.</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Desconectar conexión.</w:t>
      </w:r>
    </w:p>
    <w:p w:rsidR="00E91347" w:rsidRPr="007B429B" w:rsidRDefault="00E91347" w:rsidP="004B52B6">
      <w:r w:rsidRPr="007B429B">
        <w:t>Sustituir collar de toma y conexión hasta el medidor.</w:t>
      </w:r>
    </w:p>
    <w:p w:rsidR="00E91347" w:rsidRPr="007B429B" w:rsidRDefault="005707E4" w:rsidP="004B52B6">
      <w:r w:rsidRPr="007B429B">
        <w:t xml:space="preserve">     </w:t>
      </w:r>
      <w:r w:rsidR="00E91347" w:rsidRPr="007B429B">
        <w:t>Conectar conexión.</w:t>
      </w:r>
    </w:p>
    <w:p w:rsidR="00E91347" w:rsidRPr="007B429B" w:rsidRDefault="00E91347" w:rsidP="004B52B6">
      <w:r w:rsidRPr="007B429B">
        <w:t>Abrir zona, eliminando bolsones de aire.</w:t>
      </w:r>
    </w:p>
    <w:p w:rsidR="00E91347" w:rsidRPr="007B429B" w:rsidRDefault="00E91347" w:rsidP="004B52B6">
      <w:r w:rsidRPr="007B429B">
        <w:t>Verificar la inexistencia de pérdidas.</w:t>
      </w:r>
    </w:p>
    <w:p w:rsidR="00E91347" w:rsidRPr="007B429B" w:rsidRDefault="005707E4" w:rsidP="004B52B6">
      <w:r w:rsidRPr="007B429B">
        <w:t xml:space="preserve">     </w:t>
      </w:r>
      <w:r w:rsidR="00E91347" w:rsidRPr="007B429B">
        <w:t>Verificar la normal afluencia de agua al cliente.</w:t>
      </w:r>
    </w:p>
    <w:p w:rsidR="00E91347" w:rsidRPr="007B429B" w:rsidRDefault="005707E4" w:rsidP="004B52B6">
      <w:r w:rsidRPr="007B429B">
        <w:t xml:space="preserve">     </w:t>
      </w:r>
      <w:r w:rsidR="00E91347" w:rsidRPr="007B429B">
        <w:t xml:space="preserve">Tapar y compactar pozo o zanja. </w:t>
      </w:r>
    </w:p>
    <w:p w:rsidR="00E91347" w:rsidRPr="007B429B" w:rsidRDefault="00E91347" w:rsidP="004B52B6">
      <w:r w:rsidRPr="007B429B">
        <w:t>Reponer el pavimento (y vereda si fuera necesario).</w:t>
      </w:r>
    </w:p>
    <w:p w:rsidR="00E91347" w:rsidRPr="007B429B" w:rsidRDefault="00E91347" w:rsidP="004B52B6"/>
    <w:p w:rsidR="00E91347" w:rsidRPr="007B429B" w:rsidRDefault="00E91347" w:rsidP="009038E9">
      <w:pPr>
        <w:numPr>
          <w:ilvl w:val="0"/>
          <w:numId w:val="6"/>
        </w:numPr>
      </w:pPr>
      <w:r w:rsidRPr="007B429B">
        <w:t>Reparación de conexión larga o corta por pérdida en el collar de toma, con red en calle pavimentada (hormigón, carpeta asfáltica, riego bituminoso) y conexión de PEAD. Se sustituye collar de toma.</w:t>
      </w:r>
    </w:p>
    <w:p w:rsidR="00E91347" w:rsidRPr="007B429B" w:rsidRDefault="00E91347" w:rsidP="004B52B6"/>
    <w:p w:rsidR="00E91347" w:rsidRPr="007B429B" w:rsidRDefault="00E91347" w:rsidP="004B52B6">
      <w:r w:rsidRPr="007B429B">
        <w:t>Realizar el corte previo de pavimento.</w:t>
      </w:r>
    </w:p>
    <w:p w:rsidR="00E91347" w:rsidRPr="007B429B" w:rsidRDefault="00E91347" w:rsidP="004B52B6">
      <w:r w:rsidRPr="007B429B">
        <w:t>Abrir pozo y descubrir collar de toma.</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Desconectar conexión.</w:t>
      </w:r>
    </w:p>
    <w:p w:rsidR="00E91347" w:rsidRPr="007B429B" w:rsidRDefault="00E91347" w:rsidP="004B52B6">
      <w:r w:rsidRPr="007B429B">
        <w:t>Sustituir collar de toma.</w:t>
      </w:r>
    </w:p>
    <w:p w:rsidR="00E91347" w:rsidRPr="007B429B" w:rsidRDefault="005707E4" w:rsidP="004B52B6">
      <w:r w:rsidRPr="007B429B">
        <w:t xml:space="preserve">     </w:t>
      </w:r>
      <w:r w:rsidR="00E91347" w:rsidRPr="007B429B">
        <w:t>Conectar conexión.</w:t>
      </w:r>
    </w:p>
    <w:p w:rsidR="00E91347" w:rsidRPr="007B429B" w:rsidRDefault="00E91347" w:rsidP="004B52B6">
      <w:r w:rsidRPr="007B429B">
        <w:t>Abrir zona, eliminando posibles bolsones de aire.</w:t>
      </w:r>
    </w:p>
    <w:p w:rsidR="00E91347" w:rsidRPr="007B429B" w:rsidRDefault="00E91347" w:rsidP="004B52B6">
      <w:r w:rsidRPr="007B429B">
        <w:t>Verificar la inexistencia de pérdidas.</w:t>
      </w:r>
    </w:p>
    <w:p w:rsidR="00E91347" w:rsidRPr="007B429B" w:rsidRDefault="005707E4" w:rsidP="004B52B6">
      <w:r w:rsidRPr="007B429B">
        <w:t xml:space="preserve">     </w:t>
      </w:r>
      <w:r w:rsidR="00E91347" w:rsidRPr="007B429B">
        <w:t>Verificar la normal afluencia de agua al cliente.</w:t>
      </w:r>
    </w:p>
    <w:p w:rsidR="00E91347" w:rsidRPr="007B429B" w:rsidRDefault="005707E4" w:rsidP="004B52B6">
      <w:r w:rsidRPr="007B429B">
        <w:t xml:space="preserve">     </w:t>
      </w:r>
      <w:r w:rsidR="00E91347" w:rsidRPr="007B429B">
        <w:t>Tapar y compactar pozo o zanja.</w:t>
      </w:r>
    </w:p>
    <w:p w:rsidR="00E91347" w:rsidRPr="007B429B" w:rsidRDefault="00E91347" w:rsidP="004B52B6">
      <w:r w:rsidRPr="007B429B">
        <w:t>Reponer el pavimento (y vereda si fuera necesario).</w:t>
      </w:r>
    </w:p>
    <w:p w:rsidR="00E91347" w:rsidRPr="007B429B" w:rsidRDefault="00E91347" w:rsidP="004B52B6"/>
    <w:p w:rsidR="00E91347" w:rsidRPr="007B429B" w:rsidRDefault="00E91347" w:rsidP="004B52B6"/>
    <w:p w:rsidR="00E91347" w:rsidRPr="007B429B" w:rsidRDefault="00E91347" w:rsidP="009038E9">
      <w:pPr>
        <w:numPr>
          <w:ilvl w:val="0"/>
          <w:numId w:val="6"/>
        </w:numPr>
      </w:pPr>
      <w:r w:rsidRPr="007B429B">
        <w:t>Reparación de conexión larga por pérdida en el collar de toma con red en calle con pavimento de tierra, tosca o empedrado y conexión de plomo, PEBD o PEAD y al menos una reparación. Se sustituye el collar de toma y toda la tubería hasta el medidor, por otra de PEAD con zanja de 60 cm de profundidad y 20 cm de ancho.</w:t>
      </w:r>
    </w:p>
    <w:p w:rsidR="00E91347" w:rsidRPr="007B429B" w:rsidRDefault="00E91347" w:rsidP="004B52B6"/>
    <w:p w:rsidR="00E91347" w:rsidRPr="007B429B" w:rsidRDefault="00E91347" w:rsidP="004B52B6">
      <w:r w:rsidRPr="007B429B">
        <w:t>Abrir pozo y zanja (de 60 cm de profundidad y 20 cm de ancho), y descubrir collar de toma y conexión.</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Desconectar conexión.</w:t>
      </w:r>
    </w:p>
    <w:p w:rsidR="00E91347" w:rsidRPr="007B429B" w:rsidRDefault="00E91347" w:rsidP="004B52B6">
      <w:r w:rsidRPr="007B429B">
        <w:t>Sustituir collar de toma y conexión hasta el medidor.</w:t>
      </w:r>
    </w:p>
    <w:p w:rsidR="00E91347" w:rsidRPr="007B429B" w:rsidRDefault="00E91347" w:rsidP="004B52B6">
      <w:r w:rsidRPr="007B429B">
        <w:t>Conectar conexión.</w:t>
      </w:r>
    </w:p>
    <w:p w:rsidR="00E91347" w:rsidRPr="007B429B" w:rsidRDefault="005707E4" w:rsidP="004B52B6">
      <w:r w:rsidRPr="007B429B">
        <w:t xml:space="preserve">     </w:t>
      </w:r>
      <w:r w:rsidR="00E91347" w:rsidRPr="007B429B">
        <w:t>Abrir zona, eliminando posibles bolsones de aire.</w:t>
      </w:r>
    </w:p>
    <w:p w:rsidR="00E91347" w:rsidRPr="007B429B" w:rsidRDefault="00E91347" w:rsidP="004B52B6">
      <w:r w:rsidRPr="007B429B">
        <w:t>Verificar la inexistencia de pérdidas.</w:t>
      </w:r>
    </w:p>
    <w:p w:rsidR="00E91347" w:rsidRPr="007B429B" w:rsidRDefault="00E91347" w:rsidP="004B52B6">
      <w:r w:rsidRPr="007B429B">
        <w:t>Verificar la normal afluencia de agua al cliente.</w:t>
      </w:r>
    </w:p>
    <w:p w:rsidR="00E91347" w:rsidRPr="007B429B" w:rsidRDefault="005707E4" w:rsidP="004B52B6">
      <w:r w:rsidRPr="007B429B">
        <w:t xml:space="preserve">     </w:t>
      </w:r>
      <w:r w:rsidR="00E91347" w:rsidRPr="007B429B">
        <w:t>Tapar y compactar pozo o zanja.</w:t>
      </w:r>
    </w:p>
    <w:p w:rsidR="00E91347" w:rsidRPr="007B429B" w:rsidRDefault="005707E4" w:rsidP="004B52B6">
      <w:r w:rsidRPr="007B429B">
        <w:t xml:space="preserve">     </w:t>
      </w:r>
      <w:r w:rsidR="00E91347" w:rsidRPr="007B429B">
        <w:t>Reponer el pavimento (y vereda si fuera necesario).</w:t>
      </w:r>
    </w:p>
    <w:p w:rsidR="00E91347" w:rsidRPr="007B429B" w:rsidRDefault="00E91347" w:rsidP="004B52B6"/>
    <w:p w:rsidR="00E91347" w:rsidRPr="007B429B" w:rsidRDefault="00E91347" w:rsidP="009038E9">
      <w:pPr>
        <w:numPr>
          <w:ilvl w:val="0"/>
          <w:numId w:val="6"/>
        </w:numPr>
      </w:pPr>
      <w:r w:rsidRPr="007B429B">
        <w:t>Reparación de conexión larga o corta por pérdida en el collar de toma con red en calle con pavimento de tierra, tosca o empedrado, o en vereda, y conexión de PEAD. Se sustituye collar de toma.</w:t>
      </w:r>
    </w:p>
    <w:p w:rsidR="00E91347" w:rsidRPr="007B429B" w:rsidRDefault="00E91347" w:rsidP="004B52B6"/>
    <w:p w:rsidR="00E91347" w:rsidRPr="007B429B" w:rsidRDefault="00E91347" w:rsidP="004B52B6">
      <w:r w:rsidRPr="007B429B">
        <w:t>Abrir pozo y descubrir collar de toma.</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Desconectar conexión.</w:t>
      </w:r>
    </w:p>
    <w:p w:rsidR="00E91347" w:rsidRPr="007B429B" w:rsidRDefault="00E91347" w:rsidP="004B52B6">
      <w:r w:rsidRPr="007B429B">
        <w:t>Sustituir collar de toma.</w:t>
      </w:r>
    </w:p>
    <w:p w:rsidR="00E91347" w:rsidRPr="007B429B" w:rsidRDefault="00E91347" w:rsidP="004B52B6">
      <w:r w:rsidRPr="007B429B">
        <w:t>Conectar conexión.</w:t>
      </w:r>
    </w:p>
    <w:p w:rsidR="00E91347" w:rsidRPr="007B429B" w:rsidRDefault="005707E4" w:rsidP="004B52B6">
      <w:r w:rsidRPr="007B429B">
        <w:t xml:space="preserve">     </w:t>
      </w:r>
      <w:r w:rsidR="00E91347" w:rsidRPr="007B429B">
        <w:t xml:space="preserve">Abrir zona, eliminando posibles bolsones de aire. </w:t>
      </w:r>
    </w:p>
    <w:p w:rsidR="00E91347" w:rsidRPr="007B429B" w:rsidRDefault="00E91347" w:rsidP="004B52B6">
      <w:r w:rsidRPr="007B429B">
        <w:t>Verificar la inexistencia de pérdidas.</w:t>
      </w:r>
    </w:p>
    <w:p w:rsidR="00E91347" w:rsidRPr="007B429B" w:rsidRDefault="00E91347" w:rsidP="004B52B6">
      <w:r w:rsidRPr="007B429B">
        <w:t>Verificar la normal afluencia de agua al cliente.</w:t>
      </w:r>
    </w:p>
    <w:p w:rsidR="00E91347" w:rsidRPr="007B429B" w:rsidRDefault="005707E4" w:rsidP="004B52B6">
      <w:r w:rsidRPr="007B429B">
        <w:t xml:space="preserve">     </w:t>
      </w:r>
      <w:r w:rsidR="00E91347" w:rsidRPr="007B429B">
        <w:t>Tapar y compactar pozo o zanja.</w:t>
      </w:r>
    </w:p>
    <w:p w:rsidR="00E91347" w:rsidRPr="007B429B" w:rsidRDefault="005707E4" w:rsidP="004B52B6">
      <w:r w:rsidRPr="007B429B">
        <w:t xml:space="preserve">     </w:t>
      </w:r>
      <w:r w:rsidR="00E91347" w:rsidRPr="007B429B">
        <w:t>Reponer el pavimento (y vereda si fuera necesario).</w:t>
      </w:r>
    </w:p>
    <w:p w:rsidR="00E91347" w:rsidRPr="007B429B" w:rsidRDefault="00E91347" w:rsidP="004B52B6"/>
    <w:p w:rsidR="00E91347" w:rsidRPr="007B429B" w:rsidRDefault="00E91347" w:rsidP="004B52B6"/>
    <w:p w:rsidR="00E91347" w:rsidRPr="007B429B" w:rsidRDefault="00E91347" w:rsidP="009038E9">
      <w:pPr>
        <w:numPr>
          <w:ilvl w:val="0"/>
          <w:numId w:val="6"/>
        </w:numPr>
      </w:pPr>
      <w:r w:rsidRPr="007B429B">
        <w:t>Reparación de conexión corta por pérdida en collar de toma</w:t>
      </w:r>
      <w:r w:rsidRPr="007B429B">
        <w:rPr>
          <w:spacing w:val="-3"/>
        </w:rPr>
        <w:t xml:space="preserve"> </w:t>
      </w:r>
      <w:r w:rsidRPr="007B429B">
        <w:t>y red en vereda, conexión de plomo, PEBD o PEAD y al menos una reparación. Se sustituye collar de toma y toda la tubería hasta el medidor, por otra de PEAD con zanja de 60 cm de profundidad y 20 cm de ancho.</w:t>
      </w:r>
    </w:p>
    <w:p w:rsidR="00E91347" w:rsidRPr="007B429B" w:rsidRDefault="00E91347" w:rsidP="004B52B6"/>
    <w:p w:rsidR="00E91347" w:rsidRPr="007B429B" w:rsidRDefault="00E91347" w:rsidP="004B52B6">
      <w:r w:rsidRPr="007B429B">
        <w:t>Abrir pozo y zanja (de 60 cm de profundidad y 20 cm de ancho), y descubrir collar de toma y conexión.</w:t>
      </w:r>
    </w:p>
    <w:p w:rsidR="00E91347" w:rsidRPr="007B429B" w:rsidRDefault="00E91347" w:rsidP="004B52B6">
      <w:r w:rsidRPr="007B429B">
        <w:t>Retirar baldosas en caso de existir.</w:t>
      </w:r>
    </w:p>
    <w:p w:rsidR="00E91347" w:rsidRPr="007B429B" w:rsidRDefault="00E91347" w:rsidP="004B52B6">
      <w:r w:rsidRPr="007B429B">
        <w:t>Cerrar zona (</w:t>
      </w:r>
      <w:proofErr w:type="spellStart"/>
      <w:r w:rsidRPr="007B429B">
        <w:t>promedialmente</w:t>
      </w:r>
      <w:proofErr w:type="spellEnd"/>
      <w:r w:rsidRPr="007B429B">
        <w:t xml:space="preserve"> seis llaves).</w:t>
      </w:r>
    </w:p>
    <w:p w:rsidR="00E91347" w:rsidRPr="007B429B" w:rsidRDefault="00E91347" w:rsidP="004B52B6">
      <w:r w:rsidRPr="007B429B">
        <w:t>Desconectar conexión.</w:t>
      </w:r>
    </w:p>
    <w:p w:rsidR="00E91347" w:rsidRPr="007B429B" w:rsidRDefault="00E91347" w:rsidP="004B52B6">
      <w:r w:rsidRPr="007B429B">
        <w:t>Sustituir collar de toma y conexión hasta el medidor.</w:t>
      </w:r>
    </w:p>
    <w:p w:rsidR="00E91347" w:rsidRPr="007B429B" w:rsidRDefault="005707E4" w:rsidP="004B52B6">
      <w:r w:rsidRPr="007B429B">
        <w:t xml:space="preserve">     </w:t>
      </w:r>
      <w:r w:rsidR="00E91347" w:rsidRPr="007B429B">
        <w:t>Conectar conexión.</w:t>
      </w:r>
    </w:p>
    <w:p w:rsidR="00E91347" w:rsidRPr="007B429B" w:rsidRDefault="00E91347" w:rsidP="004B52B6">
      <w:r w:rsidRPr="007B429B">
        <w:t xml:space="preserve">Abrir zona, eliminando posibles bolsones de aire. </w:t>
      </w:r>
    </w:p>
    <w:p w:rsidR="00E91347" w:rsidRPr="007B429B" w:rsidRDefault="00E91347" w:rsidP="004B52B6">
      <w:r w:rsidRPr="007B429B">
        <w:t>Verificar la inexistencia de pérdidas.</w:t>
      </w:r>
    </w:p>
    <w:p w:rsidR="00E91347" w:rsidRPr="007B429B" w:rsidRDefault="005707E4" w:rsidP="004B52B6">
      <w:r w:rsidRPr="007B429B">
        <w:t xml:space="preserve">     </w:t>
      </w:r>
      <w:r w:rsidR="00E91347" w:rsidRPr="007B429B">
        <w:t>Verificar la normal afluencia de agua al cliente.</w:t>
      </w:r>
    </w:p>
    <w:p w:rsidR="00E91347" w:rsidRPr="007B429B" w:rsidRDefault="005707E4" w:rsidP="004B52B6">
      <w:r w:rsidRPr="007B429B">
        <w:t xml:space="preserve">     </w:t>
      </w:r>
      <w:r w:rsidR="00E91347" w:rsidRPr="007B429B">
        <w:t>Tapar y compactar pozo o zanja.</w:t>
      </w:r>
    </w:p>
    <w:p w:rsidR="00E91347" w:rsidRPr="007B429B" w:rsidRDefault="00E91347" w:rsidP="004B52B6">
      <w:r w:rsidRPr="007B429B">
        <w:t>Reponer embaldosado o vereda existente.</w:t>
      </w:r>
    </w:p>
    <w:p w:rsidR="00E91347" w:rsidRPr="007B429B" w:rsidRDefault="00E91347" w:rsidP="004B52B6"/>
    <w:p w:rsidR="00E91347" w:rsidRPr="007B429B" w:rsidRDefault="00E91347" w:rsidP="004B52B6">
      <w:pPr>
        <w:pStyle w:val="Ttulo3"/>
      </w:pPr>
      <w:bookmarkStart w:id="97" w:name="_Toc251653861"/>
      <w:bookmarkStart w:id="98" w:name="_Toc251654070"/>
      <w:bookmarkStart w:id="99" w:name="_Toc251836178"/>
      <w:bookmarkStart w:id="100" w:name="_Toc251933542"/>
      <w:bookmarkStart w:id="101" w:name="_Toc256419816"/>
      <w:bookmarkStart w:id="102" w:name="_Toc257016555"/>
      <w:bookmarkStart w:id="103" w:name="_Toc410920433"/>
      <w:r w:rsidRPr="007B429B">
        <w:t>Trabajos en redes de distribución de agua potable</w:t>
      </w:r>
      <w:bookmarkEnd w:id="97"/>
      <w:bookmarkEnd w:id="98"/>
      <w:bookmarkEnd w:id="99"/>
      <w:bookmarkEnd w:id="100"/>
      <w:bookmarkEnd w:id="101"/>
      <w:bookmarkEnd w:id="102"/>
      <w:bookmarkEnd w:id="103"/>
    </w:p>
    <w:p w:rsidR="00E91347" w:rsidRPr="007B429B" w:rsidRDefault="00E91347" w:rsidP="004B52B6"/>
    <w:p w:rsidR="00E91347" w:rsidRPr="007B429B" w:rsidRDefault="00E91347" w:rsidP="009038E9">
      <w:pPr>
        <w:numPr>
          <w:ilvl w:val="0"/>
          <w:numId w:val="6"/>
        </w:numPr>
      </w:pPr>
      <w:r w:rsidRPr="007B429B">
        <w:t>Reparación de ramal provisorio de PEAD en vereda y/o tramo de calle de tierra, tosca o con empedrado.</w:t>
      </w:r>
    </w:p>
    <w:p w:rsidR="00E91347" w:rsidRPr="007B429B" w:rsidRDefault="00E91347" w:rsidP="004B52B6">
      <w:pPr>
        <w:pStyle w:val="Prrafodelista"/>
      </w:pPr>
    </w:p>
    <w:p w:rsidR="00E91347" w:rsidRPr="007B429B" w:rsidRDefault="00E91347" w:rsidP="004B52B6">
      <w:r w:rsidRPr="007B429B">
        <w:t>Cerrar zona (</w:t>
      </w:r>
      <w:proofErr w:type="spellStart"/>
      <w:r w:rsidRPr="007B429B">
        <w:t>promedialmente</w:t>
      </w:r>
      <w:proofErr w:type="spellEnd"/>
      <w:r w:rsidRPr="007B429B">
        <w:t xml:space="preserve"> seis llaves) para dejar ramal sin presión. </w:t>
      </w:r>
    </w:p>
    <w:p w:rsidR="00E91347" w:rsidRPr="007B429B" w:rsidRDefault="00E91347" w:rsidP="004B52B6">
      <w:r w:rsidRPr="007B429B">
        <w:t xml:space="preserve">Retirar baldosas o vereda existente </w:t>
      </w:r>
    </w:p>
    <w:p w:rsidR="00E91347" w:rsidRPr="007B429B" w:rsidRDefault="00E91347" w:rsidP="004B52B6">
      <w:r w:rsidRPr="007B429B">
        <w:t>Abrir pozos para descubrir tramo defectuoso con pérdida.</w:t>
      </w:r>
    </w:p>
    <w:p w:rsidR="00E91347" w:rsidRPr="007B429B" w:rsidRDefault="00E91347" w:rsidP="009038E9">
      <w:pPr>
        <w:numPr>
          <w:ilvl w:val="0"/>
          <w:numId w:val="6"/>
        </w:numPr>
      </w:pPr>
      <w:r w:rsidRPr="007B429B">
        <w:t>Sustituir tramo deteriorado (su longitud deberá ser acordada con la Jefatura Técnica Departamental en cada caso, hasta 5 m) por caño nuevo del mismo diámetro, usando uniones de bronce para PEAD.</w:t>
      </w:r>
    </w:p>
    <w:p w:rsidR="00E91347" w:rsidRPr="007B429B" w:rsidRDefault="00E91347" w:rsidP="004B52B6">
      <w:r w:rsidRPr="007B429B">
        <w:t>Ajustar las abrazaderas de las uniones.</w:t>
      </w:r>
    </w:p>
    <w:p w:rsidR="00E91347" w:rsidRPr="007B429B" w:rsidRDefault="005707E4" w:rsidP="004B52B6">
      <w:r w:rsidRPr="007B429B">
        <w:t xml:space="preserve">     </w:t>
      </w:r>
      <w:r w:rsidR="00E91347" w:rsidRPr="007B429B">
        <w:t>Reconectar conexiones al tramo nuevo.</w:t>
      </w:r>
    </w:p>
    <w:p w:rsidR="00E91347" w:rsidRPr="007B429B" w:rsidRDefault="00E91347" w:rsidP="004B52B6">
      <w:r w:rsidRPr="007B429B">
        <w:t>Abrir zona, eliminando posibles bolsones de aire.</w:t>
      </w:r>
    </w:p>
    <w:p w:rsidR="00E91347" w:rsidRPr="007B429B" w:rsidRDefault="00E91347" w:rsidP="004B52B6">
      <w:r w:rsidRPr="007B429B">
        <w:t>Verificar la inexistencia de pérdidas.</w:t>
      </w:r>
    </w:p>
    <w:p w:rsidR="00E91347" w:rsidRPr="007B429B" w:rsidRDefault="005707E4" w:rsidP="004B52B6">
      <w:r w:rsidRPr="007B429B">
        <w:t xml:space="preserve">     </w:t>
      </w:r>
      <w:r w:rsidR="00E91347" w:rsidRPr="007B429B">
        <w:t>Verificar la normal afluencia de agua a cliente/s.</w:t>
      </w:r>
    </w:p>
    <w:p w:rsidR="00E91347" w:rsidRPr="007B429B" w:rsidRDefault="005707E4" w:rsidP="004B52B6">
      <w:r w:rsidRPr="007B429B">
        <w:t xml:space="preserve">     </w:t>
      </w:r>
      <w:r w:rsidR="00E91347" w:rsidRPr="007B429B">
        <w:t>Tapar y apisonar pozo.</w:t>
      </w:r>
    </w:p>
    <w:p w:rsidR="00E91347" w:rsidRPr="007B429B" w:rsidRDefault="00E91347" w:rsidP="004B52B6">
      <w:r w:rsidRPr="007B429B">
        <w:t xml:space="preserve">Reponer embaldosado o vereda existente. </w:t>
      </w:r>
    </w:p>
    <w:p w:rsidR="00E91347" w:rsidRPr="007B429B" w:rsidRDefault="00E91347" w:rsidP="004B52B6">
      <w:pPr>
        <w:pStyle w:val="Prrafodelista"/>
      </w:pPr>
    </w:p>
    <w:p w:rsidR="00E91347" w:rsidRPr="007B429B" w:rsidRDefault="00E91347" w:rsidP="009038E9">
      <w:pPr>
        <w:numPr>
          <w:ilvl w:val="0"/>
          <w:numId w:val="6"/>
        </w:numPr>
      </w:pPr>
      <w:r w:rsidRPr="007B429B">
        <w:t>Sustitución de media llave de vereda (tubería de PEAD).</w:t>
      </w:r>
    </w:p>
    <w:p w:rsidR="00E91347" w:rsidRPr="007B429B" w:rsidRDefault="00E91347" w:rsidP="004B52B6"/>
    <w:p w:rsidR="00E91347" w:rsidRPr="007B429B" w:rsidRDefault="00E91347" w:rsidP="004B52B6">
      <w:r w:rsidRPr="007B429B">
        <w:t>Retirar baldosas o vereda existente.</w:t>
      </w:r>
    </w:p>
    <w:p w:rsidR="00E91347" w:rsidRPr="007B429B" w:rsidRDefault="00E91347" w:rsidP="004B52B6">
      <w:r w:rsidRPr="007B429B">
        <w:t>Retirar caja de servicio.</w:t>
      </w:r>
    </w:p>
    <w:p w:rsidR="00E91347" w:rsidRPr="007B429B" w:rsidRDefault="00E91347" w:rsidP="004B52B6">
      <w:r w:rsidRPr="007B429B">
        <w:t>Descubrir tramos de la conexión adyacente a la llave.</w:t>
      </w:r>
    </w:p>
    <w:p w:rsidR="00E91347" w:rsidRPr="007B429B" w:rsidRDefault="00E91347" w:rsidP="004B52B6">
      <w:r w:rsidRPr="007B429B">
        <w:t>Estrangular la conexión con la herramienta apropiada, aguas arriba de la llave maestra.</w:t>
      </w:r>
    </w:p>
    <w:p w:rsidR="00E91347" w:rsidRPr="007B429B" w:rsidRDefault="00E91347" w:rsidP="004B52B6">
      <w:r w:rsidRPr="007B429B">
        <w:t>Realizar la sustitución de la media llave maestra.</w:t>
      </w:r>
    </w:p>
    <w:p w:rsidR="00E91347" w:rsidRPr="007B429B" w:rsidRDefault="005707E4" w:rsidP="004B52B6">
      <w:r w:rsidRPr="007B429B">
        <w:t xml:space="preserve">     </w:t>
      </w:r>
      <w:r w:rsidR="00E91347" w:rsidRPr="007B429B">
        <w:t>Retirar pinza de estrangulamiento.</w:t>
      </w:r>
    </w:p>
    <w:p w:rsidR="00E91347" w:rsidRPr="007B429B" w:rsidRDefault="00E91347" w:rsidP="004B52B6">
      <w:r w:rsidRPr="007B429B">
        <w:t>Verificar la inexistencia de pérdidas.</w:t>
      </w:r>
    </w:p>
    <w:p w:rsidR="00E91347" w:rsidRPr="007B429B" w:rsidRDefault="00E91347" w:rsidP="004B52B6">
      <w:r w:rsidRPr="007B429B">
        <w:t>Verificar la normal afluencia de agua al cliente.</w:t>
      </w:r>
    </w:p>
    <w:p w:rsidR="00E91347" w:rsidRPr="007B429B" w:rsidRDefault="005707E4" w:rsidP="004B52B6">
      <w:r w:rsidRPr="007B429B">
        <w:t xml:space="preserve">     </w:t>
      </w:r>
      <w:r w:rsidR="00E91347" w:rsidRPr="007B429B">
        <w:t xml:space="preserve">Tapar y apisonar pozo. </w:t>
      </w:r>
    </w:p>
    <w:p w:rsidR="00E91347" w:rsidRPr="007B429B" w:rsidRDefault="005707E4" w:rsidP="004B52B6">
      <w:r w:rsidRPr="007B429B">
        <w:t xml:space="preserve">     </w:t>
      </w:r>
      <w:r w:rsidR="00E91347" w:rsidRPr="007B429B">
        <w:t>Reponer embaldosado o vereda existente.</w:t>
      </w:r>
    </w:p>
    <w:p w:rsidR="00E91347" w:rsidRPr="007B429B" w:rsidRDefault="00E91347" w:rsidP="004B52B6">
      <w:pPr>
        <w:pStyle w:val="Prrafodelista"/>
      </w:pPr>
    </w:p>
    <w:p w:rsidR="00E91347" w:rsidRPr="007B429B" w:rsidRDefault="00E91347" w:rsidP="009038E9">
      <w:pPr>
        <w:numPr>
          <w:ilvl w:val="0"/>
          <w:numId w:val="6"/>
        </w:numPr>
      </w:pPr>
      <w:r w:rsidRPr="007B429B">
        <w:t>Reparación de prensa-estopa de hidrantes.</w:t>
      </w:r>
    </w:p>
    <w:p w:rsidR="00E91347" w:rsidRPr="007B429B" w:rsidRDefault="00E91347" w:rsidP="004B52B6">
      <w:pPr>
        <w:rPr>
          <w:highlight w:val="yellow"/>
        </w:rPr>
      </w:pPr>
    </w:p>
    <w:p w:rsidR="00E91347" w:rsidRPr="007B429B" w:rsidRDefault="00E91347" w:rsidP="004B52B6">
      <w:r w:rsidRPr="007B429B">
        <w:t>Acceder al prensa estopa del hidrante, realizando excavación y remoción de embaldosado o vereda existente si resultara necesario.</w:t>
      </w:r>
    </w:p>
    <w:p w:rsidR="00E91347" w:rsidRPr="007B429B" w:rsidRDefault="00E91347" w:rsidP="004B52B6">
      <w:r w:rsidRPr="007B429B">
        <w:t>Apretar tuercas de prensa estopa.</w:t>
      </w:r>
    </w:p>
    <w:p w:rsidR="00E91347" w:rsidRPr="007B429B" w:rsidRDefault="00E91347" w:rsidP="004B52B6">
      <w:r w:rsidRPr="007B429B">
        <w:t xml:space="preserve">Rellenar excavación, compactando adecuadamente. </w:t>
      </w:r>
    </w:p>
    <w:p w:rsidR="00E91347" w:rsidRPr="007B429B" w:rsidRDefault="00E91347" w:rsidP="004B52B6">
      <w:r w:rsidRPr="007B429B">
        <w:t xml:space="preserve">Reponer embaldosado o vereda existente. </w:t>
      </w:r>
    </w:p>
    <w:p w:rsidR="00E91347" w:rsidRPr="007B429B" w:rsidRDefault="00E91347" w:rsidP="004B52B6">
      <w:pPr>
        <w:pStyle w:val="Prrafodelista"/>
      </w:pPr>
    </w:p>
    <w:p w:rsidR="00E91347" w:rsidRPr="007B429B" w:rsidRDefault="00E91347" w:rsidP="009038E9">
      <w:pPr>
        <w:numPr>
          <w:ilvl w:val="0"/>
          <w:numId w:val="6"/>
        </w:numPr>
      </w:pPr>
      <w:r w:rsidRPr="007B429B">
        <w:t>Reparación de empaquetadura de hidrantes.</w:t>
      </w:r>
    </w:p>
    <w:p w:rsidR="00E91347" w:rsidRPr="007B429B" w:rsidRDefault="00E91347" w:rsidP="004B52B6"/>
    <w:p w:rsidR="00E91347" w:rsidRPr="007B429B" w:rsidRDefault="00E91347" w:rsidP="004B52B6">
      <w:r w:rsidRPr="007B429B">
        <w:t>Cerrar zona (</w:t>
      </w:r>
      <w:proofErr w:type="spellStart"/>
      <w:r w:rsidRPr="007B429B">
        <w:t>promedialmente</w:t>
      </w:r>
      <w:proofErr w:type="spellEnd"/>
      <w:r w:rsidRPr="007B429B">
        <w:t xml:space="preserve"> seis llaves) para reducir o anular presión.</w:t>
      </w:r>
    </w:p>
    <w:p w:rsidR="00E91347" w:rsidRPr="007B429B" w:rsidRDefault="00E91347" w:rsidP="004B52B6">
      <w:r w:rsidRPr="007B429B">
        <w:t>Retirar prensa estopa.</w:t>
      </w:r>
    </w:p>
    <w:p w:rsidR="00E91347" w:rsidRPr="007B429B" w:rsidRDefault="00E91347" w:rsidP="004B52B6">
      <w:r w:rsidRPr="007B429B">
        <w:t>Quitar restos de la vieja empaquetadura.</w:t>
      </w:r>
    </w:p>
    <w:p w:rsidR="00E91347" w:rsidRPr="007B429B" w:rsidRDefault="00E91347" w:rsidP="004B52B6">
      <w:r w:rsidRPr="007B429B">
        <w:t>Verificar estado del vástago.</w:t>
      </w:r>
    </w:p>
    <w:p w:rsidR="00E91347" w:rsidRPr="007B429B" w:rsidRDefault="00E91347" w:rsidP="004B52B6">
      <w:r w:rsidRPr="007B429B">
        <w:t>Colocar nueva empaquetadura.</w:t>
      </w:r>
    </w:p>
    <w:p w:rsidR="00E91347" w:rsidRPr="007B429B" w:rsidRDefault="005707E4" w:rsidP="004B52B6">
      <w:r w:rsidRPr="007B429B">
        <w:t xml:space="preserve">     </w:t>
      </w:r>
      <w:r w:rsidR="00E91347" w:rsidRPr="007B429B">
        <w:t>Recolocar prensa estopa.</w:t>
      </w:r>
    </w:p>
    <w:p w:rsidR="00E91347" w:rsidRPr="007B429B" w:rsidRDefault="00E91347" w:rsidP="004B52B6">
      <w:r w:rsidRPr="007B429B">
        <w:t>Ajustar bulones.</w:t>
      </w:r>
    </w:p>
    <w:p w:rsidR="00E91347" w:rsidRPr="007B429B" w:rsidRDefault="00E91347" w:rsidP="004B52B6">
      <w:r w:rsidRPr="007B429B">
        <w:t>Abrir zona.</w:t>
      </w:r>
    </w:p>
    <w:p w:rsidR="00E91347" w:rsidRPr="007B429B" w:rsidRDefault="005707E4" w:rsidP="004B52B6">
      <w:r w:rsidRPr="007B429B">
        <w:t xml:space="preserve">    </w:t>
      </w:r>
      <w:r w:rsidR="00E91347" w:rsidRPr="007B429B">
        <w:t>O</w:t>
      </w:r>
      <w:r w:rsidR="00956195" w:rsidRPr="007B429B">
        <w:t xml:space="preserve">perar el hidrante reajustando </w:t>
      </w:r>
      <w:proofErr w:type="gramStart"/>
      <w:r w:rsidR="005D312B" w:rsidRPr="007B429B">
        <w:t>el</w:t>
      </w:r>
      <w:proofErr w:type="gramEnd"/>
      <w:r w:rsidR="00E91347" w:rsidRPr="007B429B">
        <w:t xml:space="preserve"> prensa estopa si fuera necesario.</w:t>
      </w:r>
    </w:p>
    <w:p w:rsidR="00E91347" w:rsidRPr="007B429B" w:rsidRDefault="00E91347" w:rsidP="004B52B6">
      <w:pPr>
        <w:pStyle w:val="Prrafodelista"/>
      </w:pPr>
    </w:p>
    <w:p w:rsidR="00E91347" w:rsidRPr="007B429B" w:rsidRDefault="00E91347" w:rsidP="009038E9">
      <w:pPr>
        <w:numPr>
          <w:ilvl w:val="0"/>
          <w:numId w:val="6"/>
        </w:numPr>
      </w:pPr>
      <w:r w:rsidRPr="007B429B">
        <w:t>Reparación de prensa-estopa de llaves de paso en vereda.</w:t>
      </w:r>
    </w:p>
    <w:p w:rsidR="00E91347" w:rsidRPr="007B429B" w:rsidRDefault="00E91347" w:rsidP="004B52B6">
      <w:pPr>
        <w:rPr>
          <w:highlight w:val="yellow"/>
        </w:rPr>
      </w:pPr>
    </w:p>
    <w:p w:rsidR="00E91347" w:rsidRPr="007B429B" w:rsidRDefault="00E91347" w:rsidP="004B52B6">
      <w:r w:rsidRPr="007B429B">
        <w:t>Acceder al prensa estopa de la llave de paso, realizando excavación y remoción de baldosas o vereda existente, si resultara necesario.</w:t>
      </w:r>
    </w:p>
    <w:p w:rsidR="00E91347" w:rsidRPr="007B429B" w:rsidRDefault="00E91347" w:rsidP="004B52B6">
      <w:r w:rsidRPr="007B429B">
        <w:t>Apretar tuercas de prensa estopa.</w:t>
      </w:r>
    </w:p>
    <w:p w:rsidR="00E91347" w:rsidRPr="007B429B" w:rsidRDefault="00E91347" w:rsidP="004B52B6">
      <w:r w:rsidRPr="007B429B">
        <w:t xml:space="preserve">Rellenar excavación, compactando adecuadamente. </w:t>
      </w:r>
    </w:p>
    <w:p w:rsidR="00E91347" w:rsidRPr="007B429B" w:rsidRDefault="00E91347" w:rsidP="004B52B6">
      <w:r w:rsidRPr="007B429B">
        <w:t>Reponer embaldosado o vereda existente.</w:t>
      </w:r>
    </w:p>
    <w:p w:rsidR="00E91347" w:rsidRPr="007B429B" w:rsidRDefault="00E91347" w:rsidP="004B52B6">
      <w:pPr>
        <w:pStyle w:val="Prrafodelista"/>
      </w:pPr>
    </w:p>
    <w:p w:rsidR="00E91347" w:rsidRPr="007B429B" w:rsidRDefault="00E91347" w:rsidP="004B52B6">
      <w:r w:rsidRPr="007B429B">
        <w:t>Reparación de prensa-estopa de llaves de paso en calle de pavimento (hormigón, carpeta asfáltica, riego bituminoso).</w:t>
      </w:r>
    </w:p>
    <w:p w:rsidR="00E91347" w:rsidRPr="007B429B" w:rsidRDefault="00E91347" w:rsidP="004B52B6"/>
    <w:p w:rsidR="00E91347" w:rsidRPr="007B429B" w:rsidRDefault="00E91347" w:rsidP="004B52B6">
      <w:r w:rsidRPr="007B429B">
        <w:t>Acceder al prensa estopa de la llave de paso, realizando excavación y remoción de pavimento.</w:t>
      </w:r>
    </w:p>
    <w:p w:rsidR="00E91347" w:rsidRPr="007B429B" w:rsidRDefault="00E91347" w:rsidP="004B52B6">
      <w:r w:rsidRPr="007B429B">
        <w:t>Apretar tuercas de prensa estopa.</w:t>
      </w:r>
    </w:p>
    <w:p w:rsidR="00E91347" w:rsidRPr="007B429B" w:rsidRDefault="00E91347" w:rsidP="004B52B6">
      <w:r w:rsidRPr="007B429B">
        <w:t>Rellenar excavación, compactando adecuadamente.</w:t>
      </w:r>
    </w:p>
    <w:p w:rsidR="00E91347" w:rsidRPr="007B429B" w:rsidRDefault="00E91347" w:rsidP="004B52B6">
      <w:r w:rsidRPr="007B429B">
        <w:t>Reponer pavimento.</w:t>
      </w:r>
    </w:p>
    <w:p w:rsidR="00E91347" w:rsidRPr="007B429B" w:rsidRDefault="00E91347" w:rsidP="004B52B6">
      <w:pPr>
        <w:pStyle w:val="Prrafodelista"/>
      </w:pPr>
    </w:p>
    <w:p w:rsidR="00E91347" w:rsidRPr="007B429B" w:rsidRDefault="00E91347" w:rsidP="009038E9">
      <w:pPr>
        <w:numPr>
          <w:ilvl w:val="0"/>
          <w:numId w:val="6"/>
        </w:numPr>
      </w:pPr>
      <w:r w:rsidRPr="007B429B">
        <w:t>Reparación de prensa-estopa de llaves de paso en calle de tierra, tosca o con empedrado.</w:t>
      </w:r>
    </w:p>
    <w:p w:rsidR="00E91347" w:rsidRPr="007B429B" w:rsidRDefault="00E91347" w:rsidP="004B52B6"/>
    <w:p w:rsidR="00E91347" w:rsidRPr="007B429B" w:rsidRDefault="00E91347" w:rsidP="004B52B6">
      <w:r w:rsidRPr="007B429B">
        <w:t>Acceder al prensa estopa de la llave de paso, realizando excavación y remoción de empedrado si fuera necesario.</w:t>
      </w:r>
    </w:p>
    <w:p w:rsidR="00E91347" w:rsidRPr="007B429B" w:rsidRDefault="00E91347" w:rsidP="004B52B6">
      <w:r w:rsidRPr="007B429B">
        <w:t>Apretar tuercas de prensa estopa.</w:t>
      </w:r>
    </w:p>
    <w:p w:rsidR="00E91347" w:rsidRPr="007B429B" w:rsidRDefault="00E91347" w:rsidP="004B52B6">
      <w:r w:rsidRPr="007B429B">
        <w:t>Rellenar excavación, compactando adecuadamente.</w:t>
      </w:r>
    </w:p>
    <w:p w:rsidR="00E91347" w:rsidRPr="007B429B" w:rsidRDefault="00E91347" w:rsidP="004B52B6">
      <w:r w:rsidRPr="007B429B">
        <w:t>Reponer pavimento.</w:t>
      </w:r>
    </w:p>
    <w:p w:rsidR="00E91347" w:rsidRPr="007B429B" w:rsidRDefault="00E91347" w:rsidP="004B52B6"/>
    <w:p w:rsidR="00E91347" w:rsidRPr="007B429B" w:rsidRDefault="00E91347" w:rsidP="009038E9">
      <w:pPr>
        <w:numPr>
          <w:ilvl w:val="0"/>
          <w:numId w:val="6"/>
        </w:numPr>
      </w:pPr>
      <w:r w:rsidRPr="007B429B">
        <w:t>Reparación de empaquetadura de llaves de paso en vereda.</w:t>
      </w:r>
    </w:p>
    <w:p w:rsidR="00E91347" w:rsidRPr="007B429B" w:rsidRDefault="00E91347" w:rsidP="004B52B6">
      <w:pPr>
        <w:rPr>
          <w:highlight w:val="yellow"/>
        </w:rPr>
      </w:pPr>
    </w:p>
    <w:p w:rsidR="00E91347" w:rsidRPr="007B429B" w:rsidRDefault="00E91347" w:rsidP="004B52B6">
      <w:r w:rsidRPr="007B429B">
        <w:t>Cerrar zona (</w:t>
      </w:r>
      <w:proofErr w:type="spellStart"/>
      <w:r w:rsidRPr="007B429B">
        <w:t>promedialmente</w:t>
      </w:r>
      <w:proofErr w:type="spellEnd"/>
      <w:r w:rsidRPr="007B429B">
        <w:t xml:space="preserve"> seis llaves) para reducir o anular presión.</w:t>
      </w:r>
    </w:p>
    <w:p w:rsidR="00E91347" w:rsidRPr="007B429B" w:rsidRDefault="00E91347" w:rsidP="004B52B6">
      <w:r w:rsidRPr="007B429B">
        <w:t>Acceder al prensa estopa de la llave de paso, realizando excavación y remoción de baldosas o vereda existente.</w:t>
      </w:r>
    </w:p>
    <w:p w:rsidR="00E91347" w:rsidRPr="007B429B" w:rsidRDefault="00E91347" w:rsidP="004B52B6">
      <w:r w:rsidRPr="007B429B">
        <w:t>Retirar prensa estopa.</w:t>
      </w:r>
    </w:p>
    <w:p w:rsidR="00E91347" w:rsidRPr="007B429B" w:rsidRDefault="00E91347" w:rsidP="004B52B6">
      <w:r w:rsidRPr="007B429B">
        <w:t>Quitar restos de la vieja empaquetadura.</w:t>
      </w:r>
    </w:p>
    <w:p w:rsidR="00E91347" w:rsidRPr="007B429B" w:rsidRDefault="00E91347" w:rsidP="004B52B6">
      <w:r w:rsidRPr="007B429B">
        <w:t>Verificar estado del vástago.</w:t>
      </w:r>
    </w:p>
    <w:p w:rsidR="00E91347" w:rsidRPr="007B429B" w:rsidRDefault="005707E4" w:rsidP="004B52B6">
      <w:r w:rsidRPr="007B429B">
        <w:t xml:space="preserve">     </w:t>
      </w:r>
      <w:r w:rsidR="00E91347" w:rsidRPr="007B429B">
        <w:t>Colocar nueva empaquetadura.</w:t>
      </w:r>
    </w:p>
    <w:p w:rsidR="00E91347" w:rsidRPr="007B429B" w:rsidRDefault="00E91347" w:rsidP="004B52B6">
      <w:r w:rsidRPr="007B429B">
        <w:t>Recolocar prensa estopa.</w:t>
      </w:r>
    </w:p>
    <w:p w:rsidR="00E91347" w:rsidRPr="007B429B" w:rsidRDefault="00E91347" w:rsidP="004B52B6">
      <w:r w:rsidRPr="007B429B">
        <w:t>Ajustar bulones.</w:t>
      </w:r>
    </w:p>
    <w:p w:rsidR="00E91347" w:rsidRPr="007B429B" w:rsidRDefault="005707E4" w:rsidP="004B52B6">
      <w:r w:rsidRPr="007B429B">
        <w:t xml:space="preserve">     </w:t>
      </w:r>
      <w:r w:rsidR="00E91347" w:rsidRPr="007B429B">
        <w:t>Abrir zona.</w:t>
      </w:r>
    </w:p>
    <w:p w:rsidR="00E91347" w:rsidRPr="007B429B" w:rsidRDefault="005707E4" w:rsidP="004B52B6">
      <w:r w:rsidRPr="007B429B">
        <w:t xml:space="preserve">     </w:t>
      </w:r>
      <w:r w:rsidR="00E91347" w:rsidRPr="007B429B">
        <w:t xml:space="preserve">Operar la llave de paso reajustando </w:t>
      </w:r>
      <w:proofErr w:type="gramStart"/>
      <w:r w:rsidR="00E91347" w:rsidRPr="007B429B">
        <w:t>el</w:t>
      </w:r>
      <w:proofErr w:type="gramEnd"/>
      <w:r w:rsidR="00E91347" w:rsidRPr="007B429B">
        <w:t xml:space="preserve"> prensa estopa si fuera necesario.</w:t>
      </w:r>
    </w:p>
    <w:p w:rsidR="00E91347" w:rsidRPr="007B429B" w:rsidRDefault="00E91347" w:rsidP="004B52B6">
      <w:r w:rsidRPr="007B429B">
        <w:t>Rellenar excavación, compactando adecuadamente.</w:t>
      </w:r>
    </w:p>
    <w:p w:rsidR="00E91347" w:rsidRPr="007B429B" w:rsidRDefault="005707E4" w:rsidP="004B52B6">
      <w:r w:rsidRPr="007B429B">
        <w:t xml:space="preserve">     </w:t>
      </w:r>
      <w:r w:rsidR="00E91347" w:rsidRPr="007B429B">
        <w:t>Reponer embaldosado o vereda existente.</w:t>
      </w:r>
    </w:p>
    <w:p w:rsidR="00E91347" w:rsidRPr="007B429B" w:rsidRDefault="00E91347" w:rsidP="004B52B6">
      <w:pPr>
        <w:pStyle w:val="Prrafodelista"/>
      </w:pPr>
    </w:p>
    <w:p w:rsidR="00E91347" w:rsidRPr="007B429B" w:rsidRDefault="00E91347" w:rsidP="009038E9">
      <w:pPr>
        <w:numPr>
          <w:ilvl w:val="0"/>
          <w:numId w:val="6"/>
        </w:numPr>
      </w:pPr>
      <w:r w:rsidRPr="007B429B">
        <w:t>Reparación de empaquetadura de llaves de paso en calle de pavimento (hormigón, carpeta asfáltica, riego bituminoso).</w:t>
      </w:r>
    </w:p>
    <w:p w:rsidR="00E91347" w:rsidRPr="007B429B" w:rsidRDefault="00E91347" w:rsidP="004B52B6"/>
    <w:p w:rsidR="00E91347" w:rsidRPr="007B429B" w:rsidRDefault="00E91347" w:rsidP="004B52B6">
      <w:r w:rsidRPr="007B429B">
        <w:t>Cerrar zona (</w:t>
      </w:r>
      <w:proofErr w:type="spellStart"/>
      <w:r w:rsidRPr="007B429B">
        <w:t>promedialmente</w:t>
      </w:r>
      <w:proofErr w:type="spellEnd"/>
      <w:r w:rsidRPr="007B429B">
        <w:t xml:space="preserve"> seis llaves) para reducir o anular presión.</w:t>
      </w:r>
    </w:p>
    <w:p w:rsidR="00E91347" w:rsidRPr="007B429B" w:rsidRDefault="00E91347" w:rsidP="004B52B6">
      <w:r w:rsidRPr="007B429B">
        <w:t>Acceder al prensa estopa de la llave de paso, realizando excavación y remoción de pavimento.</w:t>
      </w:r>
    </w:p>
    <w:p w:rsidR="00E91347" w:rsidRPr="007B429B" w:rsidRDefault="00E91347" w:rsidP="004B52B6">
      <w:r w:rsidRPr="007B429B">
        <w:t>Retirar prensa estopa.</w:t>
      </w:r>
    </w:p>
    <w:p w:rsidR="00E91347" w:rsidRPr="007B429B" w:rsidRDefault="00E91347" w:rsidP="004B52B6">
      <w:r w:rsidRPr="007B429B">
        <w:t>Quitar restos de la vieja empaquetadura.</w:t>
      </w:r>
    </w:p>
    <w:p w:rsidR="00E91347" w:rsidRPr="007B429B" w:rsidRDefault="00E91347" w:rsidP="004B52B6">
      <w:r w:rsidRPr="007B429B">
        <w:t>Verificar estado del vástago.</w:t>
      </w:r>
    </w:p>
    <w:p w:rsidR="00E91347" w:rsidRPr="007B429B" w:rsidRDefault="005707E4" w:rsidP="004B52B6">
      <w:r w:rsidRPr="007B429B">
        <w:t xml:space="preserve">     </w:t>
      </w:r>
      <w:r w:rsidR="00E91347" w:rsidRPr="007B429B">
        <w:t>Colocar nueva empaquetadura.</w:t>
      </w:r>
    </w:p>
    <w:p w:rsidR="00E91347" w:rsidRPr="007B429B" w:rsidRDefault="00E91347" w:rsidP="004B52B6">
      <w:r w:rsidRPr="007B429B">
        <w:t>Recolocar prensa estopa.</w:t>
      </w:r>
    </w:p>
    <w:p w:rsidR="00E91347" w:rsidRPr="007B429B" w:rsidRDefault="00E91347" w:rsidP="004B52B6">
      <w:r w:rsidRPr="007B429B">
        <w:t>Ajustar bulones.</w:t>
      </w:r>
    </w:p>
    <w:p w:rsidR="00E91347" w:rsidRPr="007B429B" w:rsidRDefault="005707E4" w:rsidP="004B52B6">
      <w:r w:rsidRPr="007B429B">
        <w:t xml:space="preserve">     </w:t>
      </w:r>
      <w:r w:rsidR="00E91347" w:rsidRPr="007B429B">
        <w:t>Abrir zona.</w:t>
      </w:r>
    </w:p>
    <w:p w:rsidR="00E91347" w:rsidRPr="007B429B" w:rsidRDefault="005707E4" w:rsidP="004B52B6">
      <w:r w:rsidRPr="007B429B">
        <w:t xml:space="preserve">     </w:t>
      </w:r>
      <w:r w:rsidR="00E91347" w:rsidRPr="007B429B">
        <w:t xml:space="preserve">Operar la llave de paso reajustando </w:t>
      </w:r>
      <w:proofErr w:type="gramStart"/>
      <w:r w:rsidR="00E91347" w:rsidRPr="007B429B">
        <w:t>el</w:t>
      </w:r>
      <w:proofErr w:type="gramEnd"/>
      <w:r w:rsidR="00E91347" w:rsidRPr="007B429B">
        <w:t xml:space="preserve"> prensa estopa si fuera necesario.</w:t>
      </w:r>
    </w:p>
    <w:p w:rsidR="00E91347" w:rsidRPr="007B429B" w:rsidRDefault="00E91347" w:rsidP="004B52B6">
      <w:r w:rsidRPr="007B429B">
        <w:t>Rellenar excavación, compactando adecuadamente</w:t>
      </w:r>
    </w:p>
    <w:p w:rsidR="00E91347" w:rsidRPr="007B429B" w:rsidRDefault="005707E4" w:rsidP="004B52B6">
      <w:r w:rsidRPr="007B429B">
        <w:t xml:space="preserve">     </w:t>
      </w:r>
      <w:r w:rsidR="00E91347" w:rsidRPr="007B429B">
        <w:t>Reponer pavimento.</w:t>
      </w:r>
    </w:p>
    <w:p w:rsidR="00E91347" w:rsidRPr="007B429B" w:rsidRDefault="00E91347" w:rsidP="004B52B6">
      <w:pPr>
        <w:pStyle w:val="Prrafodelista"/>
      </w:pPr>
    </w:p>
    <w:p w:rsidR="00E91347" w:rsidRPr="007B429B" w:rsidRDefault="00E91347" w:rsidP="009038E9">
      <w:pPr>
        <w:numPr>
          <w:ilvl w:val="0"/>
          <w:numId w:val="6"/>
        </w:numPr>
      </w:pPr>
      <w:r w:rsidRPr="007B429B">
        <w:t xml:space="preserve">Reparación de empaquetadura de llaves de paso en calle de tierra, tosca o con empedrado. </w:t>
      </w:r>
    </w:p>
    <w:p w:rsidR="00E91347" w:rsidRPr="007B429B" w:rsidRDefault="00E91347" w:rsidP="004B52B6"/>
    <w:p w:rsidR="00E91347" w:rsidRPr="007B429B" w:rsidRDefault="00E91347" w:rsidP="004B52B6">
      <w:r w:rsidRPr="007B429B">
        <w:t>Cerrar zona (</w:t>
      </w:r>
      <w:proofErr w:type="spellStart"/>
      <w:r w:rsidRPr="007B429B">
        <w:t>promedialmente</w:t>
      </w:r>
      <w:proofErr w:type="spellEnd"/>
      <w:r w:rsidRPr="007B429B">
        <w:t xml:space="preserve"> seis llaves) para reducir o anular presión.</w:t>
      </w:r>
    </w:p>
    <w:p w:rsidR="00E91347" w:rsidRPr="007B429B" w:rsidRDefault="00E91347" w:rsidP="004B52B6">
      <w:r w:rsidRPr="007B429B">
        <w:t>Acceder al prensa estopa de la llave de paso, realizando excavación y remoción de empedrado, si fuera necesario.</w:t>
      </w:r>
    </w:p>
    <w:p w:rsidR="00E91347" w:rsidRPr="007B429B" w:rsidRDefault="00E91347" w:rsidP="004B52B6">
      <w:r w:rsidRPr="007B429B">
        <w:t>Retirar prensa estopa.</w:t>
      </w:r>
    </w:p>
    <w:p w:rsidR="00E91347" w:rsidRPr="007B429B" w:rsidRDefault="00E91347" w:rsidP="004B52B6">
      <w:r w:rsidRPr="007B429B">
        <w:t>Quitar restos de la vieja empaquetadura.</w:t>
      </w:r>
    </w:p>
    <w:p w:rsidR="00E91347" w:rsidRPr="007B429B" w:rsidRDefault="00E91347" w:rsidP="004B52B6">
      <w:r w:rsidRPr="007B429B">
        <w:t>Verificar estado del vástago.</w:t>
      </w:r>
    </w:p>
    <w:p w:rsidR="00E91347" w:rsidRPr="007B429B" w:rsidRDefault="005707E4" w:rsidP="004B52B6">
      <w:r w:rsidRPr="007B429B">
        <w:t xml:space="preserve">     </w:t>
      </w:r>
      <w:r w:rsidR="00E91347" w:rsidRPr="007B429B">
        <w:t>Colocar nueva empaquetadura.</w:t>
      </w:r>
    </w:p>
    <w:p w:rsidR="00E91347" w:rsidRPr="007B429B" w:rsidRDefault="00E91347" w:rsidP="004B52B6">
      <w:r w:rsidRPr="007B429B">
        <w:t>Recolocar prensa estopa.</w:t>
      </w:r>
    </w:p>
    <w:p w:rsidR="00E91347" w:rsidRPr="007B429B" w:rsidRDefault="00E91347" w:rsidP="004B52B6">
      <w:r w:rsidRPr="007B429B">
        <w:t>Ajustar bulones.</w:t>
      </w:r>
    </w:p>
    <w:p w:rsidR="00E91347" w:rsidRPr="007B429B" w:rsidRDefault="005707E4" w:rsidP="004B52B6">
      <w:r w:rsidRPr="007B429B">
        <w:t xml:space="preserve">     </w:t>
      </w:r>
      <w:r w:rsidR="00E91347" w:rsidRPr="007B429B">
        <w:t>Abrir zona.</w:t>
      </w:r>
    </w:p>
    <w:p w:rsidR="00E91347" w:rsidRPr="007B429B" w:rsidRDefault="005707E4" w:rsidP="004B52B6">
      <w:r w:rsidRPr="007B429B">
        <w:t xml:space="preserve">     </w:t>
      </w:r>
      <w:r w:rsidR="00E91347" w:rsidRPr="007B429B">
        <w:t xml:space="preserve">Operar la llave de paso reajustando </w:t>
      </w:r>
      <w:proofErr w:type="gramStart"/>
      <w:r w:rsidR="00E91347" w:rsidRPr="007B429B">
        <w:t>el</w:t>
      </w:r>
      <w:proofErr w:type="gramEnd"/>
      <w:r w:rsidR="00E91347" w:rsidRPr="007B429B">
        <w:t xml:space="preserve"> prensa estopa si fuera necesario.</w:t>
      </w:r>
    </w:p>
    <w:p w:rsidR="00E91347" w:rsidRPr="007B429B" w:rsidRDefault="00E91347" w:rsidP="004B52B6">
      <w:r w:rsidRPr="007B429B">
        <w:t>Rellenar excavación, compactando adecuadamente.</w:t>
      </w:r>
    </w:p>
    <w:p w:rsidR="00E91347" w:rsidRPr="007B429B" w:rsidRDefault="005707E4" w:rsidP="004B52B6">
      <w:r w:rsidRPr="007B429B">
        <w:t xml:space="preserve">     </w:t>
      </w:r>
      <w:r w:rsidR="00E91347" w:rsidRPr="007B429B">
        <w:t>Reponer pavimento existente.</w:t>
      </w:r>
    </w:p>
    <w:p w:rsidR="00E91347" w:rsidRPr="007B429B" w:rsidRDefault="00E91347" w:rsidP="004B52B6"/>
    <w:p w:rsidR="00E91347" w:rsidRPr="007B429B" w:rsidRDefault="00E91347" w:rsidP="009038E9">
      <w:pPr>
        <w:numPr>
          <w:ilvl w:val="0"/>
          <w:numId w:val="6"/>
        </w:numPr>
      </w:pPr>
      <w:r w:rsidRPr="007B429B">
        <w:t>Reparación de cámaras de llaves de paso en vereda.</w:t>
      </w:r>
    </w:p>
    <w:p w:rsidR="00E91347" w:rsidRPr="007B429B" w:rsidRDefault="00E91347" w:rsidP="004B52B6"/>
    <w:p w:rsidR="00E91347" w:rsidRPr="007B429B" w:rsidRDefault="00E91347" w:rsidP="004B52B6">
      <w:r w:rsidRPr="007B429B">
        <w:t xml:space="preserve">Realizar la remoción de embaldosado o vereda existente </w:t>
      </w:r>
    </w:p>
    <w:p w:rsidR="00E91347" w:rsidRPr="007B429B" w:rsidRDefault="00E91347" w:rsidP="004B52B6">
      <w:r w:rsidRPr="007B429B">
        <w:t>Abrir un pozo para retirar o demoler el remanente de la cámara existente.</w:t>
      </w:r>
    </w:p>
    <w:p w:rsidR="00E91347" w:rsidRPr="007B429B" w:rsidRDefault="00E91347" w:rsidP="004B52B6">
      <w:r w:rsidRPr="007B429B">
        <w:t>Preparar un hormigón pobre para asiento de la cámara.</w:t>
      </w:r>
    </w:p>
    <w:p w:rsidR="00E91347" w:rsidRPr="007B429B" w:rsidRDefault="00E91347" w:rsidP="004B52B6">
      <w:r w:rsidRPr="007B429B">
        <w:t>Construir la cámara para la llave de paso con tapa de acuerdo al Plano 23412, utilizando un tramo de caño de hormigón de 500 mm en sustitución de la cámara destruida.</w:t>
      </w:r>
    </w:p>
    <w:p w:rsidR="00E91347" w:rsidRPr="007B429B" w:rsidRDefault="00E91347" w:rsidP="004B52B6">
      <w:r w:rsidRPr="007B429B">
        <w:t>Amurar marco y colocar tapa correspondiente.</w:t>
      </w:r>
    </w:p>
    <w:p w:rsidR="00E91347" w:rsidRPr="007B429B" w:rsidRDefault="005707E4" w:rsidP="004B52B6">
      <w:r w:rsidRPr="007B429B">
        <w:t xml:space="preserve">    </w:t>
      </w:r>
      <w:r w:rsidR="00E91347" w:rsidRPr="007B429B">
        <w:t xml:space="preserve">Tapar pozo, compactando adecuadamente. </w:t>
      </w:r>
    </w:p>
    <w:p w:rsidR="00E91347" w:rsidRPr="007B429B" w:rsidRDefault="00E91347" w:rsidP="004B52B6">
      <w:r w:rsidRPr="007B429B">
        <w:t>Reponer embaldosado o vereda existente.</w:t>
      </w:r>
    </w:p>
    <w:p w:rsidR="00E91347" w:rsidRPr="007B429B" w:rsidRDefault="00E91347" w:rsidP="004B52B6">
      <w:r w:rsidRPr="007B429B">
        <w:t xml:space="preserve">Señalizar cámara con barrera hasta 72 horas de construida. </w:t>
      </w:r>
    </w:p>
    <w:p w:rsidR="00E91347" w:rsidRPr="007B429B" w:rsidRDefault="00E91347" w:rsidP="004B52B6">
      <w:pPr>
        <w:pStyle w:val="Prrafodelista"/>
      </w:pPr>
    </w:p>
    <w:p w:rsidR="00E91347" w:rsidRPr="007B429B" w:rsidRDefault="00E91347" w:rsidP="009038E9">
      <w:pPr>
        <w:numPr>
          <w:ilvl w:val="0"/>
          <w:numId w:val="6"/>
        </w:numPr>
      </w:pPr>
      <w:r w:rsidRPr="007B429B">
        <w:t>Reparación de cámaras de llaves de paso en calle de pavimento (hormigón, carpeta asfáltica, riego bituminoso).</w:t>
      </w:r>
    </w:p>
    <w:p w:rsidR="00E91347" w:rsidRPr="007B429B" w:rsidRDefault="00E91347" w:rsidP="004B52B6"/>
    <w:p w:rsidR="00E91347" w:rsidRPr="007B429B" w:rsidRDefault="00E91347" w:rsidP="004B52B6">
      <w:r w:rsidRPr="007B429B">
        <w:t>Realizar la remoción de pavimento.</w:t>
      </w:r>
    </w:p>
    <w:p w:rsidR="00E91347" w:rsidRPr="007B429B" w:rsidRDefault="00E91347" w:rsidP="004B52B6">
      <w:r w:rsidRPr="007B429B">
        <w:t>Abrir un pozo para retirar o demoler el remanente de la cámara existente.</w:t>
      </w:r>
    </w:p>
    <w:p w:rsidR="00E91347" w:rsidRPr="007B429B" w:rsidRDefault="00E91347" w:rsidP="004B52B6">
      <w:r w:rsidRPr="007B429B">
        <w:t>Preparar un hormigón pobre para asiento de la cámara.</w:t>
      </w:r>
    </w:p>
    <w:p w:rsidR="00E91347" w:rsidRPr="007B429B" w:rsidRDefault="00E91347" w:rsidP="004B52B6">
      <w:r w:rsidRPr="007B429B">
        <w:t>Construir la cámara para la llave de paso con tapa de acuerdo al Plano 23412, utilizando un tramo de caño de hormigón de 500 mm en sustitución de la cámara destruida.</w:t>
      </w:r>
    </w:p>
    <w:p w:rsidR="00E91347" w:rsidRPr="007B429B" w:rsidRDefault="00E91347" w:rsidP="004B52B6">
      <w:r w:rsidRPr="007B429B">
        <w:t>Amurar marco y colocar tapa correspondiente.</w:t>
      </w:r>
    </w:p>
    <w:p w:rsidR="00E91347" w:rsidRPr="007B429B" w:rsidRDefault="00E91347" w:rsidP="004B52B6">
      <w:r w:rsidRPr="007B429B">
        <w:t>Tapar pozo, compactando adecuadamente.</w:t>
      </w:r>
    </w:p>
    <w:p w:rsidR="00E91347" w:rsidRPr="007B429B" w:rsidRDefault="005707E4" w:rsidP="004B52B6">
      <w:r w:rsidRPr="007B429B">
        <w:t xml:space="preserve">     </w:t>
      </w:r>
      <w:r w:rsidR="00E91347" w:rsidRPr="007B429B">
        <w:t>Señalizar cámara con barrera hasta 72 horas de construida.</w:t>
      </w:r>
    </w:p>
    <w:p w:rsidR="00E91347" w:rsidRPr="007B429B" w:rsidRDefault="00E91347" w:rsidP="004B52B6">
      <w:r w:rsidRPr="007B429B">
        <w:t xml:space="preserve">Reponer pavimento existente. </w:t>
      </w:r>
    </w:p>
    <w:p w:rsidR="00E91347" w:rsidRPr="007B429B" w:rsidRDefault="00E91347" w:rsidP="004B52B6">
      <w:pPr>
        <w:pStyle w:val="Prrafodelista"/>
      </w:pPr>
    </w:p>
    <w:p w:rsidR="00E91347" w:rsidRPr="007B429B" w:rsidRDefault="00E91347" w:rsidP="009038E9">
      <w:pPr>
        <w:numPr>
          <w:ilvl w:val="0"/>
          <w:numId w:val="6"/>
        </w:numPr>
      </w:pPr>
      <w:r w:rsidRPr="007B429B">
        <w:t>Reparación de cámaras de llaves de paso en calle de tierra, tosca o con empedrado.</w:t>
      </w:r>
    </w:p>
    <w:p w:rsidR="00E91347" w:rsidRPr="007B429B" w:rsidRDefault="00E91347" w:rsidP="004B52B6"/>
    <w:p w:rsidR="00E91347" w:rsidRPr="007B429B" w:rsidRDefault="00E91347" w:rsidP="004B52B6">
      <w:r w:rsidRPr="007B429B">
        <w:t>Realizar la remoción del empedrado o pavimento existente.</w:t>
      </w:r>
    </w:p>
    <w:p w:rsidR="00E91347" w:rsidRPr="007B429B" w:rsidRDefault="00E91347" w:rsidP="004B52B6">
      <w:r w:rsidRPr="007B429B">
        <w:t>Abrir un pozo para retirar o demoler el remanente de la cámara existente.</w:t>
      </w:r>
    </w:p>
    <w:p w:rsidR="00E91347" w:rsidRPr="007B429B" w:rsidRDefault="00E91347" w:rsidP="004B52B6">
      <w:r w:rsidRPr="007B429B">
        <w:t>Preparar un hormigón pobre para asiento de la cámara.</w:t>
      </w:r>
    </w:p>
    <w:p w:rsidR="00E91347" w:rsidRPr="007B429B" w:rsidRDefault="00E91347" w:rsidP="004B52B6">
      <w:r w:rsidRPr="007B429B">
        <w:t>Construir la cámara para la llave de paso con tapa de acuerdo al Plano 23412, utilizando un tramo de caño de hormigón de 500 mm en sustitución de la cámara destruida.</w:t>
      </w:r>
    </w:p>
    <w:p w:rsidR="00E91347" w:rsidRPr="007B429B" w:rsidRDefault="00E91347" w:rsidP="004B52B6">
      <w:r w:rsidRPr="007B429B">
        <w:t>Amurar marco y colocar tapa correspondiente.</w:t>
      </w:r>
    </w:p>
    <w:p w:rsidR="00E91347" w:rsidRPr="007B429B" w:rsidRDefault="005707E4" w:rsidP="004B52B6">
      <w:r w:rsidRPr="007B429B">
        <w:t xml:space="preserve">     </w:t>
      </w:r>
      <w:r w:rsidR="00E91347" w:rsidRPr="007B429B">
        <w:t>Tapar pozo, compactando adecuadamente.</w:t>
      </w:r>
    </w:p>
    <w:p w:rsidR="00E91347" w:rsidRPr="007B429B" w:rsidRDefault="00E91347" w:rsidP="004B52B6">
      <w:r w:rsidRPr="007B429B">
        <w:t>Reponer empedrado o pavimento existente</w:t>
      </w:r>
    </w:p>
    <w:p w:rsidR="00E91347" w:rsidRPr="007B429B" w:rsidRDefault="00E91347" w:rsidP="004B52B6">
      <w:r w:rsidRPr="007B429B">
        <w:t>Señalizar cámara con barrera hasta 72 horas de construida.</w:t>
      </w:r>
    </w:p>
    <w:p w:rsidR="00E91347" w:rsidRPr="007B429B" w:rsidRDefault="00E91347" w:rsidP="004B52B6">
      <w:pPr>
        <w:pStyle w:val="Prrafodelista"/>
      </w:pPr>
    </w:p>
    <w:p w:rsidR="00E91347" w:rsidRPr="007B429B" w:rsidRDefault="00E91347" w:rsidP="009038E9">
      <w:pPr>
        <w:numPr>
          <w:ilvl w:val="0"/>
          <w:numId w:val="6"/>
        </w:numPr>
      </w:pPr>
      <w:r w:rsidRPr="007B429B">
        <w:t>Sustitución de tapa de cámara.</w:t>
      </w:r>
    </w:p>
    <w:p w:rsidR="00E91347" w:rsidRPr="007B429B" w:rsidRDefault="00E91347" w:rsidP="004B52B6">
      <w:pPr>
        <w:pStyle w:val="Prrafodelista"/>
      </w:pPr>
    </w:p>
    <w:p w:rsidR="00E91347" w:rsidRPr="007B429B" w:rsidRDefault="00E91347" w:rsidP="004B52B6">
      <w:r w:rsidRPr="007B429B">
        <w:t>Retirar restos de tapa y limpiar cámara de escombros y objetos extraños.</w:t>
      </w:r>
    </w:p>
    <w:p w:rsidR="00E91347" w:rsidRPr="007B429B" w:rsidRDefault="00E91347" w:rsidP="004B52B6">
      <w:r w:rsidRPr="007B429B">
        <w:t>Retirar marco viejo si es necesario (roto o no calza en tapa nueva).</w:t>
      </w:r>
    </w:p>
    <w:p w:rsidR="00E91347" w:rsidRPr="007B429B" w:rsidRDefault="00E91347" w:rsidP="004B52B6">
      <w:r w:rsidRPr="007B429B">
        <w:t>Amurar marco y colocar tapa correspondiente según Plano 23412.</w:t>
      </w:r>
    </w:p>
    <w:p w:rsidR="00E91347" w:rsidRPr="007B429B" w:rsidRDefault="00E91347" w:rsidP="004B52B6">
      <w:r w:rsidRPr="007B429B">
        <w:t>Señalizar cámara con barrera hasta 72 horas de reparada si fuere necesario.</w:t>
      </w:r>
    </w:p>
    <w:p w:rsidR="00E91347" w:rsidRPr="007B429B" w:rsidRDefault="00E91347" w:rsidP="004B52B6">
      <w:pPr>
        <w:pStyle w:val="Prrafodelista"/>
      </w:pPr>
    </w:p>
    <w:p w:rsidR="00E91347" w:rsidRPr="007B429B" w:rsidRDefault="00E91347" w:rsidP="009038E9">
      <w:pPr>
        <w:numPr>
          <w:ilvl w:val="0"/>
          <w:numId w:val="6"/>
        </w:numPr>
      </w:pPr>
      <w:r w:rsidRPr="007B429B">
        <w:t>Sustitución de cueros de hidrante en vereda.</w:t>
      </w:r>
    </w:p>
    <w:p w:rsidR="00E91347" w:rsidRPr="007B429B" w:rsidRDefault="00E91347" w:rsidP="004B52B6"/>
    <w:p w:rsidR="00E91347" w:rsidRPr="007B429B" w:rsidRDefault="00E91347" w:rsidP="004B52B6">
      <w:r w:rsidRPr="007B429B">
        <w:t>Retirar tapa y cámara del hidrante removiendo embaldosado o vereda existente, si resultara necesario.</w:t>
      </w:r>
    </w:p>
    <w:p w:rsidR="00E91347" w:rsidRPr="007B429B" w:rsidRDefault="00E91347" w:rsidP="004B52B6">
      <w:r w:rsidRPr="007B429B">
        <w:t>Cerrar zona (</w:t>
      </w:r>
      <w:proofErr w:type="spellStart"/>
      <w:r w:rsidRPr="007B429B">
        <w:t>promedialmente</w:t>
      </w:r>
      <w:proofErr w:type="spellEnd"/>
      <w:r w:rsidRPr="007B429B">
        <w:t xml:space="preserve"> seis llaves) para reducir o anular presión.</w:t>
      </w:r>
    </w:p>
    <w:p w:rsidR="00E91347" w:rsidRPr="007B429B" w:rsidRDefault="00E91347" w:rsidP="004B52B6">
      <w:r w:rsidRPr="007B429B">
        <w:t>Desarmar cuerpo de hidrante.</w:t>
      </w:r>
    </w:p>
    <w:p w:rsidR="00E91347" w:rsidRPr="007B429B" w:rsidRDefault="00E91347" w:rsidP="004B52B6">
      <w:r w:rsidRPr="007B429B">
        <w:t>Cambiar cuero.</w:t>
      </w:r>
    </w:p>
    <w:p w:rsidR="00E91347" w:rsidRPr="007B429B" w:rsidRDefault="00E91347" w:rsidP="004B52B6">
      <w:r w:rsidRPr="007B429B">
        <w:t>Rearmar hidrante.</w:t>
      </w:r>
    </w:p>
    <w:p w:rsidR="00E91347" w:rsidRPr="007B429B" w:rsidRDefault="005707E4" w:rsidP="004B52B6">
      <w:r w:rsidRPr="007B429B">
        <w:t xml:space="preserve">     </w:t>
      </w:r>
      <w:r w:rsidR="00E91347" w:rsidRPr="007B429B">
        <w:t>Abrir zona.</w:t>
      </w:r>
    </w:p>
    <w:p w:rsidR="00E91347" w:rsidRPr="007B429B" w:rsidRDefault="00E91347" w:rsidP="004B52B6">
      <w:r w:rsidRPr="007B429B">
        <w:t>Comprobar inexistencia de pérdidas.</w:t>
      </w:r>
    </w:p>
    <w:p w:rsidR="00E91347" w:rsidRPr="007B429B" w:rsidRDefault="00E91347" w:rsidP="004B52B6">
      <w:r w:rsidRPr="007B429B">
        <w:t>Verificar la correcta operación del hidrante</w:t>
      </w:r>
    </w:p>
    <w:p w:rsidR="00E91347" w:rsidRPr="007B429B" w:rsidRDefault="005707E4" w:rsidP="004B52B6">
      <w:r w:rsidRPr="007B429B">
        <w:t xml:space="preserve">     </w:t>
      </w:r>
      <w:r w:rsidR="00E91347" w:rsidRPr="007B429B">
        <w:t>Repara</w:t>
      </w:r>
      <w:r w:rsidR="00C00992">
        <w:t>r</w:t>
      </w:r>
      <w:r w:rsidR="00E91347" w:rsidRPr="007B429B">
        <w:t xml:space="preserve"> cámara si fuera necesario.</w:t>
      </w:r>
    </w:p>
    <w:p w:rsidR="00E91347" w:rsidRPr="007B429B" w:rsidRDefault="005707E4" w:rsidP="004B52B6">
      <w:r w:rsidRPr="007B429B">
        <w:t xml:space="preserve">     </w:t>
      </w:r>
      <w:r w:rsidR="00E91347" w:rsidRPr="007B429B">
        <w:t xml:space="preserve">Recolocar marco y tapa del hidrante. </w:t>
      </w:r>
    </w:p>
    <w:p w:rsidR="00E91347" w:rsidRPr="007B429B" w:rsidRDefault="00E91347" w:rsidP="004B52B6">
      <w:r w:rsidRPr="007B429B">
        <w:t>Reponer embaldosado o vereda existente.</w:t>
      </w:r>
    </w:p>
    <w:p w:rsidR="00E91347" w:rsidRPr="007B429B" w:rsidRDefault="00E91347" w:rsidP="004B52B6">
      <w:pPr>
        <w:pStyle w:val="Prrafodelista"/>
      </w:pPr>
    </w:p>
    <w:p w:rsidR="00E91347" w:rsidRPr="007B429B" w:rsidRDefault="00E91347" w:rsidP="009038E9">
      <w:pPr>
        <w:numPr>
          <w:ilvl w:val="0"/>
          <w:numId w:val="6"/>
        </w:numPr>
      </w:pPr>
      <w:r w:rsidRPr="007B429B">
        <w:t>Colocación de llaves de paso en vereda.</w:t>
      </w:r>
    </w:p>
    <w:p w:rsidR="00E91347" w:rsidRPr="007B429B" w:rsidRDefault="00E91347" w:rsidP="004B52B6"/>
    <w:p w:rsidR="00E91347" w:rsidRPr="007B429B" w:rsidRDefault="00E91347" w:rsidP="004B52B6">
      <w:r w:rsidRPr="007B429B">
        <w:t>Solicitar al personal autorizado de OSE el cierre del sector o zona donde se colocará la llave de paso.</w:t>
      </w:r>
    </w:p>
    <w:p w:rsidR="00E91347" w:rsidRPr="007B429B" w:rsidRDefault="00E91347" w:rsidP="004B52B6">
      <w:r w:rsidRPr="007B429B">
        <w:t>Retirar el pavimento de vereda existente (baldosas, hormigón, tepes, etc.).</w:t>
      </w:r>
    </w:p>
    <w:p w:rsidR="00E91347" w:rsidRPr="007B429B" w:rsidRDefault="00E91347" w:rsidP="004B52B6">
      <w:r w:rsidRPr="007B429B">
        <w:t>Descubrir el tramo de tubería donde se colocará la llave y la cámara correspondiente.</w:t>
      </w:r>
    </w:p>
    <w:p w:rsidR="00E91347" w:rsidRPr="007B429B" w:rsidRDefault="00E91347" w:rsidP="004B52B6">
      <w:r w:rsidRPr="007B429B">
        <w:t>Cortar y retirar el tramo de tubería necesario.</w:t>
      </w:r>
    </w:p>
    <w:p w:rsidR="00E91347" w:rsidRPr="007B429B" w:rsidRDefault="00E91347" w:rsidP="004B52B6">
      <w:r w:rsidRPr="007B429B">
        <w:t>Sustituir el tramo de tubería por el conjunto formado por la llave más dos manguitos de diámetro adecuado.</w:t>
      </w:r>
    </w:p>
    <w:p w:rsidR="00E91347" w:rsidRPr="007B429B" w:rsidRDefault="005707E4" w:rsidP="004B52B6">
      <w:r w:rsidRPr="007B429B">
        <w:t xml:space="preserve">      </w:t>
      </w:r>
      <w:r w:rsidR="00E91347" w:rsidRPr="007B429B">
        <w:t xml:space="preserve">Colocar dos juntas tipo </w:t>
      </w:r>
      <w:proofErr w:type="spellStart"/>
      <w:r w:rsidR="00E91347" w:rsidRPr="007B429B">
        <w:t>Gibault</w:t>
      </w:r>
      <w:proofErr w:type="spellEnd"/>
      <w:r w:rsidR="00E91347" w:rsidRPr="007B429B">
        <w:t xml:space="preserve"> en los extremos del conjunto descripto en el numeral anterior para unirlo a la tubería existente.</w:t>
      </w:r>
    </w:p>
    <w:p w:rsidR="00E91347" w:rsidRPr="007B429B" w:rsidRDefault="00E91347" w:rsidP="004B52B6">
      <w:r w:rsidRPr="007B429B">
        <w:t>Construir el anclaje en hormigón de la llave de paso según el Plano 31139, salvo instrucciones expresas del Director de Obra de la Administración.</w:t>
      </w:r>
    </w:p>
    <w:p w:rsidR="00E91347" w:rsidRPr="007B429B" w:rsidRDefault="00E91347" w:rsidP="004B52B6">
      <w:r w:rsidRPr="007B429B">
        <w:t xml:space="preserve">Dar aviso al personal de OSE autorizado para que habilite la zona. </w:t>
      </w:r>
    </w:p>
    <w:p w:rsidR="00E91347" w:rsidRPr="007B429B" w:rsidRDefault="0055251D" w:rsidP="004B52B6">
      <w:r w:rsidRPr="007B429B">
        <w:t xml:space="preserve">     </w:t>
      </w:r>
      <w:r w:rsidR="00E91347" w:rsidRPr="007B429B">
        <w:t>Verificar la inexistencia de pérdidas.</w:t>
      </w:r>
    </w:p>
    <w:p w:rsidR="00E91347" w:rsidRPr="007B429B" w:rsidRDefault="0055251D" w:rsidP="004B52B6">
      <w:r w:rsidRPr="007B429B">
        <w:t xml:space="preserve">      </w:t>
      </w:r>
      <w:r w:rsidR="00E91347" w:rsidRPr="007B429B">
        <w:t>Construir la cámara para la llave de paso con tapa de acuerdo al Plano 23412, utilizando un tramo de caño de hormigón de 500 mm, asentado sobre un hormigón pobre, etc.</w:t>
      </w:r>
    </w:p>
    <w:p w:rsidR="00E91347" w:rsidRPr="007B429B" w:rsidRDefault="00E91347" w:rsidP="004B52B6">
      <w:r w:rsidRPr="007B429B">
        <w:t>Amurar marco y colocar tapa correspondiente.</w:t>
      </w:r>
    </w:p>
    <w:p w:rsidR="00E91347" w:rsidRPr="007B429B" w:rsidRDefault="0055251D" w:rsidP="004B52B6">
      <w:r w:rsidRPr="007B429B">
        <w:t xml:space="preserve">    </w:t>
      </w:r>
      <w:r w:rsidR="00E91347" w:rsidRPr="007B429B">
        <w:t>Tapar pozo, compactando adecuadamente.</w:t>
      </w:r>
    </w:p>
    <w:p w:rsidR="00E91347" w:rsidRPr="007B429B" w:rsidRDefault="00E91347" w:rsidP="004B52B6">
      <w:r w:rsidRPr="007B429B">
        <w:t>Reponer el pavimento de vereda existente, (embaldosado si corresponde).</w:t>
      </w:r>
    </w:p>
    <w:p w:rsidR="00E91347" w:rsidRPr="007B429B" w:rsidRDefault="00E91347" w:rsidP="004B52B6">
      <w:r w:rsidRPr="007B429B">
        <w:t>Señalizar cámara con barrera hasta 72 horas de construida.</w:t>
      </w:r>
    </w:p>
    <w:p w:rsidR="00E91347" w:rsidRPr="007B429B" w:rsidRDefault="00E91347" w:rsidP="004B52B6">
      <w:pPr>
        <w:pStyle w:val="Prrafodelista"/>
      </w:pPr>
    </w:p>
    <w:p w:rsidR="00E91347" w:rsidRPr="007B429B" w:rsidRDefault="00E91347" w:rsidP="009038E9">
      <w:pPr>
        <w:numPr>
          <w:ilvl w:val="0"/>
          <w:numId w:val="6"/>
        </w:numPr>
      </w:pPr>
      <w:r w:rsidRPr="007B429B">
        <w:t>Eliminación de llaves de paso en vereda.</w:t>
      </w:r>
    </w:p>
    <w:p w:rsidR="00E91347" w:rsidRPr="007B429B" w:rsidRDefault="00E91347" w:rsidP="004B52B6">
      <w:pPr>
        <w:pStyle w:val="Prrafodelista"/>
      </w:pPr>
    </w:p>
    <w:p w:rsidR="00E91347" w:rsidRPr="007B429B" w:rsidRDefault="00E91347" w:rsidP="004B52B6">
      <w:r w:rsidRPr="007B429B">
        <w:t>Solicitar al personal autorizado de OSE el cierre del sector o zona donde se colocará la llave de paso.</w:t>
      </w:r>
    </w:p>
    <w:p w:rsidR="00E91347" w:rsidRPr="007B429B" w:rsidRDefault="00E91347" w:rsidP="004B52B6">
      <w:r w:rsidRPr="007B429B">
        <w:t>Retirar el pavimento de vereda existente (baldosas, hormigón, tepes, etc.).</w:t>
      </w:r>
    </w:p>
    <w:p w:rsidR="00E91347" w:rsidRPr="007B429B" w:rsidRDefault="00E91347" w:rsidP="004B52B6">
      <w:r w:rsidRPr="007B429B">
        <w:t>Descubrir el tramo de tubería donde se encuentra la llave a eliminar.</w:t>
      </w:r>
    </w:p>
    <w:p w:rsidR="00E91347" w:rsidRPr="007B429B" w:rsidRDefault="00E91347" w:rsidP="004B52B6">
      <w:r w:rsidRPr="007B429B">
        <w:t>Cortar y retirar el tramo de tubería necesario.</w:t>
      </w:r>
    </w:p>
    <w:p w:rsidR="00E91347" w:rsidRPr="007B429B" w:rsidRDefault="00E91347" w:rsidP="004B52B6">
      <w:r w:rsidRPr="007B429B">
        <w:t>Sustituir el tramo de tubería y llave por un tramo nuevo de tubería.</w:t>
      </w:r>
    </w:p>
    <w:p w:rsidR="00E91347" w:rsidRPr="007B429B" w:rsidRDefault="0055251D" w:rsidP="004B52B6">
      <w:r w:rsidRPr="007B429B">
        <w:t xml:space="preserve">     </w:t>
      </w:r>
      <w:r w:rsidR="00E91347" w:rsidRPr="007B429B">
        <w:t xml:space="preserve">Colocar dos juntas tipo </w:t>
      </w:r>
      <w:proofErr w:type="spellStart"/>
      <w:r w:rsidR="00E91347" w:rsidRPr="007B429B">
        <w:t>Gibault</w:t>
      </w:r>
      <w:proofErr w:type="spellEnd"/>
      <w:r w:rsidR="00E91347" w:rsidRPr="007B429B">
        <w:t xml:space="preserve"> en los extremos del nuevo tramo de tubería.</w:t>
      </w:r>
    </w:p>
    <w:p w:rsidR="00E91347" w:rsidRPr="007B429B" w:rsidRDefault="00E91347" w:rsidP="004B52B6">
      <w:r w:rsidRPr="007B429B">
        <w:t xml:space="preserve">Dar aviso al personal de OSE autorizado para que habilite la zona. </w:t>
      </w:r>
    </w:p>
    <w:p w:rsidR="00E91347" w:rsidRPr="007B429B" w:rsidRDefault="00E91347" w:rsidP="004B52B6">
      <w:r w:rsidRPr="007B429B">
        <w:t>Verificar la inexistencia de pérdidas.</w:t>
      </w:r>
    </w:p>
    <w:p w:rsidR="00E91347" w:rsidRPr="007B429B" w:rsidRDefault="0055251D" w:rsidP="004B52B6">
      <w:r w:rsidRPr="007B429B">
        <w:t xml:space="preserve">     </w:t>
      </w:r>
      <w:r w:rsidR="00E91347" w:rsidRPr="007B429B">
        <w:t>Tapar pozo, compactando adecuadamente.</w:t>
      </w:r>
    </w:p>
    <w:p w:rsidR="00E91347" w:rsidRPr="007B429B" w:rsidRDefault="0055251D" w:rsidP="004B52B6">
      <w:r w:rsidRPr="007B429B">
        <w:t xml:space="preserve">     </w:t>
      </w:r>
      <w:r w:rsidR="00E91347" w:rsidRPr="007B429B">
        <w:t>Reponer el pavimento de vereda existente, (embaldosado si corresponde).</w:t>
      </w:r>
    </w:p>
    <w:p w:rsidR="00E91347" w:rsidRPr="007B429B" w:rsidRDefault="00E91347" w:rsidP="004B52B6">
      <w:r w:rsidRPr="007B429B">
        <w:t>Señalizar cámara con barrera hasta 72 horas de construida.</w:t>
      </w:r>
    </w:p>
    <w:p w:rsidR="00E91347" w:rsidRPr="007B429B" w:rsidRDefault="00E91347" w:rsidP="004B52B6">
      <w:pPr>
        <w:pStyle w:val="Prrafodelista"/>
      </w:pPr>
    </w:p>
    <w:p w:rsidR="00E91347" w:rsidRPr="007B429B" w:rsidRDefault="00E91347" w:rsidP="009038E9">
      <w:pPr>
        <w:numPr>
          <w:ilvl w:val="0"/>
          <w:numId w:val="6"/>
        </w:numPr>
      </w:pPr>
      <w:r w:rsidRPr="007B429B">
        <w:t>Colocación de llaves de paso en calle de pavimento (hormigón, carpeta asfáltica, riego bituminoso).</w:t>
      </w:r>
    </w:p>
    <w:p w:rsidR="00E91347" w:rsidRPr="007B429B" w:rsidRDefault="00E91347" w:rsidP="004B52B6"/>
    <w:p w:rsidR="00E91347" w:rsidRPr="007B429B" w:rsidRDefault="00E91347" w:rsidP="004B52B6">
      <w:r w:rsidRPr="007B429B">
        <w:t>Solicitar al personal autorizado de OSE el cierre del sector o zona donde se reparará la tubería.</w:t>
      </w:r>
    </w:p>
    <w:p w:rsidR="00E91347" w:rsidRPr="007B429B" w:rsidRDefault="00E91347" w:rsidP="004B52B6">
      <w:r w:rsidRPr="007B429B">
        <w:t>Retirar el pavimento existente.</w:t>
      </w:r>
    </w:p>
    <w:p w:rsidR="00E91347" w:rsidRPr="007B429B" w:rsidRDefault="00E91347" w:rsidP="004B52B6">
      <w:r w:rsidRPr="007B429B">
        <w:t>Descubrir el tramo de tubería donde se colocará la llave y la cámara correspondiente.</w:t>
      </w:r>
    </w:p>
    <w:p w:rsidR="00E91347" w:rsidRPr="007B429B" w:rsidRDefault="00E91347" w:rsidP="004B52B6">
      <w:r w:rsidRPr="007B429B">
        <w:t>Cortar y retirar el tramo de tubería afectado.</w:t>
      </w:r>
    </w:p>
    <w:p w:rsidR="00E91347" w:rsidRPr="007B429B" w:rsidRDefault="00E91347" w:rsidP="004B52B6">
      <w:r w:rsidRPr="007B429B">
        <w:t>Sustituir el tramo de tubería por el conjunto formado por la llave más dos manguitos de diámetro adecuado.</w:t>
      </w:r>
    </w:p>
    <w:p w:rsidR="00E91347" w:rsidRPr="007B429B" w:rsidRDefault="0055251D" w:rsidP="004B52B6">
      <w:r w:rsidRPr="007B429B">
        <w:t xml:space="preserve">      </w:t>
      </w:r>
      <w:r w:rsidR="00E91347" w:rsidRPr="007B429B">
        <w:t xml:space="preserve">Colocar dos juntas tipo </w:t>
      </w:r>
      <w:proofErr w:type="spellStart"/>
      <w:r w:rsidR="00E91347" w:rsidRPr="007B429B">
        <w:t>Gibault</w:t>
      </w:r>
      <w:proofErr w:type="spellEnd"/>
      <w:r w:rsidR="00E91347" w:rsidRPr="007B429B">
        <w:t xml:space="preserve"> en los extremos del conjunto descripto en el numeral anterior para unirlo a la tubería existente.</w:t>
      </w:r>
    </w:p>
    <w:p w:rsidR="00E91347" w:rsidRPr="007B429B" w:rsidRDefault="00E91347" w:rsidP="004B52B6">
      <w:r w:rsidRPr="007B429B">
        <w:t>Construir el anclaje en hormigón de la llave de paso según el Plano 31139, salvo instrucciones expresas del Director de Obra de la Administración.</w:t>
      </w:r>
    </w:p>
    <w:p w:rsidR="00E91347" w:rsidRPr="007B429B" w:rsidRDefault="00E91347" w:rsidP="004B52B6">
      <w:r w:rsidRPr="007B429B">
        <w:t>Dar aviso al personal de OSE autorizado para que habilite la zona.</w:t>
      </w:r>
    </w:p>
    <w:p w:rsidR="00E91347" w:rsidRPr="007B429B" w:rsidRDefault="0055251D" w:rsidP="004B52B6">
      <w:r w:rsidRPr="007B429B">
        <w:t xml:space="preserve">     </w:t>
      </w:r>
      <w:r w:rsidR="00E91347" w:rsidRPr="007B429B">
        <w:t>Verificar la inexistencia de pérdidas.</w:t>
      </w:r>
    </w:p>
    <w:p w:rsidR="00E91347" w:rsidRPr="007B429B" w:rsidRDefault="0055251D" w:rsidP="004B52B6">
      <w:r w:rsidRPr="007B429B">
        <w:t xml:space="preserve">      </w:t>
      </w:r>
      <w:r w:rsidR="00E91347" w:rsidRPr="007B429B">
        <w:t>Construir la cámara para la llave de paso con tapa de acuerdo al Plano 23412, utilizando un tramo de caño de hormigón de 500 mm, asentado sobre un hormigón pobre, etc.</w:t>
      </w:r>
    </w:p>
    <w:p w:rsidR="00E91347" w:rsidRPr="007B429B" w:rsidRDefault="00E91347" w:rsidP="004B52B6">
      <w:r w:rsidRPr="007B429B">
        <w:t>Amurar marco y colocar tapa correspondiente.</w:t>
      </w:r>
    </w:p>
    <w:p w:rsidR="00E91347" w:rsidRPr="007B429B" w:rsidRDefault="0055251D" w:rsidP="004B52B6">
      <w:r w:rsidRPr="007B429B">
        <w:t xml:space="preserve">     </w:t>
      </w:r>
      <w:r w:rsidR="00E91347" w:rsidRPr="007B429B">
        <w:t>Tapar pozo, compactando adecuadamente.</w:t>
      </w:r>
    </w:p>
    <w:p w:rsidR="00E91347" w:rsidRPr="007B429B" w:rsidRDefault="00E91347" w:rsidP="004B52B6">
      <w:r w:rsidRPr="007B429B">
        <w:t>Reponer el pavimento existente.</w:t>
      </w:r>
    </w:p>
    <w:p w:rsidR="00E91347" w:rsidRPr="007B429B" w:rsidRDefault="00E91347" w:rsidP="004B52B6">
      <w:r w:rsidRPr="007B429B">
        <w:t>Señalizar cámara con barrera hasta 72 horas de construida.</w:t>
      </w:r>
    </w:p>
    <w:p w:rsidR="00E91347" w:rsidRPr="007B429B" w:rsidRDefault="00E91347" w:rsidP="004B52B6">
      <w:pPr>
        <w:pStyle w:val="Prrafodelista"/>
      </w:pPr>
    </w:p>
    <w:p w:rsidR="00E91347" w:rsidRPr="007B429B" w:rsidRDefault="0055251D" w:rsidP="009038E9">
      <w:pPr>
        <w:numPr>
          <w:ilvl w:val="0"/>
          <w:numId w:val="6"/>
        </w:numPr>
      </w:pPr>
      <w:r w:rsidRPr="007B429B">
        <w:tab/>
      </w:r>
      <w:r w:rsidR="00E91347" w:rsidRPr="007B429B">
        <w:t>Eliminación de llaves de paso en calle de pavimento (hormigón, carpeta asfáltica, riego bituminoso).</w:t>
      </w:r>
    </w:p>
    <w:p w:rsidR="00E91347" w:rsidRPr="007B429B" w:rsidRDefault="00E91347" w:rsidP="004B52B6"/>
    <w:p w:rsidR="00E91347" w:rsidRPr="007B429B" w:rsidRDefault="00E91347" w:rsidP="004B52B6">
      <w:proofErr w:type="spellStart"/>
      <w:r w:rsidRPr="007B429B">
        <w:t>Idem</w:t>
      </w:r>
      <w:proofErr w:type="spellEnd"/>
      <w:r w:rsidRPr="007B429B">
        <w:t xml:space="preserve"> </w:t>
      </w:r>
      <w:r w:rsidR="005D23C3">
        <w:t>41</w:t>
      </w:r>
      <w:r w:rsidRPr="007B429B">
        <w:t xml:space="preserve">) a excepción de que en lugar de retirar y reponer la vereda existente se deberá retirar y reponer el pavimento existente. </w:t>
      </w:r>
    </w:p>
    <w:p w:rsidR="00E91347" w:rsidRPr="007B429B" w:rsidRDefault="00E91347" w:rsidP="004B52B6">
      <w:pPr>
        <w:pStyle w:val="Prrafodelista"/>
      </w:pPr>
    </w:p>
    <w:p w:rsidR="00E91347" w:rsidRPr="007B429B" w:rsidRDefault="00E91347" w:rsidP="009038E9">
      <w:pPr>
        <w:numPr>
          <w:ilvl w:val="0"/>
          <w:numId w:val="6"/>
        </w:numPr>
      </w:pPr>
      <w:r w:rsidRPr="007B429B">
        <w:t>Colocación de llaves de paso en calle de tierra, tosca o con empedrado.</w:t>
      </w:r>
    </w:p>
    <w:p w:rsidR="00E91347" w:rsidRPr="007B429B" w:rsidRDefault="00E91347" w:rsidP="004B52B6"/>
    <w:p w:rsidR="00E91347" w:rsidRPr="007B429B" w:rsidRDefault="00E91347" w:rsidP="004B52B6">
      <w:r w:rsidRPr="007B429B">
        <w:t>Solicitar al personal autorizado de OSE el cierre del sector o zona donde se reparará la tubería.</w:t>
      </w:r>
    </w:p>
    <w:p w:rsidR="00E91347" w:rsidRPr="007B429B" w:rsidRDefault="00E91347" w:rsidP="004B52B6">
      <w:r w:rsidRPr="007B429B">
        <w:t>Retirar el empedrado o pavimento existente.</w:t>
      </w:r>
    </w:p>
    <w:p w:rsidR="00E91347" w:rsidRPr="007B429B" w:rsidRDefault="00E91347" w:rsidP="004B52B6">
      <w:r w:rsidRPr="007B429B">
        <w:t>Descubrir el tramo de tubería donde se colocará la llave y la cámara correspondiente.</w:t>
      </w:r>
    </w:p>
    <w:p w:rsidR="00E91347" w:rsidRPr="007B429B" w:rsidRDefault="00E91347" w:rsidP="004B52B6">
      <w:r w:rsidRPr="007B429B">
        <w:t>Cortar y retirar el tramo de tubería afectado.</w:t>
      </w:r>
    </w:p>
    <w:p w:rsidR="00E91347" w:rsidRPr="007B429B" w:rsidRDefault="00E91347" w:rsidP="004B52B6">
      <w:r w:rsidRPr="007B429B">
        <w:t>Sustituir el tramo de tubería por el conjunto formado por la llave más dos manguitos de diámetro adecuado.</w:t>
      </w:r>
    </w:p>
    <w:p w:rsidR="00E91347" w:rsidRPr="007B429B" w:rsidRDefault="0055251D" w:rsidP="004B52B6">
      <w:r w:rsidRPr="007B429B">
        <w:t xml:space="preserve">     </w:t>
      </w:r>
      <w:r w:rsidR="00E91347" w:rsidRPr="007B429B">
        <w:t xml:space="preserve">Colocar dos juntas tipo </w:t>
      </w:r>
      <w:proofErr w:type="spellStart"/>
      <w:r w:rsidR="00E91347" w:rsidRPr="007B429B">
        <w:t>Gibault</w:t>
      </w:r>
      <w:proofErr w:type="spellEnd"/>
      <w:r w:rsidR="00E91347" w:rsidRPr="007B429B">
        <w:t xml:space="preserve"> en los extremos del conjunto descripto en el numeral anterior para unirlo a la tubería existente.</w:t>
      </w:r>
    </w:p>
    <w:p w:rsidR="00E91347" w:rsidRPr="007B429B" w:rsidRDefault="00E91347" w:rsidP="004B52B6">
      <w:r w:rsidRPr="007B429B">
        <w:t>Construir el anclaje en hormigón de la llave de paso según el Plano 31139, salvo instrucciones expresas del Director de Obra de la Administración.</w:t>
      </w:r>
    </w:p>
    <w:p w:rsidR="00E91347" w:rsidRPr="007B429B" w:rsidRDefault="00E91347" w:rsidP="004B52B6">
      <w:r w:rsidRPr="007B429B">
        <w:t xml:space="preserve">Dar aviso al personal de OSE autorizado para que habilite la zona. </w:t>
      </w:r>
    </w:p>
    <w:p w:rsidR="00E91347" w:rsidRPr="007B429B" w:rsidRDefault="0055251D" w:rsidP="004B52B6">
      <w:r w:rsidRPr="007B429B">
        <w:t xml:space="preserve">     </w:t>
      </w:r>
      <w:r w:rsidR="00E91347" w:rsidRPr="007B429B">
        <w:t>Verificar la inexistencia de pérdidas.</w:t>
      </w:r>
    </w:p>
    <w:p w:rsidR="00E91347" w:rsidRPr="007B429B" w:rsidRDefault="0055251D" w:rsidP="004B52B6">
      <w:r w:rsidRPr="007B429B">
        <w:t xml:space="preserve">      </w:t>
      </w:r>
      <w:r w:rsidR="00E91347" w:rsidRPr="007B429B">
        <w:t>Construir la cámara para la llave de paso con tapa de acuerdo al Plano 23412, utilizando un tramo de caño de hormigón de 500 mm, asentado sobre un hormigón pobre, etc.</w:t>
      </w:r>
    </w:p>
    <w:p w:rsidR="00E91347" w:rsidRPr="007B429B" w:rsidRDefault="00E91347" w:rsidP="004B52B6">
      <w:r w:rsidRPr="007B429B">
        <w:t>Amurar marco y colocar tapa correspondiente.</w:t>
      </w:r>
    </w:p>
    <w:p w:rsidR="00E91347" w:rsidRPr="007B429B" w:rsidRDefault="0055251D" w:rsidP="004B52B6">
      <w:r w:rsidRPr="007B429B">
        <w:t xml:space="preserve">     </w:t>
      </w:r>
      <w:r w:rsidR="00E91347" w:rsidRPr="007B429B">
        <w:t>Tapar pozo, compactando adecuadamente.</w:t>
      </w:r>
    </w:p>
    <w:p w:rsidR="00E91347" w:rsidRPr="007B429B" w:rsidRDefault="00E91347" w:rsidP="004B52B6">
      <w:r w:rsidRPr="007B429B">
        <w:t>Reponer el empedrado o pavimento existente.</w:t>
      </w:r>
    </w:p>
    <w:p w:rsidR="00E91347" w:rsidRPr="007B429B" w:rsidRDefault="00E91347" w:rsidP="004B52B6">
      <w:r w:rsidRPr="007B429B">
        <w:t>Señalizar cámara con barrera hasta 72 horas de construida.</w:t>
      </w:r>
    </w:p>
    <w:p w:rsidR="00E91347" w:rsidRPr="007B429B" w:rsidRDefault="00E91347" w:rsidP="004B52B6"/>
    <w:p w:rsidR="00E91347" w:rsidRPr="007B429B" w:rsidRDefault="0055251D" w:rsidP="009038E9">
      <w:pPr>
        <w:numPr>
          <w:ilvl w:val="0"/>
          <w:numId w:val="6"/>
        </w:numPr>
      </w:pPr>
      <w:r w:rsidRPr="007B429B">
        <w:tab/>
      </w:r>
      <w:r w:rsidR="00E91347" w:rsidRPr="007B429B">
        <w:t>Eliminación de llaves de paso en calle tierra, tosca o con empedrado.</w:t>
      </w:r>
    </w:p>
    <w:p w:rsidR="00E91347" w:rsidRPr="007B429B" w:rsidRDefault="00E91347" w:rsidP="004B52B6"/>
    <w:p w:rsidR="00E91347" w:rsidRPr="007B429B" w:rsidRDefault="00E91347" w:rsidP="004B52B6">
      <w:pPr>
        <w:rPr>
          <w:spacing w:val="-3"/>
        </w:rPr>
      </w:pPr>
      <w:proofErr w:type="spellStart"/>
      <w:r w:rsidRPr="007B429B">
        <w:t>Idem</w:t>
      </w:r>
      <w:proofErr w:type="spellEnd"/>
      <w:r w:rsidRPr="007B429B">
        <w:t xml:space="preserve"> </w:t>
      </w:r>
      <w:r w:rsidR="005D23C3">
        <w:t>41</w:t>
      </w:r>
      <w:r w:rsidRPr="007B429B">
        <w:t>) a excepción de que en lugar de retirar y reponer la vereda existente se deberá retirar y reponer el pavimento existente</w:t>
      </w:r>
      <w:r w:rsidR="0004181A" w:rsidRPr="007B429B">
        <w:t>.</w:t>
      </w:r>
    </w:p>
    <w:p w:rsidR="00E91347" w:rsidRPr="007B429B" w:rsidRDefault="00E91347" w:rsidP="004B52B6">
      <w:pPr>
        <w:pStyle w:val="Prrafodelista"/>
      </w:pPr>
    </w:p>
    <w:p w:rsidR="00E91347" w:rsidRPr="007B429B" w:rsidRDefault="00E91347" w:rsidP="009038E9">
      <w:pPr>
        <w:numPr>
          <w:ilvl w:val="0"/>
          <w:numId w:val="6"/>
        </w:numPr>
      </w:pPr>
      <w:r w:rsidRPr="007B429B">
        <w:t>Reparación de tuberías de 63 mm en vereda.</w:t>
      </w:r>
    </w:p>
    <w:p w:rsidR="00E91347" w:rsidRPr="007B429B" w:rsidRDefault="00E91347" w:rsidP="004B52B6">
      <w:pPr>
        <w:pStyle w:val="Prrafodelista"/>
      </w:pPr>
    </w:p>
    <w:p w:rsidR="00E91347" w:rsidRPr="007B429B" w:rsidRDefault="00E91347" w:rsidP="004B52B6">
      <w:r w:rsidRPr="007B429B">
        <w:t>Solicitar al personal autorizado de OSE el cierre del sector o zona donde se reparará la tubería.</w:t>
      </w:r>
    </w:p>
    <w:p w:rsidR="00E91347" w:rsidRPr="007B429B" w:rsidRDefault="00E91347" w:rsidP="004B52B6">
      <w:r w:rsidRPr="007B429B">
        <w:t>Retirar el pavimento de vereda existente (baldosas, hormigón, tepes, etc.).</w:t>
      </w:r>
    </w:p>
    <w:p w:rsidR="00E91347" w:rsidRPr="007B429B" w:rsidRDefault="00E91347" w:rsidP="004B52B6">
      <w:r w:rsidRPr="007B429B">
        <w:t>Descubrir el tramo de tubería afectado.</w:t>
      </w:r>
    </w:p>
    <w:p w:rsidR="00E91347" w:rsidRPr="007B429B" w:rsidRDefault="00E91347" w:rsidP="004B52B6">
      <w:r w:rsidRPr="007B429B">
        <w:t>Cortar y retirar el tramo de tubería afectado.</w:t>
      </w:r>
    </w:p>
    <w:p w:rsidR="00E91347" w:rsidRPr="007B429B" w:rsidRDefault="00E91347" w:rsidP="004B52B6">
      <w:r w:rsidRPr="007B429B">
        <w:t>Sustituir el tramo de tubería por otro de PVC de diámetro adecuado.</w:t>
      </w:r>
    </w:p>
    <w:p w:rsidR="00E91347" w:rsidRPr="007B429B" w:rsidRDefault="0055251D" w:rsidP="004B52B6">
      <w:r w:rsidRPr="007B429B">
        <w:t xml:space="preserve">     </w:t>
      </w:r>
      <w:r w:rsidR="00E91347" w:rsidRPr="007B429B">
        <w:t xml:space="preserve">Colocar dos juntas tipo </w:t>
      </w:r>
      <w:proofErr w:type="spellStart"/>
      <w:r w:rsidR="00E91347" w:rsidRPr="007B429B">
        <w:t>Gibault</w:t>
      </w:r>
      <w:proofErr w:type="spellEnd"/>
      <w:r w:rsidR="00E91347" w:rsidRPr="007B429B">
        <w:t xml:space="preserve"> o manguitos deslizantes, para unirlo a la tubería existente.</w:t>
      </w:r>
    </w:p>
    <w:p w:rsidR="00E91347" w:rsidRPr="007B429B" w:rsidRDefault="00E91347" w:rsidP="004B52B6">
      <w:r w:rsidRPr="007B429B">
        <w:t xml:space="preserve">Dar aviso al personal de OSE autorizado para que habilite la zona. </w:t>
      </w:r>
    </w:p>
    <w:p w:rsidR="00E91347" w:rsidRPr="007B429B" w:rsidRDefault="00E91347" w:rsidP="004B52B6">
      <w:r w:rsidRPr="007B429B">
        <w:t>Verificar la inexistencia de pérdidas.</w:t>
      </w:r>
    </w:p>
    <w:p w:rsidR="00E91347" w:rsidRPr="007B429B" w:rsidRDefault="0055251D" w:rsidP="004B52B6">
      <w:r w:rsidRPr="007B429B">
        <w:t xml:space="preserve">     </w:t>
      </w:r>
      <w:r w:rsidR="00E91347" w:rsidRPr="007B429B">
        <w:t>Tapar y compactar el pozo o zanja.</w:t>
      </w:r>
    </w:p>
    <w:p w:rsidR="00E91347" w:rsidRPr="007B429B" w:rsidRDefault="0055251D" w:rsidP="004B52B6">
      <w:r w:rsidRPr="007B429B">
        <w:t xml:space="preserve">     </w:t>
      </w:r>
      <w:r w:rsidR="00E91347" w:rsidRPr="007B429B">
        <w:t>Reponer pavimento de vereda existente.</w:t>
      </w:r>
    </w:p>
    <w:p w:rsidR="00E91347" w:rsidRPr="007B429B" w:rsidRDefault="00E91347" w:rsidP="004B52B6">
      <w:pPr>
        <w:pStyle w:val="Prrafodelista"/>
      </w:pPr>
    </w:p>
    <w:p w:rsidR="00E91347" w:rsidRPr="007B429B" w:rsidRDefault="00E91347" w:rsidP="009038E9">
      <w:pPr>
        <w:numPr>
          <w:ilvl w:val="0"/>
          <w:numId w:val="6"/>
        </w:numPr>
      </w:pPr>
      <w:r w:rsidRPr="007B429B">
        <w:t>Reparación de tuberías de 63 mm en calle de pavimento (hormigón, carpeta asfáltica, riego bituminoso).</w:t>
      </w:r>
    </w:p>
    <w:p w:rsidR="00E91347" w:rsidRPr="007B429B" w:rsidRDefault="00E91347" w:rsidP="004B52B6"/>
    <w:p w:rsidR="00E91347" w:rsidRPr="007B429B" w:rsidRDefault="00E91347" w:rsidP="004B52B6">
      <w:r w:rsidRPr="007B429B">
        <w:t>Solicitar al personal autorizado de OSE el cierre del sector o zona donde se reparará la tubería.</w:t>
      </w:r>
    </w:p>
    <w:p w:rsidR="00E91347" w:rsidRPr="007B429B" w:rsidRDefault="00E91347" w:rsidP="004B52B6">
      <w:r w:rsidRPr="007B429B">
        <w:t>Retirar el pavimento existente (hormigón, carpeta asfáltica, riego bituminoso).</w:t>
      </w:r>
    </w:p>
    <w:p w:rsidR="00E91347" w:rsidRPr="007B429B" w:rsidRDefault="00E91347" w:rsidP="004B52B6">
      <w:r w:rsidRPr="007B429B">
        <w:t>Descubrir el tramo de tubería afectado.</w:t>
      </w:r>
    </w:p>
    <w:p w:rsidR="00E91347" w:rsidRPr="007B429B" w:rsidRDefault="00E91347" w:rsidP="004B52B6">
      <w:r w:rsidRPr="007B429B">
        <w:t>Cortar y retirar el tramo de tubería afectado.</w:t>
      </w:r>
    </w:p>
    <w:p w:rsidR="00E91347" w:rsidRPr="007B429B" w:rsidRDefault="00E91347" w:rsidP="004B52B6">
      <w:r w:rsidRPr="007B429B">
        <w:t>Sustituir el tramo de tubería por otro de PVC de diámetro adecuado.</w:t>
      </w:r>
    </w:p>
    <w:p w:rsidR="00E91347" w:rsidRPr="007B429B" w:rsidRDefault="0055251D" w:rsidP="004B52B6">
      <w:r w:rsidRPr="007B429B">
        <w:t xml:space="preserve">     </w:t>
      </w:r>
      <w:r w:rsidR="00E91347" w:rsidRPr="007B429B">
        <w:t xml:space="preserve">Colocar dos juntas tipo </w:t>
      </w:r>
      <w:proofErr w:type="spellStart"/>
      <w:r w:rsidR="00E91347" w:rsidRPr="007B429B">
        <w:t>Gibault</w:t>
      </w:r>
      <w:proofErr w:type="spellEnd"/>
      <w:r w:rsidR="00E91347" w:rsidRPr="007B429B">
        <w:t xml:space="preserve"> o manguitos deslizantes, para unirlo a la tubería existente.</w:t>
      </w:r>
    </w:p>
    <w:p w:rsidR="00E91347" w:rsidRPr="007B429B" w:rsidRDefault="00E91347" w:rsidP="004B52B6">
      <w:r w:rsidRPr="007B429B">
        <w:t>Dar aviso al personal de OSE autorizado para que habilite la zona.</w:t>
      </w:r>
    </w:p>
    <w:p w:rsidR="00E91347" w:rsidRPr="007B429B" w:rsidRDefault="00E91347" w:rsidP="004B52B6">
      <w:r w:rsidRPr="007B429B">
        <w:t>Verificar la inexistencia de pérdidas.</w:t>
      </w:r>
    </w:p>
    <w:p w:rsidR="00E91347" w:rsidRPr="007B429B" w:rsidRDefault="0055251D" w:rsidP="004B52B6">
      <w:r w:rsidRPr="007B429B">
        <w:t xml:space="preserve">     </w:t>
      </w:r>
      <w:r w:rsidR="00E91347" w:rsidRPr="007B429B">
        <w:t>Tapar y compactar el pozo o zanja.</w:t>
      </w:r>
    </w:p>
    <w:p w:rsidR="00E91347" w:rsidRPr="007B429B" w:rsidRDefault="0055251D" w:rsidP="004B52B6">
      <w:r w:rsidRPr="007B429B">
        <w:t xml:space="preserve">     </w:t>
      </w:r>
      <w:r w:rsidR="00E91347" w:rsidRPr="007B429B">
        <w:t xml:space="preserve">Reponer el pavimento existente. </w:t>
      </w:r>
    </w:p>
    <w:p w:rsidR="00E91347" w:rsidRPr="007B429B" w:rsidRDefault="00E91347" w:rsidP="004B52B6">
      <w:pPr>
        <w:pStyle w:val="Prrafodelista"/>
      </w:pPr>
    </w:p>
    <w:p w:rsidR="00E91347" w:rsidRPr="007B429B" w:rsidRDefault="00E91347" w:rsidP="009038E9">
      <w:pPr>
        <w:numPr>
          <w:ilvl w:val="0"/>
          <w:numId w:val="6"/>
        </w:numPr>
      </w:pPr>
      <w:r w:rsidRPr="007B429B">
        <w:t>Reparación de tuberías de 63 mm en calle de tierra, tosca o con empedrado.</w:t>
      </w:r>
    </w:p>
    <w:p w:rsidR="00E91347" w:rsidRPr="007B429B" w:rsidRDefault="00E91347" w:rsidP="004B52B6"/>
    <w:p w:rsidR="00E91347" w:rsidRPr="007B429B" w:rsidRDefault="00E91347" w:rsidP="004B52B6">
      <w:r w:rsidRPr="007B429B">
        <w:t>Solicitar al personal autorizado de OSE el cierre del sector o zona donde se reparará la tubería.</w:t>
      </w:r>
    </w:p>
    <w:p w:rsidR="00E91347" w:rsidRPr="007B429B" w:rsidRDefault="00E91347" w:rsidP="004B52B6">
      <w:r w:rsidRPr="007B429B">
        <w:t>Retirar el pavimento existente (tierra, tosca o empedrado).</w:t>
      </w:r>
    </w:p>
    <w:p w:rsidR="00E91347" w:rsidRPr="007B429B" w:rsidRDefault="00E91347" w:rsidP="004B52B6">
      <w:r w:rsidRPr="007B429B">
        <w:t>Descubrir el tramo de tubería afectado.</w:t>
      </w:r>
    </w:p>
    <w:p w:rsidR="00E91347" w:rsidRPr="007B429B" w:rsidRDefault="00E91347" w:rsidP="004B52B6">
      <w:r w:rsidRPr="007B429B">
        <w:t>Cortar y retirar el tramo de tubería afectado.</w:t>
      </w:r>
    </w:p>
    <w:p w:rsidR="00E91347" w:rsidRPr="007B429B" w:rsidRDefault="00E91347" w:rsidP="004B52B6">
      <w:r w:rsidRPr="007B429B">
        <w:t xml:space="preserve">Sustituir el tramo de tubería por otro de PVC de diámetro 63 mm. </w:t>
      </w:r>
    </w:p>
    <w:p w:rsidR="00E91347" w:rsidRPr="007B429B" w:rsidRDefault="0055251D" w:rsidP="004B52B6">
      <w:r w:rsidRPr="007B429B">
        <w:t xml:space="preserve">     </w:t>
      </w:r>
      <w:r w:rsidR="00E91347" w:rsidRPr="007B429B">
        <w:t xml:space="preserve">Colocar dos juntas tipo </w:t>
      </w:r>
      <w:proofErr w:type="spellStart"/>
      <w:r w:rsidR="00E91347" w:rsidRPr="007B429B">
        <w:t>Gibault</w:t>
      </w:r>
      <w:proofErr w:type="spellEnd"/>
      <w:r w:rsidR="00E91347" w:rsidRPr="007B429B">
        <w:t xml:space="preserve"> o manguitos deslizantes, para unirlo a la tubería existente.</w:t>
      </w:r>
    </w:p>
    <w:p w:rsidR="00E91347" w:rsidRPr="007B429B" w:rsidRDefault="00E91347" w:rsidP="004B52B6">
      <w:r w:rsidRPr="007B429B">
        <w:t>Dar aviso al personal de OSE autorizado para que habilite la zona.</w:t>
      </w:r>
    </w:p>
    <w:p w:rsidR="00E91347" w:rsidRPr="007B429B" w:rsidRDefault="00E91347" w:rsidP="004B52B6">
      <w:r w:rsidRPr="007B429B">
        <w:t>Verificar la inexistencia de pérdidas.</w:t>
      </w:r>
    </w:p>
    <w:p w:rsidR="00E91347" w:rsidRPr="007B429B" w:rsidRDefault="0055251D" w:rsidP="004B52B6">
      <w:r w:rsidRPr="007B429B">
        <w:t xml:space="preserve">     </w:t>
      </w:r>
      <w:r w:rsidR="00E91347" w:rsidRPr="007B429B">
        <w:t>Tapar y compactar el pozo o zanja.</w:t>
      </w:r>
    </w:p>
    <w:p w:rsidR="00E91347" w:rsidRPr="007B429B" w:rsidRDefault="0055251D" w:rsidP="004B52B6">
      <w:r w:rsidRPr="007B429B">
        <w:t xml:space="preserve">     </w:t>
      </w:r>
      <w:r w:rsidR="00E91347" w:rsidRPr="007B429B">
        <w:t>Reponer el empedrado o pavimento existente.</w:t>
      </w:r>
    </w:p>
    <w:p w:rsidR="0004181A" w:rsidRPr="007B429B" w:rsidRDefault="0004181A" w:rsidP="004B52B6"/>
    <w:p w:rsidR="00E91347" w:rsidRPr="007B429B" w:rsidRDefault="00E91347" w:rsidP="009038E9">
      <w:pPr>
        <w:numPr>
          <w:ilvl w:val="0"/>
          <w:numId w:val="6"/>
        </w:numPr>
      </w:pPr>
      <w:r w:rsidRPr="007B429B">
        <w:t>Reparación de tuberías de 75 mm en vereda.</w:t>
      </w:r>
    </w:p>
    <w:p w:rsidR="00E91347" w:rsidRPr="007B429B" w:rsidRDefault="00E91347" w:rsidP="004B52B6">
      <w:pPr>
        <w:pStyle w:val="Prrafodelista"/>
      </w:pPr>
    </w:p>
    <w:p w:rsidR="00E91347" w:rsidRPr="007B429B" w:rsidRDefault="00E91347" w:rsidP="004B52B6">
      <w:r w:rsidRPr="007B429B">
        <w:t xml:space="preserve">En este trabajo se procederá de la misma forma que en el trabajo detallado para el caso de tubería de 63 mm; pero sustituyendo el trozo de tubería por uno de PVC 75 mm, y con juntas adecuadas a la tubería de 75 mm a reparar. </w:t>
      </w:r>
    </w:p>
    <w:p w:rsidR="00E91347" w:rsidRPr="007B429B" w:rsidRDefault="00E91347" w:rsidP="004B52B6">
      <w:pPr>
        <w:pStyle w:val="Prrafodelista"/>
      </w:pPr>
    </w:p>
    <w:p w:rsidR="00E91347" w:rsidRPr="007B429B" w:rsidRDefault="00E91347" w:rsidP="009038E9">
      <w:pPr>
        <w:numPr>
          <w:ilvl w:val="0"/>
          <w:numId w:val="6"/>
        </w:numPr>
      </w:pPr>
      <w:r w:rsidRPr="007B429B">
        <w:t>Reparación de tuberías de 75 mm en calle de pavimento (hormigón, carpeta asfáltica, riego bituminoso).</w:t>
      </w:r>
    </w:p>
    <w:p w:rsidR="00E91347" w:rsidRPr="007B429B" w:rsidRDefault="00E91347" w:rsidP="004B52B6"/>
    <w:p w:rsidR="00E91347" w:rsidRPr="007B429B" w:rsidRDefault="00E91347" w:rsidP="004B52B6">
      <w:r w:rsidRPr="007B429B">
        <w:t xml:space="preserve">En este trabajo se procederá de la misma forma que en el trabajo detallado para el caso de tubería de 63 mm; pero sustituyendo el trozo de tubería por uno de PVC 75 mm, y con juntas adecuadas a la tubería de 75 mm a reparar. </w:t>
      </w:r>
    </w:p>
    <w:p w:rsidR="00E91347" w:rsidRPr="007B429B" w:rsidRDefault="00E91347" w:rsidP="004B52B6">
      <w:pPr>
        <w:pStyle w:val="Prrafodelista"/>
      </w:pPr>
    </w:p>
    <w:p w:rsidR="00E91347" w:rsidRPr="007B429B" w:rsidRDefault="00E91347" w:rsidP="009038E9">
      <w:pPr>
        <w:numPr>
          <w:ilvl w:val="0"/>
          <w:numId w:val="6"/>
        </w:numPr>
      </w:pPr>
      <w:r w:rsidRPr="007B429B">
        <w:t>Reparación de tuberías de 75 mm en calle de tierra, tosca o con empedrado.</w:t>
      </w:r>
    </w:p>
    <w:p w:rsidR="00E91347" w:rsidRPr="007B429B" w:rsidRDefault="00E91347" w:rsidP="004B52B6"/>
    <w:p w:rsidR="00E91347" w:rsidRPr="007B429B" w:rsidRDefault="00E91347" w:rsidP="004B52B6">
      <w:r w:rsidRPr="007B429B">
        <w:t xml:space="preserve">En este trabajo se procederá de la misma forma que en el trabajo detallado para el caso de tubería de 63 mm; pero sustituyendo el trozo de tubería por uno de PVC 75 mm, y con juntas adecuadas a la tubería de 75 mm a reparar. </w:t>
      </w:r>
    </w:p>
    <w:p w:rsidR="00E91347" w:rsidRPr="007B429B" w:rsidRDefault="00E91347" w:rsidP="004B52B6">
      <w:pPr>
        <w:pStyle w:val="Prrafodelista"/>
      </w:pPr>
    </w:p>
    <w:p w:rsidR="00E91347" w:rsidRPr="007B429B" w:rsidRDefault="00E91347" w:rsidP="009038E9">
      <w:pPr>
        <w:numPr>
          <w:ilvl w:val="0"/>
          <w:numId w:val="6"/>
        </w:numPr>
      </w:pPr>
      <w:r w:rsidRPr="007B429B">
        <w:t>Reparación de tuberías de 100 mm o 110 en vereda.</w:t>
      </w:r>
    </w:p>
    <w:p w:rsidR="00E91347" w:rsidRPr="007B429B" w:rsidRDefault="00E91347" w:rsidP="004B52B6">
      <w:pPr>
        <w:pStyle w:val="Prrafodelista"/>
      </w:pPr>
    </w:p>
    <w:p w:rsidR="00E91347" w:rsidRPr="007B429B" w:rsidRDefault="00E91347" w:rsidP="004B52B6">
      <w:r w:rsidRPr="007B429B">
        <w:t xml:space="preserve">En este trabajo se procederá de la misma forma que en el trabajo detallado para el caso de tubería de 63 mm; pero sustituyendo el trozo de tubería por uno de PVC 110 mm, y con juntas adecuadas a la tubería de 100 mm o 110 mm a reparar. </w:t>
      </w:r>
    </w:p>
    <w:p w:rsidR="00E91347" w:rsidRPr="007B429B" w:rsidRDefault="00E91347" w:rsidP="004B52B6">
      <w:pPr>
        <w:pStyle w:val="Prrafodelista"/>
      </w:pPr>
    </w:p>
    <w:p w:rsidR="00E91347" w:rsidRPr="007B429B" w:rsidRDefault="00E91347" w:rsidP="009038E9">
      <w:pPr>
        <w:numPr>
          <w:ilvl w:val="0"/>
          <w:numId w:val="6"/>
        </w:numPr>
      </w:pPr>
      <w:r w:rsidRPr="007B429B">
        <w:t>Reparación de tuberías de 100 mm o 110 mm en calle de pavimento (hormigón, carpeta asfáltica, riego bituminoso).</w:t>
      </w:r>
    </w:p>
    <w:p w:rsidR="00E91347" w:rsidRPr="007B429B" w:rsidRDefault="00E91347" w:rsidP="004B52B6"/>
    <w:p w:rsidR="00E91347" w:rsidRPr="007B429B" w:rsidRDefault="00E91347" w:rsidP="004B52B6">
      <w:r w:rsidRPr="007B429B">
        <w:t xml:space="preserve">En este trabajo se procederá de la misma forma que en el trabajo detallado para el caso de tubería de 63 mm; pero sustituyendo el trozo de tubería por uno de PVC 110 mm, y con juntas adecuadas a la tubería de 100 mm o 110 mm a reparar. </w:t>
      </w:r>
    </w:p>
    <w:p w:rsidR="00E91347" w:rsidRPr="007B429B" w:rsidRDefault="00E91347" w:rsidP="004B52B6">
      <w:pPr>
        <w:pStyle w:val="Prrafodelista"/>
      </w:pPr>
    </w:p>
    <w:p w:rsidR="00E91347" w:rsidRPr="007B429B" w:rsidRDefault="00E91347" w:rsidP="009038E9">
      <w:pPr>
        <w:numPr>
          <w:ilvl w:val="0"/>
          <w:numId w:val="6"/>
        </w:numPr>
      </w:pPr>
      <w:r w:rsidRPr="007B429B">
        <w:t>Reparación de tuberías de 100 mm o 110 mm en calle de tierra, tosca o con empedrado.</w:t>
      </w:r>
    </w:p>
    <w:p w:rsidR="00E91347" w:rsidRPr="007B429B" w:rsidRDefault="00E91347" w:rsidP="004B52B6"/>
    <w:p w:rsidR="00E91347" w:rsidRPr="007B429B" w:rsidRDefault="00E91347" w:rsidP="004B52B6">
      <w:r w:rsidRPr="007B429B">
        <w:t xml:space="preserve">En este trabajo se procederá de la misma forma que en el trabajo detallado para el caso de tubería de 63 mm; pero sustituyendo el trozo de tubería por uno de PVC 110 mm, y con juntas adecuadas a la tubería de 100 mm o 110 mm a reparar. </w:t>
      </w:r>
    </w:p>
    <w:p w:rsidR="00E91347" w:rsidRPr="007B429B" w:rsidRDefault="00E91347" w:rsidP="004B52B6">
      <w:pPr>
        <w:pStyle w:val="Prrafodelista"/>
      </w:pPr>
    </w:p>
    <w:p w:rsidR="00E91347" w:rsidRPr="007B429B" w:rsidRDefault="00E91347" w:rsidP="009038E9">
      <w:pPr>
        <w:numPr>
          <w:ilvl w:val="0"/>
          <w:numId w:val="6"/>
        </w:numPr>
      </w:pPr>
      <w:r w:rsidRPr="007B429B">
        <w:t>Reparación de tuberías de 150 mm o 160 mm en vereda.</w:t>
      </w:r>
    </w:p>
    <w:p w:rsidR="00E91347" w:rsidRPr="007B429B" w:rsidRDefault="00E91347" w:rsidP="004B52B6">
      <w:pPr>
        <w:pStyle w:val="Prrafodelista"/>
      </w:pPr>
    </w:p>
    <w:p w:rsidR="00E91347" w:rsidRPr="007B429B" w:rsidRDefault="00E91347" w:rsidP="004B52B6">
      <w:r w:rsidRPr="007B429B">
        <w:t xml:space="preserve">En este trabajo se procederá de la misma forma que en el trabajo detallado para el caso de tubería de 63 mm; pero sustituyendo el trozo de tubería por uno de PVC 160 mm, y con juntas adecuadas a la tubería de 150 mm o 160 mm a reparar. </w:t>
      </w:r>
    </w:p>
    <w:p w:rsidR="00E91347" w:rsidRPr="007B429B" w:rsidRDefault="00E91347" w:rsidP="004B52B6">
      <w:pPr>
        <w:pStyle w:val="Prrafodelista"/>
      </w:pPr>
    </w:p>
    <w:p w:rsidR="00E91347" w:rsidRPr="007B429B" w:rsidRDefault="00E91347" w:rsidP="009038E9">
      <w:pPr>
        <w:numPr>
          <w:ilvl w:val="0"/>
          <w:numId w:val="6"/>
        </w:numPr>
      </w:pPr>
      <w:r w:rsidRPr="007B429B">
        <w:t>Reparación de tuberías de 150 mm o 160 mm en calle de pavimento (hormigón, carpeta asfáltica, riego bituminoso).</w:t>
      </w:r>
    </w:p>
    <w:p w:rsidR="00E91347" w:rsidRPr="007B429B" w:rsidRDefault="00E91347" w:rsidP="004B52B6"/>
    <w:p w:rsidR="00E91347" w:rsidRPr="007B429B" w:rsidRDefault="00E91347" w:rsidP="004B52B6">
      <w:r w:rsidRPr="007B429B">
        <w:t xml:space="preserve">En este trabajo se procederá de la misma forma que en el trabajo detallado para el caso de tubería de 63 mm; pero sustituyendo el trozo de tubería por uno de PVC 160 mm, y con juntas adecuadas a la tubería de 150 mm o 160 a reparar. </w:t>
      </w:r>
    </w:p>
    <w:p w:rsidR="00E91347" w:rsidRPr="007B429B" w:rsidRDefault="00E91347" w:rsidP="004B52B6">
      <w:pPr>
        <w:pStyle w:val="Prrafodelista"/>
      </w:pPr>
    </w:p>
    <w:p w:rsidR="00E91347" w:rsidRPr="007B429B" w:rsidRDefault="00E91347" w:rsidP="009038E9">
      <w:pPr>
        <w:numPr>
          <w:ilvl w:val="0"/>
          <w:numId w:val="6"/>
        </w:numPr>
      </w:pPr>
      <w:r w:rsidRPr="007B429B">
        <w:t>Reparación de tuberías de 150 mm o 160 en calle de tierra, tosca o con empedrado.</w:t>
      </w:r>
    </w:p>
    <w:p w:rsidR="00E91347" w:rsidRPr="007B429B" w:rsidRDefault="00E91347" w:rsidP="004B52B6"/>
    <w:p w:rsidR="00E91347" w:rsidRPr="007B429B" w:rsidRDefault="00E91347" w:rsidP="004B52B6">
      <w:r w:rsidRPr="007B429B">
        <w:t>En este trabajo se procederá de la misma forma que en el trabajo detallado para el caso de tubería de 63 mm; pero sustituyendo el trozo de tubería por uno de PVC 160 mm, y con juntas adecuadas a la tubería de 150 mm o 160 a reparar.</w:t>
      </w:r>
    </w:p>
    <w:p w:rsidR="00E91347" w:rsidRPr="007B429B" w:rsidRDefault="00E91347" w:rsidP="004B52B6"/>
    <w:p w:rsidR="00E91347" w:rsidRPr="007B429B" w:rsidRDefault="00E91347" w:rsidP="009038E9">
      <w:pPr>
        <w:numPr>
          <w:ilvl w:val="0"/>
          <w:numId w:val="6"/>
        </w:numPr>
      </w:pPr>
      <w:r w:rsidRPr="007B429B">
        <w:t>Sustitución de tuberías y ramales provisorios por tuberías de PVC de 75 mm.</w:t>
      </w:r>
    </w:p>
    <w:p w:rsidR="00E91347" w:rsidRPr="007B429B" w:rsidRDefault="00E91347" w:rsidP="004B52B6"/>
    <w:p w:rsidR="00637EDD" w:rsidRPr="007B429B" w:rsidRDefault="0055251D" w:rsidP="004B52B6">
      <w:r w:rsidRPr="007B429B">
        <w:tab/>
      </w:r>
      <w:r w:rsidRPr="007B429B">
        <w:tab/>
      </w:r>
      <w:r w:rsidR="003F381A" w:rsidRPr="007B429B">
        <w:t>Se cotizará la sustitución de 300 m</w:t>
      </w:r>
      <w:r w:rsidR="00E46AD4">
        <w:t xml:space="preserve"> de tubería de diámetro 63 mm, 13</w:t>
      </w:r>
      <w:r w:rsidR="003F381A" w:rsidRPr="007B429B">
        <w:t>000 m</w:t>
      </w:r>
      <w:r w:rsidR="00E46AD4">
        <w:t xml:space="preserve"> de tubería de diámetro 75 mm, 10</w:t>
      </w:r>
      <w:r w:rsidR="003F381A" w:rsidRPr="007B429B">
        <w:t>00 m de tubería de diámetro 110 mm,</w:t>
      </w:r>
      <w:r w:rsidR="00E46AD4">
        <w:t xml:space="preserve"> 1</w:t>
      </w:r>
      <w:r w:rsidR="003F381A" w:rsidRPr="007B429B">
        <w:t>500 m de tubería de diámetro 160m, que podrán ser seleccionados para ejecutar por el Director de Obra.</w:t>
      </w:r>
    </w:p>
    <w:p w:rsidR="00637EDD" w:rsidRPr="007B429B" w:rsidRDefault="00637EDD" w:rsidP="004B52B6"/>
    <w:p w:rsidR="00E91347" w:rsidRPr="007B429B" w:rsidRDefault="0055251D" w:rsidP="004B52B6">
      <w:r w:rsidRPr="007B429B">
        <w:tab/>
      </w:r>
      <w:r w:rsidRPr="007B429B">
        <w:tab/>
      </w:r>
      <w:r w:rsidR="00E91347" w:rsidRPr="007B429B">
        <w:t>El tramo a sustituir deberá contar con la aprobación del Director de Obra en cuanto a la ubicación y longitud. Se sustituirá el tramo d</w:t>
      </w:r>
      <w:r w:rsidR="00E46AD4">
        <w:t>eteriorado por tubería de PVC del diámetro requerido</w:t>
      </w:r>
      <w:r w:rsidR="00E91347" w:rsidRPr="007B429B">
        <w:t xml:space="preserve"> y las conexiones domiciliarias. </w:t>
      </w:r>
    </w:p>
    <w:p w:rsidR="00E91347" w:rsidRPr="007B429B" w:rsidRDefault="00E91347" w:rsidP="004B52B6"/>
    <w:p w:rsidR="00E91347" w:rsidRPr="007B429B" w:rsidRDefault="00E91347" w:rsidP="009038E9">
      <w:pPr>
        <w:numPr>
          <w:ilvl w:val="0"/>
          <w:numId w:val="6"/>
        </w:numPr>
      </w:pPr>
      <w:r w:rsidRPr="007B429B">
        <w:t>Colocación de tuberías de 63 mm (</w:t>
      </w:r>
      <w:r w:rsidRPr="007B429B">
        <w:rPr>
          <w:spacing w:val="-3"/>
        </w:rPr>
        <w:t>según Anexo</w:t>
      </w:r>
      <w:r w:rsidR="005B44C2" w:rsidRPr="007B429B">
        <w:rPr>
          <w:spacing w:val="-3"/>
        </w:rPr>
        <w:t>s</w:t>
      </w:r>
      <w:r w:rsidRPr="007B429B">
        <w:rPr>
          <w:spacing w:val="-3"/>
        </w:rPr>
        <w:t xml:space="preserve"> I</w:t>
      </w:r>
      <w:r w:rsidR="005B44C2" w:rsidRPr="007B429B">
        <w:rPr>
          <w:spacing w:val="-3"/>
        </w:rPr>
        <w:t xml:space="preserve"> a VIII</w:t>
      </w:r>
      <w:r w:rsidRPr="007B429B">
        <w:t>).</w:t>
      </w:r>
    </w:p>
    <w:p w:rsidR="00E91347" w:rsidRPr="007B429B" w:rsidRDefault="00E91347" w:rsidP="004B52B6"/>
    <w:p w:rsidR="00E91347" w:rsidRPr="007B429B" w:rsidRDefault="00E91347" w:rsidP="009038E9">
      <w:pPr>
        <w:numPr>
          <w:ilvl w:val="0"/>
          <w:numId w:val="6"/>
        </w:numPr>
      </w:pPr>
      <w:r w:rsidRPr="007B429B">
        <w:t>Colocación de tuberías de 75 mm (</w:t>
      </w:r>
      <w:r w:rsidRPr="007B429B">
        <w:rPr>
          <w:spacing w:val="-3"/>
        </w:rPr>
        <w:t>según Anexo</w:t>
      </w:r>
      <w:r w:rsidR="005B44C2" w:rsidRPr="007B429B">
        <w:rPr>
          <w:spacing w:val="-3"/>
        </w:rPr>
        <w:t>s</w:t>
      </w:r>
      <w:r w:rsidRPr="007B429B">
        <w:rPr>
          <w:spacing w:val="-3"/>
        </w:rPr>
        <w:t xml:space="preserve"> I</w:t>
      </w:r>
      <w:r w:rsidR="005B44C2" w:rsidRPr="007B429B">
        <w:rPr>
          <w:spacing w:val="-3"/>
        </w:rPr>
        <w:t xml:space="preserve"> a VIII</w:t>
      </w:r>
      <w:r w:rsidRPr="007B429B">
        <w:t>).</w:t>
      </w:r>
    </w:p>
    <w:p w:rsidR="00E91347" w:rsidRPr="007B429B" w:rsidRDefault="00E91347" w:rsidP="004B52B6"/>
    <w:p w:rsidR="00E91347" w:rsidRPr="007B429B" w:rsidRDefault="00E91347" w:rsidP="009038E9">
      <w:pPr>
        <w:numPr>
          <w:ilvl w:val="0"/>
          <w:numId w:val="6"/>
        </w:numPr>
      </w:pPr>
      <w:r w:rsidRPr="007B429B">
        <w:t>Colocación de tuberías de 110 mm (</w:t>
      </w:r>
      <w:r w:rsidRPr="007B429B">
        <w:rPr>
          <w:spacing w:val="-3"/>
        </w:rPr>
        <w:t>según Anexo</w:t>
      </w:r>
      <w:r w:rsidR="005B44C2" w:rsidRPr="007B429B">
        <w:rPr>
          <w:spacing w:val="-3"/>
        </w:rPr>
        <w:t>s</w:t>
      </w:r>
      <w:r w:rsidRPr="007B429B">
        <w:rPr>
          <w:spacing w:val="-3"/>
        </w:rPr>
        <w:t xml:space="preserve"> I </w:t>
      </w:r>
      <w:r w:rsidR="005B44C2" w:rsidRPr="007B429B">
        <w:rPr>
          <w:spacing w:val="-3"/>
        </w:rPr>
        <w:t>a VIII</w:t>
      </w:r>
      <w:r w:rsidRPr="007B429B">
        <w:t>).</w:t>
      </w:r>
    </w:p>
    <w:p w:rsidR="00E91347" w:rsidRPr="007B429B" w:rsidRDefault="00E91347" w:rsidP="004B52B6"/>
    <w:p w:rsidR="00E91347" w:rsidRPr="007B429B" w:rsidRDefault="00E91347" w:rsidP="009038E9">
      <w:pPr>
        <w:numPr>
          <w:ilvl w:val="0"/>
          <w:numId w:val="6"/>
        </w:numPr>
      </w:pPr>
      <w:r w:rsidRPr="007B429B">
        <w:t>Colocación de tuberías de 200 mm (</w:t>
      </w:r>
      <w:r w:rsidRPr="007B429B">
        <w:rPr>
          <w:spacing w:val="-3"/>
        </w:rPr>
        <w:t>según Anexo</w:t>
      </w:r>
      <w:r w:rsidR="009769CF" w:rsidRPr="007B429B">
        <w:rPr>
          <w:spacing w:val="-3"/>
        </w:rPr>
        <w:t>s</w:t>
      </w:r>
      <w:r w:rsidRPr="007B429B">
        <w:rPr>
          <w:spacing w:val="-3"/>
        </w:rPr>
        <w:t xml:space="preserve"> I </w:t>
      </w:r>
      <w:r w:rsidR="005B44C2" w:rsidRPr="007B429B">
        <w:rPr>
          <w:spacing w:val="-3"/>
        </w:rPr>
        <w:t>a VIII</w:t>
      </w:r>
      <w:r w:rsidRPr="007B429B">
        <w:t>).</w:t>
      </w:r>
    </w:p>
    <w:p w:rsidR="00E91347" w:rsidRPr="007B429B" w:rsidRDefault="00E91347" w:rsidP="004B52B6">
      <w:pPr>
        <w:pStyle w:val="Prrafodelista"/>
      </w:pPr>
    </w:p>
    <w:p w:rsidR="00E91347" w:rsidRPr="007B429B" w:rsidRDefault="00E91347" w:rsidP="009038E9">
      <w:pPr>
        <w:numPr>
          <w:ilvl w:val="0"/>
          <w:numId w:val="6"/>
        </w:numPr>
      </w:pPr>
      <w:r w:rsidRPr="007B429B">
        <w:t>Cateos.</w:t>
      </w:r>
    </w:p>
    <w:p w:rsidR="00E91347" w:rsidRPr="007B429B" w:rsidRDefault="00E91347" w:rsidP="004B52B6">
      <w:pPr>
        <w:pStyle w:val="Prrafodelista"/>
      </w:pPr>
    </w:p>
    <w:p w:rsidR="00E91347" w:rsidRPr="007B429B" w:rsidRDefault="00E91347" w:rsidP="004B52B6">
      <w:r w:rsidRPr="007B429B">
        <w:t>Este trabajo corresponde a cateos para la detección de fugas,</w:t>
      </w:r>
      <w:r w:rsidRPr="007B429B">
        <w:rPr>
          <w:color w:val="FF0000"/>
        </w:rPr>
        <w:t xml:space="preserve"> </w:t>
      </w:r>
      <w:r w:rsidRPr="007B429B">
        <w:t xml:space="preserve">para verificar empalmes de redes, existencia de aparatos instalados en la red y para la detección de consumos irregulares. </w:t>
      </w:r>
    </w:p>
    <w:p w:rsidR="00E91347" w:rsidRPr="007B429B" w:rsidRDefault="00E91347" w:rsidP="004B52B6"/>
    <w:p w:rsidR="00E91347" w:rsidRPr="007B429B" w:rsidRDefault="00E91347" w:rsidP="004B52B6">
      <w:r w:rsidRPr="007B429B">
        <w:t>a)</w:t>
      </w:r>
      <w:r w:rsidR="0004181A" w:rsidRPr="007B429B">
        <w:tab/>
      </w:r>
      <w:r w:rsidRPr="007B429B">
        <w:t>Recabar el visto bueno del Director de Obra.</w:t>
      </w:r>
    </w:p>
    <w:p w:rsidR="00E91347" w:rsidRPr="007B429B" w:rsidRDefault="00E91347" w:rsidP="004B52B6">
      <w:r w:rsidRPr="007B429B">
        <w:t>b)</w:t>
      </w:r>
      <w:r w:rsidR="0004181A" w:rsidRPr="007B429B">
        <w:tab/>
      </w:r>
      <w:r w:rsidRPr="007B429B">
        <w:t>Realizar excavaciones de 0,50 x 1,20 m y hasta 0,80 m de profundidad.</w:t>
      </w:r>
    </w:p>
    <w:p w:rsidR="00E91347" w:rsidRPr="007B429B" w:rsidRDefault="00E91347" w:rsidP="004B52B6">
      <w:r w:rsidRPr="007B429B">
        <w:t>c)</w:t>
      </w:r>
      <w:r w:rsidR="0004181A" w:rsidRPr="007B429B">
        <w:tab/>
      </w:r>
      <w:r w:rsidRPr="007B429B">
        <w:t>En caso de no detectar una fuga o un consumo irregular, rellenar.</w:t>
      </w:r>
    </w:p>
    <w:p w:rsidR="00E91347" w:rsidRPr="007B429B" w:rsidRDefault="00E91347" w:rsidP="004B52B6">
      <w:r w:rsidRPr="007B429B">
        <w:t>d)</w:t>
      </w:r>
      <w:r w:rsidR="0004181A" w:rsidRPr="007B429B">
        <w:tab/>
      </w:r>
      <w:r w:rsidRPr="007B429B">
        <w:t>Compactar.</w:t>
      </w:r>
    </w:p>
    <w:p w:rsidR="00E91347" w:rsidRPr="007B429B" w:rsidRDefault="00E91347" w:rsidP="004B52B6">
      <w:r w:rsidRPr="007B429B">
        <w:t>e)</w:t>
      </w:r>
      <w:r w:rsidR="0004181A" w:rsidRPr="007B429B">
        <w:tab/>
      </w:r>
      <w:r w:rsidRPr="007B429B">
        <w:t>Reponer tepes o baldosas, si corresponde.</w:t>
      </w:r>
    </w:p>
    <w:p w:rsidR="00E91347" w:rsidRPr="007B429B" w:rsidRDefault="00E91347" w:rsidP="004B52B6"/>
    <w:p w:rsidR="00E91347" w:rsidRPr="007B429B" w:rsidRDefault="00E91347" w:rsidP="009038E9">
      <w:pPr>
        <w:numPr>
          <w:ilvl w:val="0"/>
          <w:numId w:val="6"/>
        </w:numPr>
      </w:pPr>
      <w:r w:rsidRPr="007B429B">
        <w:t xml:space="preserve">Instalación de </w:t>
      </w:r>
      <w:proofErr w:type="spellStart"/>
      <w:r w:rsidR="00FB1DB2" w:rsidRPr="007B429B">
        <w:t>macromedidor</w:t>
      </w:r>
      <w:proofErr w:type="spellEnd"/>
      <w:r w:rsidR="00FB1DB2" w:rsidRPr="007B429B">
        <w:t xml:space="preserve"> </w:t>
      </w:r>
    </w:p>
    <w:p w:rsidR="00E91347" w:rsidRPr="007B429B" w:rsidRDefault="00E91347" w:rsidP="004B52B6">
      <w:pPr>
        <w:rPr>
          <w:highlight w:val="yellow"/>
        </w:rPr>
      </w:pPr>
    </w:p>
    <w:p w:rsidR="00D63A00" w:rsidRPr="007B429B" w:rsidRDefault="00D63A00" w:rsidP="004B52B6">
      <w:r w:rsidRPr="007B429B">
        <w:t xml:space="preserve">Se instalarán los </w:t>
      </w:r>
      <w:proofErr w:type="spellStart"/>
      <w:r w:rsidRPr="007B429B">
        <w:t>macromedidores</w:t>
      </w:r>
      <w:proofErr w:type="spellEnd"/>
      <w:r w:rsidRPr="007B429B">
        <w:t xml:space="preserve"> en las ubicaciones y de los diámetros indicados en el punto 2.4.3.</w:t>
      </w:r>
    </w:p>
    <w:p w:rsidR="007F5517" w:rsidRPr="007B429B" w:rsidRDefault="007F5517" w:rsidP="004B52B6">
      <w:r w:rsidRPr="007B429B">
        <w:t xml:space="preserve">Los </w:t>
      </w:r>
      <w:proofErr w:type="spellStart"/>
      <w:r w:rsidRPr="007B429B">
        <w:t>macromedidores</w:t>
      </w:r>
      <w:proofErr w:type="spellEnd"/>
      <w:r w:rsidRPr="007B429B">
        <w:t xml:space="preserve"> a instalar serán a batería (ultrasónicos o electromagnéticos) y serán suministrados por OSE e instalados por el contratista.</w:t>
      </w:r>
    </w:p>
    <w:p w:rsidR="00D63A00" w:rsidRPr="007B429B" w:rsidRDefault="00D63A00" w:rsidP="004B52B6"/>
    <w:p w:rsidR="00E91347" w:rsidRPr="007B429B" w:rsidRDefault="007F5517" w:rsidP="004B52B6">
      <w:r w:rsidRPr="007B429B">
        <w:t>Se instalarán</w:t>
      </w:r>
      <w:r w:rsidR="00E91347" w:rsidRPr="007B429B">
        <w:t xml:space="preserve"> en una cámara hormigón armado que proyectará y ejecutará el Contratista.</w:t>
      </w:r>
    </w:p>
    <w:p w:rsidR="00E91347" w:rsidRPr="007B429B" w:rsidRDefault="00E91347" w:rsidP="004B52B6">
      <w:r w:rsidRPr="007B429B">
        <w:t xml:space="preserve">La misma llevará marco de perfiles metálicos, y tapa de chapa labrada, la cual será apta para ubicarse en calzada. </w:t>
      </w:r>
    </w:p>
    <w:p w:rsidR="00E91347" w:rsidRPr="007B429B" w:rsidRDefault="00E91347" w:rsidP="004B52B6">
      <w:r w:rsidRPr="007B429B">
        <w:t>El proyecto de la cámara y de la tapa será realizado por el Contratista y deberá ser aprobado por el Director de Obra.</w:t>
      </w:r>
    </w:p>
    <w:p w:rsidR="008219D9" w:rsidRPr="007B429B" w:rsidRDefault="008219D9" w:rsidP="004B52B6"/>
    <w:p w:rsidR="008219D9" w:rsidRPr="007B429B" w:rsidRDefault="008219D9" w:rsidP="004B52B6">
      <w:r w:rsidRPr="007B429B">
        <w:t xml:space="preserve">El contratista suministrará e instalará todas las piezas </w:t>
      </w:r>
      <w:r w:rsidR="00196835">
        <w:t xml:space="preserve"> necesarias </w:t>
      </w:r>
      <w:r w:rsidRPr="007B429B">
        <w:t xml:space="preserve">de Fundición dúctil en los diámetros acordes al </w:t>
      </w:r>
      <w:proofErr w:type="spellStart"/>
      <w:r w:rsidRPr="007B429B">
        <w:t>macromedidor</w:t>
      </w:r>
      <w:proofErr w:type="spellEnd"/>
      <w:r w:rsidRPr="007B429B">
        <w:t xml:space="preserve"> a instalar</w:t>
      </w:r>
      <w:r w:rsidR="001671C8">
        <w:t xml:space="preserve"> que suministrará OSE </w:t>
      </w:r>
      <w:r w:rsidRPr="007B429B">
        <w:t xml:space="preserve"> </w:t>
      </w:r>
      <w:r w:rsidR="00C6472A">
        <w:t xml:space="preserve">y a la tubería </w:t>
      </w:r>
      <w:r w:rsidRPr="007B429B">
        <w:t xml:space="preserve"> </w:t>
      </w:r>
      <w:r w:rsidR="00C6472A">
        <w:t>p</w:t>
      </w:r>
      <w:r w:rsidRPr="007B429B">
        <w:t>rincipal</w:t>
      </w:r>
      <w:r w:rsidR="001671C8">
        <w:t xml:space="preserve"> existente. Las piezas brida espiga que suministrará e instalará, serán de una longitud, salvo indicación específica del Director de Obra</w:t>
      </w:r>
      <w:r w:rsidR="008841C9">
        <w:t>,</w:t>
      </w:r>
      <w:r w:rsidR="001671C8">
        <w:t xml:space="preserve"> mayor o igual a 5 veces el diámetro del </w:t>
      </w:r>
      <w:proofErr w:type="spellStart"/>
      <w:r w:rsidR="001671C8">
        <w:t>macromedidor</w:t>
      </w:r>
      <w:proofErr w:type="spellEnd"/>
      <w:r w:rsidR="008841C9">
        <w:t>.</w:t>
      </w:r>
    </w:p>
    <w:p w:rsidR="008219D9" w:rsidRPr="007B429B" w:rsidRDefault="008219D9" w:rsidP="004B52B6">
      <w:r w:rsidRPr="007B429B">
        <w:t>La</w:t>
      </w:r>
      <w:r w:rsidR="00196835">
        <w:t>s dimensio</w:t>
      </w:r>
      <w:r w:rsidRPr="007B429B">
        <w:t>n</w:t>
      </w:r>
      <w:r w:rsidR="00196835">
        <w:t>es aproximadas</w:t>
      </w:r>
      <w:r w:rsidRPr="007B429B">
        <w:t xml:space="preserve"> de </w:t>
      </w:r>
      <w:r w:rsidR="00196835">
        <w:t>la cámara serán</w:t>
      </w:r>
      <w:r w:rsidRPr="007B429B">
        <w:t>:</w:t>
      </w:r>
    </w:p>
    <w:p w:rsidR="008219D9" w:rsidRPr="007B429B" w:rsidRDefault="008219D9" w:rsidP="004B52B6"/>
    <w:p w:rsidR="008219D9" w:rsidRPr="007B429B" w:rsidRDefault="008219D9" w:rsidP="004B52B6">
      <w:r w:rsidRPr="007B429B">
        <w:t>Largo interior 2.50 m</w:t>
      </w:r>
    </w:p>
    <w:p w:rsidR="008219D9" w:rsidRPr="007B429B" w:rsidRDefault="008219D9" w:rsidP="004B52B6">
      <w:r w:rsidRPr="007B429B">
        <w:t>Ancho interior: 1.50 m</w:t>
      </w:r>
    </w:p>
    <w:p w:rsidR="008219D9" w:rsidRPr="007B429B" w:rsidRDefault="008219D9" w:rsidP="004B52B6">
      <w:r w:rsidRPr="007B429B">
        <w:t>Profundidad: 1.80 m</w:t>
      </w:r>
    </w:p>
    <w:p w:rsidR="008219D9" w:rsidRPr="007B429B" w:rsidRDefault="008219D9" w:rsidP="004B52B6"/>
    <w:p w:rsidR="00E91347" w:rsidRPr="007B429B" w:rsidRDefault="00E91347" w:rsidP="009038E9">
      <w:pPr>
        <w:numPr>
          <w:ilvl w:val="0"/>
          <w:numId w:val="6"/>
        </w:numPr>
      </w:pPr>
      <w:r w:rsidRPr="007B429B">
        <w:t xml:space="preserve">Instalación de data </w:t>
      </w:r>
      <w:proofErr w:type="spellStart"/>
      <w:r w:rsidRPr="007B429B">
        <w:t>loggers</w:t>
      </w:r>
      <w:proofErr w:type="spellEnd"/>
      <w:r w:rsidRPr="007B429B">
        <w:t>.</w:t>
      </w:r>
    </w:p>
    <w:p w:rsidR="00E91347" w:rsidRPr="007B429B" w:rsidRDefault="00E91347" w:rsidP="004B52B6"/>
    <w:p w:rsidR="00E91347" w:rsidRPr="007B429B" w:rsidRDefault="00E91347" w:rsidP="004B52B6">
      <w:pPr>
        <w:rPr>
          <w:spacing w:val="-3"/>
        </w:rPr>
      </w:pPr>
      <w:r w:rsidRPr="007B429B">
        <w:t xml:space="preserve">El Contratista instalará los data </w:t>
      </w:r>
      <w:proofErr w:type="spellStart"/>
      <w:r w:rsidRPr="007B429B">
        <w:t>loggers</w:t>
      </w:r>
      <w:proofErr w:type="spellEnd"/>
      <w:r w:rsidRPr="007B429B">
        <w:t xml:space="preserve"> que debe suministrar, en las ubicaciones definidas en el cuadro “</w:t>
      </w:r>
      <w:proofErr w:type="spellStart"/>
      <w:r w:rsidRPr="007B429B">
        <w:rPr>
          <w:spacing w:val="-3"/>
        </w:rPr>
        <w:t>Macromedidores</w:t>
      </w:r>
      <w:proofErr w:type="spellEnd"/>
      <w:r w:rsidRPr="007B429B">
        <w:rPr>
          <w:spacing w:val="-3"/>
        </w:rPr>
        <w:t xml:space="preserve"> y data </w:t>
      </w:r>
      <w:proofErr w:type="spellStart"/>
      <w:r w:rsidRPr="007B429B">
        <w:rPr>
          <w:spacing w:val="-3"/>
        </w:rPr>
        <w:t>loggers</w:t>
      </w:r>
      <w:proofErr w:type="spellEnd"/>
      <w:r w:rsidRPr="007B429B">
        <w:rPr>
          <w:spacing w:val="-3"/>
        </w:rPr>
        <w:t xml:space="preserve"> a instalar”. </w:t>
      </w:r>
    </w:p>
    <w:p w:rsidR="00E91347" w:rsidRPr="007B429B" w:rsidRDefault="00E91347" w:rsidP="004B52B6"/>
    <w:p w:rsidR="00E91347" w:rsidRPr="007B429B" w:rsidRDefault="00E91347" w:rsidP="004B52B6">
      <w:r w:rsidRPr="007B429B">
        <w:t xml:space="preserve">En particular, a todos aquellos </w:t>
      </w:r>
      <w:proofErr w:type="spellStart"/>
      <w:r w:rsidRPr="007B429B">
        <w:t>macromedidores</w:t>
      </w:r>
      <w:proofErr w:type="spellEnd"/>
      <w:r w:rsidRPr="007B429B">
        <w:t xml:space="preserve"> que él instale, los conectará registrando caudal y presión. En todos aquellos </w:t>
      </w:r>
      <w:proofErr w:type="spellStart"/>
      <w:r w:rsidRPr="007B429B">
        <w:t>macromedidores</w:t>
      </w:r>
      <w:proofErr w:type="spellEnd"/>
      <w:r w:rsidRPr="007B429B">
        <w:t xml:space="preserve"> existentes, </w:t>
      </w:r>
      <w:r w:rsidR="00196835">
        <w:t xml:space="preserve"> el contratista instalará </w:t>
      </w:r>
      <w:r w:rsidRPr="007B429B">
        <w:t xml:space="preserve">los data </w:t>
      </w:r>
      <w:proofErr w:type="spellStart"/>
      <w:r w:rsidRPr="007B429B">
        <w:t>loggers</w:t>
      </w:r>
      <w:proofErr w:type="spellEnd"/>
      <w:r w:rsidR="00196835">
        <w:t xml:space="preserve">  que registrarán </w:t>
      </w:r>
      <w:proofErr w:type="spellStart"/>
      <w:r w:rsidR="00196835">
        <w:t>registrarán</w:t>
      </w:r>
      <w:proofErr w:type="spellEnd"/>
      <w:r w:rsidR="00196835">
        <w:t xml:space="preserve"> caudal; y presión.  En los casos que haya válvula reductora de presión </w:t>
      </w:r>
      <w:proofErr w:type="gramStart"/>
      <w:r w:rsidR="00196835">
        <w:t>el</w:t>
      </w:r>
      <w:proofErr w:type="gramEnd"/>
      <w:r w:rsidR="00196835">
        <w:t xml:space="preserve"> data </w:t>
      </w:r>
      <w:proofErr w:type="spellStart"/>
      <w:r w:rsidR="00196835">
        <w:t>logger</w:t>
      </w:r>
      <w:proofErr w:type="spellEnd"/>
      <w:r w:rsidR="00196835">
        <w:t xml:space="preserve"> se conectará para que registre también la presión aguas arriba y aguas debajo de la misma</w:t>
      </w:r>
      <w:r w:rsidRPr="007B429B">
        <w:t>.</w:t>
      </w:r>
    </w:p>
    <w:p w:rsidR="00E91347" w:rsidRPr="007B429B" w:rsidRDefault="00E91347" w:rsidP="004B52B6"/>
    <w:p w:rsidR="00E91347" w:rsidRPr="007B429B" w:rsidRDefault="00E91347" w:rsidP="004B52B6">
      <w:r w:rsidRPr="007B429B">
        <w:t xml:space="preserve">Será su responsabilidad </w:t>
      </w:r>
      <w:r w:rsidR="00196835">
        <w:t xml:space="preserve"> </w:t>
      </w:r>
      <w:r w:rsidRPr="007B429B">
        <w:t xml:space="preserve">la puesta en funcionamiento de los data </w:t>
      </w:r>
      <w:proofErr w:type="spellStart"/>
      <w:r w:rsidRPr="007B429B">
        <w:t>loggers</w:t>
      </w:r>
      <w:proofErr w:type="spellEnd"/>
      <w:r w:rsidRPr="007B429B">
        <w:t>, así como la incorporación de los datos por ellos registrados cada 3 minutos al servidor de OSE que</w:t>
      </w:r>
      <w:r w:rsidR="00F91D9F" w:rsidRPr="007B429B">
        <w:t xml:space="preserve"> el Director de Obra disponga.</w:t>
      </w:r>
    </w:p>
    <w:p w:rsidR="00E91347" w:rsidRPr="007B429B" w:rsidRDefault="00E91347" w:rsidP="004B52B6"/>
    <w:p w:rsidR="00E91347" w:rsidRPr="007B429B" w:rsidRDefault="00E91347" w:rsidP="009038E9">
      <w:pPr>
        <w:numPr>
          <w:ilvl w:val="0"/>
          <w:numId w:val="6"/>
        </w:numPr>
      </w:pPr>
      <w:r w:rsidRPr="007B429B">
        <w:t>Instalación de válvula reductora de presión.</w:t>
      </w:r>
    </w:p>
    <w:p w:rsidR="00E91347" w:rsidRPr="007B429B" w:rsidRDefault="00E91347" w:rsidP="004B52B6"/>
    <w:p w:rsidR="00E91347" w:rsidRDefault="00E91347" w:rsidP="004B52B6">
      <w:r w:rsidRPr="007B429B">
        <w:t>Se instalará en una cámara de hormigón armado de dimensiones inter</w:t>
      </w:r>
      <w:r w:rsidR="00F322CE">
        <w:t>iores aproximadas 2</w:t>
      </w:r>
      <w:r w:rsidR="003515F3">
        <w:t>,0</w:t>
      </w:r>
      <w:r w:rsidR="00196835">
        <w:t>0 x 1</w:t>
      </w:r>
      <w:r w:rsidR="00271AF0">
        <w:t>,20</w:t>
      </w:r>
      <w:r w:rsidR="00196835">
        <w:t xml:space="preserve"> x 1,8</w:t>
      </w:r>
      <w:r w:rsidRPr="007B429B">
        <w:t xml:space="preserve">0 m (largo, ancho y profundidad), a ser ajustadas en función de los suministros ofertados. El proyecto ejecutivo de la cámara, así como el de su marco en </w:t>
      </w:r>
      <w:proofErr w:type="spellStart"/>
      <w:r w:rsidRPr="007B429B">
        <w:t>perfilería</w:t>
      </w:r>
      <w:proofErr w:type="spellEnd"/>
      <w:r w:rsidRPr="007B429B">
        <w:t xml:space="preserve"> de hierro, y su tapa en chapa de acero labrado apta para ubicarse en calzada, será realizado por el Contratista</w:t>
      </w:r>
      <w:r w:rsidR="00271AF0">
        <w:t>, y deber</w:t>
      </w:r>
      <w:r w:rsidR="00D365D1">
        <w:t>á</w:t>
      </w:r>
      <w:r w:rsidR="00271AF0">
        <w:t xml:space="preserve"> ser aprobado por el Director de Obra</w:t>
      </w:r>
      <w:r w:rsidRPr="007B429B">
        <w:t>.</w:t>
      </w:r>
    </w:p>
    <w:p w:rsidR="00C6472A" w:rsidRPr="007B429B" w:rsidRDefault="00C6472A" w:rsidP="004B52B6">
      <w:r>
        <w:t>Aguas arriba y aguas debajo de la válvula reductora de presión se suministrarán e instalarán llaves de compuerta</w:t>
      </w:r>
      <w:r w:rsidR="00F322CE">
        <w:t xml:space="preserve"> bridadas</w:t>
      </w:r>
      <w:r>
        <w:t xml:space="preserve"> de  igual diámetro. La Válvula reductora de presión se instalará con una junta de desmontaje.</w:t>
      </w:r>
    </w:p>
    <w:p w:rsidR="00E91347" w:rsidRPr="007B429B" w:rsidRDefault="00E91347" w:rsidP="004B52B6"/>
    <w:p w:rsidR="00E91347" w:rsidRPr="007B429B" w:rsidRDefault="00E91347" w:rsidP="009038E9">
      <w:pPr>
        <w:numPr>
          <w:ilvl w:val="0"/>
          <w:numId w:val="6"/>
        </w:numPr>
      </w:pPr>
      <w:r w:rsidRPr="007B429B">
        <w:t xml:space="preserve">Detección de fugas visibles, </w:t>
      </w:r>
      <w:proofErr w:type="spellStart"/>
      <w:r w:rsidRPr="007B429B">
        <w:t>semi</w:t>
      </w:r>
      <w:proofErr w:type="spellEnd"/>
      <w:r w:rsidRPr="007B429B">
        <w:t>-visibles e invisibles.</w:t>
      </w:r>
    </w:p>
    <w:p w:rsidR="00E91347" w:rsidRPr="007B429B" w:rsidRDefault="00E91347" w:rsidP="004B52B6"/>
    <w:p w:rsidR="00E91347" w:rsidRPr="007B429B" w:rsidRDefault="00E91347" w:rsidP="004B52B6">
      <w:r w:rsidRPr="007B429B">
        <w:t>Las tareas de detección de fugas en cada sector o subsector, mediante inspección visual o mediante el uso de los diferentes equipos electromecánicos específicos, se desarrollará hasta obtener pérdidas mínimas globales nocturnas menores o iguales a lo indicado en el Art. 1.1 o bien valores del coeficiente I</w:t>
      </w:r>
      <w:r w:rsidRPr="007B429B">
        <w:rPr>
          <w:vertAlign w:val="subscript"/>
        </w:rPr>
        <w:t>1</w:t>
      </w:r>
      <w:r w:rsidRPr="007B429B">
        <w:t xml:space="preserve"> mayores o iguales a lo indicado en el Art. 1.1, durante 2 meses consecutivos.</w:t>
      </w:r>
    </w:p>
    <w:p w:rsidR="00E91347" w:rsidRPr="007B429B" w:rsidRDefault="00E91347" w:rsidP="004B52B6"/>
    <w:p w:rsidR="00E91347" w:rsidRPr="007B429B" w:rsidRDefault="00E91347" w:rsidP="004B52B6">
      <w:r w:rsidRPr="007B429B">
        <w:t>La detección de fugas visibles e invisibles, en caso necesario también podrá ser desarrollada en horario nocturno sin que ello sea motivo de pago extraordinario por parte de OSE.</w:t>
      </w:r>
    </w:p>
    <w:p w:rsidR="00E91347" w:rsidRPr="007B429B" w:rsidRDefault="00E91347" w:rsidP="004B52B6"/>
    <w:p w:rsidR="00E91347" w:rsidRPr="007B429B" w:rsidRDefault="00E91347" w:rsidP="009038E9">
      <w:pPr>
        <w:numPr>
          <w:ilvl w:val="0"/>
          <w:numId w:val="6"/>
        </w:numPr>
      </w:pPr>
      <w:r w:rsidRPr="007B429B">
        <w:t>Detección de consumos irregulares.</w:t>
      </w:r>
    </w:p>
    <w:p w:rsidR="00E91347" w:rsidRPr="007B429B" w:rsidRDefault="00E91347" w:rsidP="004B52B6"/>
    <w:p w:rsidR="00E91347" w:rsidRPr="007B429B" w:rsidRDefault="00E91347" w:rsidP="004B52B6">
      <w:r w:rsidRPr="007B429B">
        <w:t>Implica todas las tareas necesarias para la detección de consumos irregulares, como ser:</w:t>
      </w:r>
    </w:p>
    <w:p w:rsidR="00BE04B6" w:rsidRPr="007B429B" w:rsidRDefault="00BE04B6" w:rsidP="004B52B6"/>
    <w:p w:rsidR="00E91347" w:rsidRPr="007B429B" w:rsidRDefault="00E91347" w:rsidP="004B52B6">
      <w:r w:rsidRPr="007B429B">
        <w:t>Chequeo de abastecimientos de agua desde la red de OSE, con servicios identificados como clientes de OSE según listados a proporcionar por la Dirección de Obra.</w:t>
      </w:r>
    </w:p>
    <w:p w:rsidR="00E91347" w:rsidRPr="007B429B" w:rsidRDefault="00E91347" w:rsidP="004B52B6">
      <w:r w:rsidRPr="007B429B">
        <w:t>Inspección de servicios con consumos promedios menores o iguales a 3 m</w:t>
      </w:r>
      <w:r w:rsidRPr="007B429B">
        <w:rPr>
          <w:vertAlign w:val="superscript"/>
        </w:rPr>
        <w:t>3</w:t>
      </w:r>
      <w:r w:rsidRPr="007B429B">
        <w:t xml:space="preserve"> por mes, sobre listados a proporcionar por la Dirección de Obra de OSE.</w:t>
      </w:r>
    </w:p>
    <w:p w:rsidR="00E91347" w:rsidRPr="007B429B" w:rsidRDefault="00E91347" w:rsidP="004B52B6">
      <w:r w:rsidRPr="007B429B">
        <w:t>Observación y detección de conexiones domiciliarias no registradas, chequeando el listado de clientes de OSE en cada calle, con las conexiones existentes.</w:t>
      </w:r>
    </w:p>
    <w:p w:rsidR="00E91347" w:rsidRPr="007B429B" w:rsidRDefault="00E91347" w:rsidP="004B52B6">
      <w:r w:rsidRPr="007B429B">
        <w:t>Detección de conexiones no registradas mediante cateos (los cateos se liquidarán como tales).</w:t>
      </w:r>
    </w:p>
    <w:p w:rsidR="00E91347" w:rsidRPr="007B429B" w:rsidRDefault="00E91347" w:rsidP="004B52B6">
      <w:r w:rsidRPr="007B429B">
        <w:t>Entrega de comunicados a los vecinos (en las distintas viviendas) sobre textos redactados por OSE, comunicando la realización de trabajos de corte definitivo de conexiones de agua con deudas impagas, y la realización de trabajos de detección y de corte definitivo de conexiones irregulares, e invitando a la tramitación de la normalización de los servicios.</w:t>
      </w:r>
    </w:p>
    <w:p w:rsidR="00E91347" w:rsidRPr="007B429B" w:rsidRDefault="00E91347" w:rsidP="004B52B6">
      <w:r w:rsidRPr="007B429B">
        <w:t>Seguimiento de la permanencia de los cortes realizados.</w:t>
      </w:r>
    </w:p>
    <w:p w:rsidR="00E91347" w:rsidRPr="007B429B" w:rsidRDefault="00E91347" w:rsidP="004B52B6"/>
    <w:p w:rsidR="00E91347" w:rsidRPr="007B429B" w:rsidRDefault="00E91347" w:rsidP="009038E9">
      <w:pPr>
        <w:numPr>
          <w:ilvl w:val="0"/>
          <w:numId w:val="6"/>
        </w:numPr>
      </w:pPr>
      <w:r w:rsidRPr="007B429B">
        <w:t>Corte definitivo y retiro de la conexión</w:t>
      </w:r>
    </w:p>
    <w:p w:rsidR="00E91347" w:rsidRPr="007B429B" w:rsidRDefault="00E91347" w:rsidP="004B52B6"/>
    <w:p w:rsidR="00E91347" w:rsidRPr="007B429B" w:rsidRDefault="00E91347" w:rsidP="004B52B6">
      <w:r w:rsidRPr="007B429B">
        <w:t>En el caso de la detección de conexiones irregulares, y con la aprobación del Director de Obra, el Contratista deberá ejecutar:</w:t>
      </w:r>
    </w:p>
    <w:p w:rsidR="00BE04B6" w:rsidRPr="007B429B" w:rsidRDefault="00BE04B6" w:rsidP="004B52B6"/>
    <w:p w:rsidR="00E91347" w:rsidRPr="007B429B" w:rsidRDefault="00E91347" w:rsidP="004B52B6">
      <w:r w:rsidRPr="007B429B">
        <w:t xml:space="preserve">En caso de que la conexión irregular esté conectada en un </w:t>
      </w:r>
      <w:proofErr w:type="spellStart"/>
      <w:r w:rsidRPr="007B429B">
        <w:t>ferrul</w:t>
      </w:r>
      <w:proofErr w:type="spellEnd"/>
      <w:r w:rsidRPr="007B429B">
        <w:t>, el cierre del mismo y el retiro de la conexión hasta la línea de propiedad.</w:t>
      </w:r>
    </w:p>
    <w:p w:rsidR="00E91347" w:rsidRPr="007B429B" w:rsidRDefault="00E91347" w:rsidP="004B52B6">
      <w:r w:rsidRPr="007B429B">
        <w:t xml:space="preserve">En caso de no existir </w:t>
      </w:r>
      <w:proofErr w:type="spellStart"/>
      <w:r w:rsidRPr="007B429B">
        <w:t>ferrul</w:t>
      </w:r>
      <w:proofErr w:type="spellEnd"/>
      <w:r w:rsidRPr="007B429B">
        <w:t>, la colocación de una abrazadera con tapón en el punto de la conexión irregular o la sustitución de un tramo de tubería de la red de distribución y el retiro de la conexión hasta la línea de propiedad.</w:t>
      </w:r>
    </w:p>
    <w:p w:rsidR="00E91347" w:rsidRPr="007B429B" w:rsidRDefault="00E91347" w:rsidP="004B52B6">
      <w:r w:rsidRPr="007B429B">
        <w:t>En caso de vincularse la conexión irregular mediante una derivación desde una conexión de un cliente, el corte de la conexión irregular, y la reparación o sustitución de la conexión del cliente regular.</w:t>
      </w:r>
    </w:p>
    <w:p w:rsidR="00BE04B6" w:rsidRPr="007B429B" w:rsidRDefault="00BE04B6" w:rsidP="004B52B6"/>
    <w:p w:rsidR="00E91347" w:rsidRPr="007B429B" w:rsidRDefault="00E91347" w:rsidP="004B52B6">
      <w:r w:rsidRPr="007B429B">
        <w:t>En cualquiera de los casos, se rellenará compactando adecuadamente, y se repondrá pavimento o vereda cuando corresponda.</w:t>
      </w:r>
    </w:p>
    <w:p w:rsidR="00E91347" w:rsidRPr="007B429B" w:rsidRDefault="00E91347" w:rsidP="004B52B6">
      <w:pPr>
        <w:pStyle w:val="Prrafodelista"/>
      </w:pPr>
    </w:p>
    <w:p w:rsidR="00E91347" w:rsidRPr="00CB5B9F" w:rsidRDefault="00E91347" w:rsidP="009038E9">
      <w:pPr>
        <w:numPr>
          <w:ilvl w:val="0"/>
          <w:numId w:val="6"/>
        </w:numPr>
      </w:pPr>
      <w:r w:rsidRPr="00CB5B9F">
        <w:t>Presentación de informes</w:t>
      </w:r>
    </w:p>
    <w:p w:rsidR="00E91347" w:rsidRPr="00CB5B9F" w:rsidRDefault="00E91347" w:rsidP="004B52B6"/>
    <w:p w:rsidR="00E91347" w:rsidRPr="00CB5B9F" w:rsidRDefault="00E91347" w:rsidP="004B52B6">
      <w:r w:rsidRPr="00CB5B9F">
        <w:t>Sobre cada sector o subsector se presentarán:</w:t>
      </w:r>
    </w:p>
    <w:p w:rsidR="00BE04B6" w:rsidRPr="00CB5B9F" w:rsidRDefault="00BE04B6" w:rsidP="004B52B6"/>
    <w:p w:rsidR="00E91347" w:rsidRPr="00CB5B9F" w:rsidRDefault="00E91347" w:rsidP="009038E9">
      <w:pPr>
        <w:numPr>
          <w:ilvl w:val="0"/>
          <w:numId w:val="8"/>
        </w:numPr>
      </w:pPr>
      <w:r w:rsidRPr="00CB5B9F">
        <w:t>Planos actualizados que se detallan en la presente sección.</w:t>
      </w:r>
    </w:p>
    <w:p w:rsidR="00E91347" w:rsidRPr="00CB5B9F" w:rsidRDefault="00E91347" w:rsidP="009038E9">
      <w:pPr>
        <w:numPr>
          <w:ilvl w:val="0"/>
          <w:numId w:val="8"/>
        </w:numPr>
      </w:pPr>
      <w:r w:rsidRPr="00CB5B9F">
        <w:t xml:space="preserve">Modelo matemático de la red del sector, realizado en </w:t>
      </w:r>
      <w:proofErr w:type="spellStart"/>
      <w:r w:rsidRPr="00CB5B9F">
        <w:t>Epanet</w:t>
      </w:r>
      <w:proofErr w:type="spellEnd"/>
      <w:r w:rsidRPr="00CB5B9F">
        <w:t xml:space="preserve"> 2.0 con nodos en cada una de las esquinas, con modelación dinámica de 24 horas, para la situación del sector una vez logradas las metas definidas en esta licitación. Se realizarán corridas para una situación de caudal medio y otra para caudal máximo diario. El modelo deberá ser calibrado. Se entregará versión digital y 2 versiones impresas.</w:t>
      </w:r>
    </w:p>
    <w:p w:rsidR="00E91347" w:rsidRPr="00CB5B9F" w:rsidRDefault="00E91347" w:rsidP="009038E9">
      <w:pPr>
        <w:numPr>
          <w:ilvl w:val="0"/>
          <w:numId w:val="8"/>
        </w:numPr>
      </w:pPr>
      <w:r w:rsidRPr="00CB5B9F">
        <w:t>Registros gráficos, sus respectivas planillas y versiones magnéticas, de los caudales ingresados al sector o subsector (al inicio de las acciones y al finalizar las mismas).</w:t>
      </w:r>
    </w:p>
    <w:p w:rsidR="00F91D9F" w:rsidRPr="00CB5B9F" w:rsidRDefault="00E91347" w:rsidP="009038E9">
      <w:pPr>
        <w:numPr>
          <w:ilvl w:val="0"/>
          <w:numId w:val="8"/>
        </w:numPr>
      </w:pPr>
      <w:r w:rsidRPr="00CB5B9F">
        <w:t xml:space="preserve">Informes de </w:t>
      </w:r>
      <w:r w:rsidR="00A97810" w:rsidRPr="00CB5B9F">
        <w:t xml:space="preserve">todas </w:t>
      </w:r>
      <w:r w:rsidRPr="00CB5B9F">
        <w:t>las tareas realizadas detallando</w:t>
      </w:r>
      <w:r w:rsidR="00F91D9F" w:rsidRPr="00CB5B9F">
        <w:t>:</w:t>
      </w:r>
      <w:r w:rsidRPr="00CB5B9F">
        <w:t xml:space="preserve"> </w:t>
      </w:r>
    </w:p>
    <w:p w:rsidR="00E91347" w:rsidRPr="00CB5B9F" w:rsidRDefault="00D77709" w:rsidP="004B52B6">
      <w:r>
        <w:t xml:space="preserve"> </w:t>
      </w:r>
      <w:proofErr w:type="gramStart"/>
      <w:r w:rsidR="00E91347" w:rsidRPr="00CB5B9F">
        <w:t>las</w:t>
      </w:r>
      <w:proofErr w:type="gramEnd"/>
      <w:r w:rsidR="00E91347" w:rsidRPr="00CB5B9F">
        <w:t xml:space="preserve"> fugas localizadas en general, y discriminadas entre fugas en redes y en conexiones, y además discriminadas dentro de las fugas en redes por diámetro y por material de la </w:t>
      </w:r>
      <w:proofErr w:type="spellStart"/>
      <w:r w:rsidR="00E91347" w:rsidRPr="00CB5B9F">
        <w:t>tubería</w:t>
      </w:r>
      <w:r w:rsidR="00490FBC">
        <w:t>y</w:t>
      </w:r>
      <w:proofErr w:type="spellEnd"/>
      <w:r w:rsidR="00490FBC">
        <w:t xml:space="preserve"> dentro de las fugas en conexiones aquellas detectadas en tuberías de plomo, en tuberías de PEBD, y en tuberías de PEAD que se hubieran tenido que sustituir y aquellas que fueron reparadas mediante piezas para reparación</w:t>
      </w:r>
      <w:r w:rsidR="00E91347" w:rsidRPr="00CB5B9F">
        <w:t>. En lo posible se cuantificarán los caudales de las mismas.</w:t>
      </w:r>
      <w:r w:rsidR="00490FBC">
        <w:t xml:space="preserve"> </w:t>
      </w:r>
    </w:p>
    <w:p w:rsidR="00F91D9F" w:rsidRPr="00CB5B9F" w:rsidRDefault="00A97810" w:rsidP="009038E9">
      <w:pPr>
        <w:numPr>
          <w:ilvl w:val="0"/>
          <w:numId w:val="9"/>
        </w:numPr>
      </w:pPr>
      <w:r w:rsidRPr="00CB5B9F">
        <w:t>Cortes y retiro de conexión realizados.</w:t>
      </w:r>
    </w:p>
    <w:p w:rsidR="00E91347" w:rsidRPr="00CB5B9F" w:rsidRDefault="00E91347" w:rsidP="009038E9">
      <w:pPr>
        <w:numPr>
          <w:ilvl w:val="0"/>
          <w:numId w:val="9"/>
        </w:numPr>
      </w:pPr>
      <w:r w:rsidRPr="00CB5B9F">
        <w:t>Fotografías digitales de las tareas realizadas de acuerdo a lo solicitado en la presente sección.</w:t>
      </w:r>
    </w:p>
    <w:p w:rsidR="00E91347" w:rsidRDefault="00E91347" w:rsidP="004B52B6"/>
    <w:p w:rsidR="001D3157" w:rsidRDefault="001D3157" w:rsidP="001D3157">
      <w:r>
        <w:t>El plazo de entrega para el informe de cada sector será de 15 días calendario una vez que se haya alcanzado la meta del caudal mínimo nocturno para el mismo.</w:t>
      </w:r>
    </w:p>
    <w:p w:rsidR="001D3157" w:rsidRDefault="001D3157" w:rsidP="004B52B6"/>
    <w:p w:rsidR="001D3157" w:rsidRPr="00CB5B9F" w:rsidRDefault="001D3157" w:rsidP="004B52B6"/>
    <w:p w:rsidR="00E91347" w:rsidRPr="007B429B" w:rsidRDefault="00E91347" w:rsidP="004B52B6">
      <w:r w:rsidRPr="00CB5B9F">
        <w:t xml:space="preserve">Completadas las tareas en todos los sectores incluidos en esta licitación, de la ciudad de </w:t>
      </w:r>
      <w:r w:rsidR="00A672C1">
        <w:t>Rivera</w:t>
      </w:r>
      <w:r w:rsidRPr="00CB5B9F">
        <w:t>, se presentará un informe global conteniendo el compendio de los puntos anteriores incluyendo roturas reparadas discriminadas en tuberías de la red de distribución y en conexiones domiciliarias y abiertas por material.</w:t>
      </w:r>
    </w:p>
    <w:p w:rsidR="00E91347" w:rsidRDefault="00E91347" w:rsidP="004B52B6"/>
    <w:p w:rsidR="001D3157" w:rsidRDefault="001D3157" w:rsidP="001D3157">
      <w:r>
        <w:t>El plazo de entrega del informe global será de 30 días calendario una vez que se haya alcanzado la meta del caudal mínimo nocturno para el último sector.</w:t>
      </w:r>
    </w:p>
    <w:p w:rsidR="001D3157" w:rsidRDefault="001D3157" w:rsidP="004B52B6"/>
    <w:p w:rsidR="001D3157" w:rsidRPr="007B429B" w:rsidRDefault="001D3157" w:rsidP="004B52B6"/>
    <w:p w:rsidR="00316AEE" w:rsidRPr="00316AEE" w:rsidRDefault="00E91347" w:rsidP="009038E9">
      <w:pPr>
        <w:numPr>
          <w:ilvl w:val="0"/>
          <w:numId w:val="6"/>
        </w:numPr>
      </w:pPr>
      <w:r w:rsidRPr="007B429B">
        <w:t>Determinación de perfiles de consumo de los usuarios</w:t>
      </w:r>
      <w:r w:rsidR="00316AEE" w:rsidRPr="00316AEE">
        <w:t xml:space="preserve"> mediante el procedimiento establecido en el numeral </w:t>
      </w:r>
      <w:r w:rsidR="00E0779A">
        <w:t>6</w:t>
      </w:r>
      <w:r w:rsidR="00F04AB4">
        <w:t>.3.</w:t>
      </w:r>
    </w:p>
    <w:p w:rsidR="00316AEE" w:rsidRDefault="00316AEE" w:rsidP="004B52B6"/>
    <w:p w:rsidR="00316AEE" w:rsidRPr="00316AEE" w:rsidRDefault="00316AEE" w:rsidP="004B52B6">
      <w:r w:rsidRPr="00316AEE">
        <w:t>El perfil o patrón de consumo, para cada uno de los distintos tipos de usuarios (domiciliario, comercial, industrial, gobierno) permite caracterizar la forma en que se produce la demanda de agua, mediante la determinación de que porcentaje de los volúmenes de agua se consumen en distintos rangos de caudal.</w:t>
      </w:r>
    </w:p>
    <w:p w:rsidR="00316AEE" w:rsidRPr="00316AEE" w:rsidRDefault="00316AEE" w:rsidP="004B52B6">
      <w:r w:rsidRPr="00316AEE">
        <w:t>En particular el estudio se centrará en los consumos domiciliarios.</w:t>
      </w:r>
    </w:p>
    <w:p w:rsidR="00316AEE" w:rsidRDefault="00316AEE" w:rsidP="004B52B6">
      <w:r w:rsidRPr="00316AEE">
        <w:t>Los perfiles de consumo correspondientes a cada distrito deberán ser parte del informe por sector, por lo que se deberán obtener durante el desarrollo de los trabajos en el mismo</w:t>
      </w:r>
      <w:r>
        <w:t>.</w:t>
      </w:r>
    </w:p>
    <w:p w:rsidR="00E91347" w:rsidRDefault="00E91347" w:rsidP="004B52B6"/>
    <w:p w:rsidR="00316AEE" w:rsidRDefault="00316AEE" w:rsidP="004B52B6"/>
    <w:p w:rsidR="00316AEE" w:rsidRDefault="00316AEE" w:rsidP="004B52B6"/>
    <w:p w:rsidR="00316AEE" w:rsidRDefault="00316AEE" w:rsidP="004B52B6"/>
    <w:p w:rsidR="00316AEE" w:rsidRDefault="00316AEE" w:rsidP="004B52B6"/>
    <w:p w:rsidR="00316AEE" w:rsidRDefault="00316AEE" w:rsidP="004B52B6"/>
    <w:p w:rsidR="00316AEE" w:rsidRDefault="00316AEE" w:rsidP="004B52B6"/>
    <w:p w:rsidR="00316AEE" w:rsidRDefault="00316AEE" w:rsidP="004B52B6"/>
    <w:p w:rsidR="00E91347" w:rsidRPr="007B429B" w:rsidRDefault="00E91347" w:rsidP="004B52B6"/>
    <w:p w:rsidR="00E91347" w:rsidRPr="007B429B" w:rsidRDefault="00E91347" w:rsidP="004B52B6">
      <w:pPr>
        <w:pStyle w:val="Ttulo3"/>
      </w:pPr>
      <w:bookmarkStart w:id="104" w:name="_Toc410920434"/>
      <w:r w:rsidRPr="007B429B">
        <w:t>Observaciones:</w:t>
      </w:r>
      <w:bookmarkEnd w:id="104"/>
      <w:r w:rsidRPr="007B429B">
        <w:t xml:space="preserve"> </w:t>
      </w:r>
    </w:p>
    <w:p w:rsidR="00E91347" w:rsidRPr="007B429B" w:rsidRDefault="00E91347" w:rsidP="004B52B6"/>
    <w:p w:rsidR="00E91347" w:rsidRPr="007B429B" w:rsidRDefault="00E91347" w:rsidP="004B52B6">
      <w:r w:rsidRPr="007B429B">
        <w:t xml:space="preserve">La Dirección de Obra podrá disponer que se instalen nuevas conexiones domiciliarias desde el </w:t>
      </w:r>
      <w:proofErr w:type="spellStart"/>
      <w:r w:rsidRPr="007B429B">
        <w:t>ferrul</w:t>
      </w:r>
      <w:proofErr w:type="spellEnd"/>
      <w:r w:rsidRPr="007B429B">
        <w:t xml:space="preserve"> o collar de toma hasta el </w:t>
      </w:r>
      <w:proofErr w:type="spellStart"/>
      <w:r w:rsidRPr="007B429B">
        <w:t>micromedidor</w:t>
      </w:r>
      <w:proofErr w:type="spellEnd"/>
      <w:r w:rsidRPr="007B429B">
        <w:t xml:space="preserve"> inclusive. El </w:t>
      </w:r>
      <w:proofErr w:type="spellStart"/>
      <w:r w:rsidRPr="007B429B">
        <w:t>micromedidor</w:t>
      </w:r>
      <w:proofErr w:type="spellEnd"/>
      <w:r w:rsidRPr="007B429B">
        <w:t xml:space="preserve"> se instalará, o bien, en nicho a suministrar e instalar por el Contratista, a ubicarse sobre la línea de propiedad del predio, o bien, por disposición expresa del Director de Obra en la vereda en c</w:t>
      </w:r>
      <w:r w:rsidR="00BC29A0">
        <w:t>ajas que también suministrará e</w:t>
      </w:r>
      <w:r w:rsidRPr="007B429B">
        <w:t xml:space="preserve"> instalará el Contratista.</w:t>
      </w:r>
    </w:p>
    <w:p w:rsidR="00E91347" w:rsidRPr="007B429B" w:rsidRDefault="00E91347" w:rsidP="004B52B6">
      <w:pPr>
        <w:pStyle w:val="Prrafodelista"/>
      </w:pPr>
    </w:p>
    <w:p w:rsidR="00E91347" w:rsidRDefault="00E91347" w:rsidP="004B52B6">
      <w:r w:rsidRPr="007B429B">
        <w:t>A continuación se presenta el cuadro “</w:t>
      </w:r>
      <w:proofErr w:type="spellStart"/>
      <w:r w:rsidRPr="007B429B">
        <w:t>Macromedidores</w:t>
      </w:r>
      <w:proofErr w:type="spellEnd"/>
      <w:r w:rsidR="00BF62FC" w:rsidRPr="007B429B">
        <w:t>, válvulas reguladoras de presión</w:t>
      </w:r>
      <w:r w:rsidRPr="007B429B">
        <w:t xml:space="preserve"> y data </w:t>
      </w:r>
      <w:proofErr w:type="spellStart"/>
      <w:r w:rsidRPr="007B429B">
        <w:t>loggers</w:t>
      </w:r>
      <w:proofErr w:type="spellEnd"/>
      <w:r w:rsidRPr="007B429B">
        <w:t xml:space="preserve"> a instalar y medidas de presión a tomar”.</w:t>
      </w:r>
    </w:p>
    <w:p w:rsidR="00AA0C49" w:rsidRDefault="00AA0C49" w:rsidP="004B52B6">
      <w:pPr>
        <w:pStyle w:val="Prrafodelista"/>
      </w:pPr>
    </w:p>
    <w:tbl>
      <w:tblPr>
        <w:tblW w:w="9420" w:type="dxa"/>
        <w:tblInd w:w="55" w:type="dxa"/>
        <w:tblCellMar>
          <w:left w:w="70" w:type="dxa"/>
          <w:right w:w="70" w:type="dxa"/>
        </w:tblCellMar>
        <w:tblLook w:val="04A0"/>
      </w:tblPr>
      <w:tblGrid>
        <w:gridCol w:w="763"/>
        <w:gridCol w:w="1518"/>
        <w:gridCol w:w="760"/>
        <w:gridCol w:w="1086"/>
        <w:gridCol w:w="654"/>
        <w:gridCol w:w="1030"/>
        <w:gridCol w:w="1030"/>
        <w:gridCol w:w="807"/>
        <w:gridCol w:w="898"/>
        <w:gridCol w:w="874"/>
      </w:tblGrid>
      <w:tr w:rsidR="00AA0C49" w:rsidRPr="00F04AB4" w:rsidTr="00AA0C49">
        <w:trPr>
          <w:trHeight w:val="300"/>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AA0C49" w:rsidRPr="00F04AB4" w:rsidRDefault="00AA0C49" w:rsidP="00F04AB4">
            <w:pPr>
              <w:jc w:val="center"/>
              <w:rPr>
                <w:b/>
              </w:rPr>
            </w:pPr>
            <w:r w:rsidRPr="00F04AB4">
              <w:rPr>
                <w:b/>
              </w:rPr>
              <w:t>No. Sector</w:t>
            </w:r>
          </w:p>
        </w:tc>
        <w:tc>
          <w:tcPr>
            <w:tcW w:w="130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AA0C49" w:rsidRPr="00F04AB4" w:rsidRDefault="00AA0C49" w:rsidP="00F04AB4">
            <w:pPr>
              <w:jc w:val="center"/>
              <w:rPr>
                <w:b/>
              </w:rPr>
            </w:pPr>
            <w:r w:rsidRPr="00F04AB4">
              <w:rPr>
                <w:b/>
              </w:rPr>
              <w:t>Denominación</w:t>
            </w:r>
          </w:p>
        </w:tc>
        <w:tc>
          <w:tcPr>
            <w:tcW w:w="1780" w:type="dxa"/>
            <w:gridSpan w:val="2"/>
            <w:tcBorders>
              <w:top w:val="single" w:sz="4" w:space="0" w:color="auto"/>
              <w:left w:val="nil"/>
              <w:bottom w:val="single" w:sz="4" w:space="0" w:color="auto"/>
              <w:right w:val="single" w:sz="4" w:space="0" w:color="auto"/>
            </w:tcBorders>
            <w:shd w:val="clear" w:color="000000" w:fill="D8D8D8"/>
            <w:vAlign w:val="center"/>
            <w:hideMark/>
          </w:tcPr>
          <w:p w:rsidR="00AA0C49" w:rsidRPr="00F04AB4" w:rsidRDefault="00AA0C49" w:rsidP="00F04AB4">
            <w:pPr>
              <w:jc w:val="center"/>
              <w:rPr>
                <w:b/>
              </w:rPr>
            </w:pPr>
            <w:r w:rsidRPr="00F04AB4">
              <w:rPr>
                <w:b/>
              </w:rPr>
              <w:t>MACROMEDIDOR</w:t>
            </w:r>
          </w:p>
        </w:tc>
        <w:tc>
          <w:tcPr>
            <w:tcW w:w="1780" w:type="dxa"/>
            <w:gridSpan w:val="2"/>
            <w:tcBorders>
              <w:top w:val="single" w:sz="4" w:space="0" w:color="auto"/>
              <w:left w:val="nil"/>
              <w:bottom w:val="single" w:sz="4" w:space="0" w:color="auto"/>
              <w:right w:val="single" w:sz="4" w:space="0" w:color="auto"/>
            </w:tcBorders>
            <w:shd w:val="clear" w:color="000000" w:fill="D8D8D8"/>
            <w:vAlign w:val="center"/>
            <w:hideMark/>
          </w:tcPr>
          <w:p w:rsidR="00AA0C49" w:rsidRPr="00F04AB4" w:rsidRDefault="00AA0C49" w:rsidP="00F04AB4">
            <w:pPr>
              <w:jc w:val="center"/>
              <w:rPr>
                <w:b/>
              </w:rPr>
            </w:pPr>
            <w:r w:rsidRPr="00F04AB4">
              <w:rPr>
                <w:b/>
              </w:rPr>
              <w:t>VRP</w:t>
            </w:r>
          </w:p>
        </w:tc>
        <w:tc>
          <w:tcPr>
            <w:tcW w:w="3880" w:type="dxa"/>
            <w:gridSpan w:val="4"/>
            <w:tcBorders>
              <w:top w:val="single" w:sz="4" w:space="0" w:color="auto"/>
              <w:left w:val="nil"/>
              <w:bottom w:val="single" w:sz="4" w:space="0" w:color="auto"/>
              <w:right w:val="single" w:sz="4" w:space="0" w:color="auto"/>
            </w:tcBorders>
            <w:shd w:val="clear" w:color="000000" w:fill="D8D8D8"/>
            <w:vAlign w:val="center"/>
            <w:hideMark/>
          </w:tcPr>
          <w:p w:rsidR="00AA0C49" w:rsidRPr="00F04AB4" w:rsidRDefault="00AA0C49" w:rsidP="00F04AB4">
            <w:pPr>
              <w:jc w:val="center"/>
              <w:rPr>
                <w:b/>
              </w:rPr>
            </w:pPr>
            <w:r w:rsidRPr="00F04AB4">
              <w:rPr>
                <w:b/>
              </w:rPr>
              <w:t>DATA LOGGER</w:t>
            </w:r>
          </w:p>
        </w:tc>
      </w:tr>
      <w:tr w:rsidR="00AA0C49" w:rsidRPr="00AA0C49" w:rsidTr="00AA0C49">
        <w:trPr>
          <w:trHeight w:val="76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A0C49" w:rsidRPr="00AA0C49" w:rsidRDefault="00AA0C49" w:rsidP="004B52B6"/>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AA0C49" w:rsidRPr="00AA0C49" w:rsidRDefault="00AA0C49" w:rsidP="004B52B6"/>
        </w:tc>
        <w:tc>
          <w:tcPr>
            <w:tcW w:w="800" w:type="dxa"/>
            <w:tcBorders>
              <w:top w:val="nil"/>
              <w:left w:val="nil"/>
              <w:bottom w:val="single" w:sz="4" w:space="0" w:color="auto"/>
              <w:right w:val="single" w:sz="4" w:space="0" w:color="auto"/>
            </w:tcBorders>
            <w:shd w:val="clear" w:color="000000" w:fill="D8D8D8"/>
            <w:vAlign w:val="center"/>
            <w:hideMark/>
          </w:tcPr>
          <w:p w:rsidR="00AA0C49" w:rsidRPr="00F04AB4" w:rsidRDefault="00AA0C49" w:rsidP="00F04AB4">
            <w:pPr>
              <w:jc w:val="center"/>
              <w:rPr>
                <w:b/>
              </w:rPr>
            </w:pPr>
            <w:r w:rsidRPr="00F04AB4">
              <w:rPr>
                <w:b/>
              </w:rPr>
              <w:t>Ǿ (mm)</w:t>
            </w:r>
          </w:p>
        </w:tc>
        <w:tc>
          <w:tcPr>
            <w:tcW w:w="980" w:type="dxa"/>
            <w:tcBorders>
              <w:top w:val="nil"/>
              <w:left w:val="nil"/>
              <w:bottom w:val="single" w:sz="4" w:space="0" w:color="auto"/>
              <w:right w:val="single" w:sz="4" w:space="0" w:color="auto"/>
            </w:tcBorders>
            <w:shd w:val="clear" w:color="000000" w:fill="D8D8D8"/>
            <w:vAlign w:val="center"/>
            <w:hideMark/>
          </w:tcPr>
          <w:p w:rsidR="00AA0C49" w:rsidRPr="00F04AB4" w:rsidRDefault="00AA0C49" w:rsidP="00F04AB4">
            <w:pPr>
              <w:jc w:val="center"/>
              <w:rPr>
                <w:b/>
              </w:rPr>
            </w:pPr>
            <w:r w:rsidRPr="00F04AB4">
              <w:rPr>
                <w:b/>
              </w:rPr>
              <w:t>A instalar / Existente</w:t>
            </w:r>
          </w:p>
        </w:tc>
        <w:tc>
          <w:tcPr>
            <w:tcW w:w="800" w:type="dxa"/>
            <w:tcBorders>
              <w:top w:val="nil"/>
              <w:left w:val="nil"/>
              <w:bottom w:val="single" w:sz="4" w:space="0" w:color="auto"/>
              <w:right w:val="single" w:sz="4" w:space="0" w:color="auto"/>
            </w:tcBorders>
            <w:shd w:val="clear" w:color="000000" w:fill="D8D8D8"/>
            <w:vAlign w:val="center"/>
            <w:hideMark/>
          </w:tcPr>
          <w:p w:rsidR="00AA0C49" w:rsidRPr="00F04AB4" w:rsidRDefault="00AA0C49" w:rsidP="00F04AB4">
            <w:pPr>
              <w:jc w:val="center"/>
              <w:rPr>
                <w:b/>
              </w:rPr>
            </w:pPr>
            <w:r w:rsidRPr="00F04AB4">
              <w:rPr>
                <w:b/>
              </w:rPr>
              <w:t>Ǿ (mm)</w:t>
            </w:r>
          </w:p>
        </w:tc>
        <w:tc>
          <w:tcPr>
            <w:tcW w:w="980" w:type="dxa"/>
            <w:tcBorders>
              <w:top w:val="nil"/>
              <w:left w:val="nil"/>
              <w:bottom w:val="single" w:sz="4" w:space="0" w:color="auto"/>
              <w:right w:val="single" w:sz="4" w:space="0" w:color="auto"/>
            </w:tcBorders>
            <w:shd w:val="clear" w:color="000000" w:fill="D8D8D8"/>
            <w:vAlign w:val="center"/>
            <w:hideMark/>
          </w:tcPr>
          <w:p w:rsidR="00AA0C49" w:rsidRPr="00F04AB4" w:rsidRDefault="00AA0C49" w:rsidP="00F04AB4">
            <w:pPr>
              <w:jc w:val="center"/>
              <w:rPr>
                <w:b/>
              </w:rPr>
            </w:pPr>
            <w:r w:rsidRPr="00F04AB4">
              <w:rPr>
                <w:b/>
              </w:rPr>
              <w:t>A instalar / Existente</w:t>
            </w:r>
          </w:p>
        </w:tc>
        <w:tc>
          <w:tcPr>
            <w:tcW w:w="980" w:type="dxa"/>
            <w:tcBorders>
              <w:top w:val="nil"/>
              <w:left w:val="nil"/>
              <w:bottom w:val="single" w:sz="4" w:space="0" w:color="auto"/>
              <w:right w:val="single" w:sz="4" w:space="0" w:color="auto"/>
            </w:tcBorders>
            <w:shd w:val="clear" w:color="000000" w:fill="D8D8D8"/>
            <w:vAlign w:val="center"/>
            <w:hideMark/>
          </w:tcPr>
          <w:p w:rsidR="00AA0C49" w:rsidRPr="00F04AB4" w:rsidRDefault="00AA0C49" w:rsidP="00F04AB4">
            <w:pPr>
              <w:jc w:val="center"/>
              <w:rPr>
                <w:b/>
              </w:rPr>
            </w:pPr>
            <w:r w:rsidRPr="00F04AB4">
              <w:rPr>
                <w:b/>
              </w:rPr>
              <w:t>A instalar / Existente</w:t>
            </w:r>
          </w:p>
        </w:tc>
        <w:tc>
          <w:tcPr>
            <w:tcW w:w="1000" w:type="dxa"/>
            <w:tcBorders>
              <w:top w:val="nil"/>
              <w:left w:val="nil"/>
              <w:bottom w:val="single" w:sz="4" w:space="0" w:color="auto"/>
              <w:right w:val="single" w:sz="4" w:space="0" w:color="auto"/>
            </w:tcBorders>
            <w:shd w:val="clear" w:color="000000" w:fill="D8D8D8"/>
            <w:vAlign w:val="center"/>
            <w:hideMark/>
          </w:tcPr>
          <w:p w:rsidR="00AA0C49" w:rsidRPr="00F04AB4" w:rsidRDefault="00AA0C49" w:rsidP="00F04AB4">
            <w:pPr>
              <w:jc w:val="center"/>
              <w:rPr>
                <w:b/>
              </w:rPr>
            </w:pPr>
            <w:proofErr w:type="spellStart"/>
            <w:r w:rsidRPr="00F04AB4">
              <w:rPr>
                <w:b/>
              </w:rPr>
              <w:t>Medic</w:t>
            </w:r>
            <w:proofErr w:type="spellEnd"/>
            <w:r w:rsidRPr="00F04AB4">
              <w:rPr>
                <w:b/>
              </w:rPr>
              <w:t>. caudal</w:t>
            </w:r>
          </w:p>
        </w:tc>
        <w:tc>
          <w:tcPr>
            <w:tcW w:w="1040" w:type="dxa"/>
            <w:tcBorders>
              <w:top w:val="nil"/>
              <w:left w:val="nil"/>
              <w:bottom w:val="single" w:sz="4" w:space="0" w:color="auto"/>
              <w:right w:val="single" w:sz="4" w:space="0" w:color="auto"/>
            </w:tcBorders>
            <w:shd w:val="clear" w:color="000000" w:fill="D8D8D8"/>
            <w:vAlign w:val="center"/>
            <w:hideMark/>
          </w:tcPr>
          <w:p w:rsidR="00AA0C49" w:rsidRPr="00F04AB4" w:rsidRDefault="00AA0C49" w:rsidP="00F04AB4">
            <w:pPr>
              <w:jc w:val="center"/>
              <w:rPr>
                <w:b/>
              </w:rPr>
            </w:pPr>
            <w:r w:rsidRPr="00F04AB4">
              <w:rPr>
                <w:b/>
              </w:rPr>
              <w:t>Presión aguas arriba</w:t>
            </w:r>
          </w:p>
        </w:tc>
        <w:tc>
          <w:tcPr>
            <w:tcW w:w="860" w:type="dxa"/>
            <w:tcBorders>
              <w:top w:val="nil"/>
              <w:left w:val="nil"/>
              <w:bottom w:val="single" w:sz="4" w:space="0" w:color="auto"/>
              <w:right w:val="single" w:sz="4" w:space="0" w:color="auto"/>
            </w:tcBorders>
            <w:shd w:val="clear" w:color="000000" w:fill="D8D8D8"/>
            <w:vAlign w:val="center"/>
            <w:hideMark/>
          </w:tcPr>
          <w:p w:rsidR="00AA0C49" w:rsidRPr="00F04AB4" w:rsidRDefault="00AA0C49" w:rsidP="00F04AB4">
            <w:pPr>
              <w:jc w:val="center"/>
              <w:rPr>
                <w:b/>
              </w:rPr>
            </w:pPr>
            <w:r w:rsidRPr="00F04AB4">
              <w:rPr>
                <w:b/>
              </w:rPr>
              <w:t>Presión aguas abajo</w:t>
            </w:r>
          </w:p>
        </w:tc>
      </w:tr>
      <w:tr w:rsidR="00AA0C49" w:rsidRPr="00AA0C49" w:rsidTr="00AA0C49">
        <w:trPr>
          <w:trHeight w:val="51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1</w:t>
            </w:r>
          </w:p>
        </w:tc>
        <w:tc>
          <w:tcPr>
            <w:tcW w:w="13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Recreo – La Estiva</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150</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10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104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86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4B52B6">
            <w:r w:rsidRPr="00AA0C49">
              <w:t> </w:t>
            </w:r>
          </w:p>
        </w:tc>
      </w:tr>
      <w:tr w:rsidR="00AA0C49" w:rsidRPr="00AA0C49" w:rsidTr="00AA0C49">
        <w:trPr>
          <w:trHeight w:val="765"/>
        </w:trPr>
        <w:tc>
          <w:tcPr>
            <w:tcW w:w="680" w:type="dxa"/>
            <w:vMerge/>
            <w:tcBorders>
              <w:top w:val="nil"/>
              <w:left w:val="single" w:sz="4" w:space="0" w:color="auto"/>
              <w:bottom w:val="single" w:sz="4" w:space="0" w:color="auto"/>
              <w:right w:val="single" w:sz="4" w:space="0" w:color="auto"/>
            </w:tcBorders>
            <w:vAlign w:val="center"/>
            <w:hideMark/>
          </w:tcPr>
          <w:p w:rsidR="00AA0C49" w:rsidRPr="00AA0C49" w:rsidRDefault="00AA0C49" w:rsidP="00F04AB4">
            <w:pPr>
              <w:jc w:val="center"/>
            </w:pPr>
          </w:p>
        </w:tc>
        <w:tc>
          <w:tcPr>
            <w:tcW w:w="13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Recreo- La estiva Zona alta</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75</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10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104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86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4B52B6">
            <w:r w:rsidRPr="00AA0C49">
              <w:t> </w:t>
            </w:r>
          </w:p>
        </w:tc>
      </w:tr>
      <w:tr w:rsidR="00AA0C49" w:rsidRPr="00AA0C49" w:rsidTr="00AA0C49">
        <w:trPr>
          <w:trHeight w:val="33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2</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AA0C49" w:rsidRPr="00AA0C49" w:rsidRDefault="00AA0C49" w:rsidP="00F04AB4">
            <w:pPr>
              <w:jc w:val="center"/>
            </w:pPr>
            <w:r w:rsidRPr="00AA0C49">
              <w:t>Tres Cruces</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150</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10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104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86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4B52B6">
            <w:r w:rsidRPr="00AA0C49">
              <w:t> </w:t>
            </w:r>
          </w:p>
        </w:tc>
      </w:tr>
      <w:tr w:rsidR="00AA0C49" w:rsidRPr="00AA0C49" w:rsidTr="00AA0C49">
        <w:trPr>
          <w:trHeight w:val="330"/>
        </w:trPr>
        <w:tc>
          <w:tcPr>
            <w:tcW w:w="680" w:type="dxa"/>
            <w:vMerge/>
            <w:tcBorders>
              <w:top w:val="nil"/>
              <w:left w:val="single" w:sz="4" w:space="0" w:color="auto"/>
              <w:bottom w:val="single" w:sz="4" w:space="0" w:color="auto"/>
              <w:right w:val="single" w:sz="4" w:space="0" w:color="auto"/>
            </w:tcBorders>
            <w:vAlign w:val="center"/>
            <w:hideMark/>
          </w:tcPr>
          <w:p w:rsidR="00AA0C49" w:rsidRPr="00AA0C49" w:rsidRDefault="00AA0C49" w:rsidP="00F04AB4">
            <w:pPr>
              <w:jc w:val="center"/>
            </w:pPr>
          </w:p>
        </w:tc>
        <w:tc>
          <w:tcPr>
            <w:tcW w:w="1300" w:type="dxa"/>
            <w:vMerge/>
            <w:tcBorders>
              <w:top w:val="nil"/>
              <w:left w:val="single" w:sz="4" w:space="0" w:color="auto"/>
              <w:bottom w:val="single" w:sz="4" w:space="0" w:color="000000"/>
              <w:right w:val="single" w:sz="4" w:space="0" w:color="auto"/>
            </w:tcBorders>
            <w:vAlign w:val="center"/>
            <w:hideMark/>
          </w:tcPr>
          <w:p w:rsidR="00AA0C49" w:rsidRPr="00AA0C49" w:rsidRDefault="00AA0C49" w:rsidP="00F04AB4">
            <w:pPr>
              <w:jc w:val="center"/>
            </w:pP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75</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10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86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4B52B6">
            <w:r w:rsidRPr="00AA0C49">
              <w:t> </w:t>
            </w:r>
          </w:p>
        </w:tc>
      </w:tr>
      <w:tr w:rsidR="00AA0C49" w:rsidRPr="00AA0C49" w:rsidTr="00AA0C49">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3</w:t>
            </w:r>
          </w:p>
        </w:tc>
        <w:tc>
          <w:tcPr>
            <w:tcW w:w="13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Sta. Isabel – Sta. Teresa</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250</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10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104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86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4B52B6">
            <w:r w:rsidRPr="00AA0C49">
              <w:t> </w:t>
            </w:r>
          </w:p>
        </w:tc>
      </w:tr>
      <w:tr w:rsidR="00AA0C49" w:rsidRPr="00AA0C49" w:rsidTr="00AA0C49">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4</w:t>
            </w:r>
          </w:p>
        </w:tc>
        <w:tc>
          <w:tcPr>
            <w:tcW w:w="13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Mandubí</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250</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10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104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86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4B52B6">
            <w:r w:rsidRPr="00AA0C49">
              <w:t> </w:t>
            </w:r>
          </w:p>
        </w:tc>
      </w:tr>
      <w:tr w:rsidR="00AA0C49" w:rsidRPr="00AA0C49" w:rsidTr="00AA0C49">
        <w:trPr>
          <w:trHeight w:val="510"/>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AA0C49" w:rsidRPr="00AA0C49" w:rsidRDefault="00AA0C49" w:rsidP="00F04AB4">
            <w:pPr>
              <w:jc w:val="center"/>
            </w:pPr>
            <w:r w:rsidRPr="00AA0C49">
              <w:t>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AA0C49" w:rsidRPr="00AA0C49" w:rsidRDefault="00AA0C49" w:rsidP="00F04AB4">
            <w:pPr>
              <w:jc w:val="center"/>
            </w:pPr>
            <w:r w:rsidRPr="00AA0C49">
              <w:t>La Pedrera – La Virgencita</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150</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10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104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86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4B52B6">
            <w:r w:rsidRPr="00AA0C49">
              <w:t> </w:t>
            </w:r>
          </w:p>
        </w:tc>
      </w:tr>
      <w:tr w:rsidR="00AA0C49" w:rsidRPr="00AA0C49" w:rsidTr="00AA0C49">
        <w:trPr>
          <w:trHeight w:val="300"/>
        </w:trPr>
        <w:tc>
          <w:tcPr>
            <w:tcW w:w="680" w:type="dxa"/>
            <w:vMerge/>
            <w:tcBorders>
              <w:top w:val="nil"/>
              <w:left w:val="single" w:sz="4" w:space="0" w:color="auto"/>
              <w:bottom w:val="single" w:sz="4" w:space="0" w:color="000000"/>
              <w:right w:val="single" w:sz="4" w:space="0" w:color="auto"/>
            </w:tcBorders>
            <w:vAlign w:val="center"/>
            <w:hideMark/>
          </w:tcPr>
          <w:p w:rsidR="00AA0C49" w:rsidRPr="00AA0C49" w:rsidRDefault="00AA0C49" w:rsidP="00F04AB4">
            <w:pPr>
              <w:jc w:val="center"/>
            </w:pPr>
          </w:p>
        </w:tc>
        <w:tc>
          <w:tcPr>
            <w:tcW w:w="1300" w:type="dxa"/>
            <w:vMerge/>
            <w:tcBorders>
              <w:top w:val="nil"/>
              <w:left w:val="single" w:sz="4" w:space="0" w:color="auto"/>
              <w:bottom w:val="single" w:sz="4" w:space="0" w:color="000000"/>
              <w:right w:val="single" w:sz="4" w:space="0" w:color="auto"/>
            </w:tcBorders>
            <w:vAlign w:val="center"/>
            <w:hideMark/>
          </w:tcPr>
          <w:p w:rsidR="00AA0C49" w:rsidRPr="00AA0C49" w:rsidRDefault="00AA0C49" w:rsidP="00F04AB4">
            <w:pPr>
              <w:jc w:val="center"/>
            </w:pP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100</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10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86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4B52B6">
            <w:r w:rsidRPr="00AA0C49">
              <w:t> </w:t>
            </w:r>
          </w:p>
        </w:tc>
      </w:tr>
      <w:tr w:rsidR="00AA0C49" w:rsidRPr="00AA0C49" w:rsidTr="00AA0C49">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6</w:t>
            </w:r>
          </w:p>
        </w:tc>
        <w:tc>
          <w:tcPr>
            <w:tcW w:w="13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roofErr w:type="spellStart"/>
            <w:r w:rsidRPr="00AA0C49">
              <w:t>Paiva</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100</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10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104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86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4B52B6">
            <w:r w:rsidRPr="00AA0C49">
              <w:t> </w:t>
            </w:r>
          </w:p>
        </w:tc>
      </w:tr>
      <w:tr w:rsidR="00AA0C49" w:rsidRPr="00AA0C49" w:rsidTr="00AA0C49">
        <w:trPr>
          <w:trHeight w:val="330"/>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AA0C49" w:rsidRPr="00AA0C49" w:rsidRDefault="00AA0C49" w:rsidP="00F04AB4">
            <w:pPr>
              <w:jc w:val="center"/>
            </w:pPr>
            <w:r w:rsidRPr="00AA0C49">
              <w:t>7</w:t>
            </w:r>
          </w:p>
        </w:tc>
        <w:tc>
          <w:tcPr>
            <w:tcW w:w="13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La Alicia</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100</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10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104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Si</w:t>
            </w:r>
          </w:p>
        </w:tc>
        <w:tc>
          <w:tcPr>
            <w:tcW w:w="86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4B52B6">
            <w:r w:rsidRPr="00AA0C49">
              <w:t> </w:t>
            </w:r>
          </w:p>
        </w:tc>
      </w:tr>
      <w:tr w:rsidR="00AA0C49" w:rsidRPr="00AA0C49" w:rsidTr="00AA0C49">
        <w:trPr>
          <w:trHeight w:val="330"/>
        </w:trPr>
        <w:tc>
          <w:tcPr>
            <w:tcW w:w="680" w:type="dxa"/>
            <w:vMerge/>
            <w:tcBorders>
              <w:top w:val="nil"/>
              <w:left w:val="single" w:sz="4" w:space="0" w:color="auto"/>
              <w:bottom w:val="single" w:sz="4" w:space="0" w:color="000000"/>
              <w:right w:val="single" w:sz="4" w:space="0" w:color="auto"/>
            </w:tcBorders>
            <w:vAlign w:val="center"/>
            <w:hideMark/>
          </w:tcPr>
          <w:p w:rsidR="00AA0C49" w:rsidRPr="00AA0C49" w:rsidRDefault="00AA0C49" w:rsidP="004B52B6"/>
        </w:tc>
        <w:tc>
          <w:tcPr>
            <w:tcW w:w="13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8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100</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r w:rsidRPr="00AA0C49">
              <w:t>A instalar</w:t>
            </w:r>
          </w:p>
        </w:tc>
        <w:tc>
          <w:tcPr>
            <w:tcW w:w="98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100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104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F04AB4">
            <w:pPr>
              <w:jc w:val="center"/>
            </w:pPr>
          </w:p>
        </w:tc>
        <w:tc>
          <w:tcPr>
            <w:tcW w:w="860" w:type="dxa"/>
            <w:tcBorders>
              <w:top w:val="nil"/>
              <w:left w:val="nil"/>
              <w:bottom w:val="single" w:sz="4" w:space="0" w:color="auto"/>
              <w:right w:val="single" w:sz="4" w:space="0" w:color="auto"/>
            </w:tcBorders>
            <w:shd w:val="clear" w:color="auto" w:fill="auto"/>
            <w:vAlign w:val="center"/>
            <w:hideMark/>
          </w:tcPr>
          <w:p w:rsidR="00AA0C49" w:rsidRPr="00AA0C49" w:rsidRDefault="00AA0C49" w:rsidP="004B52B6">
            <w:r w:rsidRPr="00AA0C49">
              <w:t> </w:t>
            </w:r>
          </w:p>
        </w:tc>
      </w:tr>
    </w:tbl>
    <w:p w:rsidR="00E91347" w:rsidRPr="00AA0C49" w:rsidRDefault="006F728D" w:rsidP="004B52B6">
      <w:proofErr w:type="gramStart"/>
      <w:r w:rsidRPr="00AA0C49">
        <w:t>Nota :</w:t>
      </w:r>
      <w:proofErr w:type="gramEnd"/>
      <w:r w:rsidRPr="00AA0C49">
        <w:t xml:space="preserve"> La ubicación de las válvulas  reductoras de presión, se definirán en la instancia de los estudios de los sectores que realizará el Contratista en el marco de los trabajos aquí licitados.</w:t>
      </w:r>
    </w:p>
    <w:p w:rsidR="00E91347" w:rsidRDefault="00E91347" w:rsidP="004B52B6">
      <w:pPr>
        <w:pStyle w:val="Ttulo2"/>
      </w:pPr>
      <w:r w:rsidRPr="00CB5B9F">
        <w:rPr>
          <w:color w:val="FF0000"/>
        </w:rPr>
        <w:br w:type="page"/>
      </w:r>
      <w:bookmarkStart w:id="105" w:name="_Toc256419817"/>
      <w:bookmarkStart w:id="106" w:name="_Toc257016556"/>
      <w:bookmarkStart w:id="107" w:name="_Toc410920435"/>
      <w:r w:rsidRPr="007B429B">
        <w:t>Aspectos complementarios para el desarrollo de las obras</w:t>
      </w:r>
      <w:bookmarkEnd w:id="105"/>
      <w:bookmarkEnd w:id="106"/>
      <w:bookmarkEnd w:id="107"/>
    </w:p>
    <w:p w:rsidR="00304598" w:rsidRPr="00304598" w:rsidRDefault="00304598" w:rsidP="004B52B6">
      <w:pPr>
        <w:rPr>
          <w:lang w:eastAsia="en-US"/>
        </w:rPr>
      </w:pPr>
    </w:p>
    <w:p w:rsidR="00E91347" w:rsidRPr="007B429B" w:rsidRDefault="00304598" w:rsidP="004B52B6">
      <w:pPr>
        <w:pStyle w:val="Ttulo3"/>
      </w:pPr>
      <w:bookmarkStart w:id="108" w:name="_Toc244495217"/>
      <w:bookmarkStart w:id="109" w:name="_Toc251653870"/>
      <w:bookmarkStart w:id="110" w:name="_Toc251654079"/>
      <w:bookmarkStart w:id="111" w:name="_Toc251836187"/>
      <w:bookmarkStart w:id="112" w:name="_Toc251933551"/>
      <w:bookmarkStart w:id="113" w:name="_Toc256419846"/>
      <w:bookmarkStart w:id="114" w:name="_Toc257016585"/>
      <w:r>
        <w:t xml:space="preserve">        </w:t>
      </w:r>
      <w:bookmarkStart w:id="115" w:name="_Toc410920436"/>
      <w:r w:rsidR="00E91347" w:rsidRPr="007B429B">
        <w:t>De la supervisión de los trabajos licitados</w:t>
      </w:r>
      <w:bookmarkEnd w:id="108"/>
      <w:bookmarkEnd w:id="109"/>
      <w:bookmarkEnd w:id="110"/>
      <w:bookmarkEnd w:id="111"/>
      <w:bookmarkEnd w:id="112"/>
      <w:bookmarkEnd w:id="113"/>
      <w:bookmarkEnd w:id="114"/>
      <w:bookmarkEnd w:id="115"/>
    </w:p>
    <w:p w:rsidR="00E91347" w:rsidRPr="007B429B" w:rsidRDefault="00E91347" w:rsidP="004B52B6"/>
    <w:p w:rsidR="00E91347" w:rsidRPr="007B429B" w:rsidRDefault="00E91347" w:rsidP="004B52B6">
      <w:r w:rsidRPr="007B429B">
        <w:t xml:space="preserve">La </w:t>
      </w:r>
      <w:r w:rsidR="002229CB" w:rsidRPr="007B429B">
        <w:t xml:space="preserve">supervisión de los trabajos licitados será realizada por personal técnico de la Gerencia </w:t>
      </w:r>
      <w:proofErr w:type="spellStart"/>
      <w:r w:rsidR="002229CB" w:rsidRPr="007B429B">
        <w:t>Ranc</w:t>
      </w:r>
      <w:proofErr w:type="spellEnd"/>
      <w:r w:rsidR="002229CB" w:rsidRPr="007B429B">
        <w:t xml:space="preserve"> y EE y de la</w:t>
      </w:r>
      <w:r w:rsidR="00BE04B6" w:rsidRPr="007B429B">
        <w:t xml:space="preserve"> Jefatura Técnica </w:t>
      </w:r>
      <w:r w:rsidR="002229CB" w:rsidRPr="007B429B">
        <w:t xml:space="preserve">de </w:t>
      </w:r>
      <w:r w:rsidR="00CB5B9F">
        <w:t>Rivera</w:t>
      </w:r>
      <w:r w:rsidR="002229CB" w:rsidRPr="007B429B">
        <w:t>.</w:t>
      </w:r>
    </w:p>
    <w:p w:rsidR="002229CB" w:rsidRPr="007B429B" w:rsidRDefault="002229CB" w:rsidP="004B52B6"/>
    <w:p w:rsidR="00E91347" w:rsidRPr="007B429B" w:rsidRDefault="00304598" w:rsidP="004B52B6">
      <w:pPr>
        <w:pStyle w:val="Ttulo3"/>
      </w:pPr>
      <w:bookmarkStart w:id="116" w:name="_Toc256419818"/>
      <w:bookmarkStart w:id="117" w:name="_Toc257016557"/>
      <w:r>
        <w:t xml:space="preserve">       </w:t>
      </w:r>
      <w:bookmarkStart w:id="118" w:name="_Toc410920437"/>
      <w:r w:rsidR="00E91347" w:rsidRPr="007B429B">
        <w:t>Condiciones generales</w:t>
      </w:r>
      <w:bookmarkEnd w:id="116"/>
      <w:bookmarkEnd w:id="117"/>
      <w:bookmarkEnd w:id="118"/>
      <w:r w:rsidR="00E91347" w:rsidRPr="007B429B">
        <w:t xml:space="preserve"> </w:t>
      </w:r>
    </w:p>
    <w:p w:rsidR="00E91347" w:rsidRPr="007B429B" w:rsidRDefault="00E91347" w:rsidP="004B52B6">
      <w:pPr>
        <w:rPr>
          <w:lang w:eastAsia="en-US"/>
        </w:rPr>
      </w:pPr>
    </w:p>
    <w:p w:rsidR="00E91347" w:rsidRPr="007B429B" w:rsidRDefault="00E91347" w:rsidP="004B52B6">
      <w:r w:rsidRPr="007B429B">
        <w:t>Antes de iniciar las tareas en cada sector o subsector el Contratista deberá presentar al Director de Obra para su aprobación, un cronograma detallando aproximadamente las tareas a ejecutar y los tiempos previstos para las mismas, así como los procedimientos de construcción a emplear.</w:t>
      </w:r>
    </w:p>
    <w:p w:rsidR="00E91347" w:rsidRPr="007B429B" w:rsidRDefault="00E91347" w:rsidP="004B52B6"/>
    <w:p w:rsidR="00E91347" w:rsidRPr="007B429B" w:rsidRDefault="00E91347" w:rsidP="004B52B6">
      <w:r w:rsidRPr="007B429B">
        <w:t>El Contratista deberá cumplir con todas las oblig</w:t>
      </w:r>
      <w:r w:rsidR="009831B8" w:rsidRPr="007B429B">
        <w:t>aciones previstas en el Anexo VIII</w:t>
      </w:r>
      <w:r w:rsidRPr="007B429B">
        <w:t xml:space="preserve"> - Manual Ambiental de Obras de OSE. El Plan de Gestión Ambiental (PGA) de la obra deberá ser entregado por el Contratista al Director de Obra de OSE para su aprobación antes de los 10 días de comenzada la obra. La aprobación del PGA por parte de </w:t>
      </w:r>
      <w:smartTag w:uri="urn:schemas-microsoft-com:office:smarttags" w:element="PersonName">
        <w:smartTagPr>
          <w:attr w:name="ProductID" w:val="la Direcci￳n"/>
        </w:smartTagPr>
        <w:r w:rsidRPr="007B429B">
          <w:t>la Dirección</w:t>
        </w:r>
      </w:smartTag>
      <w:r w:rsidRPr="007B429B">
        <w:t xml:space="preserve"> de Obra de OSE será condición previa para el inicio de la obra. Cualquier atraso en el comienzo de la obra o en los plazos para su ejecución, por no cumplir con los requisitos previstos en el Manual Ambiental de </w:t>
      </w:r>
      <w:smartTag w:uri="urn:schemas-microsoft-com:office:smarttags" w:element="PersonName">
        <w:smartTagPr>
          <w:attr w:name="ProductID" w:val="la Obra"/>
        </w:smartTagPr>
        <w:r w:rsidRPr="007B429B">
          <w:t>la Obra</w:t>
        </w:r>
      </w:smartTag>
      <w:r w:rsidRPr="007B429B">
        <w:t>, será responsabilidad del Contratista.</w:t>
      </w:r>
    </w:p>
    <w:p w:rsidR="00E91347" w:rsidRPr="007B429B" w:rsidRDefault="00E91347" w:rsidP="004B52B6"/>
    <w:p w:rsidR="00E91347" w:rsidRPr="007B429B" w:rsidRDefault="00E91347" w:rsidP="004B52B6">
      <w:r w:rsidRPr="007B429B">
        <w:t xml:space="preserve">Por su cuenta el Contratista deberá en cada tramo o sector antes de iniciar los trabajos, verificar todas las infraestructuras existentes, tales como tuberías de alcantarillado sanitario, pluvial, líneas de electricidad, red </w:t>
      </w:r>
      <w:r w:rsidR="00A97810" w:rsidRPr="007B429B">
        <w:t>telefónica</w:t>
      </w:r>
      <w:r w:rsidRPr="007B429B">
        <w:t>, red de fibra óptica, poste</w:t>
      </w:r>
      <w:r w:rsidR="00A97810" w:rsidRPr="007B429B">
        <w:t>s</w:t>
      </w:r>
      <w:r w:rsidRPr="007B429B">
        <w:t>, señales de tránsito, estructuras especiales, etc. Toda esta información deberá transferirse a un plano de escala apropiada, de manera que siempre se tenga en la obra y sea de fácil acceso tanto para los constructores como para la Inspección.</w:t>
      </w:r>
    </w:p>
    <w:p w:rsidR="00E91347" w:rsidRPr="007B429B" w:rsidRDefault="00E91347" w:rsidP="004B52B6"/>
    <w:p w:rsidR="00415FA3" w:rsidRPr="007B429B" w:rsidRDefault="00304598" w:rsidP="004B52B6">
      <w:pPr>
        <w:pStyle w:val="Ttulo3"/>
      </w:pPr>
      <w:bookmarkStart w:id="119" w:name="_Toc146898079"/>
      <w:bookmarkStart w:id="120" w:name="_Toc146898979"/>
      <w:bookmarkStart w:id="121" w:name="_Toc146899467"/>
      <w:bookmarkStart w:id="122" w:name="_Toc146899657"/>
      <w:bookmarkStart w:id="123" w:name="_Toc146900061"/>
      <w:bookmarkStart w:id="124" w:name="_Toc146900163"/>
      <w:bookmarkStart w:id="125" w:name="_Toc148788010"/>
      <w:bookmarkStart w:id="126" w:name="_Toc151959770"/>
      <w:bookmarkStart w:id="127" w:name="_Toc151960044"/>
      <w:bookmarkStart w:id="128" w:name="_Toc151960108"/>
      <w:bookmarkStart w:id="129" w:name="_Toc155766304"/>
      <w:r>
        <w:t xml:space="preserve">       </w:t>
      </w:r>
      <w:bookmarkStart w:id="130" w:name="_Toc410920438"/>
      <w:r w:rsidR="00415FA3" w:rsidRPr="007B429B">
        <w:t>De las Responsabilidades</w:t>
      </w:r>
      <w:bookmarkEnd w:id="119"/>
      <w:bookmarkEnd w:id="120"/>
      <w:bookmarkEnd w:id="121"/>
      <w:bookmarkEnd w:id="122"/>
      <w:bookmarkEnd w:id="123"/>
      <w:bookmarkEnd w:id="124"/>
      <w:bookmarkEnd w:id="125"/>
      <w:bookmarkEnd w:id="126"/>
      <w:bookmarkEnd w:id="127"/>
      <w:bookmarkEnd w:id="128"/>
      <w:bookmarkEnd w:id="129"/>
      <w:bookmarkEnd w:id="130"/>
    </w:p>
    <w:p w:rsidR="00415FA3" w:rsidRPr="007B429B" w:rsidRDefault="00415FA3" w:rsidP="004B52B6"/>
    <w:p w:rsidR="00415FA3" w:rsidRPr="007B429B" w:rsidRDefault="00415FA3" w:rsidP="004B52B6">
      <w:r w:rsidRPr="007B429B">
        <w:t xml:space="preserve">Además de la correcta ejecución de los trabajos solicitados, la empresa adjudicataria será responsable de su personal en su relación con el cliente de OSE. El personal y los vehículos de </w:t>
      </w:r>
      <w:smartTag w:uri="urn:schemas-microsoft-com:office:smarttags" w:element="PersonName">
        <w:smartTagPr>
          <w:attr w:name="ProductID" w:val="la Empresa"/>
        </w:smartTagPr>
        <w:r w:rsidRPr="007B429B">
          <w:t>la Empresa</w:t>
        </w:r>
      </w:smartTag>
      <w:r w:rsidRPr="007B429B">
        <w:t xml:space="preserve"> adjudicataria deberá contar con una identificación clara y visible con el nombre de </w:t>
      </w:r>
      <w:smartTag w:uri="urn:schemas-microsoft-com:office:smarttags" w:element="PersonName">
        <w:smartTagPr>
          <w:attr w:name="ProductID" w:val="la Empresa"/>
        </w:smartTagPr>
        <w:r w:rsidRPr="007B429B">
          <w:t>la Empresa</w:t>
        </w:r>
      </w:smartTag>
      <w:r w:rsidRPr="007B429B">
        <w:t xml:space="preserve"> y deberá colocar un cartel con la leyenda “(nombre de </w:t>
      </w:r>
      <w:smartTag w:uri="urn:schemas-microsoft-com:office:smarttags" w:element="PersonName">
        <w:smartTagPr>
          <w:attr w:name="ProductID" w:val="la Empresa"/>
        </w:smartTagPr>
        <w:r w:rsidRPr="007B429B">
          <w:t>la Empresa</w:t>
        </w:r>
      </w:smartTag>
      <w:r w:rsidRPr="007B429B">
        <w:t xml:space="preserve">) trabajando para O.S.E.”.  </w:t>
      </w:r>
    </w:p>
    <w:p w:rsidR="00415FA3" w:rsidRPr="007B429B" w:rsidRDefault="00415FA3" w:rsidP="004B52B6"/>
    <w:p w:rsidR="00415FA3" w:rsidRPr="007B429B" w:rsidRDefault="00415FA3" w:rsidP="004B52B6">
      <w:r w:rsidRPr="007B429B">
        <w:t xml:space="preserve">La empresa adjudicataria se hará responsable por conseguir la información de los demás servicios existentes en la vía pública (Saneamiento, Gas, UTE, T.V cable, ANTEL, etc.) así como de los daños que se pudieran ocasionar a estas instalaciones, </w:t>
      </w:r>
      <w:r w:rsidR="00B30EE1" w:rsidRPr="007B429B">
        <w:t xml:space="preserve">durante </w:t>
      </w:r>
      <w:r w:rsidRPr="007B429B">
        <w:t>la ejecución de los trabajos.</w:t>
      </w:r>
    </w:p>
    <w:p w:rsidR="00415FA3" w:rsidRPr="007B429B" w:rsidRDefault="00415FA3" w:rsidP="004B52B6"/>
    <w:p w:rsidR="00415FA3" w:rsidRPr="007B429B" w:rsidRDefault="00415FA3" w:rsidP="004B52B6">
      <w:pPr>
        <w:rPr>
          <w:color w:val="0000FF"/>
        </w:rPr>
      </w:pPr>
      <w:r w:rsidRPr="007B429B">
        <w:t xml:space="preserve">La empresa adjudicataria será responsable de las </w:t>
      </w:r>
      <w:r w:rsidR="00B30EE1" w:rsidRPr="007B429B">
        <w:t xml:space="preserve">eventuales </w:t>
      </w:r>
      <w:r w:rsidRPr="007B429B">
        <w:t xml:space="preserve">multas por incumplimiento de las disposiciones vigentes dispuestas por </w:t>
      </w:r>
      <w:smartTag w:uri="urn:schemas-microsoft-com:office:smarttags" w:element="PersonName">
        <w:smartTagPr>
          <w:attr w:name="ProductID" w:val="la Intendencia Municipal"/>
        </w:smartTagPr>
        <w:r w:rsidRPr="007B429B">
          <w:t>la Intendencia Municipal</w:t>
        </w:r>
      </w:smartTag>
      <w:r w:rsidRPr="007B429B">
        <w:t xml:space="preserve"> de la localidad</w:t>
      </w:r>
      <w:r w:rsidR="00C45C1F" w:rsidRPr="007B429B">
        <w:t>, las cuales serán de su cuenta y cargo.</w:t>
      </w:r>
    </w:p>
    <w:p w:rsidR="00415FA3" w:rsidRPr="007B429B" w:rsidRDefault="00415FA3" w:rsidP="004B52B6"/>
    <w:p w:rsidR="00415FA3" w:rsidRPr="007B429B" w:rsidRDefault="00415FA3" w:rsidP="004B52B6">
      <w:pPr>
        <w:rPr>
          <w:color w:val="FF0000"/>
        </w:rPr>
      </w:pPr>
      <w:r w:rsidRPr="007B429B">
        <w:t xml:space="preserve">La empresa adjudicataria será responsable de los daños que pueda ocasionar sobre la red de agua en la ejecución de los trabajos, </w:t>
      </w:r>
      <w:r w:rsidR="00AC076C" w:rsidRPr="007B429B">
        <w:t xml:space="preserve">en aquellos casos en que </w:t>
      </w:r>
      <w:r w:rsidRPr="007B429B">
        <w:t xml:space="preserve">la reparación sobre las instalaciones de OSE las </w:t>
      </w:r>
      <w:r w:rsidR="00AC076C" w:rsidRPr="007B429B">
        <w:t xml:space="preserve">deba </w:t>
      </w:r>
      <w:r w:rsidRPr="007B429B">
        <w:t xml:space="preserve">realizar personal de </w:t>
      </w:r>
      <w:smartTag w:uri="urn:schemas-microsoft-com:office:smarttags" w:element="PersonName">
        <w:smartTagPr>
          <w:attr w:name="ProductID" w:val="La Administraci￳n"/>
        </w:smartTagPr>
        <w:r w:rsidRPr="007B429B">
          <w:t>la Administración</w:t>
        </w:r>
      </w:smartTag>
      <w:r w:rsidRPr="007B429B">
        <w:t xml:space="preserve"> el costo de los trabajos será a cargo de la empresa adjudicataria.</w:t>
      </w:r>
    </w:p>
    <w:p w:rsidR="00415FA3" w:rsidRPr="007B429B" w:rsidRDefault="00415FA3" w:rsidP="004B52B6"/>
    <w:p w:rsidR="00415FA3" w:rsidRPr="007B429B" w:rsidRDefault="00415FA3" w:rsidP="004B52B6">
      <w:r w:rsidRPr="007B429B">
        <w:t xml:space="preserve">La empresa será responsable por la conservación de las reposiciones, a su costo, por un plazo de 12 meses a partir de la fecha de recepción por la dirección de obra o de </w:t>
      </w:r>
      <w:smartTag w:uri="urn:schemas-microsoft-com:office:smarttags" w:element="PersonName">
        <w:smartTagPr>
          <w:attr w:name="ProductID" w:val="la Intendencia Municipal"/>
        </w:smartTagPr>
        <w:smartTag w:uri="urn:schemas-microsoft-com:office:smarttags" w:element="PersonName">
          <w:smartTagPr>
            <w:attr w:name="ProductID" w:val="la Intendencia"/>
          </w:smartTagPr>
          <w:r w:rsidRPr="007B429B">
            <w:t>la Intendencia</w:t>
          </w:r>
        </w:smartTag>
        <w:r w:rsidRPr="007B429B">
          <w:t xml:space="preserve"> Municipal</w:t>
        </w:r>
      </w:smartTag>
      <w:r w:rsidRPr="007B429B">
        <w:t xml:space="preserve"> de </w:t>
      </w:r>
      <w:r w:rsidR="00B30EE1" w:rsidRPr="007B429B">
        <w:t>la localidad</w:t>
      </w:r>
      <w:r w:rsidRPr="007B429B">
        <w:t>, en su caso, en referencia a defectos constructivos no evidentes al momento de la respectiva aprobación.</w:t>
      </w:r>
    </w:p>
    <w:p w:rsidR="00415FA3" w:rsidRPr="007B429B" w:rsidRDefault="00415FA3" w:rsidP="004B52B6"/>
    <w:p w:rsidR="00415FA3" w:rsidRPr="007B429B" w:rsidRDefault="00415FA3" w:rsidP="004B52B6">
      <w:r w:rsidRPr="007B429B">
        <w:t xml:space="preserve"> VIGILANCIA Y CUIDADO DE LAS OBRAS: Hasta la recepción provisoria de obras la vigilancia y cuidado de las mismas serán de responsabilidad del Contratista, sin perjuicio del derecho de la Administración de hacer las inspecciones, pruebas y contralores establecidos en los pliegos u otros que estimen convenientes.</w:t>
      </w:r>
    </w:p>
    <w:p w:rsidR="00415FA3" w:rsidRPr="007B429B" w:rsidRDefault="00415FA3" w:rsidP="004B52B6"/>
    <w:p w:rsidR="00415FA3" w:rsidRPr="007B429B" w:rsidRDefault="00415FA3" w:rsidP="004B52B6"/>
    <w:p w:rsidR="00415FA3" w:rsidRPr="007B429B" w:rsidRDefault="00304598" w:rsidP="004B52B6">
      <w:pPr>
        <w:pStyle w:val="Ttulo3"/>
      </w:pPr>
      <w:bookmarkStart w:id="131" w:name="_Toc146898081"/>
      <w:bookmarkStart w:id="132" w:name="_Toc146898981"/>
      <w:bookmarkStart w:id="133" w:name="_Toc146899469"/>
      <w:bookmarkStart w:id="134" w:name="_Toc146899659"/>
      <w:bookmarkStart w:id="135" w:name="_Toc146900063"/>
      <w:bookmarkStart w:id="136" w:name="_Toc146900165"/>
      <w:bookmarkStart w:id="137" w:name="_Toc148788011"/>
      <w:bookmarkStart w:id="138" w:name="_Toc151959771"/>
      <w:bookmarkStart w:id="139" w:name="_Toc151960045"/>
      <w:bookmarkStart w:id="140" w:name="_Toc151960109"/>
      <w:bookmarkStart w:id="141" w:name="_Toc155766306"/>
      <w:r>
        <w:t xml:space="preserve">      </w:t>
      </w:r>
      <w:bookmarkStart w:id="142" w:name="_Toc410920439"/>
      <w:r w:rsidR="00415FA3" w:rsidRPr="007B429B">
        <w:t>O</w:t>
      </w:r>
      <w:r w:rsidR="00B30EE1" w:rsidRPr="007B429B">
        <w:t>bras accesorias</w:t>
      </w:r>
      <w:bookmarkStart w:id="143" w:name="_Toc146898083"/>
      <w:bookmarkStart w:id="144" w:name="_Toc146898983"/>
      <w:bookmarkStart w:id="145" w:name="_Toc146899471"/>
      <w:bookmarkStart w:id="146" w:name="_Toc146899661"/>
      <w:bookmarkStart w:id="147" w:name="_Toc146900065"/>
      <w:bookmarkStart w:id="148" w:name="_Toc146900167"/>
      <w:bookmarkEnd w:id="131"/>
      <w:bookmarkEnd w:id="132"/>
      <w:bookmarkEnd w:id="133"/>
      <w:bookmarkEnd w:id="134"/>
      <w:bookmarkEnd w:id="135"/>
      <w:bookmarkEnd w:id="136"/>
      <w:bookmarkEnd w:id="137"/>
      <w:bookmarkEnd w:id="138"/>
      <w:bookmarkEnd w:id="139"/>
      <w:bookmarkEnd w:id="140"/>
      <w:bookmarkEnd w:id="141"/>
      <w:bookmarkEnd w:id="142"/>
    </w:p>
    <w:p w:rsidR="00415FA3" w:rsidRPr="007B429B" w:rsidRDefault="00415FA3" w:rsidP="004B52B6"/>
    <w:p w:rsidR="00415FA3" w:rsidRPr="007B429B" w:rsidRDefault="00415FA3" w:rsidP="004B52B6">
      <w:r w:rsidRPr="007B429B">
        <w:t>Corresponde por parte de la empresa adjudicataria ejecutar como obras accesorias, cuyo importe estará prorrateado en el precio unitario de los distintos rubros, todas aquellas señaladas en el presente Pliego y para las cuales no se solicita cotización y todas aquellas, que sin ser mencionadas explícitamente, se consideren necesarias para la ejecución de los trabajos licitados.</w:t>
      </w:r>
    </w:p>
    <w:p w:rsidR="00415FA3" w:rsidRPr="007B429B" w:rsidRDefault="00415FA3" w:rsidP="004B52B6"/>
    <w:p w:rsidR="00415FA3" w:rsidRPr="007B429B" w:rsidRDefault="00415FA3" w:rsidP="004B52B6">
      <w:r w:rsidRPr="007B429B">
        <w:tab/>
        <w:t>A modo de ejemplo, se citan entre otras, las siguientes:</w:t>
      </w:r>
    </w:p>
    <w:p w:rsidR="00415FA3" w:rsidRPr="007B429B" w:rsidRDefault="00415FA3" w:rsidP="004B52B6"/>
    <w:p w:rsidR="00415FA3" w:rsidRPr="007B429B" w:rsidRDefault="00415FA3" w:rsidP="004B52B6">
      <w:r w:rsidRPr="007B429B">
        <w:sym w:font="Wingdings" w:char="F0D8"/>
      </w:r>
      <w:r w:rsidR="00EC006B" w:rsidRPr="007B429B">
        <w:t xml:space="preserve"> </w:t>
      </w:r>
      <w:r w:rsidR="00E36116" w:rsidRPr="007B429B">
        <w:t>Limpieza</w:t>
      </w:r>
      <w:r w:rsidRPr="007B429B">
        <w:t>, regularización y recuadrado de los cortes, con el retiro de los materiales sobrantes;</w:t>
      </w:r>
    </w:p>
    <w:p w:rsidR="00415FA3" w:rsidRPr="007B429B" w:rsidRDefault="00415FA3" w:rsidP="004B52B6">
      <w:r w:rsidRPr="007B429B">
        <w:sym w:font="Wingdings" w:char="F0D8"/>
      </w:r>
      <w:r w:rsidR="00EC006B" w:rsidRPr="007B429B">
        <w:t xml:space="preserve"> </w:t>
      </w:r>
      <w:r w:rsidR="00E36116" w:rsidRPr="007B429B">
        <w:t>Colocación</w:t>
      </w:r>
      <w:r w:rsidRPr="007B429B">
        <w:t xml:space="preserve"> y mantenimiento de la señalización requerida y necesaria;</w:t>
      </w:r>
    </w:p>
    <w:p w:rsidR="00415FA3" w:rsidRPr="007B429B" w:rsidRDefault="00415FA3" w:rsidP="004B52B6">
      <w:r w:rsidRPr="007B429B">
        <w:sym w:font="Wingdings" w:char="F0D8"/>
      </w:r>
      <w:r w:rsidR="00EC006B" w:rsidRPr="007B429B">
        <w:t xml:space="preserve"> </w:t>
      </w:r>
      <w:r w:rsidR="00E36116" w:rsidRPr="007B429B">
        <w:t>Reasentamiento</w:t>
      </w:r>
      <w:r w:rsidRPr="007B429B">
        <w:t xml:space="preserve"> o reconstrucción de los cordones existentes, alterados durante el corte;</w:t>
      </w:r>
    </w:p>
    <w:p w:rsidR="00415FA3" w:rsidRPr="007B429B" w:rsidRDefault="00415FA3" w:rsidP="004B52B6">
      <w:r w:rsidRPr="007B429B">
        <w:sym w:font="Wingdings" w:char="F0D8"/>
      </w:r>
      <w:r w:rsidR="00EC006B" w:rsidRPr="007B429B">
        <w:t xml:space="preserve"> </w:t>
      </w:r>
      <w:r w:rsidR="00E36116" w:rsidRPr="007B429B">
        <w:t>Consolidación</w:t>
      </w:r>
      <w:r w:rsidRPr="007B429B">
        <w:t xml:space="preserve"> del terreno de fundación;</w:t>
      </w:r>
    </w:p>
    <w:p w:rsidR="00415FA3" w:rsidRPr="007B429B" w:rsidRDefault="00415FA3" w:rsidP="004B52B6">
      <w:r w:rsidRPr="007B429B">
        <w:sym w:font="Wingdings" w:char="F0D8"/>
      </w:r>
      <w:r w:rsidR="00EC006B" w:rsidRPr="007B429B">
        <w:t xml:space="preserve"> </w:t>
      </w:r>
      <w:r w:rsidR="00E36116" w:rsidRPr="007B429B">
        <w:t>Desvío</w:t>
      </w:r>
      <w:r w:rsidRPr="007B429B">
        <w:t xml:space="preserve"> de las aguas que pudieran perjudicar la correcta ejecución de los trabajos, durante su realización y los 5 días subsiguientes;</w:t>
      </w:r>
    </w:p>
    <w:p w:rsidR="00415FA3" w:rsidRPr="007B429B" w:rsidRDefault="00415FA3" w:rsidP="004B52B6">
      <w:r w:rsidRPr="007B429B">
        <w:sym w:font="Wingdings" w:char="F0D8"/>
      </w:r>
      <w:r w:rsidR="00EC006B" w:rsidRPr="007B429B">
        <w:t xml:space="preserve"> </w:t>
      </w:r>
      <w:r w:rsidR="00E36116" w:rsidRPr="007B429B">
        <w:t>Retiro</w:t>
      </w:r>
      <w:r w:rsidRPr="007B429B">
        <w:t xml:space="preserve"> del material sobrante.</w:t>
      </w:r>
    </w:p>
    <w:p w:rsidR="00415FA3" w:rsidRPr="007B429B" w:rsidRDefault="00415FA3" w:rsidP="004B52B6">
      <w:r w:rsidRPr="007B429B">
        <w:sym w:font="Wingdings" w:char="F0D8"/>
      </w:r>
      <w:r w:rsidR="00EC006B" w:rsidRPr="007B429B">
        <w:t xml:space="preserve"> </w:t>
      </w:r>
      <w:r w:rsidRPr="007B429B">
        <w:t xml:space="preserve">Remoción y retiro del </w:t>
      </w:r>
      <w:proofErr w:type="spellStart"/>
      <w:r w:rsidRPr="007B429B">
        <w:t>contrapiso</w:t>
      </w:r>
      <w:proofErr w:type="spellEnd"/>
      <w:r w:rsidRPr="007B429B">
        <w:t xml:space="preserve"> y baldosas en mal estado;</w:t>
      </w:r>
    </w:p>
    <w:p w:rsidR="00415FA3" w:rsidRPr="007B429B" w:rsidRDefault="00415FA3" w:rsidP="004B52B6">
      <w:r w:rsidRPr="007B429B">
        <w:sym w:font="Wingdings" w:char="F0D8"/>
      </w:r>
      <w:r w:rsidR="00EC006B" w:rsidRPr="007B429B">
        <w:t xml:space="preserve"> </w:t>
      </w:r>
      <w:r w:rsidRPr="007B429B">
        <w:t>Remoción y retiro de aquellos materiales que no sean de recibo;</w:t>
      </w:r>
    </w:p>
    <w:p w:rsidR="00415FA3" w:rsidRPr="007B429B" w:rsidRDefault="00415FA3" w:rsidP="004B52B6">
      <w:r w:rsidRPr="007B429B">
        <w:sym w:font="Wingdings" w:char="F0D8"/>
      </w:r>
      <w:r w:rsidR="00EC006B" w:rsidRPr="007B429B">
        <w:t xml:space="preserve"> </w:t>
      </w:r>
      <w:r w:rsidRPr="007B429B">
        <w:t xml:space="preserve">Ejecución de las cajas, consolidación del suelo, </w:t>
      </w:r>
      <w:proofErr w:type="spellStart"/>
      <w:r w:rsidRPr="007B429B">
        <w:t>contrapi</w:t>
      </w:r>
      <w:r w:rsidR="00A54621" w:rsidRPr="007B429B">
        <w:t>so</w:t>
      </w:r>
      <w:proofErr w:type="spellEnd"/>
      <w:r w:rsidR="00A54621" w:rsidRPr="007B429B">
        <w:t xml:space="preserve">, juntas, </w:t>
      </w:r>
      <w:proofErr w:type="spellStart"/>
      <w:r w:rsidR="00A54621" w:rsidRPr="007B429B">
        <w:t>cordonetas</w:t>
      </w:r>
      <w:proofErr w:type="spellEnd"/>
      <w:r w:rsidR="00A54621" w:rsidRPr="007B429B">
        <w:t>, y otras</w:t>
      </w:r>
      <w:r w:rsidR="00AC076C" w:rsidRPr="007B429B">
        <w:t xml:space="preserve"> </w:t>
      </w:r>
      <w:r w:rsidRPr="007B429B">
        <w:t>necesarias para ejecutar los trabajos</w:t>
      </w:r>
      <w:r w:rsidR="00B30EE1" w:rsidRPr="007B429B">
        <w:t>.</w:t>
      </w:r>
      <w:r w:rsidRPr="007B429B">
        <w:t xml:space="preserve"> </w:t>
      </w:r>
    </w:p>
    <w:bookmarkEnd w:id="143"/>
    <w:bookmarkEnd w:id="144"/>
    <w:bookmarkEnd w:id="145"/>
    <w:bookmarkEnd w:id="146"/>
    <w:bookmarkEnd w:id="147"/>
    <w:bookmarkEnd w:id="148"/>
    <w:p w:rsidR="00E91347" w:rsidRPr="007B429B" w:rsidRDefault="00E91347" w:rsidP="004B52B6"/>
    <w:p w:rsidR="00E91347" w:rsidRPr="007B429B" w:rsidRDefault="00304598" w:rsidP="004B52B6">
      <w:pPr>
        <w:pStyle w:val="Ttulo3"/>
      </w:pPr>
      <w:bookmarkStart w:id="149" w:name="_Toc256419819"/>
      <w:bookmarkStart w:id="150" w:name="_Toc257016558"/>
      <w:r>
        <w:t xml:space="preserve">       </w:t>
      </w:r>
      <w:bookmarkStart w:id="151" w:name="_Toc410920440"/>
      <w:r w:rsidR="00E91347" w:rsidRPr="007B429B">
        <w:t>Trabajos que impliquen corte en el suministro</w:t>
      </w:r>
      <w:bookmarkEnd w:id="149"/>
      <w:bookmarkEnd w:id="150"/>
      <w:bookmarkEnd w:id="151"/>
    </w:p>
    <w:p w:rsidR="00E91347" w:rsidRPr="007B429B" w:rsidRDefault="00E91347" w:rsidP="004B52B6">
      <w:r w:rsidRPr="007B429B">
        <w:t>Los trabajos que impliquen el corte del suministro, que afecten a un número mayor o igual a 500 conexiones, deberán ejecutarse en horas de la noche, de 23 hrs a 6 hrs, a efectos de interferir lo menos posible con el abastecimiento del servicio. Por razones debidamente fundamentadas podrán autorizarse, por parte del Director de Obras, otros horarios de trabajo.</w:t>
      </w:r>
    </w:p>
    <w:p w:rsidR="00E91347" w:rsidRPr="007B429B" w:rsidRDefault="00E91347" w:rsidP="004B52B6"/>
    <w:p w:rsidR="00E91347" w:rsidRPr="007B429B" w:rsidRDefault="00E91347" w:rsidP="004B52B6">
      <w:r w:rsidRPr="007B429B">
        <w:t xml:space="preserve">El Contratista podrá empezar los trabajos sólo si cuenta con la presencia del Director de Obra y de personal designado por el Jefe Técnico a efectos de habilitar la operación eventual de otras llaves de paso de la red. </w:t>
      </w:r>
    </w:p>
    <w:p w:rsidR="00D77EC7" w:rsidRPr="007B429B" w:rsidRDefault="00D77EC7" w:rsidP="004B52B6"/>
    <w:p w:rsidR="00D77EC7" w:rsidRPr="007B429B" w:rsidRDefault="00D77EC7" w:rsidP="004B52B6">
      <w:pPr>
        <w:pStyle w:val="Ttulo3"/>
      </w:pPr>
      <w:bookmarkStart w:id="152" w:name="_Toc256419845"/>
      <w:bookmarkStart w:id="153" w:name="_Toc257016584"/>
      <w:bookmarkStart w:id="154" w:name="_Toc410920441"/>
      <w:r w:rsidRPr="007B429B">
        <w:t>Comunicación de supresión del servicio</w:t>
      </w:r>
      <w:bookmarkEnd w:id="152"/>
      <w:bookmarkEnd w:id="153"/>
      <w:bookmarkEnd w:id="154"/>
    </w:p>
    <w:p w:rsidR="00D77EC7" w:rsidRPr="007B429B" w:rsidRDefault="00D77EC7" w:rsidP="004B52B6">
      <w:pPr>
        <w:rPr>
          <w:lang w:val="es-MX"/>
        </w:rPr>
      </w:pPr>
    </w:p>
    <w:p w:rsidR="00D77EC7" w:rsidRPr="007B429B" w:rsidRDefault="00D77EC7" w:rsidP="004B52B6">
      <w:pPr>
        <w:rPr>
          <w:lang w:val="es-MX"/>
        </w:rPr>
      </w:pPr>
      <w:smartTag w:uri="urn:schemas-microsoft-com:office:smarttags" w:element="PersonName">
        <w:smartTagPr>
          <w:attr w:name="ProductID" w:val="La Administraci￳n"/>
        </w:smartTagPr>
        <w:r w:rsidRPr="007B429B">
          <w:rPr>
            <w:lang w:val="es-MX"/>
          </w:rPr>
          <w:t>La Administración</w:t>
        </w:r>
      </w:smartTag>
      <w:r w:rsidRPr="007B429B">
        <w:rPr>
          <w:lang w:val="es-MX"/>
        </w:rPr>
        <w:t xml:space="preserve"> proveerá y </w:t>
      </w:r>
      <w:smartTag w:uri="urn:schemas-microsoft-com:office:smarttags" w:element="PersonName">
        <w:smartTagPr>
          <w:attr w:name="ProductID" w:val="la Empresa"/>
        </w:smartTagPr>
        <w:r w:rsidRPr="007B429B">
          <w:rPr>
            <w:lang w:val="es-MX"/>
          </w:rPr>
          <w:t>la Empresa</w:t>
        </w:r>
      </w:smartTag>
      <w:r w:rsidRPr="007B429B">
        <w:rPr>
          <w:lang w:val="es-MX"/>
        </w:rPr>
        <w:t xml:space="preserve"> deberá entregar al cliente, cuyo sumi</w:t>
      </w:r>
      <w:r w:rsidR="00EC5644">
        <w:rPr>
          <w:lang w:val="es-MX"/>
        </w:rPr>
        <w:t>nistro de agua potable será</w:t>
      </w:r>
      <w:r w:rsidRPr="007B429B">
        <w:rPr>
          <w:lang w:val="es-MX"/>
        </w:rPr>
        <w:t xml:space="preserve"> suprimido, un comunicado que lo identifique</w:t>
      </w:r>
      <w:r w:rsidR="00EC5644">
        <w:rPr>
          <w:lang w:val="es-MX"/>
        </w:rPr>
        <w:t xml:space="preserve"> como trabajando para OSE</w:t>
      </w:r>
      <w:r w:rsidRPr="007B429B">
        <w:rPr>
          <w:lang w:val="es-MX"/>
        </w:rPr>
        <w:t xml:space="preserve"> y le indique las acciones a seguir para la restitución del servicio.</w:t>
      </w:r>
    </w:p>
    <w:p w:rsidR="00E91347" w:rsidRPr="007B429B" w:rsidRDefault="00E91347" w:rsidP="004B52B6"/>
    <w:p w:rsidR="00E91347" w:rsidRDefault="00E91347" w:rsidP="004B52B6">
      <w:pPr>
        <w:pStyle w:val="Ttulo3"/>
      </w:pPr>
      <w:bookmarkStart w:id="155" w:name="_Toc256419820"/>
      <w:bookmarkStart w:id="156" w:name="_Toc257016559"/>
      <w:bookmarkStart w:id="157" w:name="_Toc410920442"/>
      <w:r w:rsidRPr="007B429B">
        <w:t>Trabajos en la vía pública</w:t>
      </w:r>
      <w:bookmarkEnd w:id="155"/>
      <w:bookmarkEnd w:id="156"/>
      <w:r w:rsidRPr="007B429B">
        <w:t xml:space="preserve"> </w:t>
      </w:r>
      <w:r w:rsidR="00304598">
        <w:t>–</w:t>
      </w:r>
      <w:r w:rsidRPr="007B429B">
        <w:t xml:space="preserve"> Permisos</w:t>
      </w:r>
      <w:bookmarkEnd w:id="157"/>
    </w:p>
    <w:p w:rsidR="00304598" w:rsidRPr="00304598" w:rsidRDefault="00304598" w:rsidP="004B52B6">
      <w:pPr>
        <w:rPr>
          <w:lang w:eastAsia="en-US"/>
        </w:rPr>
      </w:pPr>
    </w:p>
    <w:p w:rsidR="00FB1DB2" w:rsidRPr="007B429B" w:rsidRDefault="00E91347" w:rsidP="004B52B6">
      <w:r w:rsidRPr="007B429B">
        <w:t xml:space="preserve">Los trabajos tendrán que efectuarse en su mayoría en la vía pública, por lo que el Contratista deberá contar con todos los permisos municipales y acatar todas las disposiciones que sobre este tipo de obras se hayan emitido, tanto a nivel municipal como nacional. </w:t>
      </w:r>
    </w:p>
    <w:p w:rsidR="00304598" w:rsidRDefault="00304598" w:rsidP="004B52B6"/>
    <w:p w:rsidR="00E91347" w:rsidRPr="007B429B" w:rsidRDefault="00E91347" w:rsidP="004B52B6">
      <w:r w:rsidRPr="007B429B">
        <w:t>Los posibles costos implicados en la obtención de los referidos permisos serán de cargo del Contratista y deberán estar prorrateados en los rubros correspondientes.</w:t>
      </w:r>
    </w:p>
    <w:p w:rsidR="00304598" w:rsidRDefault="00304598" w:rsidP="004B52B6"/>
    <w:p w:rsidR="00E91347" w:rsidRPr="007B429B" w:rsidRDefault="00E91347" w:rsidP="004B52B6">
      <w:r w:rsidRPr="007B429B">
        <w:t>Especial cuidado tendrá en la debida señalización de las zanjas abiertas dejando pasos provisionales para los transeúntes y vehículos, en las entradas</w:t>
      </w:r>
      <w:r w:rsidR="00A103CE">
        <w:t xml:space="preserve"> de sus propiedades. Si por </w:t>
      </w:r>
      <w:r w:rsidRPr="007B429B">
        <w:t xml:space="preserve"> motivos especiales alguna (s) de la (s) cuadra (s) tuviesen que quedar totalmente cerradas, previa autorización de </w:t>
      </w:r>
      <w:smartTag w:uri="urn:schemas-microsoft-com:office:smarttags" w:element="PersonName">
        <w:smartTagPr>
          <w:attr w:name="ProductID" w:val="la Intendencia Municipal"/>
        </w:smartTagPr>
        <w:r w:rsidRPr="007B429B">
          <w:t>la Intendencia Municipal</w:t>
        </w:r>
      </w:smartTag>
      <w:r w:rsidRPr="007B429B">
        <w:t>, el Contratista deberá avisar de esta situación por lo menos 24 horas antes, a los propietarios de dicha calle para que tomen las providencias del caso. Por ningún motivo esta situación persistirá por más de 24 horas.</w:t>
      </w:r>
    </w:p>
    <w:p w:rsidR="00304598" w:rsidRDefault="00304598" w:rsidP="004B52B6"/>
    <w:p w:rsidR="00E91347" w:rsidRPr="007B429B" w:rsidRDefault="00E91347" w:rsidP="004B52B6">
      <w:r w:rsidRPr="007B429B">
        <w:t>La reposición de pavimento tanto de calzadas como de veredas será realizada con los materiales de iguales características que los removidos y se ejecutará de acuerdo con lo expuesto en la presente sección.</w:t>
      </w:r>
    </w:p>
    <w:p w:rsidR="00304598" w:rsidRDefault="00304598" w:rsidP="004B52B6"/>
    <w:p w:rsidR="00E36116" w:rsidRPr="007B429B" w:rsidRDefault="00E36116" w:rsidP="004B52B6">
      <w:r w:rsidRPr="007B429B">
        <w:t>Todo desperfecto causado por asentamiento de los rellenos que afecte las aceras o los pavimentos tanto en veredas como en cruces de calles, producidos con posterioridad a la ejecución de las obras y hasta la recepción definitiva de las mismas, deberá ser corregido por el Contratista a su exclusivo costo.</w:t>
      </w:r>
    </w:p>
    <w:p w:rsidR="00E36116" w:rsidRPr="007B429B" w:rsidRDefault="00E36116" w:rsidP="004B52B6">
      <w:r w:rsidRPr="007B429B">
        <w:t xml:space="preserve">Se tomará en cuenta lo establecido por </w:t>
      </w:r>
      <w:smartTag w:uri="urn:schemas-microsoft-com:office:smarttags" w:element="PersonName">
        <w:smartTagPr>
          <w:attr w:name="ProductID" w:val="la Intendencia Municipal"/>
        </w:smartTagPr>
        <w:r w:rsidRPr="007B429B">
          <w:t>la Intendencia Municipal</w:t>
        </w:r>
      </w:smartTag>
      <w:r w:rsidRPr="007B429B">
        <w:t xml:space="preserve"> correspondiente, y como mínimo a lo requerido en el artículo D. 2239 del digesto de </w:t>
      </w:r>
      <w:smartTag w:uri="urn:schemas-microsoft-com:office:smarttags" w:element="PersonName">
        <w:smartTagPr>
          <w:attr w:name="ProductID" w:val="la Intendencia Municipal"/>
        </w:smartTagPr>
        <w:r w:rsidRPr="007B429B">
          <w:t>la Intendencia Municipal</w:t>
        </w:r>
      </w:smartTag>
      <w:r w:rsidRPr="007B429B">
        <w:t xml:space="preserve"> de Montevideo.</w:t>
      </w:r>
    </w:p>
    <w:p w:rsidR="00E91347" w:rsidRPr="007B429B" w:rsidRDefault="00E91347" w:rsidP="004B52B6"/>
    <w:p w:rsidR="00E91347" w:rsidRPr="007B429B" w:rsidRDefault="00E91347" w:rsidP="004B52B6">
      <w:pPr>
        <w:pStyle w:val="Ttulo3"/>
      </w:pPr>
      <w:bookmarkStart w:id="158" w:name="_Toc256419821"/>
      <w:bookmarkStart w:id="159" w:name="_Toc257016560"/>
      <w:bookmarkStart w:id="160" w:name="_Toc410920443"/>
      <w:r w:rsidRPr="007B429B">
        <w:t>Sustitución de tuberías existentes por red definitiva</w:t>
      </w:r>
      <w:bookmarkEnd w:id="158"/>
      <w:bookmarkEnd w:id="159"/>
      <w:bookmarkEnd w:id="160"/>
    </w:p>
    <w:p w:rsidR="00304598" w:rsidRDefault="00304598" w:rsidP="004B52B6"/>
    <w:p w:rsidR="00E91347" w:rsidRPr="007B429B" w:rsidRDefault="00E91347" w:rsidP="004B52B6">
      <w:r w:rsidRPr="007B429B">
        <w:t xml:space="preserve">El Contratista deberá sustituir todas las tuberías que el Director de Obra determine, o bien tuberías que el contratista proponga y el Director de Obra apruebe, de acuerdo al proyecto ejecutivo generado por el mismo Contratista. </w:t>
      </w:r>
    </w:p>
    <w:p w:rsidR="00E91347" w:rsidRPr="007B429B" w:rsidRDefault="00E91347" w:rsidP="004B52B6"/>
    <w:p w:rsidR="00E91347" w:rsidRPr="007B429B" w:rsidRDefault="00E91347" w:rsidP="004B52B6">
      <w:r w:rsidRPr="007B429B">
        <w:t xml:space="preserve">Definirá además, con el acuerdo de </w:t>
      </w:r>
      <w:smartTag w:uri="urn:schemas-microsoft-com:office:smarttags" w:element="PersonName">
        <w:smartTagPr>
          <w:attr w:name="ProductID" w:val="la Direcci￳n"/>
        </w:smartTagPr>
        <w:r w:rsidRPr="007B429B">
          <w:t>la Dirección</w:t>
        </w:r>
      </w:smartTag>
      <w:r w:rsidRPr="007B429B">
        <w:t xml:space="preserve"> de </w:t>
      </w:r>
      <w:smartTag w:uri="urn:schemas-microsoft-com:office:smarttags" w:element="PersonName">
        <w:smartTagPr>
          <w:attr w:name="ProductID" w:val="la Obra"/>
        </w:smartTagPr>
        <w:r w:rsidRPr="007B429B">
          <w:t>la Obra</w:t>
        </w:r>
      </w:smartTag>
      <w:r w:rsidRPr="007B429B">
        <w:t xml:space="preserve">, la ubicación de la nueva tubería, de los aparatos, cámaras y conexiones o parte de conexiones a sustituir; información esta que el Contratista deberá incluir en el proyecto detallado del tramo, y entregar para su aprobación por parte del Director de </w:t>
      </w:r>
      <w:smartTag w:uri="urn:schemas-microsoft-com:office:smarttags" w:element="PersonName">
        <w:smartTagPr>
          <w:attr w:name="ProductID" w:val="la Obra"/>
        </w:smartTagPr>
        <w:r w:rsidRPr="007B429B">
          <w:t>la Obra</w:t>
        </w:r>
      </w:smartTag>
      <w:r w:rsidRPr="007B429B">
        <w:t xml:space="preserve"> en conjunto con el programa de ejecución.</w:t>
      </w:r>
    </w:p>
    <w:p w:rsidR="00304598" w:rsidRDefault="00304598" w:rsidP="004B52B6"/>
    <w:p w:rsidR="00E91347" w:rsidRPr="007B429B" w:rsidRDefault="00E91347" w:rsidP="004B52B6">
      <w:r w:rsidRPr="007B429B">
        <w:t xml:space="preserve">La sustitución se realizará conforme a dicho Proyecto, siendo el Director de Obra el responsable de determinar la efectiva realización de cada tramo. Este ítem será pagado en forma unitaria, por un lado la red y sus piezas especiales y por otro los aparatos (llaves de paso, </w:t>
      </w:r>
      <w:proofErr w:type="spellStart"/>
      <w:r w:rsidRPr="007B429B">
        <w:t>macromedidores</w:t>
      </w:r>
      <w:proofErr w:type="spellEnd"/>
      <w:r w:rsidRPr="007B429B">
        <w:t>, reductoras de presión).</w:t>
      </w:r>
    </w:p>
    <w:p w:rsidR="00304598" w:rsidRDefault="00304598" w:rsidP="004B52B6"/>
    <w:p w:rsidR="00E91347" w:rsidRPr="007B429B" w:rsidRDefault="00E91347" w:rsidP="004B52B6">
      <w:r w:rsidRPr="007B429B">
        <w:t xml:space="preserve">El Contratista deberá colocar una nueva conexión domiciliaria, desde el </w:t>
      </w:r>
      <w:proofErr w:type="spellStart"/>
      <w:r w:rsidRPr="007B429B">
        <w:t>ferrul</w:t>
      </w:r>
      <w:proofErr w:type="spellEnd"/>
      <w:r w:rsidRPr="007B429B">
        <w:t xml:space="preserve"> hasta el medidor, por cada usuario perteneciente al catastro de OSE y alimentado por la tubería a sustituir. El extremo de esta conexión quedará cerrado por la llave de ¼ vuelta, que se mantendrá hasta la conexión definitiva del usuario a la nueva red instalada Las conexiones domiciliarias que se realicen serán pagadas en forma unitaria. </w:t>
      </w:r>
    </w:p>
    <w:p w:rsidR="00304598" w:rsidRDefault="00304598" w:rsidP="004B52B6"/>
    <w:p w:rsidR="00E91347" w:rsidRPr="007B429B" w:rsidRDefault="00E91347" w:rsidP="004B52B6">
      <w:r w:rsidRPr="007B429B">
        <w:t xml:space="preserve">Los tramos o sectores a cambiar se efectuarán de acuerdo con las prioridades que establezca </w:t>
      </w:r>
      <w:smartTag w:uri="urn:schemas-microsoft-com:office:smarttags" w:element="PersonName">
        <w:smartTagPr>
          <w:attr w:name="ProductID" w:val="la Direcci￳n"/>
        </w:smartTagPr>
        <w:r w:rsidRPr="007B429B">
          <w:t>la Dirección</w:t>
        </w:r>
      </w:smartTag>
      <w:r w:rsidRPr="007B429B">
        <w:t xml:space="preserve"> de Obra, sin que ello pueda dar lugar a reclamación alguna por parte del Contratista.</w:t>
      </w:r>
    </w:p>
    <w:p w:rsidR="00304598" w:rsidRDefault="00304598" w:rsidP="004B52B6"/>
    <w:p w:rsidR="00E91347" w:rsidRPr="007B429B" w:rsidRDefault="00E91347" w:rsidP="004B52B6">
      <w:r w:rsidRPr="007B429B">
        <w:t>El Contratista debe asumir dentro de sus costos de tubería todas las conexiones provisionales que tendrá que ejecutar para mantener en servicio las conexiones existentes, los hidrantes y las llaves de paso, con el fin de que las dos redes queden funcionando provisionalmente, hasta tanto no se hayan reconectado todas las conexiones domiciliarias e hidrantes existentes.</w:t>
      </w:r>
    </w:p>
    <w:p w:rsidR="00E91347" w:rsidRPr="007B429B" w:rsidRDefault="00E91347" w:rsidP="004B52B6"/>
    <w:p w:rsidR="00E91347" w:rsidRPr="007B429B" w:rsidRDefault="00E91347" w:rsidP="004B52B6">
      <w:r w:rsidRPr="007B429B">
        <w:t xml:space="preserve">Antes de iniciar los trabajos, el Contratista deberá demostrar al Director de </w:t>
      </w:r>
      <w:smartTag w:uri="urn:schemas-microsoft-com:office:smarttags" w:element="PersonName">
        <w:smartTagPr>
          <w:attr w:name="ProductID" w:val="la Obra"/>
        </w:smartTagPr>
        <w:r w:rsidRPr="007B429B">
          <w:t>la Obra</w:t>
        </w:r>
      </w:smartTag>
      <w:r w:rsidRPr="007B429B">
        <w:t xml:space="preserve"> por parte de OSE, que cuenta con todas las tuberías, válvulas y accesorios para ejecutar las obras correspondientes a ese tramo. </w:t>
      </w:r>
    </w:p>
    <w:p w:rsidR="00E91347" w:rsidRPr="007B429B" w:rsidRDefault="00E91347" w:rsidP="004B52B6">
      <w:r w:rsidRPr="007B429B">
        <w:t>Luego de la reconexión definitiva de éstos, la conexión a la red existente en su punto inicial deberá ser suprimida. Asimismo deberá retirar en su actual estado de funcionamiento, aquellas piezas especiales y aparatos que no permanezcan incorporados a la nueva tubería.</w:t>
      </w:r>
    </w:p>
    <w:p w:rsidR="00304598" w:rsidRDefault="00304598" w:rsidP="004B52B6"/>
    <w:p w:rsidR="00E91347" w:rsidRPr="007B429B" w:rsidRDefault="00E91347" w:rsidP="004B52B6">
      <w:r w:rsidRPr="007B429B">
        <w:t>En los casos que corresponda (sustitución de tuberías de distribución, colocación de válvulas reguladoras de presión, etc.)</w:t>
      </w:r>
      <w:r w:rsidRPr="007B429B">
        <w:rPr>
          <w:color w:val="FF0000"/>
        </w:rPr>
        <w:t xml:space="preserve"> </w:t>
      </w:r>
      <w:r w:rsidRPr="007B429B">
        <w:t>deberá presentar un cronograma detallado de la ejecución, tomando en cuenta el cierre de calles, las interrupciones del suministro de agua o de otros servicios si fuera necesario.</w:t>
      </w:r>
    </w:p>
    <w:p w:rsidR="00304598" w:rsidRDefault="00304598" w:rsidP="004B52B6"/>
    <w:p w:rsidR="00E91347" w:rsidRPr="007B429B" w:rsidRDefault="00E91347" w:rsidP="004B52B6">
      <w:r w:rsidRPr="007B429B">
        <w:t xml:space="preserve">Cuando la tubería existente deba ser retirada para ubicar la nueva en su lugar, el material obtenido (salvo los indicados, más </w:t>
      </w:r>
      <w:proofErr w:type="spellStart"/>
      <w:r w:rsidRPr="007B429B">
        <w:t>ferrules</w:t>
      </w:r>
      <w:proofErr w:type="spellEnd"/>
      <w:r w:rsidRPr="007B429B">
        <w:t xml:space="preserve"> y juntas </w:t>
      </w:r>
      <w:proofErr w:type="spellStart"/>
      <w:r w:rsidRPr="007B429B">
        <w:t>Gibault</w:t>
      </w:r>
      <w:proofErr w:type="spellEnd"/>
      <w:r w:rsidRPr="007B429B">
        <w:t>) deben ser sacados de las zanjas y retirados y transportados por el Contratista así como el resto del material sobrante.</w:t>
      </w:r>
    </w:p>
    <w:p w:rsidR="00304598" w:rsidRDefault="00304598" w:rsidP="004B52B6"/>
    <w:p w:rsidR="00E91347" w:rsidRPr="007B429B" w:rsidRDefault="00E91347" w:rsidP="004B52B6">
      <w:r w:rsidRPr="007B429B">
        <w:t xml:space="preserve">Todas las roturas que por cualquier causa se produzcan en cada tramo de la red existente ya entregado por </w:t>
      </w:r>
      <w:smartTag w:uri="urn:schemas-microsoft-com:office:smarttags" w:element="PersonName">
        <w:smartTagPr>
          <w:attr w:name="ProductID" w:val="la Direcci￳n"/>
        </w:smartTagPr>
        <w:r w:rsidRPr="007B429B">
          <w:t>la Dirección</w:t>
        </w:r>
      </w:smartTag>
      <w:r w:rsidRPr="007B429B">
        <w:t xml:space="preserve"> de </w:t>
      </w:r>
      <w:smartTag w:uri="urn:schemas-microsoft-com:office:smarttags" w:element="PersonName">
        <w:smartTagPr>
          <w:attr w:name="ProductID" w:val="la Obra"/>
        </w:smartTagPr>
        <w:r w:rsidRPr="007B429B">
          <w:t>la Obra</w:t>
        </w:r>
      </w:smartTag>
      <w:r w:rsidRPr="007B429B">
        <w:t xml:space="preserve"> al Contratista para efectuar la sustitución, serán de cargo del Contratista quien deberá repararlas de inmediato. En caso de no hacerlo OSE, podría proceder a la reparación de las roturas y cobrará al Contratista el costo de las mismas. La Administración cobrará además al Contratista por la cantidad de agua perdida.</w:t>
      </w:r>
    </w:p>
    <w:p w:rsidR="00304598" w:rsidRDefault="00304598" w:rsidP="004B52B6"/>
    <w:p w:rsidR="00E91347" w:rsidRPr="007B429B" w:rsidRDefault="00E91347" w:rsidP="004B52B6">
      <w:r w:rsidRPr="007B429B">
        <w:t>Se aplicará a los efectos señalados precedentemente las normas vigentes según lo estipulado en el Decreto Tarifario y Reglamentos vigentes.</w:t>
      </w:r>
    </w:p>
    <w:p w:rsidR="00304598" w:rsidRDefault="00304598" w:rsidP="004B52B6"/>
    <w:p w:rsidR="00E91347" w:rsidRPr="007B429B" w:rsidRDefault="00E91347" w:rsidP="004B52B6">
      <w:r w:rsidRPr="007B429B">
        <w:t>La Administración podrá descontar los gastos que por tal concepto correspondan al Contratista de los certificados mensuales de obra.</w:t>
      </w:r>
    </w:p>
    <w:p w:rsidR="00304598" w:rsidRDefault="00304598" w:rsidP="004B52B6"/>
    <w:p w:rsidR="00E91347" w:rsidRPr="007B429B" w:rsidRDefault="00E91347" w:rsidP="004B52B6">
      <w:r w:rsidRPr="007B429B">
        <w:t xml:space="preserve">Una vez realizadas y aprobadas ambas pruebas hidráulicas a la tubería definitiva a construirse, incluyendo a las nuevas conexiones domiciliarias, y la desinfección correspondiente, el Contratista podrá solicitar a </w:t>
      </w:r>
      <w:smartTag w:uri="urn:schemas-microsoft-com:office:smarttags" w:element="PersonName">
        <w:smartTagPr>
          <w:attr w:name="ProductID" w:val="La Administraci￳n"/>
        </w:smartTagPr>
        <w:r w:rsidRPr="007B429B">
          <w:t>la Administración</w:t>
        </w:r>
      </w:smartTag>
      <w:r w:rsidRPr="007B429B">
        <w:t xml:space="preserve"> la autorización para realizar el empalme con la red existente, el cual deberá estar supervisado por personal de la zona. Una vez hecho esto se podrá proceder a la desconexión domiciliaria desde el ramal y posterior conexión domiciliaria a la nueva tubería.</w:t>
      </w:r>
    </w:p>
    <w:p w:rsidR="00E91347" w:rsidRPr="007B429B" w:rsidRDefault="00E91347" w:rsidP="004B52B6">
      <w:r w:rsidRPr="007B429B">
        <w:t>Una vez aprobado cada tramo, y rehabilitado el servicio a los usuarios por la tubería definitiva, el Contratista procederá al cierre definitivo de las tuberías a eliminar, realizando el corte físico de las mismas. Una vez hecho este corte, el resto de la tubería, ya sin posibilidad de recibir agua, podrá quedar en sitio.</w:t>
      </w:r>
    </w:p>
    <w:p w:rsidR="00304598" w:rsidRDefault="00304598" w:rsidP="004B52B6"/>
    <w:p w:rsidR="00E91347" w:rsidRDefault="00E91347" w:rsidP="004B52B6">
      <w:r w:rsidRPr="007B429B">
        <w:t xml:space="preserve">La desconexión domiciliaria, a la tubería original, deberá ser realizada previo aviso a </w:t>
      </w:r>
      <w:smartTag w:uri="urn:schemas-microsoft-com:office:smarttags" w:element="PersonName">
        <w:smartTagPr>
          <w:attr w:name="ProductID" w:val="la Direcci￳n"/>
        </w:smartTagPr>
        <w:r w:rsidRPr="007B429B">
          <w:t>la Dirección</w:t>
        </w:r>
      </w:smartTag>
      <w:r w:rsidRPr="007B429B">
        <w:t xml:space="preserve"> de Obra, como al usuario a efectos de que se tomen las previsiones del caso. Si por alguna razón la interrupción del servicio en esta tarea implica un lapso superior a las dos horas, el Contratista deberá suministrar agua potable mediante carros tanque hasta la regularización del servicio, a su entero cargo.</w:t>
      </w:r>
    </w:p>
    <w:p w:rsidR="00130E94" w:rsidRDefault="00130E94" w:rsidP="004B52B6"/>
    <w:p w:rsidR="00130E94" w:rsidRDefault="00130E94" w:rsidP="00130E94">
      <w:pPr>
        <w:pStyle w:val="Ttulo3"/>
      </w:pPr>
      <w:bookmarkStart w:id="161" w:name="_Toc410920444"/>
      <w:r>
        <w:t>Tuberías de asbesto cemento</w:t>
      </w:r>
      <w:bookmarkEnd w:id="161"/>
    </w:p>
    <w:p w:rsidR="00130E94" w:rsidRDefault="00130E94" w:rsidP="00130E94">
      <w:pPr>
        <w:rPr>
          <w:lang w:eastAsia="en-US"/>
        </w:rPr>
      </w:pPr>
      <w:r>
        <w:rPr>
          <w:lang w:eastAsia="en-US"/>
        </w:rPr>
        <w:t xml:space="preserve">Siempre que sea necesario realizar tareas sobre tuberías de asbesto cemento se deberá seguir las indicaciones establecidas en el </w:t>
      </w:r>
      <w:r w:rsidRPr="00130E94">
        <w:rPr>
          <w:lang w:eastAsia="en-US"/>
        </w:rPr>
        <w:t xml:space="preserve">ANEXO  </w:t>
      </w:r>
      <w:r>
        <w:rPr>
          <w:lang w:eastAsia="en-US"/>
        </w:rPr>
        <w:t xml:space="preserve">X </w:t>
      </w:r>
      <w:r w:rsidRPr="00130E94">
        <w:rPr>
          <w:rFonts w:ascii="Calibri" w:hAnsi="Calibri"/>
          <w:sz w:val="22"/>
          <w:szCs w:val="22"/>
        </w:rPr>
        <w:t>Sustitución de tubería de asbesto – cemento</w:t>
      </w:r>
    </w:p>
    <w:p w:rsidR="00130E94" w:rsidRPr="00130E94" w:rsidRDefault="00130E94" w:rsidP="00130E94">
      <w:pPr>
        <w:rPr>
          <w:lang w:eastAsia="en-US"/>
        </w:rPr>
      </w:pPr>
    </w:p>
    <w:p w:rsidR="00A610F2" w:rsidRPr="007B429B" w:rsidRDefault="00A610F2" w:rsidP="004B52B6"/>
    <w:p w:rsidR="00E36116" w:rsidRPr="007B429B" w:rsidRDefault="00E36116" w:rsidP="004B52B6">
      <w:pPr>
        <w:pStyle w:val="Ttulo3"/>
      </w:pPr>
      <w:bookmarkStart w:id="162" w:name="_Toc410920445"/>
      <w:r w:rsidRPr="007B429B">
        <w:t>Tuberías provisorias</w:t>
      </w:r>
      <w:bookmarkEnd w:id="162"/>
    </w:p>
    <w:p w:rsidR="00304598" w:rsidRDefault="00304598" w:rsidP="004B52B6"/>
    <w:p w:rsidR="00E36116" w:rsidRPr="007B429B" w:rsidRDefault="00E36116" w:rsidP="004B52B6">
      <w:r w:rsidRPr="007B429B">
        <w:t xml:space="preserve">En el caso de sustitución de tuberías, y en el caso de deberse realizar la remoción de la tubería existente, previo a la remoción de la misma se construirá si fuera necesaria, una tubería provisoria o más de una tubería provisoria de PEBD u otro material que el Contratista estime oportuno y que el Director de Obra acepte, de un diámetro no menor a 50 mm, la que no se retirará hasta la conclusión de la obra. Será dimensionada hidráulicamente de manera de mantener un adecuado abastecimiento a todos los servicios abastecidos por OSE y a los hidrantes existentes en el tramo. </w:t>
      </w:r>
    </w:p>
    <w:p w:rsidR="00304598" w:rsidRDefault="00304598" w:rsidP="004B52B6"/>
    <w:p w:rsidR="00E36116" w:rsidRPr="007B429B" w:rsidRDefault="00E36116" w:rsidP="004B52B6">
      <w:r w:rsidRPr="007B429B">
        <w:t>El empalme de esta tubería con las existentes será efectuado por el Contratista, con autorización escrita previa del Director de Obra y bajo supervisión de funcionarios de la Administración. En caso de existir circulación vehicular que comprometa algún tramo de la tubería se deberá realizar el mismo en caño de HG y se deberá señalar adecuadamente.</w:t>
      </w:r>
    </w:p>
    <w:p w:rsidR="00304598" w:rsidRDefault="00304598" w:rsidP="004B52B6"/>
    <w:p w:rsidR="00E36116" w:rsidRPr="007B429B" w:rsidRDefault="00E36116" w:rsidP="004B52B6">
      <w:r w:rsidRPr="007B429B">
        <w:t>A esta tubería se conectarán provisoriamente los servicios afectados por la obra a fin de no interrumpir el normal suministro de agua a los usuarios. Se realizará el lavado, desinfección y control de la misma para asegurar la calidad del agua.</w:t>
      </w:r>
    </w:p>
    <w:p w:rsidR="00304598" w:rsidRDefault="00304598" w:rsidP="004B52B6"/>
    <w:p w:rsidR="00E36116" w:rsidRPr="007B429B" w:rsidRDefault="00E36116" w:rsidP="004B52B6">
      <w:r w:rsidRPr="007B429B">
        <w:t>La tubería provisoria se retirará una vez habilitada para uso la tubería definitiva.</w:t>
      </w:r>
    </w:p>
    <w:p w:rsidR="00E36116" w:rsidRPr="00F04AB4" w:rsidRDefault="00E36116" w:rsidP="004B52B6">
      <w:pPr>
        <w:pStyle w:val="Normali"/>
        <w:rPr>
          <w:lang w:val="es-UY"/>
        </w:rPr>
      </w:pPr>
      <w:r w:rsidRPr="00F04AB4">
        <w:rPr>
          <w:lang w:val="es-UY"/>
        </w:rPr>
        <w:t>Todos los materiales y mano de obra necesarios para esta instalación, así como el mantenimiento de la misma durante el período que dure la obra, serán de cargo del Contratista, facturándose por tal concepto únicamente el metro lineal de colocación de tubería provisoria.</w:t>
      </w:r>
    </w:p>
    <w:p w:rsidR="00304598" w:rsidRDefault="00304598" w:rsidP="004B52B6"/>
    <w:p w:rsidR="00E36116" w:rsidRPr="007B429B" w:rsidRDefault="00E36116" w:rsidP="004B52B6">
      <w:r w:rsidRPr="007B429B">
        <w:t>Las conexiones afectadas por la obra serán conectadas transitoriamente a la tubería provisoria, en caso que exista. Cuando la tubería definitiva esté habilitada para su uso se procederá a la reconexión a la misma de cada servicio domiciliario.</w:t>
      </w:r>
    </w:p>
    <w:p w:rsidR="00304598" w:rsidRDefault="00304598" w:rsidP="004B52B6"/>
    <w:p w:rsidR="00E36116" w:rsidRPr="007B429B" w:rsidRDefault="00E36116" w:rsidP="004B52B6">
      <w:r w:rsidRPr="007B429B">
        <w:t xml:space="preserve">Las conexiones cortas (sin cruce de calle) o largas podrán construirse totalmente a nuevo en PEAD (polietileno de alta densidad), o podrá optarse por mantener todas aquellas conexiones de polietileno en buen estado que </w:t>
      </w:r>
      <w:r w:rsidR="00033BD6">
        <w:t>estime conveniente el Director de Obra</w:t>
      </w:r>
      <w:r w:rsidRPr="007B429B">
        <w:t xml:space="preserve">, siempre que la longitud del caño existente permita su reutilización sin necesidad de alargamiento y/o introducción de nuevas juntas de unión. </w:t>
      </w:r>
    </w:p>
    <w:p w:rsidR="00304598" w:rsidRDefault="00304598" w:rsidP="004B52B6"/>
    <w:p w:rsidR="00E36116" w:rsidRPr="007B429B" w:rsidRDefault="00E36116" w:rsidP="004B52B6">
      <w:r w:rsidRPr="007B429B">
        <w:t>En todos los casos el tubo y demás elementos para unir el medidor (del tipo que sea) con la conexión de polietileno deberá ser suministrado y colocado por el Contratista.</w:t>
      </w:r>
    </w:p>
    <w:p w:rsidR="00304598" w:rsidRDefault="00304598" w:rsidP="004B52B6"/>
    <w:p w:rsidR="00E36116" w:rsidRPr="007B429B" w:rsidRDefault="00E36116" w:rsidP="004B52B6">
      <w:r w:rsidRPr="007B429B">
        <w:t xml:space="preserve">La reinstalación de conexiones domiciliarias incluye las tareas y elementos constitutivos que deberá suministrar el Contratista, además de las respectivas piezas de unión, que se detallan en esta Sección. </w:t>
      </w:r>
    </w:p>
    <w:p w:rsidR="00E91347" w:rsidRPr="007B429B" w:rsidRDefault="00E91347" w:rsidP="004B52B6"/>
    <w:p w:rsidR="00E91347" w:rsidRDefault="00E91347" w:rsidP="004B52B6">
      <w:pPr>
        <w:pStyle w:val="Ttulo3"/>
      </w:pPr>
      <w:bookmarkStart w:id="163" w:name="_Toc256419822"/>
      <w:bookmarkStart w:id="164" w:name="_Toc257016561"/>
      <w:bookmarkStart w:id="165" w:name="_Toc410920446"/>
      <w:r w:rsidRPr="007B429B">
        <w:t>Sustitución de llaves de paso</w:t>
      </w:r>
      <w:bookmarkEnd w:id="163"/>
      <w:bookmarkEnd w:id="164"/>
      <w:bookmarkEnd w:id="165"/>
    </w:p>
    <w:p w:rsidR="00304598" w:rsidRPr="00304598" w:rsidRDefault="00304598" w:rsidP="004B52B6">
      <w:pPr>
        <w:rPr>
          <w:lang w:eastAsia="en-US"/>
        </w:rPr>
      </w:pPr>
    </w:p>
    <w:p w:rsidR="00E91347" w:rsidRPr="007B429B" w:rsidRDefault="00E91347" w:rsidP="004B52B6">
      <w:r w:rsidRPr="007B429B">
        <w:t xml:space="preserve">En la red de distribución se deberán reparar las llaves de paso existentes y/o instalar nuevas llaves de paso para asilar los sectores o subsectores hidrométricos definidos en el punto 1.2 de esta sección, o bien sean requeridas para la realización de mediciones de caudal mínimo nocturno, salvo que a criterio del Director de Obra específicamente se indique lo contrario. La conexión entre la nueva llave de paso y la tubería se podrá ejecutar mediante uniones de transición, </w:t>
      </w:r>
      <w:proofErr w:type="spellStart"/>
      <w:r w:rsidRPr="007B429B">
        <w:t>dresser</w:t>
      </w:r>
      <w:proofErr w:type="spellEnd"/>
      <w:r w:rsidRPr="007B429B">
        <w:t xml:space="preserve"> o juntas </w:t>
      </w:r>
      <w:proofErr w:type="spellStart"/>
      <w:r w:rsidRPr="007B429B">
        <w:t>Gibault</w:t>
      </w:r>
      <w:proofErr w:type="spellEnd"/>
      <w:r w:rsidRPr="007B429B">
        <w:t>, o bien mediante el uso de manguitos</w:t>
      </w:r>
      <w:r w:rsidR="00033BD6">
        <w:t xml:space="preserve"> deslizantes</w:t>
      </w:r>
      <w:r w:rsidRPr="007B429B">
        <w:t xml:space="preserve">, de acuerdo al criterio del Director de </w:t>
      </w:r>
      <w:smartTag w:uri="urn:schemas-microsoft-com:office:smarttags" w:element="PersonName">
        <w:smartTagPr>
          <w:attr w:name="ProductID" w:val="la Obra."/>
        </w:smartTagPr>
        <w:r w:rsidRPr="007B429B">
          <w:t>la Obra.</w:t>
        </w:r>
      </w:smartTag>
    </w:p>
    <w:p w:rsidR="00304598" w:rsidRDefault="00304598" w:rsidP="004B52B6"/>
    <w:p w:rsidR="00E91347" w:rsidRPr="007B429B" w:rsidRDefault="00E91347" w:rsidP="004B52B6">
      <w:r w:rsidRPr="007B429B">
        <w:t>Las piezas especiales de adaptación de FC a PVC, de FD a PVC y FF a PVC serán tipo enchufe – enchufe o tipo junta de desmontaje. Esta última será de marca reconocida con certificación ISO 9000</w:t>
      </w:r>
      <w:r w:rsidR="00564BB6" w:rsidRPr="007B429B">
        <w:t xml:space="preserve"> o su equivalente</w:t>
      </w:r>
      <w:r w:rsidRPr="007B429B">
        <w:t>, tipo PN 10, y arandelas y tuercas de acero inoxidable tipo 304.</w:t>
      </w:r>
    </w:p>
    <w:p w:rsidR="00E91347" w:rsidRPr="007B429B" w:rsidRDefault="005D4521" w:rsidP="004B52B6">
      <w:r>
        <w:rPr>
          <w:noProof/>
          <w:lang w:val="es-ES"/>
        </w:rPr>
        <w:drawing>
          <wp:inline distT="0" distB="0" distL="0" distR="0">
            <wp:extent cx="4572000" cy="28384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4572000" cy="2838450"/>
                    </a:xfrm>
                    <a:prstGeom prst="rect">
                      <a:avLst/>
                    </a:prstGeom>
                    <a:noFill/>
                    <a:ln w="9525">
                      <a:noFill/>
                      <a:miter lim="800000"/>
                      <a:headEnd/>
                      <a:tailEnd/>
                    </a:ln>
                  </pic:spPr>
                </pic:pic>
              </a:graphicData>
            </a:graphic>
          </wp:inline>
        </w:drawing>
      </w:r>
    </w:p>
    <w:p w:rsidR="00E91347" w:rsidRPr="007B429B" w:rsidRDefault="00E91347" w:rsidP="004B52B6">
      <w:r w:rsidRPr="007B429B">
        <w:t>Croquis de instalación de llave de paso en tuberías de material.</w:t>
      </w:r>
    </w:p>
    <w:p w:rsidR="00A610F2" w:rsidRPr="007B429B" w:rsidRDefault="00A610F2" w:rsidP="004B52B6"/>
    <w:p w:rsidR="00E91347" w:rsidRPr="007B429B" w:rsidRDefault="00E91347" w:rsidP="004B52B6"/>
    <w:p w:rsidR="00E91347" w:rsidRPr="007B429B" w:rsidRDefault="00E91347" w:rsidP="004B52B6">
      <w:pPr>
        <w:pStyle w:val="Ttulo3"/>
      </w:pPr>
      <w:bookmarkStart w:id="166" w:name="_Toc256419835"/>
      <w:bookmarkStart w:id="167" w:name="_Toc257016574"/>
      <w:bookmarkStart w:id="168" w:name="_Toc410920447"/>
      <w:r w:rsidRPr="007B429B">
        <w:t>Balizamiento de obra ejecutada</w:t>
      </w:r>
      <w:bookmarkEnd w:id="166"/>
      <w:bookmarkEnd w:id="167"/>
      <w:bookmarkEnd w:id="168"/>
    </w:p>
    <w:p w:rsidR="00E91347" w:rsidRPr="007B429B" w:rsidRDefault="00E91347" w:rsidP="004B52B6"/>
    <w:p w:rsidR="00E91347" w:rsidRPr="007B429B" w:rsidRDefault="00E91347" w:rsidP="004B52B6">
      <w:r w:rsidRPr="007B429B">
        <w:t>El Contratista deberá realizar las tareas de relevamiento, balizamiento y dibujo de los planos de detalle ajustados a obra de todos o parte de los elementos integrantes de la red de agua potable en que haya realizado reparaciones, o sustitución o colocación de tuberías.</w:t>
      </w:r>
    </w:p>
    <w:p w:rsidR="00E91347" w:rsidRPr="007B429B" w:rsidRDefault="00E91347" w:rsidP="004B52B6"/>
    <w:p w:rsidR="00E91347" w:rsidRPr="007B429B" w:rsidRDefault="00E91347" w:rsidP="004B52B6">
      <w:r w:rsidRPr="007B429B">
        <w:t>Los Planos de balizamiento de la red deberán confeccionarse por parte del Contratista, e incluirán toda la información solicitada en los tramos de obra ejecutados.</w:t>
      </w:r>
    </w:p>
    <w:p w:rsidR="00E91347" w:rsidRPr="007B429B" w:rsidRDefault="00E91347" w:rsidP="004B52B6"/>
    <w:p w:rsidR="00E91347" w:rsidRPr="007B429B" w:rsidRDefault="00E91347" w:rsidP="004B52B6">
      <w:r w:rsidRPr="007B429B">
        <w:t>Se entregarán en formato digital, en original sobre papel calco más dos copias en papel simple. El formato y contenido tipo del rótulo será especificado por el Director de Obra.</w:t>
      </w:r>
    </w:p>
    <w:p w:rsidR="00E91347" w:rsidRPr="007B429B" w:rsidRDefault="00E91347" w:rsidP="004B52B6"/>
    <w:p w:rsidR="00E91347" w:rsidRPr="007B429B" w:rsidRDefault="00E91347" w:rsidP="004B52B6">
      <w:r w:rsidRPr="007B429B">
        <w:t xml:space="preserve">Los planos deberán contener información </w:t>
      </w:r>
      <w:proofErr w:type="spellStart"/>
      <w:r w:rsidRPr="007B429B">
        <w:t>planimétrica</w:t>
      </w:r>
      <w:proofErr w:type="spellEnd"/>
      <w:r w:rsidRPr="007B429B">
        <w:t xml:space="preserve"> de: válvulas, hidrantes, servicios de incendio, servicios de consumo de diámetros mayores o iguales a </w:t>
      </w:r>
      <w:smartTag w:uri="urn:schemas-microsoft-com:office:smarttags" w:element="metricconverter">
        <w:smartTagPr>
          <w:attr w:name="ProductID" w:val="50 mm"/>
        </w:smartTagPr>
        <w:r w:rsidRPr="007B429B">
          <w:t>50 mm</w:t>
        </w:r>
      </w:smartTag>
      <w:r w:rsidRPr="007B429B">
        <w:t>, válvulas de aire, desagües, cambios de diámetros y/o de material, así como tipo de pavimentos en calzadas y veredas, nombres de calles y orientación (posición del NORTE).</w:t>
      </w:r>
    </w:p>
    <w:p w:rsidR="00E91347" w:rsidRPr="007B429B" w:rsidRDefault="00E91347" w:rsidP="004B52B6"/>
    <w:p w:rsidR="00E91347" w:rsidRPr="007B429B" w:rsidRDefault="00E91347" w:rsidP="004B52B6">
      <w:r w:rsidRPr="007B429B">
        <w:t>La ubicación de los ejes de tuberías, válvulas, conexiones domiciliarias, etc., se realizará mediante GPS.</w:t>
      </w:r>
    </w:p>
    <w:p w:rsidR="00E91347" w:rsidRPr="007B429B" w:rsidRDefault="00E91347" w:rsidP="004B52B6"/>
    <w:p w:rsidR="00E91347" w:rsidRPr="007B429B" w:rsidRDefault="00E91347" w:rsidP="004B52B6">
      <w:r w:rsidRPr="007B429B">
        <w:t>Todos los elementos de la tubería se referirán a puntos fijos convenientemente elegidos con indicación de la acotación de distancias correspondiente.</w:t>
      </w:r>
    </w:p>
    <w:p w:rsidR="00E91347" w:rsidRPr="007B429B" w:rsidRDefault="00E91347" w:rsidP="004B52B6"/>
    <w:p w:rsidR="00E91347" w:rsidRPr="007B429B" w:rsidRDefault="00E91347" w:rsidP="004B52B6">
      <w:r w:rsidRPr="007B429B">
        <w:t>Para el caso de ramales provisorios, éstos no se balizarán, pero sí deberá figurar su existencia, diámetro y tipo de material y, fundamentalmente, ubicación del empalme a la red de agua (punto de alimentación).</w:t>
      </w:r>
    </w:p>
    <w:p w:rsidR="00304598" w:rsidRDefault="00304598" w:rsidP="004B52B6"/>
    <w:p w:rsidR="00E91347" w:rsidRPr="007B429B" w:rsidRDefault="00E91347" w:rsidP="004B52B6">
      <w:r w:rsidRPr="007B429B">
        <w:t>Se admitirán coordenadas no ortogonales en los casos en que no sea posible utilizar el sistema ortogonal.</w:t>
      </w:r>
    </w:p>
    <w:p w:rsidR="00E91347" w:rsidRPr="007B429B" w:rsidRDefault="00E91347" w:rsidP="004B52B6">
      <w:r w:rsidRPr="007B429B">
        <w:t>Las tolerancias de distancias serán las siguientes:</w:t>
      </w:r>
    </w:p>
    <w:p w:rsidR="00E91347" w:rsidRPr="007B429B" w:rsidRDefault="00E91347" w:rsidP="004B52B6"/>
    <w:p w:rsidR="00E91347" w:rsidRPr="007B429B" w:rsidRDefault="00E91347" w:rsidP="004B52B6">
      <w:r w:rsidRPr="007B429B">
        <w:t>a)</w:t>
      </w:r>
      <w:r w:rsidR="00A610F2" w:rsidRPr="007B429B">
        <w:tab/>
      </w:r>
      <w:r w:rsidRPr="007B429B">
        <w:t xml:space="preserve">Hasta </w:t>
      </w:r>
      <w:smartTag w:uri="urn:schemas-microsoft-com:office:smarttags" w:element="metricconverter">
        <w:smartTagPr>
          <w:attr w:name="ProductID" w:val="1 m"/>
        </w:smartTagPr>
        <w:r w:rsidRPr="007B429B">
          <w:t>1 m</w:t>
        </w:r>
      </w:smartTag>
      <w:r w:rsidRPr="007B429B">
        <w:tab/>
      </w:r>
      <w:r w:rsidRPr="007B429B">
        <w:tab/>
        <w:t>50 %</w:t>
      </w:r>
    </w:p>
    <w:p w:rsidR="00E91347" w:rsidRPr="007B429B" w:rsidRDefault="00E91347" w:rsidP="004B52B6">
      <w:r w:rsidRPr="007B429B">
        <w:t>b)</w:t>
      </w:r>
      <w:r w:rsidR="00A610F2" w:rsidRPr="007B429B">
        <w:tab/>
      </w:r>
      <w:r w:rsidRPr="007B429B">
        <w:t xml:space="preserve">Mayor de  </w:t>
      </w:r>
      <w:smartTag w:uri="urn:schemas-microsoft-com:office:smarttags" w:element="metricconverter">
        <w:smartTagPr>
          <w:attr w:name="ProductID" w:val="1 m"/>
        </w:smartTagPr>
        <w:r w:rsidRPr="007B429B">
          <w:t>1 m</w:t>
        </w:r>
      </w:smartTag>
      <w:r w:rsidRPr="007B429B">
        <w:t xml:space="preserve">. hasta  </w:t>
      </w:r>
      <w:smartTag w:uri="urn:schemas-microsoft-com:office:smarttags" w:element="metricconverter">
        <w:smartTagPr>
          <w:attr w:name="ProductID" w:val="3 m"/>
        </w:smartTagPr>
        <w:r w:rsidRPr="007B429B">
          <w:t>3 m</w:t>
        </w:r>
      </w:smartTag>
      <w:r w:rsidRPr="007B429B">
        <w:t xml:space="preserve">.  </w:t>
      </w:r>
      <w:r w:rsidRPr="007B429B">
        <w:tab/>
      </w:r>
      <w:r w:rsidRPr="007B429B">
        <w:tab/>
        <w:t>20 %</w:t>
      </w:r>
    </w:p>
    <w:p w:rsidR="00E91347" w:rsidRPr="007B429B" w:rsidRDefault="00E91347" w:rsidP="004B52B6">
      <w:r w:rsidRPr="007B429B">
        <w:t>c)</w:t>
      </w:r>
      <w:r w:rsidR="00A610F2" w:rsidRPr="007B429B">
        <w:tab/>
      </w:r>
      <w:r w:rsidRPr="007B429B">
        <w:t xml:space="preserve">Mayor de  </w:t>
      </w:r>
      <w:smartTag w:uri="urn:schemas-microsoft-com:office:smarttags" w:element="metricconverter">
        <w:smartTagPr>
          <w:attr w:name="ProductID" w:val="3 m"/>
        </w:smartTagPr>
        <w:r w:rsidRPr="007B429B">
          <w:t>3 m</w:t>
        </w:r>
      </w:smartTag>
      <w:r w:rsidRPr="007B429B">
        <w:t xml:space="preserve">. hasta  </w:t>
      </w:r>
      <w:smartTag w:uri="urn:schemas-microsoft-com:office:smarttags" w:element="metricconverter">
        <w:smartTagPr>
          <w:attr w:name="ProductID" w:val="5 m"/>
        </w:smartTagPr>
        <w:r w:rsidRPr="007B429B">
          <w:t>5 m</w:t>
        </w:r>
      </w:smartTag>
      <w:r w:rsidRPr="007B429B">
        <w:t xml:space="preserve">.   </w:t>
      </w:r>
      <w:r w:rsidRPr="007B429B">
        <w:tab/>
      </w:r>
      <w:r w:rsidRPr="007B429B">
        <w:tab/>
        <w:t>10 %</w:t>
      </w:r>
    </w:p>
    <w:p w:rsidR="00E91347" w:rsidRPr="007B429B" w:rsidRDefault="00E91347" w:rsidP="004B52B6">
      <w:r w:rsidRPr="007B429B">
        <w:t>d)</w:t>
      </w:r>
      <w:r w:rsidR="00A610F2" w:rsidRPr="007B429B">
        <w:tab/>
      </w:r>
      <w:r w:rsidRPr="007B429B">
        <w:t xml:space="preserve">Mayor de  </w:t>
      </w:r>
      <w:smartTag w:uri="urn:schemas-microsoft-com:office:smarttags" w:element="metricconverter">
        <w:smartTagPr>
          <w:attr w:name="ProductID" w:val="5 m"/>
        </w:smartTagPr>
        <w:r w:rsidRPr="007B429B">
          <w:t>5 m</w:t>
        </w:r>
      </w:smartTag>
      <w:r w:rsidRPr="007B429B">
        <w:t xml:space="preserve">. hasta </w:t>
      </w:r>
      <w:smartTag w:uri="urn:schemas-microsoft-com:office:smarttags" w:element="metricconverter">
        <w:smartTagPr>
          <w:attr w:name="ProductID" w:val="10 m"/>
        </w:smartTagPr>
        <w:r w:rsidRPr="007B429B">
          <w:t>10 m</w:t>
        </w:r>
      </w:smartTag>
      <w:r w:rsidRPr="007B429B">
        <w:t xml:space="preserve">.   </w:t>
      </w:r>
      <w:r w:rsidRPr="007B429B">
        <w:tab/>
      </w:r>
      <w:r w:rsidRPr="007B429B">
        <w:tab/>
        <w:t>5 %</w:t>
      </w:r>
    </w:p>
    <w:p w:rsidR="00E91347" w:rsidRPr="007B429B" w:rsidRDefault="00E91347" w:rsidP="004B52B6">
      <w:r w:rsidRPr="007B429B">
        <w:t>e)</w:t>
      </w:r>
      <w:r w:rsidR="00A610F2" w:rsidRPr="007B429B">
        <w:tab/>
      </w:r>
      <w:r w:rsidRPr="007B429B">
        <w:t xml:space="preserve">Mayor de </w:t>
      </w:r>
      <w:smartTag w:uri="urn:schemas-microsoft-com:office:smarttags" w:element="metricconverter">
        <w:smartTagPr>
          <w:attr w:name="ProductID" w:val="10 m"/>
        </w:smartTagPr>
        <w:r w:rsidRPr="007B429B">
          <w:t>10 m</w:t>
        </w:r>
      </w:smartTag>
      <w:r w:rsidRPr="007B429B">
        <w:t xml:space="preserve">. hasta </w:t>
      </w:r>
      <w:smartTag w:uri="urn:schemas-microsoft-com:office:smarttags" w:element="metricconverter">
        <w:smartTagPr>
          <w:attr w:name="ProductID" w:val="20 m"/>
        </w:smartTagPr>
        <w:r w:rsidRPr="007B429B">
          <w:t>20 m</w:t>
        </w:r>
      </w:smartTag>
      <w:r w:rsidRPr="007B429B">
        <w:t xml:space="preserve">.   </w:t>
      </w:r>
      <w:r w:rsidRPr="007B429B">
        <w:tab/>
      </w:r>
      <w:r w:rsidRPr="007B429B">
        <w:tab/>
        <w:t>2,5 %</w:t>
      </w:r>
    </w:p>
    <w:p w:rsidR="00E91347" w:rsidRPr="007B429B" w:rsidRDefault="00E91347" w:rsidP="004B52B6">
      <w:r w:rsidRPr="007B429B">
        <w:t>f)</w:t>
      </w:r>
      <w:r w:rsidR="00A610F2" w:rsidRPr="007B429B">
        <w:tab/>
      </w:r>
      <w:r w:rsidRPr="007B429B">
        <w:t xml:space="preserve">Mayor de </w:t>
      </w:r>
      <w:smartTag w:uri="urn:schemas-microsoft-com:office:smarttags" w:element="metricconverter">
        <w:smartTagPr>
          <w:attr w:name="ProductID" w:val="20 m"/>
        </w:smartTagPr>
        <w:r w:rsidRPr="007B429B">
          <w:t>20 m</w:t>
        </w:r>
      </w:smartTag>
      <w:r w:rsidRPr="007B429B">
        <w:t xml:space="preserve">. hasta </w:t>
      </w:r>
      <w:smartTag w:uri="urn:schemas-microsoft-com:office:smarttags" w:element="metricconverter">
        <w:smartTagPr>
          <w:attr w:name="ProductID" w:val="30 m"/>
        </w:smartTagPr>
        <w:r w:rsidRPr="007B429B">
          <w:t>30 m</w:t>
        </w:r>
      </w:smartTag>
      <w:r w:rsidRPr="007B429B">
        <w:t xml:space="preserve">.   </w:t>
      </w:r>
      <w:r w:rsidRPr="007B429B">
        <w:tab/>
      </w:r>
      <w:r w:rsidRPr="007B429B">
        <w:tab/>
        <w:t>2 %</w:t>
      </w:r>
    </w:p>
    <w:p w:rsidR="00E91347" w:rsidRPr="007B429B" w:rsidRDefault="00E91347" w:rsidP="004B52B6">
      <w:r w:rsidRPr="007B429B">
        <w:t>g)</w:t>
      </w:r>
      <w:r w:rsidR="00A610F2" w:rsidRPr="007B429B">
        <w:tab/>
      </w:r>
      <w:r w:rsidRPr="007B429B">
        <w:t xml:space="preserve">Mayor de </w:t>
      </w:r>
      <w:smartTag w:uri="urn:schemas-microsoft-com:office:smarttags" w:element="metricconverter">
        <w:smartTagPr>
          <w:attr w:name="ProductID" w:val="30 m"/>
        </w:smartTagPr>
        <w:r w:rsidRPr="007B429B">
          <w:t>30 m</w:t>
        </w:r>
      </w:smartTag>
      <w:r w:rsidRPr="007B429B">
        <w:t xml:space="preserve">. hasta </w:t>
      </w:r>
      <w:smartTag w:uri="urn:schemas-microsoft-com:office:smarttags" w:element="metricconverter">
        <w:smartTagPr>
          <w:attr w:name="ProductID" w:val="50 m"/>
        </w:smartTagPr>
        <w:r w:rsidRPr="007B429B">
          <w:t>50 m</w:t>
        </w:r>
      </w:smartTag>
      <w:r w:rsidRPr="007B429B">
        <w:t xml:space="preserve">.   </w:t>
      </w:r>
      <w:r w:rsidRPr="007B429B">
        <w:tab/>
      </w:r>
      <w:r w:rsidRPr="007B429B">
        <w:tab/>
        <w:t>1 %</w:t>
      </w:r>
    </w:p>
    <w:p w:rsidR="00E91347" w:rsidRPr="007B429B" w:rsidRDefault="00E91347" w:rsidP="004B52B6"/>
    <w:p w:rsidR="00E91347" w:rsidRPr="007B429B" w:rsidRDefault="00E91347" w:rsidP="004B52B6">
      <w:r w:rsidRPr="007B429B">
        <w:t xml:space="preserve">Los trazos, formato y escala a utilizar serán debidamente convenidos con </w:t>
      </w:r>
      <w:smartTag w:uri="urn:schemas-microsoft-com:office:smarttags" w:element="PersonName">
        <w:smartTagPr>
          <w:attr w:name="ProductID" w:val="la Oficina T￩cnica"/>
        </w:smartTagPr>
        <w:r w:rsidRPr="007B429B">
          <w:t>la Oficina Técnica</w:t>
        </w:r>
      </w:smartTag>
      <w:r w:rsidRPr="007B429B">
        <w:t xml:space="preserve"> correspondiente en el Interior, y los signos deberán respetar rigurosamente los signos convencionales adoptados por OSE.</w:t>
      </w:r>
    </w:p>
    <w:p w:rsidR="00304598" w:rsidRDefault="00304598" w:rsidP="004B52B6"/>
    <w:p w:rsidR="00E91347" w:rsidRDefault="00E91347" w:rsidP="004B52B6">
      <w:r w:rsidRPr="007B429B">
        <w:t>Las tareas a realizar por la empresa para la confección de planos son las siguientes:</w:t>
      </w:r>
    </w:p>
    <w:p w:rsidR="00304598" w:rsidRPr="007B429B" w:rsidRDefault="00304598" w:rsidP="004B52B6"/>
    <w:p w:rsidR="00E91347" w:rsidRDefault="00E91347" w:rsidP="004B52B6">
      <w:r w:rsidRPr="007B429B">
        <w:t>- Balizamiento de los elementos que integran la red de distribución de agua (Tuberías, ramales provisorios, piezas especiales, etc.), tomando como referencia ejes fijos (borde de calzadas, líneas de propiedad, líneas de edificación, etc.) de modo que su localización posterior por el personal de mantenimiento no ofrezca dificultades en la práctica.</w:t>
      </w:r>
    </w:p>
    <w:p w:rsidR="00304598" w:rsidRPr="007B429B" w:rsidRDefault="00304598" w:rsidP="004B52B6"/>
    <w:p w:rsidR="00E91347" w:rsidRDefault="00E91347" w:rsidP="004B52B6">
      <w:r w:rsidRPr="007B429B">
        <w:t>- Confección de croquis esquineros con todos los elementos y sus coordenadas a medida que se van realizando los trabajos.</w:t>
      </w:r>
    </w:p>
    <w:p w:rsidR="00304598" w:rsidRPr="007B429B" w:rsidRDefault="00304598" w:rsidP="004B52B6"/>
    <w:p w:rsidR="00E91347" w:rsidRDefault="00E91347" w:rsidP="004B52B6">
      <w:r w:rsidRPr="007B429B">
        <w:t xml:space="preserve">Estos croquis deberán ser proporcionados en formato digital, entregando una impresión en papel sobre los cuales </w:t>
      </w:r>
      <w:smartTag w:uri="urn:schemas-microsoft-com:office:smarttags" w:element="PersonName">
        <w:smartTagPr>
          <w:attr w:name="ProductID" w:val="La Administraci￳n"/>
        </w:smartTagPr>
        <w:r w:rsidRPr="007B429B">
          <w:t>la Administración</w:t>
        </w:r>
      </w:smartTag>
      <w:r w:rsidRPr="007B429B">
        <w:t xml:space="preserve"> efectuará un primer control.</w:t>
      </w:r>
    </w:p>
    <w:p w:rsidR="00304598" w:rsidRPr="007B429B" w:rsidRDefault="00304598" w:rsidP="004B52B6"/>
    <w:p w:rsidR="00E91347" w:rsidRDefault="00E91347" w:rsidP="004B52B6">
      <w:r w:rsidRPr="007B429B">
        <w:t>Una vez efectuado este primer control la empresa deberá imprimir a tinta y sobre papel calco el Plano corregido, así como, además, la información correspondiente en soporte magnético.</w:t>
      </w:r>
    </w:p>
    <w:p w:rsidR="00304598" w:rsidRPr="007B429B" w:rsidRDefault="00304598" w:rsidP="004B52B6"/>
    <w:p w:rsidR="00E91347" w:rsidRPr="007B429B" w:rsidRDefault="00E91347" w:rsidP="004B52B6">
      <w:r w:rsidRPr="007B429B">
        <w:t xml:space="preserve">Los esquineros impresos en tinta deberán ser entregados a </w:t>
      </w:r>
      <w:smartTag w:uri="urn:schemas-microsoft-com:office:smarttags" w:element="PersonName">
        <w:smartTagPr>
          <w:attr w:name="ProductID" w:val="La Administraci￳n"/>
        </w:smartTagPr>
        <w:r w:rsidRPr="007B429B">
          <w:t>la Administración</w:t>
        </w:r>
      </w:smartTag>
      <w:r w:rsidRPr="007B429B">
        <w:t xml:space="preserve"> para su control final.</w:t>
      </w:r>
    </w:p>
    <w:p w:rsidR="00E91347" w:rsidRPr="007B429B" w:rsidRDefault="00E91347" w:rsidP="004B52B6">
      <w:r w:rsidRPr="007B429B">
        <w:t xml:space="preserve">Aquellos que contengan errores o falta de información de datos serán devueltos a </w:t>
      </w:r>
      <w:smartTag w:uri="urn:schemas-microsoft-com:office:smarttags" w:element="PersonName">
        <w:smartTagPr>
          <w:attr w:name="ProductID" w:val="la Empresa"/>
        </w:smartTagPr>
        <w:r w:rsidRPr="007B429B">
          <w:t>la Empresa</w:t>
        </w:r>
      </w:smartTag>
      <w:r w:rsidRPr="007B429B">
        <w:t xml:space="preserve"> para su corrección.</w:t>
      </w:r>
    </w:p>
    <w:p w:rsidR="00E91347" w:rsidRPr="007B429B" w:rsidRDefault="00E91347" w:rsidP="004B52B6"/>
    <w:p w:rsidR="00E91347" w:rsidRPr="007B429B" w:rsidRDefault="00E91347" w:rsidP="004B52B6">
      <w:pPr>
        <w:pStyle w:val="Ttulo3"/>
      </w:pPr>
      <w:bookmarkStart w:id="169" w:name="_Toc256419836"/>
      <w:bookmarkStart w:id="170" w:name="_Toc257016575"/>
      <w:bookmarkStart w:id="171" w:name="_Toc410920448"/>
      <w:r w:rsidRPr="007B429B">
        <w:t>Sobre los planos a entregar</w:t>
      </w:r>
      <w:bookmarkEnd w:id="169"/>
      <w:bookmarkEnd w:id="170"/>
      <w:r w:rsidR="00EC006B" w:rsidRPr="007B429B">
        <w:t xml:space="preserve"> por el Contratista.</w:t>
      </w:r>
      <w:bookmarkEnd w:id="171"/>
    </w:p>
    <w:p w:rsidR="00304598" w:rsidRDefault="00304598" w:rsidP="004B52B6">
      <w:bookmarkStart w:id="172" w:name="_Toc256419837"/>
      <w:bookmarkStart w:id="173" w:name="_Toc257016576"/>
    </w:p>
    <w:p w:rsidR="00E91347" w:rsidRPr="007B429B" w:rsidRDefault="00E91347" w:rsidP="004B52B6">
      <w:r w:rsidRPr="007B429B">
        <w:t>Actualización de planos generales de la red de distribución</w:t>
      </w:r>
      <w:bookmarkEnd w:id="172"/>
      <w:bookmarkEnd w:id="173"/>
    </w:p>
    <w:p w:rsidR="00E91347" w:rsidRPr="007B429B" w:rsidRDefault="00E91347" w:rsidP="004B52B6">
      <w:pPr>
        <w:rPr>
          <w:lang w:eastAsia="en-US"/>
        </w:rPr>
      </w:pPr>
    </w:p>
    <w:p w:rsidR="00E91347" w:rsidRPr="007B429B" w:rsidRDefault="00E91347" w:rsidP="004B52B6">
      <w:r w:rsidRPr="007B429B">
        <w:t>El Contratista, una vez finalizada su tarea de reducción de agua no contabilizada en cada sector, actualizará el plano de la red del mismo, introduciendo todos aquellos elementos que se hubieran detectado como diferentes al del plano original, así como recogiendo las obras que él hubiera ejecutado. El plano será realizado a escala 1:5.000.</w:t>
      </w:r>
    </w:p>
    <w:p w:rsidR="00E91347" w:rsidRPr="007B429B" w:rsidRDefault="00E91347" w:rsidP="004B52B6"/>
    <w:p w:rsidR="00E91347" w:rsidRPr="007B429B" w:rsidRDefault="00E91347" w:rsidP="004B52B6">
      <w:r w:rsidRPr="007B429B">
        <w:t xml:space="preserve">Una vez finalizadas las tareas en los sectores, presentará un plano actualizado de la red general de distribución de la </w:t>
      </w:r>
      <w:r w:rsidR="00A672C1">
        <w:t>c</w:t>
      </w:r>
      <w:r w:rsidRPr="007B429B">
        <w:t>iudad</w:t>
      </w:r>
      <w:r w:rsidR="006E6868" w:rsidRPr="007B429B">
        <w:t xml:space="preserve"> de </w:t>
      </w:r>
      <w:r w:rsidR="00A672C1">
        <w:t>Rivera</w:t>
      </w:r>
      <w:r w:rsidRPr="007B429B">
        <w:t>, completo y a escala 1:5.000 recogiendo todas las actualizaciones por él realizadas en los sectores licitados.</w:t>
      </w:r>
    </w:p>
    <w:p w:rsidR="00E91347" w:rsidRPr="007B429B" w:rsidRDefault="00E91347" w:rsidP="004B52B6"/>
    <w:p w:rsidR="00E91347" w:rsidRPr="007B429B" w:rsidRDefault="00E91347" w:rsidP="004B52B6">
      <w:r w:rsidRPr="007B429B">
        <w:t xml:space="preserve">Los planos se entregarán en versión magnética; una versión </w:t>
      </w:r>
      <w:proofErr w:type="spellStart"/>
      <w:r w:rsidRPr="007B429B">
        <w:t>ploteada</w:t>
      </w:r>
      <w:proofErr w:type="spellEnd"/>
      <w:r w:rsidRPr="007B429B">
        <w:t xml:space="preserve"> en calco, y dos versiones </w:t>
      </w:r>
      <w:proofErr w:type="spellStart"/>
      <w:r w:rsidRPr="007B429B">
        <w:t>ploteadas</w:t>
      </w:r>
      <w:proofErr w:type="spellEnd"/>
      <w:r w:rsidRPr="007B429B">
        <w:t xml:space="preserve"> en papel.</w:t>
      </w:r>
    </w:p>
    <w:p w:rsidR="00E91347" w:rsidRPr="007B429B" w:rsidRDefault="00E91347" w:rsidP="004B52B6"/>
    <w:p w:rsidR="00E91347" w:rsidRPr="007B429B" w:rsidRDefault="00E91347" w:rsidP="004B52B6">
      <w:r w:rsidRPr="007B429B">
        <w:t xml:space="preserve">El Contratista deberá presentar los borradores de los planos al Director de Obra para la aprobación de los mismos, previo a su </w:t>
      </w:r>
      <w:proofErr w:type="spellStart"/>
      <w:r w:rsidRPr="007B429B">
        <w:t>ploteo</w:t>
      </w:r>
      <w:proofErr w:type="spellEnd"/>
      <w:r w:rsidRPr="007B429B">
        <w:t xml:space="preserve"> en calco.</w:t>
      </w:r>
    </w:p>
    <w:p w:rsidR="00E91347" w:rsidRPr="007B429B" w:rsidRDefault="00E91347" w:rsidP="004B52B6"/>
    <w:p w:rsidR="00E91347" w:rsidRPr="007B429B" w:rsidRDefault="00E91347" w:rsidP="004B52B6">
      <w:pPr>
        <w:pStyle w:val="Ttulo3"/>
      </w:pPr>
      <w:bookmarkStart w:id="174" w:name="_Toc256419838"/>
      <w:bookmarkStart w:id="175" w:name="_Toc257016577"/>
      <w:bookmarkStart w:id="176" w:name="_Toc410920449"/>
      <w:r w:rsidRPr="007B429B">
        <w:rPr>
          <w:lang w:val="es-ES"/>
        </w:rPr>
        <w:t>Planos de ubicación</w:t>
      </w:r>
      <w:r w:rsidRPr="007B429B">
        <w:t xml:space="preserve"> de las fugas detectadas</w:t>
      </w:r>
      <w:bookmarkEnd w:id="174"/>
      <w:bookmarkEnd w:id="175"/>
      <w:bookmarkEnd w:id="176"/>
    </w:p>
    <w:p w:rsidR="00E91347" w:rsidRPr="007B429B" w:rsidRDefault="00E91347" w:rsidP="004B52B6">
      <w:pPr>
        <w:rPr>
          <w:lang w:eastAsia="en-US"/>
        </w:rPr>
      </w:pPr>
    </w:p>
    <w:p w:rsidR="00E91347" w:rsidRPr="007B429B" w:rsidRDefault="00E91347" w:rsidP="004B52B6">
      <w:bookmarkStart w:id="177" w:name="_Toc256419839"/>
      <w:bookmarkStart w:id="178" w:name="_Toc257016578"/>
      <w:r w:rsidRPr="007B429B">
        <w:t>De cada uno de los sectores o subsectores en que se haya realizado la detección de fugas y alcanzado el valor meta de pérdidas nocturnas mínimas, el Contratista deberá presentar un plano a escala 1/5000 con la ubicación de las fugas detectadas y reparadas; el mismo se presentará en versión magnética, en papel y calco.</w:t>
      </w:r>
      <w:bookmarkEnd w:id="177"/>
      <w:bookmarkEnd w:id="178"/>
      <w:r w:rsidR="00C954BA">
        <w:t xml:space="preserve"> Se diferenciarán las roturas de tuberías de las roturas en conexiones.</w:t>
      </w:r>
    </w:p>
    <w:p w:rsidR="00E91347" w:rsidRPr="007B429B" w:rsidRDefault="00E91347" w:rsidP="004B52B6"/>
    <w:p w:rsidR="00E91347" w:rsidRPr="007B429B" w:rsidRDefault="00E91347" w:rsidP="004B52B6">
      <w:pPr>
        <w:pStyle w:val="Ttulo3"/>
      </w:pPr>
      <w:bookmarkStart w:id="179" w:name="_Toc256419840"/>
      <w:bookmarkStart w:id="180" w:name="_Toc257016579"/>
      <w:bookmarkStart w:id="181" w:name="_Toc410920450"/>
      <w:r w:rsidRPr="007B429B">
        <w:t>Sobre las maniobras de llaves</w:t>
      </w:r>
      <w:bookmarkEnd w:id="179"/>
      <w:bookmarkEnd w:id="180"/>
      <w:bookmarkEnd w:id="181"/>
    </w:p>
    <w:p w:rsidR="00E91347" w:rsidRPr="007B429B" w:rsidRDefault="00E91347" w:rsidP="004B52B6">
      <w:pPr>
        <w:rPr>
          <w:lang w:val="es-MX"/>
        </w:rPr>
      </w:pPr>
    </w:p>
    <w:p w:rsidR="00E91347" w:rsidRPr="007B429B" w:rsidRDefault="00E91347" w:rsidP="004B52B6">
      <w:r w:rsidRPr="007B429B">
        <w:t>Las tareas de maniobras de llaves (cierre y apertura de zonas) serán realizadas por personal de la Administración. Para estas tareas deberá procederse a la coordinación por medio del Director de Obra del personal de la Administración con personal de la Empresa. El personal de la Administración estará disponible para ello de lunes a viernes (días hábiles) en horario de 8 a 15:30 horas.</w:t>
      </w:r>
    </w:p>
    <w:p w:rsidR="00E91347" w:rsidRPr="007B429B" w:rsidRDefault="00E91347" w:rsidP="004B52B6"/>
    <w:p w:rsidR="00E91347" w:rsidRPr="007B429B" w:rsidRDefault="00E91347" w:rsidP="004B52B6">
      <w:pPr>
        <w:pStyle w:val="Ttulo3"/>
      </w:pPr>
      <w:bookmarkStart w:id="182" w:name="_Toc244495209"/>
      <w:bookmarkStart w:id="183" w:name="_Toc251653862"/>
      <w:bookmarkStart w:id="184" w:name="_Toc251654071"/>
      <w:bookmarkStart w:id="185" w:name="_Toc251836179"/>
      <w:bookmarkStart w:id="186" w:name="_Toc251933543"/>
      <w:bookmarkStart w:id="187" w:name="_Toc256419841"/>
      <w:bookmarkStart w:id="188" w:name="_Toc257016580"/>
      <w:bookmarkStart w:id="189" w:name="_Toc410920451"/>
      <w:r w:rsidRPr="007B429B">
        <w:t>Del bandeado de las conexiones</w:t>
      </w:r>
      <w:bookmarkEnd w:id="182"/>
      <w:bookmarkEnd w:id="183"/>
      <w:bookmarkEnd w:id="184"/>
      <w:bookmarkEnd w:id="185"/>
      <w:bookmarkEnd w:id="186"/>
      <w:bookmarkEnd w:id="187"/>
      <w:bookmarkEnd w:id="188"/>
      <w:bookmarkEnd w:id="189"/>
    </w:p>
    <w:p w:rsidR="00E91347" w:rsidRPr="007B429B" w:rsidRDefault="00E91347" w:rsidP="004B52B6"/>
    <w:p w:rsidR="00E91347" w:rsidRPr="007B429B" w:rsidRDefault="00E91347" w:rsidP="004B52B6">
      <w:r w:rsidRPr="007B429B">
        <w:t>El Director de Obra exigirá en todos los casos en los que sea técnicamente posible el bandeado</w:t>
      </w:r>
      <w:r w:rsidRPr="007B429B">
        <w:rPr>
          <w:b/>
        </w:rPr>
        <w:t xml:space="preserve"> </w:t>
      </w:r>
      <w:r w:rsidRPr="007B429B">
        <w:t>de la conexión.</w:t>
      </w:r>
    </w:p>
    <w:p w:rsidR="00E91347" w:rsidRPr="007B429B" w:rsidRDefault="00E91347" w:rsidP="004B52B6"/>
    <w:p w:rsidR="00E91347" w:rsidRPr="007B429B" w:rsidRDefault="00E91347" w:rsidP="004B52B6">
      <w:r w:rsidRPr="007B429B">
        <w:t>El bandeado consiste en ejecutar una perforación horizontal bajo el pavimento rígido que sin afectarlo permite el enhebrado de la tubería correspondiente.</w:t>
      </w:r>
    </w:p>
    <w:p w:rsidR="00E91347" w:rsidRPr="007B429B" w:rsidRDefault="00E91347" w:rsidP="004B52B6"/>
    <w:p w:rsidR="00E91347" w:rsidRPr="007B429B" w:rsidRDefault="00E91347" w:rsidP="004B52B6">
      <w:r w:rsidRPr="007B429B">
        <w:t>El licitante deberá especificar en su propuesta el equipo a aplicar (</w:t>
      </w:r>
      <w:proofErr w:type="spellStart"/>
      <w:r w:rsidRPr="007B429B">
        <w:t>tunelera</w:t>
      </w:r>
      <w:proofErr w:type="spellEnd"/>
      <w:r w:rsidRPr="007B429B">
        <w:t xml:space="preserve"> u otro), con sus características técnico operativas.</w:t>
      </w:r>
    </w:p>
    <w:p w:rsidR="00E91347" w:rsidRPr="007B429B" w:rsidRDefault="00E91347" w:rsidP="004B52B6"/>
    <w:p w:rsidR="00E91347" w:rsidRPr="007B429B" w:rsidRDefault="00E91347" w:rsidP="004B52B6">
      <w:pPr>
        <w:pStyle w:val="Ttulo3"/>
      </w:pPr>
      <w:bookmarkStart w:id="190" w:name="_Toc256419842"/>
      <w:bookmarkStart w:id="191" w:name="_Toc257016581"/>
      <w:bookmarkStart w:id="192" w:name="_Toc410920452"/>
      <w:r w:rsidRPr="007B429B">
        <w:t>Planificación de los trabajos</w:t>
      </w:r>
      <w:bookmarkEnd w:id="190"/>
      <w:bookmarkEnd w:id="191"/>
      <w:bookmarkEnd w:id="192"/>
    </w:p>
    <w:p w:rsidR="00E91347" w:rsidRPr="007B429B" w:rsidRDefault="00E91347" w:rsidP="004B52B6"/>
    <w:p w:rsidR="00E91347" w:rsidRPr="007B429B" w:rsidRDefault="00E91347" w:rsidP="004B52B6">
      <w:r w:rsidRPr="007B429B">
        <w:t>La empresa adjudicataria deberá informar diariamente, si así lo entiende necesario la Dirección de Obra, la planificación de los trabajos de reparación de conexiones y tuberías. Esta comunicación se hará vía transmisión de datos, en formato definido por OSE, y no podrá ser modificada sin la previa autorización de las respectivas supervisiones.</w:t>
      </w:r>
    </w:p>
    <w:p w:rsidR="00E91347" w:rsidRPr="007B429B" w:rsidRDefault="00E91347" w:rsidP="004B52B6"/>
    <w:p w:rsidR="00E91347" w:rsidRPr="007B429B" w:rsidRDefault="00E91347" w:rsidP="004B52B6">
      <w:r w:rsidRPr="007B429B">
        <w:t>Se entiende por planificación, al listado de los trabajos a realizar, así como también al listado de las personas que integran los equipos de trabajo, detallando nombre, cargo y cédula de identidad.</w:t>
      </w:r>
    </w:p>
    <w:p w:rsidR="00E91347" w:rsidRPr="007B429B" w:rsidRDefault="00E91347" w:rsidP="004B52B6"/>
    <w:p w:rsidR="00E91347" w:rsidRPr="007B429B" w:rsidRDefault="00E91347" w:rsidP="004B52B6">
      <w:pPr>
        <w:pStyle w:val="Ttulo3"/>
      </w:pPr>
      <w:bookmarkStart w:id="193" w:name="_Toc244495214"/>
      <w:bookmarkStart w:id="194" w:name="_Toc251653867"/>
      <w:bookmarkStart w:id="195" w:name="_Toc251654076"/>
      <w:bookmarkStart w:id="196" w:name="_Toc251836184"/>
      <w:bookmarkStart w:id="197" w:name="_Toc251933548"/>
      <w:bookmarkStart w:id="198" w:name="_Toc256419843"/>
      <w:bookmarkStart w:id="199" w:name="_Toc257016582"/>
      <w:bookmarkStart w:id="200" w:name="_Toc410920453"/>
      <w:r w:rsidRPr="007B429B">
        <w:t>De la notificación de los trabajos</w:t>
      </w:r>
      <w:bookmarkEnd w:id="193"/>
      <w:bookmarkEnd w:id="194"/>
      <w:bookmarkEnd w:id="195"/>
      <w:bookmarkEnd w:id="196"/>
      <w:bookmarkEnd w:id="197"/>
      <w:bookmarkEnd w:id="198"/>
      <w:bookmarkEnd w:id="199"/>
      <w:bookmarkEnd w:id="200"/>
    </w:p>
    <w:p w:rsidR="00E91347" w:rsidRPr="007B429B" w:rsidRDefault="00E91347" w:rsidP="004B52B6"/>
    <w:p w:rsidR="00E91347" w:rsidRPr="007B429B" w:rsidRDefault="00E91347" w:rsidP="004B52B6">
      <w:r w:rsidRPr="007B429B">
        <w:t>Con referencia a fugas detectadas, informadas por los usuarios o por terceros, en el sector en que esté trabajando el Contratista, o que hubiera trabajado dentro del plazo definido en el punto 2 apartado s), la Administración notificará al Contratista mediante una orden de trabajo expedida por el Director de Obra, para que sean reparadas dentro de las 24 horas de recibida la misma.</w:t>
      </w:r>
    </w:p>
    <w:p w:rsidR="00E91347" w:rsidRPr="007B429B" w:rsidRDefault="00E91347" w:rsidP="004B52B6">
      <w:r w:rsidRPr="007B429B">
        <w:tab/>
      </w:r>
    </w:p>
    <w:p w:rsidR="00E91347" w:rsidRPr="007B429B" w:rsidRDefault="00E91347" w:rsidP="004B52B6">
      <w:r w:rsidRPr="007B429B">
        <w:t>Los trabajos NO URGENTES deberán ejecutarse en un plazo máximo de 72 horas. Las órdenes de trabajo que impliquen maniobra de llaves de la red, deberán ser coordinadas con la Administración, la cual será la encargada de realizar dichas maniobras. En las citadas órdenes ha de constar:</w:t>
      </w:r>
    </w:p>
    <w:p w:rsidR="00E91347" w:rsidRPr="007B429B" w:rsidRDefault="00E91347" w:rsidP="004B52B6"/>
    <w:p w:rsidR="00E91347" w:rsidRPr="007B429B" w:rsidRDefault="00E91347" w:rsidP="004B52B6">
      <w:r w:rsidRPr="007B429B">
        <w:rPr>
          <w:b/>
        </w:rPr>
        <w:t>Dirección</w:t>
      </w:r>
      <w:r w:rsidRPr="007B429B">
        <w:t>: calle y número.</w:t>
      </w:r>
    </w:p>
    <w:p w:rsidR="00E91347" w:rsidRPr="007B429B" w:rsidRDefault="00E91347" w:rsidP="004B52B6">
      <w:r w:rsidRPr="007B429B">
        <w:t>Datos del solicitante.</w:t>
      </w:r>
    </w:p>
    <w:p w:rsidR="00E91347" w:rsidRPr="007B429B" w:rsidRDefault="00E91347" w:rsidP="004B52B6">
      <w:r w:rsidRPr="007B429B">
        <w:rPr>
          <w:b/>
        </w:rPr>
        <w:t>Estimación del tipo de trabajo a realizar</w:t>
      </w:r>
      <w:r w:rsidRPr="007B429B">
        <w:t xml:space="preserve"> (durante la ejecución o a la finalización del trabajo, el representante de la Administración ratificará o rectificará esa información de acuerdo a lo realizado efectivamente).</w:t>
      </w:r>
    </w:p>
    <w:p w:rsidR="00E91347" w:rsidRPr="007B429B" w:rsidRDefault="00E91347" w:rsidP="004B52B6"/>
    <w:p w:rsidR="00E91347" w:rsidRPr="007B429B" w:rsidRDefault="00E91347" w:rsidP="004B52B6">
      <w:r w:rsidRPr="007B429B">
        <w:t>Se pone en conocimiento de los oferentes que, en aquellas situaciones en que hubiera roturas que impliquen la falta de abastecimiento a usuarios, la Administración dispondrá la actuación de su cuadrilla de mantenimiento de redes que actúa en el régimen de guardia.</w:t>
      </w:r>
    </w:p>
    <w:p w:rsidR="00E91347" w:rsidRPr="007B429B" w:rsidRDefault="00E91347" w:rsidP="004B52B6"/>
    <w:p w:rsidR="00E91347" w:rsidRPr="007B429B" w:rsidRDefault="00E91347" w:rsidP="004B52B6">
      <w:pPr>
        <w:pStyle w:val="Ttulo3"/>
      </w:pPr>
      <w:bookmarkStart w:id="201" w:name="_Toc256419844"/>
      <w:bookmarkStart w:id="202" w:name="_Toc257016583"/>
      <w:bookmarkStart w:id="203" w:name="_Toc410920454"/>
      <w:r w:rsidRPr="007B429B">
        <w:t>Sobre las fotos digitales</w:t>
      </w:r>
      <w:bookmarkEnd w:id="201"/>
      <w:bookmarkEnd w:id="202"/>
      <w:bookmarkEnd w:id="203"/>
    </w:p>
    <w:p w:rsidR="00E91347" w:rsidRPr="007B429B" w:rsidRDefault="00E91347" w:rsidP="004B52B6">
      <w:pPr>
        <w:rPr>
          <w:lang w:val="es-MX"/>
        </w:rPr>
      </w:pPr>
    </w:p>
    <w:p w:rsidR="00E91347" w:rsidRPr="007B429B" w:rsidRDefault="00E91347" w:rsidP="004B52B6">
      <w:pPr>
        <w:rPr>
          <w:lang w:val="es-MX"/>
        </w:rPr>
      </w:pPr>
      <w:r w:rsidRPr="007B429B">
        <w:rPr>
          <w:lang w:val="es-MX"/>
        </w:rPr>
        <w:t>En las fugas detectadas, así como en los cortes definitivos de servicios irregulares, el Contratista deberá tomar una foto digital de la instalación como se encontró antes de intervenir y otra luego de ejecutada la reparación, la sustitución de la conexión o el corte. Las fotos deberán mostrar claramente la situación encontrada, e indicar la fecha y hora de su toma; a su vez, deberán contar con una definición mínima de 800x600 píxeles.</w:t>
      </w:r>
    </w:p>
    <w:p w:rsidR="00E91347" w:rsidRPr="007B429B" w:rsidRDefault="00E91347" w:rsidP="004B52B6"/>
    <w:p w:rsidR="00E91347" w:rsidRPr="007B429B" w:rsidRDefault="00E91347" w:rsidP="004B52B6">
      <w:pPr>
        <w:pStyle w:val="Ttulo3"/>
      </w:pPr>
      <w:bookmarkStart w:id="204" w:name="_Toc244495222"/>
      <w:bookmarkStart w:id="205" w:name="_Toc251653875"/>
      <w:bookmarkStart w:id="206" w:name="_Toc251654084"/>
      <w:bookmarkStart w:id="207" w:name="_Toc251836192"/>
      <w:bookmarkStart w:id="208" w:name="_Toc251933556"/>
      <w:bookmarkStart w:id="209" w:name="_Toc256419848"/>
      <w:bookmarkStart w:id="210" w:name="_Toc257016587"/>
      <w:bookmarkStart w:id="211" w:name="_Toc410920455"/>
      <w:r w:rsidRPr="007B429B">
        <w:t>De la locomoción</w:t>
      </w:r>
      <w:bookmarkEnd w:id="204"/>
      <w:bookmarkEnd w:id="205"/>
      <w:bookmarkEnd w:id="206"/>
      <w:bookmarkEnd w:id="207"/>
      <w:bookmarkEnd w:id="208"/>
      <w:bookmarkEnd w:id="209"/>
      <w:bookmarkEnd w:id="210"/>
      <w:bookmarkEnd w:id="211"/>
    </w:p>
    <w:p w:rsidR="00E91347" w:rsidRPr="007B429B" w:rsidRDefault="00E91347" w:rsidP="004B52B6">
      <w:pPr>
        <w:rPr>
          <w:lang w:eastAsia="en-US"/>
        </w:rPr>
      </w:pPr>
    </w:p>
    <w:p w:rsidR="00E91347" w:rsidRPr="007B429B" w:rsidRDefault="00E91347" w:rsidP="004B52B6">
      <w:r w:rsidRPr="007B429B">
        <w:rPr>
          <w:lang w:val="es-MX"/>
        </w:rPr>
        <w:t>La empresa deberá contar con la locomoción necesaria para la ejecución de los trabajos licitados.</w:t>
      </w:r>
      <w:r w:rsidRPr="007B429B">
        <w:t xml:space="preserve"> El transporte de los materiales, de los equipos y del personal, deberá ser realizado por el Contratista a su costo. Los vehículos utilizados para efectuar los traslados de material, equipo y personal y para la realización de los trabajos deberán ser modelos posteriores al año 2011.</w:t>
      </w:r>
    </w:p>
    <w:p w:rsidR="00E91347" w:rsidRPr="007B429B" w:rsidRDefault="00E91347" w:rsidP="004B52B6"/>
    <w:p w:rsidR="00E91347" w:rsidRPr="007B429B" w:rsidRDefault="00E91347" w:rsidP="004B52B6">
      <w:pPr>
        <w:pStyle w:val="Ttulo3"/>
      </w:pPr>
      <w:bookmarkStart w:id="212" w:name="_Toc244495223"/>
      <w:bookmarkStart w:id="213" w:name="_Toc251653876"/>
      <w:bookmarkStart w:id="214" w:name="_Toc251654085"/>
      <w:bookmarkStart w:id="215" w:name="_Toc251836193"/>
      <w:bookmarkStart w:id="216" w:name="_Toc251933557"/>
      <w:bookmarkStart w:id="217" w:name="_Toc256419849"/>
      <w:bookmarkStart w:id="218" w:name="_Toc257016588"/>
      <w:bookmarkStart w:id="219" w:name="_Toc410920456"/>
      <w:r w:rsidRPr="007B429B">
        <w:t>Del local permanente</w:t>
      </w:r>
      <w:bookmarkEnd w:id="212"/>
      <w:bookmarkEnd w:id="213"/>
      <w:bookmarkEnd w:id="214"/>
      <w:bookmarkEnd w:id="215"/>
      <w:bookmarkEnd w:id="216"/>
      <w:bookmarkEnd w:id="217"/>
      <w:bookmarkEnd w:id="218"/>
      <w:bookmarkEnd w:id="219"/>
    </w:p>
    <w:p w:rsidR="00E91347" w:rsidRPr="007B429B" w:rsidRDefault="00E91347" w:rsidP="004B52B6">
      <w:pPr>
        <w:rPr>
          <w:lang w:eastAsia="en-US"/>
        </w:rPr>
      </w:pPr>
    </w:p>
    <w:p w:rsidR="00E91347" w:rsidRPr="007B429B" w:rsidRDefault="00E91347" w:rsidP="004B52B6">
      <w:r w:rsidRPr="007B429B">
        <w:t xml:space="preserve">La empresa deberá disponer de un local permanente en la ciudad de </w:t>
      </w:r>
      <w:r w:rsidR="00A672C1">
        <w:t>Rivera</w:t>
      </w:r>
      <w:r w:rsidRPr="007B429B">
        <w:t xml:space="preserve"> y del personal necesario para atender los requerimientos establecidos en el presente pliego. </w:t>
      </w:r>
    </w:p>
    <w:p w:rsidR="00E91347" w:rsidRPr="007B429B" w:rsidRDefault="00E91347" w:rsidP="004B52B6"/>
    <w:p w:rsidR="00E91347" w:rsidRPr="007B429B" w:rsidRDefault="00E91347" w:rsidP="004B52B6">
      <w:pPr>
        <w:pStyle w:val="Ttulo2"/>
      </w:pPr>
      <w:bookmarkStart w:id="220" w:name="_Toc256419851"/>
      <w:bookmarkStart w:id="221" w:name="_Toc256420323"/>
      <w:bookmarkStart w:id="222" w:name="_Toc257016590"/>
      <w:bookmarkStart w:id="223" w:name="_Toc344282832"/>
      <w:bookmarkStart w:id="224" w:name="_Toc410920457"/>
      <w:r w:rsidRPr="007B429B">
        <w:t>pavimento provisorio y definitivo de calzada</w:t>
      </w:r>
      <w:bookmarkEnd w:id="220"/>
      <w:bookmarkEnd w:id="221"/>
      <w:bookmarkEnd w:id="222"/>
      <w:bookmarkEnd w:id="223"/>
      <w:bookmarkEnd w:id="224"/>
      <w:r w:rsidRPr="007B429B">
        <w:t xml:space="preserve"> </w:t>
      </w:r>
    </w:p>
    <w:p w:rsidR="00E91347" w:rsidRPr="007B429B" w:rsidRDefault="00E91347" w:rsidP="004B52B6">
      <w:r w:rsidRPr="007B429B">
        <w:t xml:space="preserve">En lo que no se oponga al presente Pliego, rigen las ordenanzas de la Intendencia de </w:t>
      </w:r>
      <w:r w:rsidR="00A605F7">
        <w:t>Rivera</w:t>
      </w:r>
      <w:r w:rsidRPr="007B429B">
        <w:t>.</w:t>
      </w:r>
    </w:p>
    <w:p w:rsidR="00E91347" w:rsidRPr="007B429B" w:rsidRDefault="00E91347" w:rsidP="004B52B6">
      <w:r w:rsidRPr="007B429B">
        <w:tab/>
      </w:r>
      <w:r w:rsidRPr="007B429B">
        <w:tab/>
      </w:r>
    </w:p>
    <w:p w:rsidR="00E91347" w:rsidRPr="007B429B" w:rsidRDefault="00304598" w:rsidP="004B52B6">
      <w:pPr>
        <w:pStyle w:val="Ttulo3"/>
      </w:pPr>
      <w:r>
        <w:t xml:space="preserve">  </w:t>
      </w:r>
      <w:bookmarkStart w:id="225" w:name="_Toc410920458"/>
      <w:r w:rsidR="003F381A" w:rsidRPr="007B429B">
        <w:t>Pavimento Provisorio</w:t>
      </w:r>
      <w:bookmarkEnd w:id="225"/>
    </w:p>
    <w:p w:rsidR="00682ED3" w:rsidRPr="007B429B" w:rsidRDefault="00682ED3" w:rsidP="004B52B6">
      <w:pPr>
        <w:rPr>
          <w:lang w:eastAsia="en-US"/>
        </w:rPr>
      </w:pPr>
    </w:p>
    <w:p w:rsidR="00E91347" w:rsidRPr="007B429B" w:rsidRDefault="00E91347" w:rsidP="004B52B6">
      <w:r w:rsidRPr="007B429B">
        <w:t xml:space="preserve">Si por algún motivo, es imposible comenzar en forma inmediata con los trabajos definitivos de reposición, es obligatorio ejecutar un pavimento provisorio de calzada, de acuerdo a las disposiciones de </w:t>
      </w:r>
      <w:smartTag w:uri="urn:schemas-microsoft-com:office:smarttags" w:element="PersonName">
        <w:smartTagPr>
          <w:attr w:name="ProductID" w:val="la Intendencia Municipal"/>
        </w:smartTagPr>
        <w:r w:rsidRPr="007B429B">
          <w:t>la Intendencia Municipal</w:t>
        </w:r>
      </w:smartTag>
      <w:r w:rsidRPr="007B429B">
        <w:t xml:space="preserve"> correspondiente.</w:t>
      </w:r>
    </w:p>
    <w:p w:rsidR="00E91347" w:rsidRPr="007B429B" w:rsidRDefault="00E91347" w:rsidP="004B52B6"/>
    <w:p w:rsidR="00E91347" w:rsidRPr="007B429B" w:rsidRDefault="00E91347" w:rsidP="004B52B6">
      <w:r w:rsidRPr="007B429B">
        <w:t>No se admitirán, salvo razones fundadas y autorizadas, más de un 15% de m² de provisorios sobre el total de pavimentos.</w:t>
      </w:r>
    </w:p>
    <w:p w:rsidR="00E91347" w:rsidRPr="007B429B" w:rsidRDefault="00E91347" w:rsidP="004B52B6"/>
    <w:p w:rsidR="00E91347" w:rsidRPr="007B429B" w:rsidRDefault="00E91347" w:rsidP="004B52B6">
      <w:r w:rsidRPr="007B429B">
        <w:t xml:space="preserve">Dicho pavimento estará constituido por una base granular de </w:t>
      </w:r>
      <w:smartTag w:uri="urn:schemas-microsoft-com:office:smarttags" w:element="metricconverter">
        <w:smartTagPr>
          <w:attr w:name="ProductID" w:val="25 cm"/>
        </w:smartTagPr>
        <w:r w:rsidRPr="007B429B">
          <w:t>25 cm</w:t>
        </w:r>
      </w:smartTag>
      <w:r w:rsidRPr="007B429B">
        <w:t xml:space="preserve"> de espesor, compactada a una densidad relativa no menor al 90% del valor máximo determinado en el ensayo de laboratorio y de una capa asfáltica de rodadura de un espesor comprendido entre 10 y </w:t>
      </w:r>
      <w:smartTag w:uri="urn:schemas-microsoft-com:office:smarttags" w:element="metricconverter">
        <w:smartTagPr>
          <w:attr w:name="ProductID" w:val="15 cm"/>
        </w:smartTagPr>
        <w:r w:rsidRPr="007B429B">
          <w:t>15 cm</w:t>
        </w:r>
      </w:smartTag>
      <w:r w:rsidRPr="007B429B">
        <w:t>, cuya dosificación evite la desagregación del material y asegure su estabilidad bajo cargas del tránsito.</w:t>
      </w:r>
    </w:p>
    <w:p w:rsidR="00E91347" w:rsidRPr="007B429B" w:rsidRDefault="00E91347" w:rsidP="004B52B6"/>
    <w:p w:rsidR="00E91347" w:rsidRPr="007B429B" w:rsidRDefault="00304598" w:rsidP="004B52B6">
      <w:pPr>
        <w:pStyle w:val="Ttulo3"/>
      </w:pPr>
      <w:r>
        <w:t xml:space="preserve">  </w:t>
      </w:r>
      <w:bookmarkStart w:id="226" w:name="_Toc410920459"/>
      <w:r w:rsidR="00E91347" w:rsidRPr="007B429B">
        <w:t>S</w:t>
      </w:r>
      <w:r w:rsidR="003F381A" w:rsidRPr="007B429B">
        <w:t>ub</w:t>
      </w:r>
      <w:r w:rsidR="00E91347" w:rsidRPr="007B429B">
        <w:t>-B</w:t>
      </w:r>
      <w:r w:rsidR="003F381A" w:rsidRPr="007B429B">
        <w:t>ase</w:t>
      </w:r>
      <w:bookmarkEnd w:id="226"/>
    </w:p>
    <w:p w:rsidR="00E91347" w:rsidRPr="007B429B" w:rsidRDefault="00E91347" w:rsidP="004B52B6"/>
    <w:p w:rsidR="00E91347" w:rsidRPr="007B429B" w:rsidRDefault="00E91347" w:rsidP="004B52B6">
      <w:r w:rsidRPr="007B429B">
        <w:t xml:space="preserve">En todas las reparaciones a efectuar, se procederá a la remoción de la sub-base hasta una profundidad comprendida entre los 10 y </w:t>
      </w:r>
      <w:smartTag w:uri="urn:schemas-microsoft-com:office:smarttags" w:element="metricconverter">
        <w:smartTagPr>
          <w:attr w:name="ProductID" w:val="25 cm"/>
        </w:smartTagPr>
        <w:r w:rsidRPr="007B429B">
          <w:t>25 cm</w:t>
        </w:r>
      </w:smartTag>
      <w:r w:rsidRPr="007B429B">
        <w:t xml:space="preserve"> y su sustitución por una capa de material granular cementado (100 kg/m3 de cemento portland).</w:t>
      </w:r>
    </w:p>
    <w:p w:rsidR="00E91347" w:rsidRPr="007B429B" w:rsidRDefault="00E91347" w:rsidP="004B52B6"/>
    <w:p w:rsidR="00E91347" w:rsidRPr="007B429B" w:rsidRDefault="00E91347" w:rsidP="004B52B6">
      <w:r w:rsidRPr="007B429B">
        <w:t>Este material granular tendrá un límite líquido menor de 35, un índice plástico menor que 9 y un CBR de 70% a 95% de la densidad máxima de laboratorio.</w:t>
      </w:r>
    </w:p>
    <w:p w:rsidR="00E91347" w:rsidRPr="007B429B" w:rsidRDefault="00E91347" w:rsidP="004B52B6"/>
    <w:p w:rsidR="00E91347" w:rsidRPr="007B429B" w:rsidRDefault="00E91347" w:rsidP="004B52B6">
      <w:r w:rsidRPr="007B429B">
        <w:t>El grado de compactación exigido será del 90% del valor máximo obtenido en laboratorio.</w:t>
      </w:r>
    </w:p>
    <w:p w:rsidR="00E91347" w:rsidRPr="007B429B" w:rsidRDefault="00E91347" w:rsidP="004B52B6"/>
    <w:p w:rsidR="00E91347" w:rsidRPr="007B429B" w:rsidRDefault="00304598" w:rsidP="004B52B6">
      <w:pPr>
        <w:pStyle w:val="Ttulo3"/>
        <w:rPr>
          <w:szCs w:val="20"/>
        </w:rPr>
      </w:pPr>
      <w:r>
        <w:t xml:space="preserve">  </w:t>
      </w:r>
      <w:bookmarkStart w:id="227" w:name="_Toc410920460"/>
      <w:r w:rsidR="00E91347" w:rsidRPr="007B429B">
        <w:t>B</w:t>
      </w:r>
      <w:r w:rsidR="003F381A" w:rsidRPr="007B429B">
        <w:t>ase</w:t>
      </w:r>
      <w:r w:rsidR="00E91347" w:rsidRPr="007B429B">
        <w:t xml:space="preserve"> </w:t>
      </w:r>
      <w:r w:rsidR="003F381A" w:rsidRPr="007B429B">
        <w:t>de Hormigón</w:t>
      </w:r>
      <w:bookmarkEnd w:id="227"/>
    </w:p>
    <w:p w:rsidR="00E91347" w:rsidRPr="007B429B" w:rsidRDefault="00E91347" w:rsidP="004B52B6"/>
    <w:p w:rsidR="00E91347" w:rsidRPr="007B429B" w:rsidRDefault="00E91347" w:rsidP="004B52B6">
      <w:r w:rsidRPr="007B429B">
        <w:t>La base de hormigón estará formada por una sola capa de hormigón (250 kg/m3 de cemento portland) sin malla metálica, pudiéndose utilizar balasto lavado como agregado grueso.</w:t>
      </w:r>
    </w:p>
    <w:p w:rsidR="00E91347" w:rsidRPr="007B429B" w:rsidRDefault="00E91347" w:rsidP="004B52B6"/>
    <w:p w:rsidR="00E91347" w:rsidRPr="007B429B" w:rsidRDefault="00304598" w:rsidP="004B52B6">
      <w:pPr>
        <w:pStyle w:val="Ttulo3"/>
      </w:pPr>
      <w:r>
        <w:t xml:space="preserve">   </w:t>
      </w:r>
      <w:bookmarkStart w:id="228" w:name="_Toc410920461"/>
      <w:r w:rsidR="00E91347" w:rsidRPr="007B429B">
        <w:t>C</w:t>
      </w:r>
      <w:r w:rsidR="003F381A" w:rsidRPr="007B429B">
        <w:t>arpeta Asfáltica</w:t>
      </w:r>
      <w:bookmarkEnd w:id="228"/>
    </w:p>
    <w:p w:rsidR="00E91347" w:rsidRPr="007B429B" w:rsidRDefault="00E91347" w:rsidP="004B52B6"/>
    <w:p w:rsidR="00E91347" w:rsidRPr="007B429B" w:rsidRDefault="00E91347" w:rsidP="004B52B6">
      <w:r w:rsidRPr="007B429B">
        <w:t xml:space="preserve">El espesor de carpeta asfáltica será el de la carpeta adyacente y en ningún caso será inferior a </w:t>
      </w:r>
      <w:smartTag w:uri="urn:schemas-microsoft-com:office:smarttags" w:element="metricconverter">
        <w:smartTagPr>
          <w:attr w:name="ProductID" w:val="5 cm"/>
        </w:smartTagPr>
        <w:r w:rsidRPr="007B429B">
          <w:t>5 cm</w:t>
        </w:r>
      </w:smartTag>
      <w:r w:rsidRPr="007B429B">
        <w:t>.</w:t>
      </w:r>
    </w:p>
    <w:p w:rsidR="00E91347" w:rsidRPr="007B429B" w:rsidRDefault="00E91347" w:rsidP="004B52B6"/>
    <w:p w:rsidR="00E91347" w:rsidRPr="007B429B" w:rsidRDefault="00E91347" w:rsidP="004B52B6">
      <w:r w:rsidRPr="007B429B">
        <w:t>Se aplicará el PGCEMAC, exigiendo una densidad del 95% de la obtenida en laboratorio, no admitiéndose el tendido de mezclas asfálticas de temperatura inferior a 130</w:t>
      </w:r>
      <w:r w:rsidRPr="007B429B">
        <w:sym w:font="Symbol" w:char="F0B0"/>
      </w:r>
      <w:r w:rsidRPr="007B429B">
        <w:t>C.</w:t>
      </w:r>
    </w:p>
    <w:p w:rsidR="00E91347" w:rsidRPr="007B429B" w:rsidRDefault="00E91347" w:rsidP="004B52B6"/>
    <w:p w:rsidR="00E91347" w:rsidRPr="007B429B" w:rsidRDefault="00304598" w:rsidP="004B52B6">
      <w:pPr>
        <w:pStyle w:val="Ttulo3"/>
      </w:pPr>
      <w:r>
        <w:t xml:space="preserve">  </w:t>
      </w:r>
      <w:bookmarkStart w:id="229" w:name="_Toc410920462"/>
      <w:r w:rsidR="00E91347" w:rsidRPr="007B429B">
        <w:t>F</w:t>
      </w:r>
      <w:r w:rsidR="003F381A" w:rsidRPr="007B429B">
        <w:t>irme de Hormigón</w:t>
      </w:r>
      <w:bookmarkEnd w:id="229"/>
    </w:p>
    <w:p w:rsidR="00E91347" w:rsidRPr="007B429B" w:rsidRDefault="00E91347" w:rsidP="004B52B6"/>
    <w:p w:rsidR="00E91347" w:rsidRPr="007B429B" w:rsidRDefault="00E91347" w:rsidP="004B52B6">
      <w:r w:rsidRPr="007B429B">
        <w:t xml:space="preserve">La reposición se hará de tal modo de evitar las diferencias de nivel con el pavimento adyacente, procediendo al sellado de las juntas entre el pavimento nuevo y el existente y el espesor mínimo será de </w:t>
      </w:r>
      <w:smartTag w:uri="urn:schemas-microsoft-com:office:smarttags" w:element="metricconverter">
        <w:smartTagPr>
          <w:attr w:name="ProductID" w:val="20 cm"/>
        </w:smartTagPr>
        <w:r w:rsidRPr="007B429B">
          <w:t>20 cm</w:t>
        </w:r>
      </w:smartTag>
      <w:r w:rsidRPr="007B429B">
        <w:t xml:space="preserve"> de acuerdo a lo establecido en la ordenanza de </w:t>
      </w:r>
      <w:smartTag w:uri="urn:schemas-microsoft-com:office:smarttags" w:element="PersonName">
        <w:smartTagPr>
          <w:attr w:name="ProductID" w:val="la Intendencia"/>
        </w:smartTagPr>
        <w:r w:rsidRPr="007B429B">
          <w:t>la Intendencia</w:t>
        </w:r>
      </w:smartTag>
      <w:r w:rsidRPr="007B429B">
        <w:t xml:space="preserve"> correspondiente.</w:t>
      </w:r>
    </w:p>
    <w:p w:rsidR="00E91347" w:rsidRPr="007B429B" w:rsidRDefault="00E91347" w:rsidP="004B52B6">
      <w:r w:rsidRPr="007B429B">
        <w:t>Rige la normativa de la ordenanza municipal correspondiente, debiéndose colocar una malla de acero común de 3 kg/m</w:t>
      </w:r>
      <w:r w:rsidRPr="007B429B">
        <w:rPr>
          <w:vertAlign w:val="superscript"/>
        </w:rPr>
        <w:t>2</w:t>
      </w:r>
      <w:r w:rsidRPr="007B429B">
        <w:t xml:space="preserve"> o una malla </w:t>
      </w:r>
      <w:proofErr w:type="spellStart"/>
      <w:r w:rsidRPr="007B429B">
        <w:t>electrosoldada</w:t>
      </w:r>
      <w:proofErr w:type="spellEnd"/>
      <w:r w:rsidRPr="007B429B">
        <w:t xml:space="preserve"> de acero especial de 1,4 kg/m</w:t>
      </w:r>
      <w:r w:rsidRPr="007B429B">
        <w:rPr>
          <w:vertAlign w:val="superscript"/>
        </w:rPr>
        <w:t>2</w:t>
      </w:r>
      <w:r w:rsidRPr="007B429B">
        <w:t>. El plazo de curado del firme será de 7 días mínimo o el necesario para obtener una resistencia a la compresión de 150 kg/cm</w:t>
      </w:r>
      <w:r w:rsidRPr="007B429B">
        <w:rPr>
          <w:vertAlign w:val="superscript"/>
        </w:rPr>
        <w:t>2</w:t>
      </w:r>
      <w:r w:rsidRPr="007B429B">
        <w:t xml:space="preserve"> mínima. Las armaduras existentes deben superponerse en </w:t>
      </w:r>
      <w:smartTag w:uri="urn:schemas-microsoft-com:office:smarttags" w:element="metricconverter">
        <w:smartTagPr>
          <w:attr w:name="ProductID" w:val="20 cm"/>
        </w:smartTagPr>
        <w:r w:rsidRPr="007B429B">
          <w:t>20 cm</w:t>
        </w:r>
      </w:smartTag>
      <w:r w:rsidRPr="007B429B">
        <w:t xml:space="preserve"> mínimo con la nueva malla.</w:t>
      </w:r>
    </w:p>
    <w:p w:rsidR="00E91347" w:rsidRPr="007B429B" w:rsidRDefault="00E91347" w:rsidP="004B52B6"/>
    <w:p w:rsidR="00E91347" w:rsidRPr="007B429B" w:rsidRDefault="00304598" w:rsidP="004B52B6">
      <w:pPr>
        <w:pStyle w:val="Ttulo3"/>
      </w:pPr>
      <w:r>
        <w:t xml:space="preserve">   </w:t>
      </w:r>
      <w:bookmarkStart w:id="230" w:name="_Toc410920463"/>
      <w:r w:rsidR="00E91347" w:rsidRPr="007B429B">
        <w:t>A</w:t>
      </w:r>
      <w:r w:rsidR="003F381A" w:rsidRPr="007B429B">
        <w:t>doquinado</w:t>
      </w:r>
      <w:bookmarkEnd w:id="230"/>
    </w:p>
    <w:p w:rsidR="00E91347" w:rsidRPr="007B429B" w:rsidRDefault="00E91347" w:rsidP="004B52B6"/>
    <w:p w:rsidR="00E91347" w:rsidRPr="007B429B" w:rsidRDefault="00E91347" w:rsidP="004B52B6">
      <w:r w:rsidRPr="007B429B">
        <w:t xml:space="preserve">Se acondicionarán los adoquines removidos, cuidando de su correcta alineación y nivelación, procediendo a reponer la capa asfáltica existente en la zona circundante. En el caso de que faltaran o no existiesen los adoquines, estos deberán ser suministrados por </w:t>
      </w:r>
      <w:smartTag w:uri="urn:schemas-microsoft-com:office:smarttags" w:element="PersonName">
        <w:smartTagPr>
          <w:attr w:name="ProductID" w:val="la Empresa."/>
        </w:smartTagPr>
        <w:r w:rsidRPr="007B429B">
          <w:t>la Empresa.</w:t>
        </w:r>
      </w:smartTag>
    </w:p>
    <w:p w:rsidR="00E91347" w:rsidRPr="007B429B" w:rsidRDefault="00E91347" w:rsidP="004B52B6"/>
    <w:p w:rsidR="00A569A6" w:rsidRPr="007B429B" w:rsidRDefault="00304598" w:rsidP="004B52B6">
      <w:pPr>
        <w:pStyle w:val="Ttulo3"/>
      </w:pPr>
      <w:bookmarkStart w:id="231" w:name="_Toc334537530"/>
      <w:bookmarkStart w:id="232" w:name="_Toc251933571"/>
      <w:bookmarkStart w:id="233" w:name="_Toc251653845"/>
      <w:bookmarkStart w:id="234" w:name="_Toc251654054"/>
      <w:bookmarkStart w:id="235" w:name="_Toc251836162"/>
      <w:r>
        <w:t xml:space="preserve">  </w:t>
      </w:r>
      <w:bookmarkStart w:id="236" w:name="_Toc410920464"/>
      <w:r w:rsidR="00A569A6" w:rsidRPr="007B429B">
        <w:t>Del plazo de ejecución de los pavimentos</w:t>
      </w:r>
      <w:bookmarkEnd w:id="231"/>
      <w:bookmarkEnd w:id="236"/>
    </w:p>
    <w:p w:rsidR="00A569A6" w:rsidRPr="007B429B" w:rsidRDefault="00A569A6" w:rsidP="004B52B6"/>
    <w:p w:rsidR="00A569A6" w:rsidRPr="007B429B" w:rsidRDefault="00A569A6" w:rsidP="004B52B6">
      <w:r w:rsidRPr="007B429B">
        <w:t>Para los casos de reposiciones de pavimentos asociados a trabajos realizados en el marco de la presente licitación, la Empresa Adjudicataria contará con los siguientes plazos para la realización de los mismos:</w:t>
      </w:r>
    </w:p>
    <w:p w:rsidR="00A569A6" w:rsidRPr="007B429B" w:rsidRDefault="00A569A6" w:rsidP="004B52B6"/>
    <w:p w:rsidR="00A569A6" w:rsidRPr="007B429B" w:rsidRDefault="00A569A6" w:rsidP="009038E9">
      <w:pPr>
        <w:numPr>
          <w:ilvl w:val="0"/>
          <w:numId w:val="7"/>
        </w:numPr>
      </w:pPr>
      <w:r w:rsidRPr="007B429B">
        <w:t>PAVIMENTOS DE CALZADA</w:t>
      </w:r>
    </w:p>
    <w:p w:rsidR="00304598" w:rsidRDefault="00A569A6" w:rsidP="004B52B6">
      <w:r w:rsidRPr="007B429B">
        <w:tab/>
      </w:r>
    </w:p>
    <w:p w:rsidR="00A569A6" w:rsidRPr="007B429B" w:rsidRDefault="00A569A6" w:rsidP="004B52B6">
      <w:r w:rsidRPr="007B429B">
        <w:t xml:space="preserve">Los pasos a seguir son los siguientes: </w:t>
      </w:r>
    </w:p>
    <w:p w:rsidR="00A569A6" w:rsidRPr="007B429B" w:rsidRDefault="00A569A6" w:rsidP="004B52B6"/>
    <w:p w:rsidR="00A569A6" w:rsidRPr="007B429B" w:rsidRDefault="00A569A6" w:rsidP="004B52B6">
      <w:r w:rsidRPr="007B429B">
        <w:t>1)</w:t>
      </w:r>
      <w:r w:rsidRPr="007B429B">
        <w:tab/>
        <w:t xml:space="preserve">Recorte (encuadramiento) del bache. </w:t>
      </w:r>
    </w:p>
    <w:p w:rsidR="00A569A6" w:rsidRPr="007B429B" w:rsidRDefault="00A569A6" w:rsidP="004B52B6">
      <w:r w:rsidRPr="007B429B">
        <w:t>2)</w:t>
      </w:r>
      <w:r w:rsidRPr="007B429B">
        <w:tab/>
        <w:t>Limpieza y retiro del material sobrante y del material de la excavación.</w:t>
      </w:r>
    </w:p>
    <w:p w:rsidR="00A569A6" w:rsidRPr="007B429B" w:rsidRDefault="00A569A6" w:rsidP="004B52B6">
      <w:r w:rsidRPr="007B429B">
        <w:t>3)</w:t>
      </w:r>
      <w:r w:rsidRPr="007B429B">
        <w:tab/>
        <w:t xml:space="preserve">Tapado con balasto compactando por capas (de acuerdo a lo especificado </w:t>
      </w:r>
      <w:r w:rsidR="00495577">
        <w:t>por la Intendencia  correspondiente</w:t>
      </w:r>
      <w:r w:rsidRPr="007B429B">
        <w:t>.</w:t>
      </w:r>
    </w:p>
    <w:p w:rsidR="00A569A6" w:rsidRPr="007B429B" w:rsidRDefault="00A569A6" w:rsidP="004B52B6">
      <w:r w:rsidRPr="007B429B">
        <w:t>4)</w:t>
      </w:r>
      <w:r w:rsidRPr="007B429B">
        <w:tab/>
        <w:t xml:space="preserve">Construcción del pavimento definido en la solicitud y de acuerdo a las especificaciones técnicas </w:t>
      </w:r>
      <w:r w:rsidR="006513DD">
        <w:t xml:space="preserve">que la Intendencia </w:t>
      </w:r>
      <w:r w:rsidR="007B43EC">
        <w:t xml:space="preserve">  correspondie</w:t>
      </w:r>
      <w:r w:rsidR="006513DD">
        <w:t>nte</w:t>
      </w:r>
      <w:r w:rsidRPr="007B429B">
        <w:t xml:space="preserve"> determine.</w:t>
      </w:r>
    </w:p>
    <w:p w:rsidR="00A569A6" w:rsidRPr="007B429B" w:rsidRDefault="00A569A6" w:rsidP="004B52B6"/>
    <w:p w:rsidR="00A569A6" w:rsidRPr="007B429B" w:rsidRDefault="00A569A6" w:rsidP="004B52B6">
      <w:r w:rsidRPr="007B429B">
        <w:tab/>
        <w:t xml:space="preserve">Los pasos 1, 2 y 3 serán realizados dentro de las 24 hrs. de finalizado el trabajo que le dio origen, teniendo para el resto de los trabajos los días que habilita la Intendencia de la localidad, y que están previstos en el presente pliego (5 días hábiles). </w:t>
      </w:r>
    </w:p>
    <w:p w:rsidR="00A569A6" w:rsidRPr="007B429B" w:rsidRDefault="00A569A6" w:rsidP="004B52B6"/>
    <w:p w:rsidR="00A569A6" w:rsidRPr="007B429B" w:rsidRDefault="00A569A6" w:rsidP="004B52B6">
      <w:r w:rsidRPr="007B429B">
        <w:t>En el caso de cortes transversales (cruces de calle), la Empresa deberá comenzar inmediatamente (4 horas máximo desde el momento de la comunicación) los trabajos de reposición, en este caso se deberá comenzar a trabajar en la colocación de un pavimento provisorio para habilitar media calzada, teniendo luego 24 horas para comenzar la reposición de pavimento definitivo de la media calzada restante. El plazo para la reposición de pavimento definitivo para todo el cruce será de 10 días, luego de los cuales se computarán las multas previstas en el pliego.</w:t>
      </w:r>
    </w:p>
    <w:p w:rsidR="00A569A6" w:rsidRPr="007B429B" w:rsidRDefault="00A569A6" w:rsidP="004B52B6"/>
    <w:p w:rsidR="00DA58DF" w:rsidRDefault="00A569A6" w:rsidP="004B52B6">
      <w:r w:rsidRPr="007B429B">
        <w:tab/>
      </w:r>
    </w:p>
    <w:p w:rsidR="00DA58DF" w:rsidRDefault="00DA58DF" w:rsidP="004B52B6"/>
    <w:p w:rsidR="00A569A6" w:rsidRPr="007B429B" w:rsidRDefault="00A569A6" w:rsidP="009038E9">
      <w:pPr>
        <w:numPr>
          <w:ilvl w:val="0"/>
          <w:numId w:val="7"/>
        </w:numPr>
      </w:pPr>
      <w:r w:rsidRPr="007B429B">
        <w:t>PAVIMENTOS DE VEREDA</w:t>
      </w:r>
    </w:p>
    <w:p w:rsidR="00A569A6" w:rsidRPr="007B429B" w:rsidRDefault="00A569A6" w:rsidP="004B52B6"/>
    <w:p w:rsidR="00A569A6" w:rsidRPr="007B429B" w:rsidRDefault="00A569A6" w:rsidP="004B52B6">
      <w:r w:rsidRPr="007B429B">
        <w:t xml:space="preserve"> 5 días calendario, luego de finalizado el trabajo que le dio origen.</w:t>
      </w:r>
    </w:p>
    <w:p w:rsidR="00A569A6" w:rsidRPr="007B429B" w:rsidRDefault="00A569A6" w:rsidP="004B52B6"/>
    <w:p w:rsidR="00A569A6" w:rsidRPr="007B429B" w:rsidRDefault="00A569A6" w:rsidP="004B52B6">
      <w:r w:rsidRPr="007B429B">
        <w:t xml:space="preserve">En los cortes caratulados </w:t>
      </w:r>
      <w:r w:rsidRPr="007B429B">
        <w:rPr>
          <w:b/>
          <w:sz w:val="22"/>
          <w:szCs w:val="22"/>
        </w:rPr>
        <w:t>URGENTES</w:t>
      </w:r>
      <w:r w:rsidRPr="007B429B">
        <w:t>, la Empresa Adjudicataria deberá iniciar la reposición del pavimento definitivo dentro de las 4 horas de la notificación.</w:t>
      </w:r>
    </w:p>
    <w:p w:rsidR="00A569A6" w:rsidRPr="007B429B" w:rsidRDefault="00A569A6" w:rsidP="004B52B6"/>
    <w:p w:rsidR="00A569A6" w:rsidRPr="007B429B" w:rsidRDefault="00A569A6" w:rsidP="004B52B6">
      <w:r w:rsidRPr="007B429B">
        <w:t xml:space="preserve">A los efectos de considerar finalizados los trabajos deberá procederse al retiro de los escombros y de la señalización, de manera de asegurar la </w:t>
      </w:r>
      <w:proofErr w:type="spellStart"/>
      <w:r w:rsidRPr="007B429B">
        <w:t>transitabilidad</w:t>
      </w:r>
      <w:proofErr w:type="spellEnd"/>
      <w:r w:rsidRPr="007B429B">
        <w:t>, tanto vehicular como peatonal. En caso de entrada de vehículos se deberá asegurar el acceso las 24 horas mediante la colocación de algún elemento resistente al peso de los vehículos (por ejemplo un chapón metálico) el cual será retirado una vez habilitado el pavimento en forma definitiva. Estos casos serán considerados de ejecución urgente con un plazo de 3 horas una vez notificado el trabajo a la Empresa Adjudicataria.</w:t>
      </w:r>
    </w:p>
    <w:p w:rsidR="0014369B" w:rsidRPr="007B429B" w:rsidRDefault="0014369B" w:rsidP="004B52B6"/>
    <w:p w:rsidR="0014369B" w:rsidRPr="00304598" w:rsidRDefault="0014369B" w:rsidP="00F04AB4">
      <w:pPr>
        <w:pStyle w:val="Ttulo1"/>
        <w:numPr>
          <w:ilvl w:val="0"/>
          <w:numId w:val="0"/>
        </w:numPr>
        <w:ind w:left="432"/>
        <w:rPr>
          <w:lang w:val="es-UY"/>
        </w:rPr>
      </w:pPr>
    </w:p>
    <w:p w:rsidR="00E91347" w:rsidRDefault="00E91347" w:rsidP="004B52B6">
      <w:pPr>
        <w:pStyle w:val="Ttulo1"/>
      </w:pPr>
      <w:r w:rsidRPr="00304598">
        <w:br w:type="page"/>
      </w:r>
      <w:bookmarkStart w:id="237" w:name="_Toc344282833"/>
      <w:bookmarkEnd w:id="232"/>
      <w:r w:rsidR="00304598">
        <w:t xml:space="preserve">     </w:t>
      </w:r>
      <w:bookmarkStart w:id="238" w:name="_Toc410920466"/>
      <w:r w:rsidRPr="00304598">
        <w:t>S</w:t>
      </w:r>
      <w:r w:rsidR="00276E18" w:rsidRPr="00304598">
        <w:t>uministros</w:t>
      </w:r>
      <w:r w:rsidRPr="00304598">
        <w:t xml:space="preserve"> </w:t>
      </w:r>
      <w:bookmarkStart w:id="239" w:name="_Toc251933572"/>
      <w:bookmarkStart w:id="240" w:name="_Toc256419853"/>
      <w:bookmarkStart w:id="241" w:name="_Toc256420325"/>
      <w:bookmarkStart w:id="242" w:name="_Toc257016592"/>
      <w:bookmarkEnd w:id="233"/>
      <w:bookmarkEnd w:id="234"/>
      <w:bookmarkEnd w:id="235"/>
      <w:r w:rsidRPr="00304598">
        <w:t>a entregar por el Contratista</w:t>
      </w:r>
      <w:bookmarkEnd w:id="237"/>
      <w:bookmarkEnd w:id="238"/>
      <w:bookmarkEnd w:id="239"/>
      <w:bookmarkEnd w:id="240"/>
      <w:bookmarkEnd w:id="241"/>
      <w:bookmarkEnd w:id="242"/>
    </w:p>
    <w:p w:rsidR="00D97F6F" w:rsidRPr="00D97F6F" w:rsidRDefault="00D97F6F" w:rsidP="004B52B6">
      <w:pPr>
        <w:rPr>
          <w:lang w:eastAsia="en-US"/>
        </w:rPr>
      </w:pPr>
    </w:p>
    <w:p w:rsidR="00E91347" w:rsidRPr="00304598" w:rsidRDefault="00304598" w:rsidP="00F04AB4">
      <w:pPr>
        <w:pStyle w:val="Ttulo2"/>
      </w:pPr>
      <w:bookmarkStart w:id="243" w:name="_Toc251933573"/>
      <w:bookmarkStart w:id="244" w:name="_Toc256419854"/>
      <w:bookmarkStart w:id="245" w:name="_Toc257016593"/>
      <w:r>
        <w:t xml:space="preserve"> </w:t>
      </w:r>
      <w:bookmarkStart w:id="246" w:name="_Toc410920467"/>
      <w:r w:rsidR="00E91347" w:rsidRPr="00304598">
        <w:t>Equipos para la detección de fugas</w:t>
      </w:r>
      <w:bookmarkEnd w:id="243"/>
      <w:bookmarkEnd w:id="244"/>
      <w:bookmarkEnd w:id="245"/>
      <w:bookmarkEnd w:id="246"/>
    </w:p>
    <w:p w:rsidR="00E91347" w:rsidRPr="00304598" w:rsidRDefault="00E91347" w:rsidP="004B52B6">
      <w:pPr>
        <w:pStyle w:val="Ttulo3"/>
      </w:pPr>
      <w:bookmarkStart w:id="247" w:name="_Toc251653847"/>
      <w:bookmarkStart w:id="248" w:name="_Toc251654056"/>
      <w:bookmarkStart w:id="249" w:name="_Toc251836164"/>
      <w:bookmarkStart w:id="250" w:name="_Toc251933575"/>
      <w:bookmarkStart w:id="251" w:name="_Toc256419856"/>
      <w:bookmarkStart w:id="252" w:name="_Toc257016595"/>
      <w:bookmarkStart w:id="253" w:name="_Toc410920468"/>
      <w:r w:rsidRPr="00304598">
        <w:t xml:space="preserve">Registradores Data </w:t>
      </w:r>
      <w:proofErr w:type="spellStart"/>
      <w:r w:rsidRPr="00304598">
        <w:t>logger</w:t>
      </w:r>
      <w:bookmarkEnd w:id="247"/>
      <w:bookmarkEnd w:id="248"/>
      <w:bookmarkEnd w:id="249"/>
      <w:bookmarkEnd w:id="250"/>
      <w:bookmarkEnd w:id="251"/>
      <w:bookmarkEnd w:id="252"/>
      <w:proofErr w:type="spellEnd"/>
      <w:r w:rsidR="00304598" w:rsidRPr="00304598">
        <w:t xml:space="preserve"> - </w:t>
      </w:r>
      <w:r w:rsidR="0002295C">
        <w:t>Cantidad 8</w:t>
      </w:r>
      <w:r w:rsidRPr="00304598">
        <w:t>.</w:t>
      </w:r>
      <w:bookmarkEnd w:id="253"/>
    </w:p>
    <w:p w:rsidR="00304598" w:rsidRPr="00316AEE" w:rsidRDefault="00304598" w:rsidP="004B52B6"/>
    <w:p w:rsidR="00E91347" w:rsidRPr="00316AEE" w:rsidRDefault="00E91347" w:rsidP="004B52B6">
      <w:r w:rsidRPr="00316AEE">
        <w:t xml:space="preserve">Entrada desde registrador de caudales (bidireccionales) por pulsos mediante </w:t>
      </w:r>
      <w:proofErr w:type="spellStart"/>
      <w:r w:rsidRPr="00316AEE">
        <w:t>reed</w:t>
      </w:r>
      <w:proofErr w:type="spellEnd"/>
      <w:r w:rsidRPr="00316AEE">
        <w:t xml:space="preserve"> </w:t>
      </w:r>
      <w:proofErr w:type="spellStart"/>
      <w:r w:rsidRPr="00316AEE">
        <w:t>switch</w:t>
      </w:r>
      <w:proofErr w:type="spellEnd"/>
      <w:r w:rsidRPr="00316AEE">
        <w:t xml:space="preserve"> que se suministrará con este equipo.</w:t>
      </w:r>
    </w:p>
    <w:p w:rsidR="00304598" w:rsidRPr="00316AEE" w:rsidRDefault="00304598" w:rsidP="004B52B6"/>
    <w:p w:rsidR="00E91347" w:rsidRPr="00316AEE" w:rsidRDefault="00E91347" w:rsidP="004B52B6">
      <w:r w:rsidRPr="00316AEE">
        <w:t>Entrada analógica con transductor de presión interno de rango 0 a 16 bar. Cantidad 2. Podrá tener también sensores externos de presión que también suministrarán. Así como las mangueras de conexión si fueran necesarias.</w:t>
      </w:r>
    </w:p>
    <w:p w:rsidR="00304598" w:rsidRPr="00316AEE" w:rsidRDefault="00304598" w:rsidP="004B52B6"/>
    <w:p w:rsidR="00E91347" w:rsidRPr="00316AEE" w:rsidRDefault="00E91347" w:rsidP="004B52B6">
      <w:r w:rsidRPr="00316AEE">
        <w:t>Memoria para un mínimo de 48.720 lecturas.</w:t>
      </w:r>
    </w:p>
    <w:p w:rsidR="00304598" w:rsidRPr="00316AEE" w:rsidRDefault="00304598" w:rsidP="004B52B6"/>
    <w:p w:rsidR="00E91347" w:rsidRPr="00316AEE" w:rsidRDefault="00E91347" w:rsidP="004B52B6">
      <w:r w:rsidRPr="00316AEE">
        <w:t>Comunicación mediante un modem celular interno GPRS para el envío de 1 email/día de los registros efectuados (lecturas de caudal y 2 lecturas presión registradas con una frecuencia de 1 registro cada 15 minutos</w:t>
      </w:r>
      <w:r w:rsidR="00C02D6F" w:rsidRPr="00316AEE">
        <w:t>)</w:t>
      </w:r>
      <w:r w:rsidRPr="00316AEE">
        <w:t>.</w:t>
      </w:r>
    </w:p>
    <w:p w:rsidR="00304598" w:rsidRPr="00316AEE" w:rsidRDefault="00304598" w:rsidP="004B52B6"/>
    <w:p w:rsidR="00E91347" w:rsidRPr="00316AEE" w:rsidRDefault="00E91347" w:rsidP="004B52B6">
      <w:r w:rsidRPr="00316AEE">
        <w:t xml:space="preserve">Preferentemente además con salida RS232 para traslado de datos vía </w:t>
      </w:r>
      <w:r w:rsidR="00324FAB" w:rsidRPr="00316AEE">
        <w:t>infrarroja</w:t>
      </w:r>
      <w:r w:rsidRPr="00316AEE">
        <w:t>.</w:t>
      </w:r>
    </w:p>
    <w:p w:rsidR="00304598" w:rsidRPr="00316AEE" w:rsidRDefault="00304598" w:rsidP="004B52B6"/>
    <w:p w:rsidR="00E91347" w:rsidRPr="00316AEE" w:rsidRDefault="00E91347" w:rsidP="004B52B6">
      <w:r w:rsidRPr="00316AEE">
        <w:t>Protección IP68.</w:t>
      </w:r>
    </w:p>
    <w:p w:rsidR="00304598" w:rsidRPr="00316AEE" w:rsidRDefault="00304598" w:rsidP="004B52B6"/>
    <w:p w:rsidR="00E91347" w:rsidRPr="00316AEE" w:rsidRDefault="00E91347" w:rsidP="004B52B6">
      <w:r w:rsidRPr="00316AEE">
        <w:t>Operará a baterías con un tiempo de uso sin necesidad de recarga o cambio de 5 años.</w:t>
      </w:r>
    </w:p>
    <w:p w:rsidR="00E91347" w:rsidRPr="00316AEE" w:rsidRDefault="00E91347" w:rsidP="004B52B6"/>
    <w:p w:rsidR="00E91347" w:rsidRPr="00304598" w:rsidRDefault="00E91347" w:rsidP="004B52B6">
      <w:pPr>
        <w:pStyle w:val="Ttulo3"/>
      </w:pPr>
      <w:bookmarkStart w:id="254" w:name="_Toc251653848"/>
      <w:bookmarkStart w:id="255" w:name="_Toc251654057"/>
      <w:bookmarkStart w:id="256" w:name="_Toc251836165"/>
      <w:bookmarkStart w:id="257" w:name="_Toc251933576"/>
      <w:bookmarkStart w:id="258" w:name="_Toc256419857"/>
      <w:bookmarkStart w:id="259" w:name="_Toc257016596"/>
      <w:bookmarkStart w:id="260" w:name="_Toc410920469"/>
      <w:r w:rsidRPr="00304598">
        <w:t>Geófono electrónico</w:t>
      </w:r>
      <w:bookmarkEnd w:id="254"/>
      <w:bookmarkEnd w:id="255"/>
      <w:bookmarkEnd w:id="256"/>
      <w:bookmarkEnd w:id="257"/>
      <w:bookmarkEnd w:id="258"/>
      <w:bookmarkEnd w:id="259"/>
      <w:bookmarkEnd w:id="260"/>
    </w:p>
    <w:p w:rsidR="00304598" w:rsidRDefault="00304598" w:rsidP="004B52B6"/>
    <w:p w:rsidR="00E91347" w:rsidRPr="00316AEE" w:rsidRDefault="00E91347" w:rsidP="004B52B6">
      <w:r w:rsidRPr="00316AEE">
        <w:t>Cantidad 1.</w:t>
      </w:r>
    </w:p>
    <w:p w:rsidR="00304598" w:rsidRPr="00316AEE" w:rsidRDefault="00304598" w:rsidP="004B52B6"/>
    <w:p w:rsidR="00E91347" w:rsidRPr="00316AEE" w:rsidRDefault="00E91347" w:rsidP="004B52B6">
      <w:r w:rsidRPr="00316AEE">
        <w:t xml:space="preserve">Equipo con protección de estanqueidad (mínimo) IP65 </w:t>
      </w:r>
    </w:p>
    <w:p w:rsidR="00304598" w:rsidRPr="00316AEE" w:rsidRDefault="00304598" w:rsidP="004B52B6"/>
    <w:p w:rsidR="00E91347" w:rsidRPr="00316AEE" w:rsidRDefault="00E91347" w:rsidP="004B52B6">
      <w:r w:rsidRPr="00316AEE">
        <w:t xml:space="preserve">Rango de filtros de 30 a 3000 </w:t>
      </w:r>
      <w:proofErr w:type="spellStart"/>
      <w:r w:rsidRPr="00316AEE">
        <w:t>Hz.</w:t>
      </w:r>
      <w:proofErr w:type="spellEnd"/>
    </w:p>
    <w:p w:rsidR="00304598" w:rsidRPr="00316AEE" w:rsidRDefault="00304598" w:rsidP="004B52B6"/>
    <w:p w:rsidR="00E91347" w:rsidRPr="00316AEE" w:rsidRDefault="00E91347" w:rsidP="004B52B6">
      <w:r w:rsidRPr="00316AEE">
        <w:t xml:space="preserve">Filtro </w:t>
      </w:r>
      <w:proofErr w:type="spellStart"/>
      <w:r w:rsidRPr="00316AEE">
        <w:t>pasabanda</w:t>
      </w:r>
      <w:proofErr w:type="spellEnd"/>
      <w:r w:rsidRPr="00316AEE">
        <w:t xml:space="preserve"> regulable de modo de ubicarla en cualquier rango de frecuencias y con regulación del ancho de banda.</w:t>
      </w:r>
    </w:p>
    <w:p w:rsidR="00304598" w:rsidRPr="00316AEE" w:rsidRDefault="00304598" w:rsidP="004B52B6"/>
    <w:p w:rsidR="00E91347" w:rsidRPr="00316AEE" w:rsidRDefault="00E91347" w:rsidP="004B52B6">
      <w:r w:rsidRPr="00316AEE">
        <w:t>Filtro de muesca para eliminar interferencias de conductores eléctricos.</w:t>
      </w:r>
    </w:p>
    <w:p w:rsidR="00E91347" w:rsidRPr="00316AEE" w:rsidRDefault="00E91347" w:rsidP="004B52B6">
      <w:r w:rsidRPr="00316AEE">
        <w:t>Baterías recargables con autonomía de 25 horas o más.</w:t>
      </w:r>
    </w:p>
    <w:p w:rsidR="00E91347" w:rsidRPr="00316AEE" w:rsidRDefault="00E91347" w:rsidP="004B52B6">
      <w:r w:rsidRPr="00316AEE">
        <w:t>Cargador de baterías para 120-240V Ac y cargador para vehículo 12V DC.</w:t>
      </w:r>
    </w:p>
    <w:p w:rsidR="00E91347" w:rsidRPr="00316AEE" w:rsidRDefault="00E91347" w:rsidP="004B52B6">
      <w:r w:rsidRPr="00316AEE">
        <w:t xml:space="preserve">Auriculares de impedancia 800 </w:t>
      </w:r>
      <w:proofErr w:type="spellStart"/>
      <w:r w:rsidRPr="00316AEE">
        <w:t>Ohms</w:t>
      </w:r>
      <w:proofErr w:type="spellEnd"/>
      <w:r w:rsidRPr="00316AEE">
        <w:t xml:space="preserve"> o de mejor calidad.</w:t>
      </w:r>
    </w:p>
    <w:p w:rsidR="00E91347" w:rsidRPr="00316AEE" w:rsidRDefault="00E91347" w:rsidP="004B52B6">
      <w:proofErr w:type="spellStart"/>
      <w:r w:rsidRPr="00316AEE">
        <w:t>Display</w:t>
      </w:r>
      <w:proofErr w:type="spellEnd"/>
      <w:r w:rsidRPr="00316AEE">
        <w:t xml:space="preserve"> digital y numérico indicando nivel de señal, filtro seleccionado y batería.</w:t>
      </w:r>
    </w:p>
    <w:p w:rsidR="00E91347" w:rsidRPr="00316AEE" w:rsidRDefault="00E91347" w:rsidP="004B52B6">
      <w:r w:rsidRPr="00316AEE">
        <w:t>Grabación e histograma con niveles de sonido en períodos de 3 s o más.</w:t>
      </w:r>
    </w:p>
    <w:p w:rsidR="00E91347" w:rsidRPr="00316AEE" w:rsidRDefault="00E91347" w:rsidP="004B52B6">
      <w:r w:rsidRPr="00316AEE">
        <w:t>Micrófono de pie aislado acústicamente.</w:t>
      </w:r>
    </w:p>
    <w:p w:rsidR="00E91347" w:rsidRPr="00316AEE" w:rsidRDefault="00E91347" w:rsidP="004B52B6">
      <w:r w:rsidRPr="00316AEE">
        <w:t>Varilla de extensión y sensor.</w:t>
      </w:r>
    </w:p>
    <w:p w:rsidR="00E91347" w:rsidRPr="00316AEE" w:rsidRDefault="00E91347" w:rsidP="004B52B6">
      <w:r w:rsidRPr="00316AEE">
        <w:t>Caja de transporte, con manijas y correa.</w:t>
      </w:r>
    </w:p>
    <w:p w:rsidR="00E91347" w:rsidRPr="00304598" w:rsidRDefault="00E91347" w:rsidP="004B52B6"/>
    <w:p w:rsidR="00E91347" w:rsidRDefault="00E91347" w:rsidP="004B52B6">
      <w:pPr>
        <w:pStyle w:val="Ttulo3"/>
      </w:pPr>
      <w:r w:rsidRPr="00304598">
        <w:t xml:space="preserve"> </w:t>
      </w:r>
      <w:bookmarkStart w:id="261" w:name="_Toc251653849"/>
      <w:bookmarkStart w:id="262" w:name="_Toc251654058"/>
      <w:bookmarkStart w:id="263" w:name="_Toc251836166"/>
      <w:bookmarkStart w:id="264" w:name="_Toc251933577"/>
      <w:bookmarkStart w:id="265" w:name="_Toc256419858"/>
      <w:bookmarkStart w:id="266" w:name="_Toc257016597"/>
      <w:bookmarkStart w:id="267" w:name="_Toc410920470"/>
      <w:proofErr w:type="spellStart"/>
      <w:r w:rsidRPr="00304598">
        <w:t>Correlador</w:t>
      </w:r>
      <w:proofErr w:type="spellEnd"/>
      <w:r w:rsidRPr="00304598">
        <w:t xml:space="preserve"> electrónico basado en PC</w:t>
      </w:r>
      <w:bookmarkEnd w:id="261"/>
      <w:bookmarkEnd w:id="262"/>
      <w:bookmarkEnd w:id="263"/>
      <w:bookmarkEnd w:id="264"/>
      <w:bookmarkEnd w:id="265"/>
      <w:bookmarkEnd w:id="266"/>
      <w:bookmarkEnd w:id="267"/>
    </w:p>
    <w:p w:rsidR="00324FAB" w:rsidRPr="00324FAB" w:rsidRDefault="00324FAB" w:rsidP="004B52B6">
      <w:pPr>
        <w:rPr>
          <w:lang w:eastAsia="en-US"/>
        </w:rPr>
      </w:pPr>
    </w:p>
    <w:p w:rsidR="00E91347" w:rsidRPr="00304598" w:rsidRDefault="00E91347" w:rsidP="004B52B6">
      <w:pPr>
        <w:pStyle w:val="Ttulo3"/>
      </w:pPr>
      <w:bookmarkStart w:id="268" w:name="_Toc251653850"/>
      <w:bookmarkStart w:id="269" w:name="_Toc251654059"/>
      <w:bookmarkStart w:id="270" w:name="_Toc251836167"/>
      <w:bookmarkStart w:id="271" w:name="_Toc251933578"/>
      <w:bookmarkStart w:id="272" w:name="_Toc256419859"/>
      <w:bookmarkStart w:id="273" w:name="_Toc257016598"/>
      <w:bookmarkStart w:id="274" w:name="_Toc410920471"/>
      <w:r w:rsidRPr="00304598">
        <w:t>Unidad de control.</w:t>
      </w:r>
      <w:bookmarkEnd w:id="268"/>
      <w:bookmarkEnd w:id="269"/>
      <w:bookmarkEnd w:id="270"/>
      <w:bookmarkEnd w:id="271"/>
      <w:bookmarkEnd w:id="272"/>
      <w:bookmarkEnd w:id="273"/>
      <w:bookmarkEnd w:id="274"/>
    </w:p>
    <w:p w:rsidR="00304598" w:rsidRDefault="00304598" w:rsidP="004B52B6"/>
    <w:p w:rsidR="00E91347" w:rsidRPr="00316AEE" w:rsidRDefault="00E91347" w:rsidP="004B52B6">
      <w:r w:rsidRPr="00316AEE">
        <w:t>Cantidad 1.</w:t>
      </w:r>
    </w:p>
    <w:p w:rsidR="00E91347" w:rsidRPr="00316AEE" w:rsidRDefault="00E91347" w:rsidP="004B52B6">
      <w:r w:rsidRPr="00316AEE">
        <w:t>Protección de estanqueidad IP65.</w:t>
      </w:r>
    </w:p>
    <w:p w:rsidR="00E91347" w:rsidRPr="00316AEE" w:rsidRDefault="00E91347" w:rsidP="004B52B6">
      <w:r w:rsidRPr="00316AEE">
        <w:t>Selección de filtros: automática o manual.</w:t>
      </w:r>
    </w:p>
    <w:p w:rsidR="00E91347" w:rsidRPr="00316AEE" w:rsidRDefault="00E91347" w:rsidP="004B52B6">
      <w:r w:rsidRPr="00316AEE">
        <w:t>Capacidad de almacenamiento de un mínimo de 100 correlaciones.</w:t>
      </w:r>
    </w:p>
    <w:p w:rsidR="00E91347" w:rsidRPr="00316AEE" w:rsidRDefault="00E91347" w:rsidP="004B52B6">
      <w:r w:rsidRPr="00316AEE">
        <w:t>Antena externa.</w:t>
      </w:r>
    </w:p>
    <w:p w:rsidR="00E91347" w:rsidRPr="00316AEE" w:rsidRDefault="00E91347" w:rsidP="004B52B6">
      <w:r w:rsidRPr="00316AEE">
        <w:t>Software de operación.</w:t>
      </w:r>
    </w:p>
    <w:p w:rsidR="00E91347" w:rsidRPr="00316AEE" w:rsidRDefault="00E91347" w:rsidP="004B52B6">
      <w:r w:rsidRPr="00316AEE">
        <w:t>Operación con baterías recargables.</w:t>
      </w:r>
    </w:p>
    <w:p w:rsidR="00E91347" w:rsidRPr="00304598" w:rsidRDefault="00E91347" w:rsidP="004B52B6"/>
    <w:p w:rsidR="00E91347" w:rsidRPr="00304598" w:rsidRDefault="00E91347" w:rsidP="004B52B6">
      <w:pPr>
        <w:pStyle w:val="Ttulo3"/>
      </w:pPr>
      <w:bookmarkStart w:id="275" w:name="_Toc410920472"/>
      <w:r w:rsidRPr="00304598">
        <w:t>Sensores</w:t>
      </w:r>
      <w:bookmarkEnd w:id="275"/>
    </w:p>
    <w:p w:rsidR="00304598" w:rsidRDefault="00304598" w:rsidP="004B52B6"/>
    <w:p w:rsidR="00E91347" w:rsidRPr="00316AEE" w:rsidRDefault="00E91347" w:rsidP="004B52B6">
      <w:r w:rsidRPr="00316AEE">
        <w:t>Cantidad  2.</w:t>
      </w:r>
    </w:p>
    <w:p w:rsidR="00E91347" w:rsidRPr="00316AEE" w:rsidRDefault="00E91347" w:rsidP="004B52B6">
      <w:r w:rsidRPr="00316AEE">
        <w:t xml:space="preserve">Protección IP68. </w:t>
      </w:r>
    </w:p>
    <w:p w:rsidR="00E91347" w:rsidRPr="00316AEE" w:rsidRDefault="00E91347" w:rsidP="004B52B6">
      <w:r w:rsidRPr="00316AEE">
        <w:t xml:space="preserve">Cables de conexión a </w:t>
      </w:r>
      <w:proofErr w:type="spellStart"/>
      <w:r w:rsidRPr="00316AEE">
        <w:t>radiotrasmisor</w:t>
      </w:r>
      <w:proofErr w:type="spellEnd"/>
      <w:r w:rsidRPr="00316AEE">
        <w:t>.</w:t>
      </w:r>
    </w:p>
    <w:p w:rsidR="00E91347" w:rsidRPr="00304598" w:rsidRDefault="00E91347" w:rsidP="004B52B6"/>
    <w:p w:rsidR="00E91347" w:rsidRPr="00304598" w:rsidRDefault="00E91347" w:rsidP="004B52B6">
      <w:pPr>
        <w:pStyle w:val="Ttulo3"/>
      </w:pPr>
      <w:bookmarkStart w:id="276" w:name="_Toc251653852"/>
      <w:bookmarkStart w:id="277" w:name="_Toc251654061"/>
      <w:bookmarkStart w:id="278" w:name="_Toc251836169"/>
      <w:bookmarkStart w:id="279" w:name="_Toc251933580"/>
      <w:bookmarkStart w:id="280" w:name="_Toc256419861"/>
      <w:bookmarkStart w:id="281" w:name="_Toc257016600"/>
      <w:bookmarkStart w:id="282" w:name="_Toc410920473"/>
      <w:proofErr w:type="spellStart"/>
      <w:r w:rsidRPr="00304598">
        <w:t>Radiotrasmisores</w:t>
      </w:r>
      <w:bookmarkEnd w:id="276"/>
      <w:bookmarkEnd w:id="277"/>
      <w:bookmarkEnd w:id="278"/>
      <w:bookmarkEnd w:id="279"/>
      <w:bookmarkEnd w:id="280"/>
      <w:bookmarkEnd w:id="281"/>
      <w:bookmarkEnd w:id="282"/>
      <w:proofErr w:type="spellEnd"/>
      <w:r w:rsidRPr="00304598">
        <w:t xml:space="preserve"> </w:t>
      </w:r>
    </w:p>
    <w:p w:rsidR="00304598" w:rsidRDefault="00304598" w:rsidP="004B52B6"/>
    <w:p w:rsidR="00E91347" w:rsidRPr="00316AEE" w:rsidRDefault="00E91347" w:rsidP="004B52B6">
      <w:r w:rsidRPr="00316AEE">
        <w:t xml:space="preserve">Cantidad 2. </w:t>
      </w:r>
    </w:p>
    <w:p w:rsidR="00E91347" w:rsidRPr="00316AEE" w:rsidRDefault="00E91347" w:rsidP="004B52B6">
      <w:r w:rsidRPr="00316AEE">
        <w:t>Con antena externa, batería recargable apta para un tiempo de operación mínimo de 8 horas</w:t>
      </w:r>
    </w:p>
    <w:p w:rsidR="00E91347" w:rsidRPr="00316AEE" w:rsidRDefault="00E91347" w:rsidP="004B52B6">
      <w:r w:rsidRPr="00316AEE">
        <w:t>Protección IP65.</w:t>
      </w:r>
    </w:p>
    <w:p w:rsidR="00E91347" w:rsidRPr="00304598" w:rsidRDefault="00E91347" w:rsidP="004B52B6">
      <w:pPr>
        <w:rPr>
          <w:sz w:val="18"/>
        </w:rPr>
      </w:pPr>
      <w:r w:rsidRPr="00316AEE">
        <w:t xml:space="preserve">Aptos para el conjunto sensor –radiotransmisor – </w:t>
      </w:r>
      <w:proofErr w:type="spellStart"/>
      <w:r w:rsidRPr="00316AEE">
        <w:t>correlador</w:t>
      </w:r>
      <w:proofErr w:type="spellEnd"/>
      <w:r w:rsidRPr="00304598">
        <w:rPr>
          <w:sz w:val="18"/>
        </w:rPr>
        <w:t>.</w:t>
      </w:r>
    </w:p>
    <w:p w:rsidR="00E91347" w:rsidRPr="00304598" w:rsidRDefault="00E91347" w:rsidP="004B52B6"/>
    <w:p w:rsidR="00E91347" w:rsidRPr="00304598" w:rsidRDefault="00E91347" w:rsidP="004B52B6">
      <w:pPr>
        <w:pStyle w:val="Ttulo3"/>
      </w:pPr>
      <w:bookmarkStart w:id="283" w:name="_Toc251653853"/>
      <w:bookmarkStart w:id="284" w:name="_Toc251654062"/>
      <w:bookmarkStart w:id="285" w:name="_Toc251836170"/>
      <w:bookmarkStart w:id="286" w:name="_Toc251933581"/>
      <w:bookmarkStart w:id="287" w:name="_Toc256419862"/>
      <w:bookmarkStart w:id="288" w:name="_Toc257016601"/>
      <w:bookmarkStart w:id="289" w:name="_Toc410920474"/>
      <w:r w:rsidRPr="00304598">
        <w:t>Localizadores de filtración acústica</w:t>
      </w:r>
      <w:bookmarkEnd w:id="283"/>
      <w:bookmarkEnd w:id="284"/>
      <w:bookmarkEnd w:id="285"/>
      <w:bookmarkEnd w:id="286"/>
      <w:bookmarkEnd w:id="287"/>
      <w:bookmarkEnd w:id="288"/>
      <w:bookmarkEnd w:id="289"/>
      <w:r w:rsidRPr="00304598">
        <w:t xml:space="preserve"> </w:t>
      </w:r>
    </w:p>
    <w:p w:rsidR="00E91347" w:rsidRPr="00316AEE" w:rsidRDefault="00E91347" w:rsidP="004B52B6">
      <w:r w:rsidRPr="00316AEE">
        <w:t>Cantidad 1.</w:t>
      </w:r>
    </w:p>
    <w:p w:rsidR="00E91347" w:rsidRPr="00316AEE" w:rsidRDefault="00E91347" w:rsidP="004B52B6">
      <w:r w:rsidRPr="00316AEE">
        <w:t>Equipo registrador de ruidos de filtración que opera sin vigilancia con capacidad de ser programado para escuchar el ruido de una fuga de una tubería durante un mínimo de 2 horas, normalmente durante la noche, localizando las áreas de filtración potencial.</w:t>
      </w:r>
    </w:p>
    <w:p w:rsidR="00E91347" w:rsidRPr="00316AEE" w:rsidRDefault="00E91347" w:rsidP="004B52B6">
      <w:r w:rsidRPr="00316AEE">
        <w:t xml:space="preserve">Compuesto por 15 sensores (como mínimo) con </w:t>
      </w:r>
      <w:proofErr w:type="spellStart"/>
      <w:r w:rsidRPr="00316AEE">
        <w:t>datalogger</w:t>
      </w:r>
      <w:proofErr w:type="spellEnd"/>
      <w:r w:rsidRPr="00316AEE">
        <w:t xml:space="preserve"> integrado con las siguientes características mínimas:</w:t>
      </w:r>
    </w:p>
    <w:p w:rsidR="00E91347" w:rsidRPr="00316AEE" w:rsidRDefault="00E91347" w:rsidP="004B52B6">
      <w:r w:rsidRPr="00316AEE">
        <w:t>Sensor y almacenamiento integrado en una única unidad compacta de acero inoxidable o superior.</w:t>
      </w:r>
    </w:p>
    <w:p w:rsidR="00E91347" w:rsidRPr="00316AEE" w:rsidRDefault="00E91347" w:rsidP="004B52B6">
      <w:proofErr w:type="spellStart"/>
      <w:r w:rsidRPr="00316AEE">
        <w:t>Sumergencia</w:t>
      </w:r>
      <w:proofErr w:type="spellEnd"/>
      <w:r w:rsidRPr="00316AEE">
        <w:t xml:space="preserve"> grado IP67 mínimo.</w:t>
      </w:r>
    </w:p>
    <w:p w:rsidR="00E91347" w:rsidRPr="00316AEE" w:rsidRDefault="00E91347" w:rsidP="004B52B6">
      <w:r w:rsidRPr="00316AEE">
        <w:t>Almacenamiento de más de 20 días.</w:t>
      </w:r>
    </w:p>
    <w:p w:rsidR="00E91347" w:rsidRPr="00316AEE" w:rsidRDefault="00E91347" w:rsidP="004B52B6">
      <w:r w:rsidRPr="00316AEE">
        <w:t>Capacidad de lectura cada 1 s.</w:t>
      </w:r>
    </w:p>
    <w:p w:rsidR="00E91347" w:rsidRPr="00316AEE" w:rsidRDefault="00E91347" w:rsidP="004B52B6">
      <w:r w:rsidRPr="00316AEE">
        <w:t>Programación del tiempo y fecha de partida de lecturas.</w:t>
      </w:r>
    </w:p>
    <w:p w:rsidR="00E91347" w:rsidRPr="00316AEE" w:rsidRDefault="00E91347" w:rsidP="004B52B6">
      <w:r w:rsidRPr="00316AEE">
        <w:t>Programación del tiempo de lectura.</w:t>
      </w:r>
    </w:p>
    <w:p w:rsidR="00E91347" w:rsidRPr="00316AEE" w:rsidRDefault="00E91347" w:rsidP="004B52B6">
      <w:r w:rsidRPr="00316AEE">
        <w:t>Capacidad de batería para 20 días mínimo.</w:t>
      </w:r>
    </w:p>
    <w:p w:rsidR="00E91347" w:rsidRPr="00316AEE" w:rsidRDefault="00E91347" w:rsidP="004B52B6">
      <w:proofErr w:type="spellStart"/>
      <w:r w:rsidRPr="00316AEE">
        <w:t>Interfase</w:t>
      </w:r>
      <w:proofErr w:type="spellEnd"/>
      <w:r w:rsidRPr="00316AEE">
        <w:t xml:space="preserve"> RS232 para PC.</w:t>
      </w:r>
    </w:p>
    <w:p w:rsidR="00E91347" w:rsidRPr="00316AEE" w:rsidRDefault="00E91347" w:rsidP="004B52B6">
      <w:r w:rsidRPr="00316AEE">
        <w:t>Unidad de carga de los sensores y de programación a través de PC.</w:t>
      </w:r>
    </w:p>
    <w:p w:rsidR="00E91347" w:rsidRPr="00316AEE" w:rsidRDefault="00E91347" w:rsidP="004B52B6">
      <w:r w:rsidRPr="00316AEE">
        <w:t xml:space="preserve">Software en español para PC para el procesamiento de la información compatible con Windows. </w:t>
      </w:r>
    </w:p>
    <w:p w:rsidR="00E91347" w:rsidRPr="00316AEE" w:rsidRDefault="00E91347" w:rsidP="004B52B6">
      <w:r w:rsidRPr="00316AEE">
        <w:t>Presentación de histograma simultáneo de cada sensor.</w:t>
      </w:r>
    </w:p>
    <w:p w:rsidR="00E91347" w:rsidRPr="00316AEE" w:rsidRDefault="00E91347" w:rsidP="004B52B6">
      <w:r w:rsidRPr="00316AEE">
        <w:t>Gráfico tridimensional para visualizar variaciones momentáneas en el período de lectura.</w:t>
      </w:r>
    </w:p>
    <w:p w:rsidR="00E91347" w:rsidRPr="00316AEE" w:rsidRDefault="00E91347" w:rsidP="004B52B6">
      <w:r w:rsidRPr="00316AEE">
        <w:t>Caja de transporte metálica protegida.</w:t>
      </w:r>
    </w:p>
    <w:p w:rsidR="00E91347" w:rsidRPr="00316AEE" w:rsidRDefault="00E91347" w:rsidP="004B52B6">
      <w:r w:rsidRPr="00316AEE">
        <w:t>Capacidad de determinación de la zona de sospecha de fuga por interpolación entre 2 o más sensores.</w:t>
      </w:r>
    </w:p>
    <w:p w:rsidR="00324FAB" w:rsidRPr="00316AEE" w:rsidRDefault="00324FAB" w:rsidP="004B52B6"/>
    <w:p w:rsidR="00E91347" w:rsidRPr="00304598" w:rsidRDefault="00E91347" w:rsidP="004B52B6">
      <w:pPr>
        <w:pStyle w:val="Ttulo3"/>
      </w:pPr>
      <w:bookmarkStart w:id="290" w:name="_Toc410920475"/>
      <w:r w:rsidRPr="00304598">
        <w:t>Reader</w:t>
      </w:r>
      <w:bookmarkEnd w:id="290"/>
    </w:p>
    <w:p w:rsidR="00E91347" w:rsidRPr="00316AEE" w:rsidRDefault="00E91347" w:rsidP="004B52B6">
      <w:r w:rsidRPr="00316AEE">
        <w:t xml:space="preserve">Se suministrará un Reader portátil, a batería, con capacidad de </w:t>
      </w:r>
      <w:proofErr w:type="spellStart"/>
      <w:r w:rsidRPr="00316AEE">
        <w:t>radiocomunicarse</w:t>
      </w:r>
      <w:proofErr w:type="spellEnd"/>
      <w:r w:rsidRPr="00316AEE">
        <w:t xml:space="preserve"> con los </w:t>
      </w:r>
      <w:proofErr w:type="spellStart"/>
      <w:r w:rsidRPr="00316AEE">
        <w:t>loggers</w:t>
      </w:r>
      <w:proofErr w:type="spellEnd"/>
      <w:r w:rsidRPr="00316AEE">
        <w:t xml:space="preserve"> definidos en </w:t>
      </w:r>
      <w:r w:rsidR="0002295C" w:rsidRPr="00316AEE">
        <w:t>3.1.7</w:t>
      </w:r>
      <w:r w:rsidRPr="00316AEE">
        <w:t xml:space="preserve"> y preferentemente además con los data </w:t>
      </w:r>
      <w:proofErr w:type="spellStart"/>
      <w:r w:rsidRPr="00316AEE">
        <w:t>loggers</w:t>
      </w:r>
      <w:proofErr w:type="spellEnd"/>
      <w:r w:rsidRPr="00316AEE">
        <w:t xml:space="preserve">. Descriptos en </w:t>
      </w:r>
      <w:r w:rsidR="0002295C" w:rsidRPr="00316AEE">
        <w:t>3.</w:t>
      </w:r>
      <w:r w:rsidRPr="00316AEE">
        <w:t xml:space="preserve"> 1.1</w:t>
      </w:r>
    </w:p>
    <w:p w:rsidR="00E91347" w:rsidRPr="00316AEE" w:rsidRDefault="00E91347" w:rsidP="004B52B6">
      <w:r w:rsidRPr="00316AEE">
        <w:t>En caso de requerirse base para cargar la batería, se suministrará la misma, así como antenas, cables de conexión etc.</w:t>
      </w:r>
    </w:p>
    <w:p w:rsidR="00324FAB" w:rsidRPr="00316AEE" w:rsidRDefault="00324FAB" w:rsidP="004B52B6"/>
    <w:p w:rsidR="00E91347" w:rsidRPr="00304598" w:rsidRDefault="00E91347" w:rsidP="004B52B6">
      <w:pPr>
        <w:pStyle w:val="Ttulo3"/>
      </w:pPr>
      <w:bookmarkStart w:id="291" w:name="_Toc251933582"/>
      <w:bookmarkStart w:id="292" w:name="_Toc256419863"/>
      <w:bookmarkStart w:id="293" w:name="_Toc257016602"/>
      <w:bookmarkStart w:id="294" w:name="_Toc410920476"/>
      <w:r w:rsidRPr="00304598">
        <w:t>Otros requerimientos</w:t>
      </w:r>
      <w:bookmarkEnd w:id="291"/>
      <w:bookmarkEnd w:id="292"/>
      <w:bookmarkEnd w:id="293"/>
      <w:bookmarkEnd w:id="294"/>
    </w:p>
    <w:p w:rsidR="00E91347" w:rsidRPr="00304598" w:rsidRDefault="00E91347" w:rsidP="004B52B6">
      <w:pPr>
        <w:rPr>
          <w:lang w:eastAsia="en-US"/>
        </w:rPr>
      </w:pPr>
    </w:p>
    <w:p w:rsidR="00E91347" w:rsidRPr="00304598" w:rsidRDefault="00E91347" w:rsidP="004B52B6">
      <w:pPr>
        <w:pStyle w:val="Ttulo3"/>
      </w:pPr>
      <w:bookmarkStart w:id="295" w:name="_Toc251653854"/>
      <w:bookmarkStart w:id="296" w:name="_Toc251654063"/>
      <w:bookmarkStart w:id="297" w:name="_Toc251836171"/>
      <w:bookmarkStart w:id="298" w:name="_Toc251933583"/>
      <w:bookmarkStart w:id="299" w:name="_Toc256419864"/>
      <w:bookmarkStart w:id="300" w:name="_Toc257016603"/>
      <w:bookmarkStart w:id="301" w:name="_Toc410920477"/>
      <w:r w:rsidRPr="00304598">
        <w:t>Garantía de los equipos cotizados</w:t>
      </w:r>
      <w:bookmarkEnd w:id="295"/>
      <w:bookmarkEnd w:id="296"/>
      <w:bookmarkEnd w:id="297"/>
      <w:bookmarkEnd w:id="298"/>
      <w:bookmarkEnd w:id="299"/>
      <w:bookmarkEnd w:id="300"/>
      <w:bookmarkEnd w:id="301"/>
    </w:p>
    <w:p w:rsidR="00E91347" w:rsidRPr="00316AEE" w:rsidRDefault="00E91347" w:rsidP="004B52B6">
      <w:r w:rsidRPr="00316AEE">
        <w:t xml:space="preserve">No inferior a un año, a partir de la entrega a la Administración en la Ciudad de </w:t>
      </w:r>
      <w:r w:rsidR="00A672C1" w:rsidRPr="00316AEE">
        <w:t>Rivera</w:t>
      </w:r>
      <w:r w:rsidRPr="00316AEE">
        <w:t>.</w:t>
      </w:r>
    </w:p>
    <w:p w:rsidR="00324FAB" w:rsidRPr="00316AEE" w:rsidRDefault="00324FAB" w:rsidP="004B52B6"/>
    <w:p w:rsidR="00E91347" w:rsidRPr="00304598" w:rsidRDefault="00E91347" w:rsidP="004B52B6">
      <w:pPr>
        <w:pStyle w:val="Ttulo3"/>
      </w:pPr>
      <w:bookmarkStart w:id="302" w:name="_Toc251653855"/>
      <w:bookmarkStart w:id="303" w:name="_Toc251654064"/>
      <w:bookmarkStart w:id="304" w:name="_Toc251836172"/>
      <w:bookmarkStart w:id="305" w:name="_Toc251933584"/>
      <w:bookmarkStart w:id="306" w:name="_Toc256419865"/>
      <w:bookmarkStart w:id="307" w:name="_Toc257016604"/>
      <w:bookmarkStart w:id="308" w:name="_Toc410920478"/>
      <w:r w:rsidRPr="00304598">
        <w:t>Manuales</w:t>
      </w:r>
      <w:bookmarkEnd w:id="302"/>
      <w:bookmarkEnd w:id="303"/>
      <w:bookmarkEnd w:id="304"/>
      <w:bookmarkEnd w:id="305"/>
      <w:bookmarkEnd w:id="306"/>
      <w:bookmarkEnd w:id="307"/>
      <w:bookmarkEnd w:id="308"/>
    </w:p>
    <w:p w:rsidR="00E91347" w:rsidRPr="00316AEE" w:rsidRDefault="00E91347" w:rsidP="004B52B6">
      <w:r w:rsidRPr="00316AEE">
        <w:t>Con cada equipo se entregará un manual de operación y mantenimiento en español</w:t>
      </w:r>
      <w:r w:rsidR="00FA7504" w:rsidRPr="00316AEE">
        <w:t>.</w:t>
      </w:r>
    </w:p>
    <w:p w:rsidR="00E91347" w:rsidRPr="00304598" w:rsidRDefault="00E91347" w:rsidP="004B52B6"/>
    <w:p w:rsidR="00E91347" w:rsidRDefault="00E91347" w:rsidP="004B52B6">
      <w:pPr>
        <w:pStyle w:val="Ttulo1"/>
      </w:pPr>
      <w:bookmarkStart w:id="309" w:name="_Toc251933586"/>
      <w:bookmarkStart w:id="310" w:name="_Toc256419867"/>
      <w:bookmarkStart w:id="311" w:name="_Toc256420326"/>
      <w:bookmarkStart w:id="312" w:name="_Toc257016606"/>
      <w:bookmarkStart w:id="313" w:name="_Toc344282834"/>
      <w:bookmarkStart w:id="314" w:name="_Toc410920479"/>
      <w:r w:rsidRPr="00304598">
        <w:t>Suministros a integrar en la obra</w:t>
      </w:r>
      <w:bookmarkEnd w:id="309"/>
      <w:bookmarkEnd w:id="310"/>
      <w:bookmarkEnd w:id="311"/>
      <w:bookmarkEnd w:id="312"/>
      <w:bookmarkEnd w:id="313"/>
      <w:bookmarkEnd w:id="314"/>
    </w:p>
    <w:p w:rsidR="00D97F6F" w:rsidRPr="00D97F6F" w:rsidRDefault="00D97F6F" w:rsidP="004B52B6">
      <w:pPr>
        <w:rPr>
          <w:lang w:eastAsia="en-US"/>
        </w:rPr>
      </w:pPr>
    </w:p>
    <w:p w:rsidR="00700E6A" w:rsidRPr="00304598" w:rsidRDefault="00700E6A" w:rsidP="004B52B6">
      <w:pPr>
        <w:pStyle w:val="Ttulo2"/>
      </w:pPr>
      <w:bookmarkStart w:id="315" w:name="_Toc410920480"/>
      <w:bookmarkStart w:id="316" w:name="_Toc251933587"/>
      <w:bookmarkStart w:id="317" w:name="_Toc256419868"/>
      <w:bookmarkStart w:id="318" w:name="_Toc257016607"/>
      <w:r w:rsidRPr="00304598">
        <w:t>Las llaves maestras o de corte para Conexiones domiciliarias</w:t>
      </w:r>
      <w:bookmarkEnd w:id="315"/>
    </w:p>
    <w:p w:rsidR="00700E6A" w:rsidRPr="00316AEE" w:rsidRDefault="00700E6A" w:rsidP="004B52B6">
      <w:r w:rsidRPr="00316AEE">
        <w:t>Podrán ser plásticas o de bronce, con piezas de unión tipo Racor para el extremo a unir con PEAD o con tuerca loca en caso de que se una directamente al medidor. Para las llaves de plástico se exigirá que sean de polipropileno virgen, de cuerpo monoblock, para una presión nominal de 16 kg/cm2. El anillo de goma que asegura la estanqueidad deberá estar inserto en la pieza. La arandela de apriete/anclaje deberá ser tipo partida, no admitiéndose el apriete tipo estrella. No se admitirá el uso de abrazaderas de alambre.</w:t>
      </w:r>
    </w:p>
    <w:p w:rsidR="00700E6A" w:rsidRPr="00316AEE" w:rsidRDefault="00700E6A" w:rsidP="004B52B6">
      <w:pPr>
        <w:rPr>
          <w:lang w:eastAsia="en-US"/>
        </w:rPr>
      </w:pPr>
    </w:p>
    <w:p w:rsidR="00E91347" w:rsidRDefault="00E91347" w:rsidP="004B52B6">
      <w:pPr>
        <w:pStyle w:val="Ttulo2"/>
      </w:pPr>
      <w:bookmarkStart w:id="319" w:name="_Toc410920481"/>
      <w:r w:rsidRPr="00304598">
        <w:t>Válvulas de compuerta</w:t>
      </w:r>
      <w:bookmarkEnd w:id="316"/>
      <w:bookmarkEnd w:id="317"/>
      <w:bookmarkEnd w:id="318"/>
      <w:bookmarkEnd w:id="319"/>
    </w:p>
    <w:p w:rsidR="00D97F6F" w:rsidRPr="00D97F6F" w:rsidRDefault="00D97F6F" w:rsidP="004B52B6">
      <w:pPr>
        <w:rPr>
          <w:lang w:eastAsia="en-US"/>
        </w:rPr>
      </w:pPr>
    </w:p>
    <w:p w:rsidR="00E91347" w:rsidRPr="00304598" w:rsidRDefault="00E91347" w:rsidP="004B52B6">
      <w:pPr>
        <w:pStyle w:val="Ttulo3"/>
      </w:pPr>
      <w:bookmarkStart w:id="320" w:name="_Toc256419869"/>
      <w:bookmarkStart w:id="321" w:name="_Toc257016608"/>
      <w:bookmarkStart w:id="322" w:name="_Toc410920482"/>
      <w:r w:rsidRPr="00304598">
        <w:t>Generalidades</w:t>
      </w:r>
      <w:bookmarkEnd w:id="320"/>
      <w:bookmarkEnd w:id="321"/>
      <w:bookmarkEnd w:id="322"/>
      <w:r w:rsidRPr="00304598">
        <w:t xml:space="preserve"> </w:t>
      </w:r>
    </w:p>
    <w:p w:rsidR="00E91347" w:rsidRPr="00316AEE" w:rsidRDefault="00E91347" w:rsidP="004B52B6">
      <w:r w:rsidRPr="00316AEE">
        <w:t>Las válvulas de compuerta serán a enchufe.</w:t>
      </w:r>
    </w:p>
    <w:p w:rsidR="00E91347" w:rsidRPr="00316AEE" w:rsidRDefault="00E91347" w:rsidP="004B52B6">
      <w:r w:rsidRPr="00316AEE">
        <w:t>Deberán cumplir con las últimas ediciones de las normas ISO</w:t>
      </w:r>
      <w:r w:rsidR="00564BB6" w:rsidRPr="00316AEE">
        <w:t xml:space="preserve"> o sus </w:t>
      </w:r>
      <w:proofErr w:type="spellStart"/>
      <w:r w:rsidR="00564BB6" w:rsidRPr="00316AEE">
        <w:t>equivlentes</w:t>
      </w:r>
      <w:proofErr w:type="spellEnd"/>
      <w:r w:rsidRPr="00316AEE">
        <w:t xml:space="preserve"> para su fabricación, control de calidad y ensayos. </w:t>
      </w:r>
    </w:p>
    <w:p w:rsidR="00D97F6F" w:rsidRPr="00304598" w:rsidRDefault="00D97F6F" w:rsidP="004B52B6"/>
    <w:p w:rsidR="00E91347" w:rsidRPr="00304598" w:rsidRDefault="00E91347" w:rsidP="004B52B6">
      <w:pPr>
        <w:pStyle w:val="Ttulo3"/>
      </w:pPr>
      <w:bookmarkStart w:id="323" w:name="_Toc256419870"/>
      <w:bookmarkStart w:id="324" w:name="_Toc257016609"/>
      <w:bookmarkStart w:id="325" w:name="_Toc410920483"/>
      <w:r w:rsidRPr="00304598">
        <w:t>Características</w:t>
      </w:r>
      <w:bookmarkEnd w:id="323"/>
      <w:bookmarkEnd w:id="324"/>
      <w:bookmarkEnd w:id="325"/>
    </w:p>
    <w:p w:rsidR="00E91347" w:rsidRPr="00316AEE" w:rsidRDefault="00E91347" w:rsidP="004B52B6">
      <w:r w:rsidRPr="00316AEE">
        <w:t>El cuerpo de las válvulas</w:t>
      </w:r>
      <w:r w:rsidRPr="00316AEE">
        <w:rPr>
          <w:b/>
          <w:bCs/>
        </w:rPr>
        <w:t xml:space="preserve"> </w:t>
      </w:r>
      <w:r w:rsidRPr="00316AEE">
        <w:t>serán de fundición dúctil tipo GGG 40 o superior; con terminación con pintura epoxi en polvo aplicada en lecho fluidificado.</w:t>
      </w:r>
    </w:p>
    <w:p w:rsidR="00E91347" w:rsidRPr="00316AEE" w:rsidRDefault="00E91347" w:rsidP="004B52B6">
      <w:r w:rsidRPr="00316AEE">
        <w:t>El sentido de giro en el cierre será el de avance de las agujas de un reloj; el número de vueltas será indicado expresamente por el oferente.</w:t>
      </w:r>
    </w:p>
    <w:p w:rsidR="00E91347" w:rsidRPr="00316AEE" w:rsidRDefault="00E91347" w:rsidP="004B52B6">
      <w:r w:rsidRPr="00316AEE">
        <w:t>El vástago será preferentemente de acero inoxida­ble de alta resistencia.</w:t>
      </w:r>
    </w:p>
    <w:p w:rsidR="00E91347" w:rsidRPr="00316AEE" w:rsidRDefault="00E91347" w:rsidP="004B52B6">
      <w:r w:rsidRPr="00316AEE">
        <w:t xml:space="preserve">Su sección tendrá la robustez apropiada a los esfuerzos que deberá soportar y su filete será bien perfilado y terminado. </w:t>
      </w:r>
    </w:p>
    <w:p w:rsidR="00E91347" w:rsidRPr="00316AEE" w:rsidRDefault="00E91347" w:rsidP="004B52B6">
      <w:r w:rsidRPr="00316AEE">
        <w:t>La compuerta deberá estar revestida con material elastómero.</w:t>
      </w:r>
    </w:p>
    <w:p w:rsidR="00E91347" w:rsidRPr="00316AEE" w:rsidRDefault="00E91347" w:rsidP="004B52B6">
      <w:r w:rsidRPr="00316AEE">
        <w:t>Aptas para presión nominal de 10 Kg/cm</w:t>
      </w:r>
      <w:r w:rsidRPr="00316AEE">
        <w:rPr>
          <w:vertAlign w:val="superscript"/>
        </w:rPr>
        <w:t>2</w:t>
      </w:r>
      <w:r w:rsidRPr="00316AEE">
        <w:t>.</w:t>
      </w:r>
    </w:p>
    <w:p w:rsidR="00E91347" w:rsidRPr="00304598" w:rsidRDefault="00E91347" w:rsidP="004B52B6"/>
    <w:p w:rsidR="00E91347" w:rsidRPr="00304598" w:rsidRDefault="00E91347" w:rsidP="004B52B6">
      <w:pPr>
        <w:pStyle w:val="Ttulo2"/>
      </w:pPr>
      <w:bookmarkStart w:id="326" w:name="_Toc251933588"/>
      <w:bookmarkStart w:id="327" w:name="_Toc256419871"/>
      <w:bookmarkStart w:id="328" w:name="_Toc257016610"/>
      <w:bookmarkStart w:id="329" w:name="_Toc410920484"/>
      <w:r w:rsidRPr="00304598">
        <w:t>Válvulas reductoras de presión</w:t>
      </w:r>
      <w:bookmarkEnd w:id="326"/>
      <w:bookmarkEnd w:id="327"/>
      <w:bookmarkEnd w:id="328"/>
      <w:bookmarkEnd w:id="329"/>
    </w:p>
    <w:p w:rsidR="00E91347" w:rsidRPr="00316AEE" w:rsidRDefault="00E91347" w:rsidP="004B52B6">
      <w:r w:rsidRPr="00316AEE">
        <w:t xml:space="preserve">Se </w:t>
      </w:r>
      <w:r w:rsidR="00460FF1" w:rsidRPr="00316AEE">
        <w:t xml:space="preserve">deberá cotizar y suministrar </w:t>
      </w:r>
      <w:r w:rsidRPr="00316AEE">
        <w:t xml:space="preserve"> válvula</w:t>
      </w:r>
      <w:r w:rsidR="00460FF1" w:rsidRPr="00316AEE">
        <w:t>s</w:t>
      </w:r>
      <w:r w:rsidRPr="00316AEE">
        <w:t xml:space="preserve"> reguladora</w:t>
      </w:r>
      <w:r w:rsidR="00460FF1" w:rsidRPr="00316AEE">
        <w:t>s</w:t>
      </w:r>
      <w:r w:rsidRPr="00316AEE">
        <w:t xml:space="preserve"> de presión bridada, apta para una presión nominal de 10 Kg/cm</w:t>
      </w:r>
      <w:r w:rsidRPr="00316AEE">
        <w:rPr>
          <w:vertAlign w:val="superscript"/>
        </w:rPr>
        <w:t>2</w:t>
      </w:r>
      <w:r w:rsidRPr="00316AEE">
        <w:t>; de diámetro</w:t>
      </w:r>
      <w:r w:rsidR="00460FF1" w:rsidRPr="00316AEE">
        <w:t xml:space="preserve"> 75 mm, 100mm</w:t>
      </w:r>
      <w:proofErr w:type="gramStart"/>
      <w:r w:rsidR="00460FF1" w:rsidRPr="00316AEE">
        <w:t>,y</w:t>
      </w:r>
      <w:proofErr w:type="gramEnd"/>
      <w:r w:rsidR="00460FF1" w:rsidRPr="00316AEE">
        <w:t xml:space="preserve"> </w:t>
      </w:r>
      <w:r w:rsidRPr="00316AEE">
        <w:t xml:space="preserve"> 150 mm. La regulación de presión se obtendrá mediante la acción de un pistón comandado por pilotos hidráulicos. Deberá tener la posibilidad de establecer por lo menos 2 niveles de regulación (noche – día).</w:t>
      </w:r>
    </w:p>
    <w:p w:rsidR="00E91347" w:rsidRPr="00316AEE" w:rsidRDefault="00E91347" w:rsidP="004B52B6">
      <w:r w:rsidRPr="00316AEE">
        <w:t xml:space="preserve">El cuerpo será de fundición ASTM A 126 Clase B, con recubrimiento mediante pintura </w:t>
      </w:r>
      <w:proofErr w:type="spellStart"/>
      <w:r w:rsidRPr="00316AEE">
        <w:t>epoxy</w:t>
      </w:r>
      <w:proofErr w:type="spellEnd"/>
    </w:p>
    <w:p w:rsidR="00E91347" w:rsidRPr="00316AEE" w:rsidRDefault="00E91347" w:rsidP="004B52B6">
      <w:r w:rsidRPr="00316AEE">
        <w:t>Deberá presentar un diseño que permita ser fácilmente maniobrable y los pilotos de regulación serán de fácil recambio.</w:t>
      </w:r>
    </w:p>
    <w:p w:rsidR="00E91347" w:rsidRPr="00304598" w:rsidRDefault="00E91347" w:rsidP="004B52B6"/>
    <w:p w:rsidR="00E91347" w:rsidRDefault="00E91347" w:rsidP="004B52B6">
      <w:pPr>
        <w:pStyle w:val="Ttulo2"/>
      </w:pPr>
      <w:bookmarkStart w:id="330" w:name="_Toc256419872"/>
      <w:bookmarkStart w:id="331" w:name="_Toc257016611"/>
      <w:bookmarkStart w:id="332" w:name="_Toc410920485"/>
      <w:r w:rsidRPr="00304598">
        <w:t>Válvulas a bridas</w:t>
      </w:r>
      <w:bookmarkEnd w:id="330"/>
      <w:bookmarkEnd w:id="331"/>
      <w:bookmarkEnd w:id="332"/>
    </w:p>
    <w:p w:rsidR="00D97F6F" w:rsidRPr="00D97F6F" w:rsidRDefault="00D97F6F" w:rsidP="004B52B6">
      <w:pPr>
        <w:rPr>
          <w:lang w:eastAsia="en-US"/>
        </w:rPr>
      </w:pPr>
    </w:p>
    <w:p w:rsidR="00E91347" w:rsidRPr="00304598" w:rsidRDefault="00E91347" w:rsidP="004B52B6">
      <w:pPr>
        <w:pStyle w:val="Ttulo3"/>
      </w:pPr>
      <w:bookmarkStart w:id="333" w:name="_Toc256419873"/>
      <w:bookmarkStart w:id="334" w:name="_Toc257016612"/>
      <w:bookmarkStart w:id="335" w:name="_Toc410920486"/>
      <w:r w:rsidRPr="00304598">
        <w:t>Generalidades</w:t>
      </w:r>
      <w:bookmarkEnd w:id="333"/>
      <w:bookmarkEnd w:id="334"/>
      <w:bookmarkEnd w:id="335"/>
      <w:r w:rsidRPr="00304598">
        <w:t xml:space="preserve"> </w:t>
      </w:r>
    </w:p>
    <w:p w:rsidR="00E91347" w:rsidRPr="00316AEE" w:rsidRDefault="00E91347" w:rsidP="004B52B6">
      <w:r w:rsidRPr="00316AEE">
        <w:t xml:space="preserve">Deberán cumplir con las últimas ediciones de las normas ISO </w:t>
      </w:r>
      <w:r w:rsidR="00564BB6" w:rsidRPr="00316AEE">
        <w:t xml:space="preserve">o sus equivalentes </w:t>
      </w:r>
      <w:r w:rsidRPr="00316AEE">
        <w:t xml:space="preserve">para su fabricación, control de calidad y ensayos. </w:t>
      </w:r>
    </w:p>
    <w:p w:rsidR="00E91347" w:rsidRPr="00316AEE" w:rsidRDefault="00E91347" w:rsidP="004B52B6"/>
    <w:p w:rsidR="00E91347" w:rsidRPr="00304598" w:rsidRDefault="00E91347" w:rsidP="004B52B6">
      <w:pPr>
        <w:pStyle w:val="Ttulo3"/>
      </w:pPr>
      <w:bookmarkStart w:id="336" w:name="_Toc256419874"/>
      <w:bookmarkStart w:id="337" w:name="_Toc257016613"/>
      <w:bookmarkStart w:id="338" w:name="_Toc410920487"/>
      <w:r w:rsidRPr="00304598">
        <w:t>Características</w:t>
      </w:r>
      <w:bookmarkEnd w:id="336"/>
      <w:bookmarkEnd w:id="337"/>
      <w:bookmarkEnd w:id="338"/>
    </w:p>
    <w:p w:rsidR="00E91347" w:rsidRPr="00316AEE" w:rsidRDefault="00E91347" w:rsidP="004B52B6">
      <w:r w:rsidRPr="00316AEE">
        <w:t>El cuerpo de las válvulas</w:t>
      </w:r>
      <w:r w:rsidRPr="00316AEE">
        <w:rPr>
          <w:b/>
          <w:bCs/>
        </w:rPr>
        <w:t xml:space="preserve"> </w:t>
      </w:r>
      <w:r w:rsidRPr="00316AEE">
        <w:t>serán de fundición dúctil tipo GGG 40 o superior; con terminación con pintura epoxi en polvo aplicada en lecho fluidificado.</w:t>
      </w:r>
    </w:p>
    <w:p w:rsidR="00E91347" w:rsidRPr="00316AEE" w:rsidRDefault="00E91347" w:rsidP="004B52B6">
      <w:r w:rsidRPr="00316AEE">
        <w:t>El diámetro nominal será de 150 mm.</w:t>
      </w:r>
    </w:p>
    <w:p w:rsidR="00E91347" w:rsidRPr="00316AEE" w:rsidRDefault="00E91347" w:rsidP="004B52B6">
      <w:r w:rsidRPr="00316AEE">
        <w:t>El sentido de giro en el cierre será el de avance de las agujas de un reloj; el número de vueltas será indicado expresamente por el oferente.</w:t>
      </w:r>
    </w:p>
    <w:p w:rsidR="00E91347" w:rsidRPr="00316AEE" w:rsidRDefault="00E91347" w:rsidP="004B52B6">
      <w:r w:rsidRPr="00316AEE">
        <w:t>El vástago será preferentemente de acero inoxidable de alta resistencia.</w:t>
      </w:r>
    </w:p>
    <w:p w:rsidR="00E91347" w:rsidRPr="00316AEE" w:rsidRDefault="00E91347" w:rsidP="004B52B6">
      <w:r w:rsidRPr="00316AEE">
        <w:t xml:space="preserve">Su sección tendrá la robustez apropiada a los esfuerzos que deberá soportar y su filete será bien perfilado y terminado. </w:t>
      </w:r>
    </w:p>
    <w:p w:rsidR="00E91347" w:rsidRPr="00316AEE" w:rsidRDefault="00E91347" w:rsidP="004B52B6">
      <w:r w:rsidRPr="00316AEE">
        <w:t>La compuerta deberá estar revestida con material elastómero.</w:t>
      </w:r>
    </w:p>
    <w:p w:rsidR="00E91347" w:rsidRPr="00316AEE" w:rsidRDefault="00E91347" w:rsidP="004B52B6">
      <w:r w:rsidRPr="00316AEE">
        <w:t>Aptas para presión nominal de 10 Kg/cm</w:t>
      </w:r>
      <w:r w:rsidRPr="00316AEE">
        <w:rPr>
          <w:vertAlign w:val="superscript"/>
        </w:rPr>
        <w:t>2</w:t>
      </w:r>
      <w:r w:rsidRPr="00316AEE">
        <w:t>.</w:t>
      </w:r>
    </w:p>
    <w:p w:rsidR="00D97F6F" w:rsidRPr="00316AEE" w:rsidRDefault="00D97F6F" w:rsidP="004B52B6"/>
    <w:p w:rsidR="00E91347" w:rsidRPr="00316AEE" w:rsidRDefault="00E91347" w:rsidP="004B52B6">
      <w:pPr>
        <w:pStyle w:val="Ttulo3"/>
      </w:pPr>
      <w:bookmarkStart w:id="339" w:name="_Toc256419875"/>
      <w:bookmarkStart w:id="340" w:name="_Toc257016614"/>
      <w:bookmarkStart w:id="341" w:name="_Toc410920488"/>
      <w:r w:rsidRPr="00316AEE">
        <w:t>Ubicación</w:t>
      </w:r>
      <w:bookmarkEnd w:id="339"/>
      <w:bookmarkEnd w:id="340"/>
      <w:bookmarkEnd w:id="341"/>
    </w:p>
    <w:p w:rsidR="00E91347" w:rsidRPr="00316AEE" w:rsidRDefault="00E91347" w:rsidP="004B52B6">
      <w:r w:rsidRPr="00316AEE">
        <w:t>Irán ubicadas a ambos lados de la válvula reductora de presión.</w:t>
      </w:r>
    </w:p>
    <w:p w:rsidR="00E91347" w:rsidRPr="00304598" w:rsidRDefault="00E91347" w:rsidP="004B52B6"/>
    <w:p w:rsidR="00E91347" w:rsidRPr="00304598" w:rsidRDefault="00E91347" w:rsidP="004B52B6">
      <w:pPr>
        <w:pStyle w:val="Ttulo2"/>
      </w:pPr>
      <w:bookmarkStart w:id="342" w:name="_Toc251933589"/>
      <w:bookmarkStart w:id="343" w:name="_Toc256419879"/>
      <w:bookmarkStart w:id="344" w:name="_Toc257016618"/>
      <w:bookmarkStart w:id="345" w:name="_Toc410920489"/>
      <w:r w:rsidRPr="00304598">
        <w:t>Juntas de desmontaje</w:t>
      </w:r>
      <w:bookmarkEnd w:id="342"/>
      <w:bookmarkEnd w:id="343"/>
      <w:bookmarkEnd w:id="344"/>
      <w:bookmarkEnd w:id="345"/>
    </w:p>
    <w:p w:rsidR="00E91347" w:rsidRPr="00316AEE" w:rsidRDefault="00E91347" w:rsidP="004B52B6">
      <w:r w:rsidRPr="00316AEE">
        <w:t xml:space="preserve">Se suministrarán juntas de desmontaje </w:t>
      </w:r>
      <w:proofErr w:type="spellStart"/>
      <w:r w:rsidRPr="00316AEE">
        <w:t>autoportante</w:t>
      </w:r>
      <w:proofErr w:type="spellEnd"/>
      <w:r w:rsidRPr="00316AEE">
        <w:t xml:space="preserve"> para permitir el montaje y desmontaje de piezas y válvulas y/o </w:t>
      </w:r>
      <w:proofErr w:type="spellStart"/>
      <w:r w:rsidRPr="00316AEE">
        <w:t>macromedidores</w:t>
      </w:r>
      <w:proofErr w:type="spellEnd"/>
      <w:r w:rsidRPr="00316AEE">
        <w:t>. Las mismas serán aptas para una presión nominal de 10 Kg/cm</w:t>
      </w:r>
      <w:r w:rsidRPr="00316AEE">
        <w:rPr>
          <w:vertAlign w:val="superscript"/>
        </w:rPr>
        <w:t>2</w:t>
      </w:r>
      <w:r w:rsidRPr="00316AEE">
        <w:t>.</w:t>
      </w:r>
      <w:r w:rsidRPr="00316AEE">
        <w:tab/>
      </w:r>
    </w:p>
    <w:p w:rsidR="00E91347" w:rsidRPr="00316AEE" w:rsidRDefault="00E91347" w:rsidP="004B52B6">
      <w:r w:rsidRPr="00316AEE">
        <w:t>El oferente presentará un plano detallado de la junta que ofrece, indicando medidas, tolerancias y especificando los materiales constitutivos de los elementos que la componen.</w:t>
      </w:r>
    </w:p>
    <w:p w:rsidR="00E91347" w:rsidRPr="00304598" w:rsidRDefault="00E91347" w:rsidP="004B52B6"/>
    <w:p w:rsidR="00E91347" w:rsidRPr="00304598" w:rsidRDefault="00E91347" w:rsidP="004B52B6">
      <w:pPr>
        <w:pStyle w:val="Ttulo2"/>
      </w:pPr>
      <w:bookmarkStart w:id="346" w:name="_Toc251933590"/>
      <w:bookmarkStart w:id="347" w:name="_Toc256419880"/>
      <w:bookmarkStart w:id="348" w:name="_Toc257016619"/>
      <w:bookmarkStart w:id="349" w:name="_Toc410920490"/>
      <w:r w:rsidRPr="00304598">
        <w:t>Juntas de amplio rango</w:t>
      </w:r>
      <w:bookmarkEnd w:id="346"/>
      <w:bookmarkEnd w:id="347"/>
      <w:bookmarkEnd w:id="348"/>
      <w:bookmarkEnd w:id="349"/>
    </w:p>
    <w:p w:rsidR="00E91347" w:rsidRPr="00316AEE" w:rsidRDefault="00E91347" w:rsidP="004B52B6">
      <w:r w:rsidRPr="00316AEE">
        <w:t>Se suministrarán juntas aptas para la unión de tuberías de distinto material, por ejemplo PVC y FC, que permitan absorber las diferencias de diámetro exterior de las mismas. Serán aptas para una presión nominal de 10 Kg/cm</w:t>
      </w:r>
      <w:r w:rsidRPr="00316AEE">
        <w:rPr>
          <w:vertAlign w:val="superscript"/>
        </w:rPr>
        <w:t>2</w:t>
      </w:r>
      <w:r w:rsidRPr="00316AEE">
        <w:t xml:space="preserve">. El cuerpo será de hierro dúctil, con pernos en acero inoxidable y juntas de EPDM. </w:t>
      </w:r>
    </w:p>
    <w:p w:rsidR="00E91347" w:rsidRPr="00316AEE" w:rsidRDefault="00E91347" w:rsidP="004B52B6">
      <w:r w:rsidRPr="00316AEE">
        <w:t>Las mismas serán de marcas reconocidas.</w:t>
      </w:r>
    </w:p>
    <w:p w:rsidR="00E91347" w:rsidRPr="00316AEE" w:rsidRDefault="00E91347" w:rsidP="004B52B6"/>
    <w:p w:rsidR="00E91347" w:rsidRDefault="00E91347" w:rsidP="004B52B6">
      <w:pPr>
        <w:pStyle w:val="Ttulo2"/>
      </w:pPr>
      <w:bookmarkStart w:id="350" w:name="_Toc251933591"/>
      <w:bookmarkStart w:id="351" w:name="_Toc256419881"/>
      <w:bookmarkStart w:id="352" w:name="_Toc257016620"/>
      <w:bookmarkStart w:id="353" w:name="_Toc410920491"/>
      <w:r w:rsidRPr="00304598">
        <w:t>Juntas</w:t>
      </w:r>
      <w:bookmarkEnd w:id="350"/>
      <w:r w:rsidRPr="00304598">
        <w:t xml:space="preserve"> tipo Gibault</w:t>
      </w:r>
      <w:bookmarkEnd w:id="351"/>
      <w:bookmarkEnd w:id="352"/>
      <w:bookmarkEnd w:id="353"/>
    </w:p>
    <w:p w:rsidR="00D97F6F" w:rsidRPr="00D97F6F" w:rsidRDefault="00D97F6F" w:rsidP="004B52B6">
      <w:pPr>
        <w:rPr>
          <w:lang w:eastAsia="en-US"/>
        </w:rPr>
      </w:pPr>
    </w:p>
    <w:p w:rsidR="00700E6A" w:rsidRPr="00304598" w:rsidRDefault="00700E6A" w:rsidP="004B52B6">
      <w:pPr>
        <w:pStyle w:val="Ttulo2"/>
      </w:pPr>
      <w:bookmarkStart w:id="354" w:name="_Toc410920492"/>
      <w:r w:rsidRPr="00304598">
        <w:t>collares de toma plásticos</w:t>
      </w:r>
      <w:bookmarkEnd w:id="354"/>
      <w:r w:rsidRPr="00304598">
        <w:t xml:space="preserve"> </w:t>
      </w:r>
    </w:p>
    <w:p w:rsidR="00700E6A" w:rsidRPr="00316AEE" w:rsidRDefault="00700E6A" w:rsidP="004B52B6">
      <w:r w:rsidRPr="00316AEE">
        <w:t>Deberán ser con tornillos, no admitiéndose los que utilizan cuñas de plástico. Se admitirá que los mismos tengan tornillos de un solo lado únicamente para el caso de diámetro 63 mm. Los tornillos deberán ser galvanizados en caliente o de acero inoxidable.</w:t>
      </w:r>
    </w:p>
    <w:p w:rsidR="00700E6A" w:rsidRPr="00304598" w:rsidRDefault="00700E6A" w:rsidP="004B52B6">
      <w:pPr>
        <w:rPr>
          <w:lang w:eastAsia="en-US"/>
        </w:rPr>
      </w:pPr>
    </w:p>
    <w:p w:rsidR="00E91347" w:rsidRPr="00304598" w:rsidRDefault="00E91347" w:rsidP="004B52B6">
      <w:pPr>
        <w:pStyle w:val="Ttulo2"/>
      </w:pPr>
      <w:bookmarkStart w:id="355" w:name="_Toc410920493"/>
      <w:r w:rsidRPr="00304598">
        <w:t>Cajas para instalar los medidores domiciliarios en vereda</w:t>
      </w:r>
      <w:bookmarkEnd w:id="355"/>
    </w:p>
    <w:p w:rsidR="00461B0C" w:rsidRPr="00316AEE" w:rsidRDefault="00823997" w:rsidP="004B52B6">
      <w:r w:rsidRPr="00316AEE">
        <w:t>Ver ANEXO I – Conexiones Domiciliarias</w:t>
      </w:r>
      <w:r w:rsidR="00D97F6F" w:rsidRPr="00316AEE">
        <w:t>.</w:t>
      </w:r>
    </w:p>
    <w:p w:rsidR="00E91347" w:rsidRPr="00304598" w:rsidRDefault="00E91347" w:rsidP="004B52B6"/>
    <w:p w:rsidR="00E91347" w:rsidRPr="00304598" w:rsidRDefault="00E91347" w:rsidP="004B52B6">
      <w:pPr>
        <w:pStyle w:val="Prrafodelista"/>
        <w:rPr>
          <w:lang w:eastAsia="en-US"/>
        </w:rPr>
      </w:pPr>
    </w:p>
    <w:p w:rsidR="00E91347" w:rsidRPr="00304598" w:rsidRDefault="007C5D0B" w:rsidP="004B52B6">
      <w:pPr>
        <w:rPr>
          <w:sz w:val="16"/>
          <w:lang w:eastAsia="en-US"/>
        </w:rPr>
      </w:pPr>
      <w:r w:rsidRPr="007B429B">
        <w:rPr>
          <w:lang w:eastAsia="en-US"/>
        </w:rPr>
        <w:br w:type="page"/>
      </w:r>
    </w:p>
    <w:p w:rsidR="00E91347" w:rsidRDefault="00E91347" w:rsidP="004B52B6">
      <w:pPr>
        <w:pStyle w:val="Ttulo1"/>
      </w:pPr>
      <w:bookmarkStart w:id="356" w:name="_Toc251933592"/>
      <w:bookmarkStart w:id="357" w:name="_Toc256419882"/>
      <w:bookmarkStart w:id="358" w:name="_Toc256420327"/>
      <w:bookmarkStart w:id="359" w:name="_Toc257016621"/>
      <w:bookmarkStart w:id="360" w:name="_Toc344282837"/>
      <w:bookmarkStart w:id="361" w:name="_Toc410920494"/>
      <w:r w:rsidRPr="00304598">
        <w:t xml:space="preserve">Suministros a entregar al Contratista por parte de </w:t>
      </w:r>
      <w:r w:rsidR="00F97494" w:rsidRPr="00304598">
        <w:t>OSE</w:t>
      </w:r>
      <w:bookmarkEnd w:id="356"/>
      <w:bookmarkEnd w:id="357"/>
      <w:bookmarkEnd w:id="358"/>
      <w:bookmarkEnd w:id="359"/>
      <w:bookmarkEnd w:id="360"/>
      <w:bookmarkEnd w:id="361"/>
    </w:p>
    <w:p w:rsidR="00250095" w:rsidRPr="00250095" w:rsidRDefault="00250095" w:rsidP="004B52B6">
      <w:pPr>
        <w:rPr>
          <w:lang w:eastAsia="en-US"/>
        </w:rPr>
      </w:pPr>
    </w:p>
    <w:p w:rsidR="00E91347" w:rsidRPr="007B429B" w:rsidRDefault="00E91347" w:rsidP="004B52B6">
      <w:pPr>
        <w:pStyle w:val="Ttulo2"/>
      </w:pPr>
      <w:bookmarkStart w:id="362" w:name="_Toc251933593"/>
      <w:bookmarkStart w:id="363" w:name="_Toc256419883"/>
      <w:bookmarkStart w:id="364" w:name="_Toc257016622"/>
      <w:bookmarkStart w:id="365" w:name="_Toc410920495"/>
      <w:r w:rsidRPr="007B429B">
        <w:t>Macromedidores</w:t>
      </w:r>
      <w:bookmarkEnd w:id="362"/>
      <w:bookmarkEnd w:id="363"/>
      <w:bookmarkEnd w:id="364"/>
      <w:bookmarkEnd w:id="365"/>
    </w:p>
    <w:p w:rsidR="00E91347" w:rsidRPr="007B429B" w:rsidRDefault="00E91347" w:rsidP="004B52B6">
      <w:r w:rsidRPr="007B429B">
        <w:t xml:space="preserve">Serán </w:t>
      </w:r>
      <w:proofErr w:type="spellStart"/>
      <w:r w:rsidRPr="007B429B">
        <w:t>macromedidores</w:t>
      </w:r>
      <w:proofErr w:type="spellEnd"/>
      <w:r w:rsidRPr="007B429B">
        <w:t xml:space="preserve"> electromagnéticos a bridas PN 16</w:t>
      </w:r>
      <w:r w:rsidR="008219D9" w:rsidRPr="007B429B">
        <w:t xml:space="preserve"> a batería</w:t>
      </w:r>
      <w:r w:rsidRPr="007B429B">
        <w:t xml:space="preserve">, y contarán con salidas 1 x 0/4 – 20 </w:t>
      </w:r>
      <w:proofErr w:type="spellStart"/>
      <w:r w:rsidRPr="007B429B">
        <w:t>mA</w:t>
      </w:r>
      <w:proofErr w:type="spellEnd"/>
      <w:r w:rsidRPr="007B429B">
        <w:t>, 1 x pulsos programables, y totalizador de caudal configurable para flujo directo, inverso o neto.</w:t>
      </w:r>
    </w:p>
    <w:p w:rsidR="00E91347" w:rsidRPr="007B429B" w:rsidRDefault="00E91347" w:rsidP="004B52B6"/>
    <w:p w:rsidR="00E91347" w:rsidRPr="007B429B" w:rsidRDefault="00E91347" w:rsidP="004B52B6">
      <w:r w:rsidRPr="007B429B">
        <w:t>A ser instalados por el Contratista en los sectores que se indican en el presente pliego.</w:t>
      </w:r>
    </w:p>
    <w:p w:rsidR="00E91347" w:rsidRPr="007B429B" w:rsidRDefault="00E91347" w:rsidP="004B52B6"/>
    <w:p w:rsidR="00E91347" w:rsidRPr="007B429B" w:rsidRDefault="00E91347" w:rsidP="004B52B6">
      <w:pPr>
        <w:pStyle w:val="Ttulo2"/>
      </w:pPr>
      <w:bookmarkStart w:id="366" w:name="_Toc251933594"/>
      <w:bookmarkStart w:id="367" w:name="_Toc256419884"/>
      <w:bookmarkStart w:id="368" w:name="_Toc257016623"/>
      <w:bookmarkStart w:id="369" w:name="_Toc410920496"/>
      <w:r w:rsidRPr="007B429B">
        <w:t>Micromedidores</w:t>
      </w:r>
      <w:bookmarkEnd w:id="366"/>
      <w:bookmarkEnd w:id="367"/>
      <w:bookmarkEnd w:id="368"/>
      <w:bookmarkEnd w:id="369"/>
    </w:p>
    <w:p w:rsidR="00E91347" w:rsidRPr="007B429B" w:rsidRDefault="00E91347" w:rsidP="004B52B6">
      <w:r w:rsidRPr="007B429B">
        <w:t xml:space="preserve">Los mismos serán instalados por el Contratista, en aquellos servicios que la Dirección de Obra indique, </w:t>
      </w:r>
      <w:r w:rsidR="00D21D24" w:rsidRPr="007B429B">
        <w:t>por</w:t>
      </w:r>
      <w:r w:rsidRPr="007B429B">
        <w:t xml:space="preserve"> ejemplo servicios sin medidor que se detecten, o servicios irregulares, que regularicen su situación, o servicios nuevos que surjan durante el período en que el Contratista esté a cargo del sector.</w:t>
      </w:r>
    </w:p>
    <w:p w:rsidR="00EB6EF7" w:rsidRPr="007B429B" w:rsidRDefault="00EB6EF7" w:rsidP="004B52B6"/>
    <w:p w:rsidR="00E91347" w:rsidRPr="007B429B" w:rsidRDefault="00E91347" w:rsidP="004B52B6">
      <w:pPr>
        <w:pStyle w:val="Ttulo2"/>
      </w:pPr>
      <w:bookmarkStart w:id="370" w:name="_Toc251933595"/>
      <w:bookmarkStart w:id="371" w:name="_Toc256419885"/>
      <w:bookmarkStart w:id="372" w:name="_Toc257016624"/>
      <w:bookmarkStart w:id="373" w:name="_Toc410920497"/>
      <w:r w:rsidRPr="007B429B">
        <w:t>Ferrules de bronc</w:t>
      </w:r>
      <w:bookmarkEnd w:id="370"/>
      <w:r w:rsidRPr="007B429B">
        <w:t>e</w:t>
      </w:r>
      <w:bookmarkEnd w:id="371"/>
      <w:bookmarkEnd w:id="372"/>
      <w:bookmarkEnd w:id="373"/>
    </w:p>
    <w:p w:rsidR="00996839" w:rsidRPr="007B429B" w:rsidRDefault="00996839" w:rsidP="004B52B6">
      <w:pPr>
        <w:rPr>
          <w:rFonts w:eastAsia="Calibri"/>
          <w:lang w:val="es-UY" w:eastAsia="es-UY"/>
        </w:rPr>
      </w:pPr>
      <w:r w:rsidRPr="007B429B">
        <w:rPr>
          <w:rFonts w:eastAsia="Calibri"/>
          <w:lang w:val="es-UY" w:eastAsia="es-UY"/>
        </w:rPr>
        <w:t>Para el caso en que sea necesario instalar un</w:t>
      </w:r>
      <w:r w:rsidR="002A1935" w:rsidRPr="007B429B">
        <w:rPr>
          <w:rFonts w:eastAsia="Calibri"/>
          <w:lang w:val="es-UY" w:eastAsia="es-UY"/>
        </w:rPr>
        <w:t>a conexión domiciliaria</w:t>
      </w:r>
      <w:r w:rsidRPr="007B429B">
        <w:rPr>
          <w:rFonts w:eastAsia="Calibri"/>
          <w:lang w:val="es-UY" w:eastAsia="es-UY"/>
        </w:rPr>
        <w:t xml:space="preserve"> sobre una tubería de hierro o de fibrocemento, OSE suministrará </w:t>
      </w:r>
      <w:r w:rsidR="002A1935" w:rsidRPr="007B429B">
        <w:rPr>
          <w:rFonts w:eastAsia="Calibri"/>
          <w:lang w:val="es-UY" w:eastAsia="es-UY"/>
        </w:rPr>
        <w:t xml:space="preserve">el correspondiente </w:t>
      </w:r>
      <w:proofErr w:type="spellStart"/>
      <w:r w:rsidRPr="007B429B">
        <w:rPr>
          <w:rFonts w:eastAsia="Calibri"/>
          <w:lang w:val="es-UY" w:eastAsia="es-UY"/>
        </w:rPr>
        <w:t>ferrul</w:t>
      </w:r>
      <w:proofErr w:type="spellEnd"/>
      <w:r w:rsidRPr="007B429B">
        <w:rPr>
          <w:rFonts w:eastAsia="Calibri"/>
          <w:lang w:val="es-UY" w:eastAsia="es-UY"/>
        </w:rPr>
        <w:t xml:space="preserve"> de bronce.</w:t>
      </w:r>
    </w:p>
    <w:p w:rsidR="002A1935" w:rsidRPr="007B429B" w:rsidRDefault="002A1935" w:rsidP="004B52B6">
      <w:pPr>
        <w:rPr>
          <w:rFonts w:eastAsia="Calibri"/>
          <w:lang w:val="es-UY" w:eastAsia="es-UY"/>
        </w:rPr>
      </w:pPr>
      <w:r w:rsidRPr="007B429B">
        <w:rPr>
          <w:rFonts w:eastAsia="Calibri"/>
          <w:lang w:val="es-UY" w:eastAsia="es-UY"/>
        </w:rPr>
        <w:t xml:space="preserve">En las tuberías de fibrocemento se deberá utilizar una abrazadera o collar de toma para instalar el </w:t>
      </w:r>
      <w:proofErr w:type="spellStart"/>
      <w:r w:rsidRPr="007B429B">
        <w:rPr>
          <w:rFonts w:eastAsia="Calibri"/>
          <w:lang w:val="es-UY" w:eastAsia="es-UY"/>
        </w:rPr>
        <w:t>ferrul</w:t>
      </w:r>
      <w:proofErr w:type="spellEnd"/>
      <w:r w:rsidRPr="007B429B">
        <w:rPr>
          <w:rFonts w:eastAsia="Calibri"/>
          <w:lang w:val="es-UY" w:eastAsia="es-UY"/>
        </w:rPr>
        <w:t>.</w:t>
      </w:r>
    </w:p>
    <w:p w:rsidR="00E91347" w:rsidRPr="007B429B" w:rsidRDefault="00E91347" w:rsidP="004B52B6">
      <w:pPr>
        <w:pStyle w:val="Ttulo1"/>
      </w:pPr>
      <w:r w:rsidRPr="007B429B">
        <w:br w:type="page"/>
      </w:r>
      <w:bookmarkStart w:id="374" w:name="_Toc256419887"/>
      <w:bookmarkStart w:id="375" w:name="_Toc256420328"/>
      <w:bookmarkStart w:id="376" w:name="_Toc257016626"/>
      <w:bookmarkStart w:id="377" w:name="_Toc344282838"/>
      <w:r w:rsidR="00304598">
        <w:t xml:space="preserve">  </w:t>
      </w:r>
      <w:bookmarkStart w:id="378" w:name="_Toc410920498"/>
      <w:r w:rsidR="00FB1DB2" w:rsidRPr="00304598">
        <w:t>F</w:t>
      </w:r>
      <w:r w:rsidRPr="00304598">
        <w:t>orma de cotización de la oferta y rubros de pago</w:t>
      </w:r>
      <w:bookmarkEnd w:id="374"/>
      <w:bookmarkEnd w:id="375"/>
      <w:bookmarkEnd w:id="376"/>
      <w:bookmarkEnd w:id="377"/>
      <w:bookmarkEnd w:id="378"/>
    </w:p>
    <w:p w:rsidR="00304598" w:rsidRDefault="00304598" w:rsidP="004B52B6"/>
    <w:p w:rsidR="00E91347" w:rsidRPr="007B429B" w:rsidRDefault="00E91347" w:rsidP="004B52B6">
      <w:r w:rsidRPr="007B429B">
        <w:t xml:space="preserve">La obra será cotizada por precios unitarios. </w:t>
      </w:r>
    </w:p>
    <w:p w:rsidR="00E91347" w:rsidRPr="007B429B" w:rsidRDefault="00E91347" w:rsidP="004B52B6"/>
    <w:p w:rsidR="00496070" w:rsidRPr="00496070" w:rsidRDefault="00496070" w:rsidP="00496070">
      <w:pPr>
        <w:spacing w:before="240"/>
        <w:jc w:val="left"/>
      </w:pPr>
      <w:r w:rsidRPr="00496070">
        <w:t>El Contratante comparará las ofertas de acuerdo a lo establecido en la Sección I.  Instrucciones a los Licitantes del Volumen I, tomando en cuenta la suma de cada uno de los rubros unitarios por el correspondiente metraje de comparación (cantidad), los cuales se encuentran indicados en el Punto 8  -Lista de Cantidades de las presentes especificaciones</w:t>
      </w:r>
    </w:p>
    <w:p w:rsidR="00E91347" w:rsidRPr="00496070" w:rsidRDefault="00E91347" w:rsidP="004B52B6">
      <w:pPr>
        <w:rPr>
          <w:lang w:val="es-UY"/>
        </w:rPr>
      </w:pPr>
    </w:p>
    <w:p w:rsidR="00496070" w:rsidRPr="007B429B" w:rsidRDefault="00496070" w:rsidP="004B52B6"/>
    <w:p w:rsidR="00E91347" w:rsidRPr="007B429B" w:rsidRDefault="00E91347" w:rsidP="004B52B6">
      <w:r w:rsidRPr="007B429B">
        <w:t xml:space="preserve">Todas las tareas indicadas en las presentes especificaciones técnicas, así como cualquier otra tarea necesaria a efectos de la completa realización de las obras licitadas, que no se encuentre específicamente considerada en un rubro de los indicados en </w:t>
      </w:r>
      <w:r w:rsidR="00AC40B2" w:rsidRPr="007B429B">
        <w:t>el Punto 8 “Lista de Cantidades”</w:t>
      </w:r>
      <w:r w:rsidRPr="007B429B">
        <w:t>, deberán ser consideradas por el Contratista y prorrateadas entre los distintos rubros de la licitación que figuran en el listado.</w:t>
      </w:r>
    </w:p>
    <w:p w:rsidR="00E91347" w:rsidRPr="007B429B" w:rsidRDefault="00E91347" w:rsidP="004B52B6"/>
    <w:p w:rsidR="00E91347" w:rsidRPr="007B429B" w:rsidRDefault="00AC40B2" w:rsidP="004B52B6">
      <w:r w:rsidRPr="007B429B">
        <w:t>A continuación se indica la forma en que deberán ser cotizados l</w:t>
      </w:r>
      <w:r w:rsidR="00E91347" w:rsidRPr="007B429B">
        <w:t xml:space="preserve">os rubros de pago en que se ha dividido la obra de acuerdo con </w:t>
      </w:r>
      <w:smartTag w:uri="urn:schemas-microsoft-com:office:smarttags" w:element="PersonName">
        <w:smartTagPr>
          <w:attr w:name="ProductID" w:val="la Planilla"/>
        </w:smartTagPr>
        <w:r w:rsidR="00E91347" w:rsidRPr="007B429B">
          <w:t>la Planilla</w:t>
        </w:r>
      </w:smartTag>
      <w:r w:rsidR="00E91347" w:rsidRPr="007B429B">
        <w:t xml:space="preserve"> de Metrajes y Precios que figura en </w:t>
      </w:r>
      <w:r w:rsidRPr="007B429B">
        <w:t>el Punto 8 “Lista de Cantidades”</w:t>
      </w:r>
      <w:r w:rsidR="00E91347" w:rsidRPr="007B429B">
        <w:t>:</w:t>
      </w:r>
    </w:p>
    <w:p w:rsidR="00E91347" w:rsidRPr="007B429B" w:rsidRDefault="00E91347" w:rsidP="004B52B6"/>
    <w:p w:rsidR="00E91347" w:rsidRPr="007B429B" w:rsidRDefault="00E91347" w:rsidP="004B52B6">
      <w:pPr>
        <w:pStyle w:val="Ttulo2"/>
      </w:pPr>
      <w:bookmarkStart w:id="379" w:name="_Toc410920499"/>
      <w:r w:rsidRPr="007B429B">
        <w:t>Implantación de la obra</w:t>
      </w:r>
      <w:bookmarkEnd w:id="379"/>
    </w:p>
    <w:p w:rsidR="00304598" w:rsidRDefault="00304598" w:rsidP="004B52B6"/>
    <w:p w:rsidR="00E91347" w:rsidRPr="007B429B" w:rsidRDefault="00E91347" w:rsidP="004B52B6">
      <w:r w:rsidRPr="007B429B">
        <w:t>En el rubro se deberá cotizar todos los trabajos y suministros requeridos para poder iniciar la ejecución de la obra.</w:t>
      </w:r>
    </w:p>
    <w:p w:rsidR="00304598" w:rsidRDefault="00304598" w:rsidP="004B52B6"/>
    <w:p w:rsidR="00E91347" w:rsidRDefault="00E91347" w:rsidP="004B52B6">
      <w:r w:rsidRPr="007B429B">
        <w:t>En particular se computará en este rubro:</w:t>
      </w:r>
    </w:p>
    <w:p w:rsidR="00304598" w:rsidRPr="007B429B" w:rsidRDefault="00304598" w:rsidP="004B52B6"/>
    <w:p w:rsidR="00E91347" w:rsidRPr="007B429B" w:rsidRDefault="00E91347" w:rsidP="004B52B6">
      <w:r w:rsidRPr="007B429B">
        <w:t>El local para oficinas y almacenamiento de materiales y equipamiento del Contratista.</w:t>
      </w:r>
    </w:p>
    <w:p w:rsidR="00E91347" w:rsidRPr="007B429B" w:rsidRDefault="00E91347" w:rsidP="004B52B6">
      <w:r w:rsidRPr="007B429B">
        <w:t>La ejecución y colocación de los cartelones de obra.</w:t>
      </w:r>
    </w:p>
    <w:p w:rsidR="00E91347" w:rsidRPr="007B429B" w:rsidRDefault="00E91347" w:rsidP="004B52B6">
      <w:r w:rsidRPr="007B429B">
        <w:t>El transporte de los equipos de construcción.</w:t>
      </w:r>
    </w:p>
    <w:p w:rsidR="00E91347" w:rsidRPr="007B429B" w:rsidRDefault="00E91347" w:rsidP="004B52B6">
      <w:r w:rsidRPr="007B429B">
        <w:t>El mantenimiento de las instalaciones durante la obra.</w:t>
      </w:r>
    </w:p>
    <w:p w:rsidR="00E91347" w:rsidRPr="007B429B" w:rsidRDefault="00E91347" w:rsidP="004B52B6">
      <w:r w:rsidRPr="007B429B">
        <w:t>Todo aquello que resulte necesario para un correcto desarrollo de los trabajos.</w:t>
      </w:r>
    </w:p>
    <w:p w:rsidR="00304598" w:rsidRDefault="00304598" w:rsidP="004B52B6"/>
    <w:p w:rsidR="00E91347" w:rsidRPr="007B429B" w:rsidRDefault="00E91347" w:rsidP="004B52B6">
      <w:r w:rsidRPr="00304598">
        <w:t>El total del rubro “implantación” no podrá superar el 10 % del total de la oferta</w:t>
      </w:r>
      <w:r w:rsidRPr="007B429B">
        <w:t xml:space="preserve">. </w:t>
      </w:r>
    </w:p>
    <w:p w:rsidR="00E91347" w:rsidRPr="007B429B" w:rsidRDefault="00E91347" w:rsidP="004B52B6"/>
    <w:p w:rsidR="00E91347" w:rsidRPr="007B429B" w:rsidRDefault="00E91347" w:rsidP="004B52B6">
      <w:pPr>
        <w:pStyle w:val="Ttulo2"/>
      </w:pPr>
      <w:bookmarkStart w:id="380" w:name="_Toc410920500"/>
      <w:r w:rsidRPr="007B429B">
        <w:t>Detección de fugas visibles e invisibles</w:t>
      </w:r>
      <w:bookmarkEnd w:id="380"/>
    </w:p>
    <w:p w:rsidR="00304598" w:rsidRDefault="00304598" w:rsidP="004B52B6"/>
    <w:p w:rsidR="008C73EA" w:rsidRPr="007B429B" w:rsidRDefault="00E91347" w:rsidP="004B52B6">
      <w:pPr>
        <w:rPr>
          <w:spacing w:val="-3"/>
        </w:rPr>
      </w:pPr>
      <w:r w:rsidRPr="007B429B">
        <w:t xml:space="preserve">En este rubro se cotizará la detección de las fugas visibles e invisibles por metro de la red existente, e incluirá las inspecciones para la detección de las fugas visibles, así como las tareas para la detección de las fugas invisibles mediante equipos de </w:t>
      </w:r>
      <w:proofErr w:type="spellStart"/>
      <w:r w:rsidRPr="007B429B">
        <w:t>geofonamiento</w:t>
      </w:r>
      <w:proofErr w:type="spellEnd"/>
      <w:r w:rsidRPr="007B429B">
        <w:t xml:space="preserve"> mecánico o electrónico, tantas veces como sea necesario para lograr las metas indicadas para cada sector en el Art. 1.</w:t>
      </w:r>
      <w:r w:rsidR="00AC40B2" w:rsidRPr="007B429B">
        <w:t>2</w:t>
      </w:r>
      <w:r w:rsidRPr="007B429B">
        <w:t xml:space="preserve"> de</w:t>
      </w:r>
      <w:r w:rsidR="00AC40B2" w:rsidRPr="007B429B">
        <w:t>l presente Volumen II</w:t>
      </w:r>
      <w:r w:rsidRPr="007B429B">
        <w:t xml:space="preserve">. </w:t>
      </w:r>
    </w:p>
    <w:p w:rsidR="00304598" w:rsidRDefault="00304598" w:rsidP="004B52B6"/>
    <w:p w:rsidR="008C73EA" w:rsidRPr="007B429B" w:rsidRDefault="00AC40B2" w:rsidP="004B52B6">
      <w:r w:rsidRPr="007B429B">
        <w:t>El presente Rubro s</w:t>
      </w:r>
      <w:r w:rsidR="008C73EA" w:rsidRPr="007B429B">
        <w:t xml:space="preserve">e liquidará por DMC de acuerdo a los kilómetros inspeccionados en cada uno, por una única vez durante la obra, y de forma tal que en el mes de certificación se haya alcanzado la meta establecida para el </w:t>
      </w:r>
      <w:r w:rsidR="00BC3D86" w:rsidRPr="007B429B">
        <w:t xml:space="preserve">referido </w:t>
      </w:r>
      <w:r w:rsidR="008C73EA" w:rsidRPr="007B429B">
        <w:t>sector.</w:t>
      </w:r>
    </w:p>
    <w:p w:rsidR="00304598" w:rsidRDefault="00304598" w:rsidP="004B52B6"/>
    <w:p w:rsidR="00D21D24" w:rsidRPr="007B429B" w:rsidRDefault="008C73EA" w:rsidP="004B52B6">
      <w:r w:rsidRPr="007B429B">
        <w:t>Así mismo estarán incluidas en esa cotización las eventuales inspecciones para la detección de fugas visibles e invisibles para mantener los valores de pérdidas en el sector dentro de las metas definidas en el</w:t>
      </w:r>
      <w:r w:rsidR="00AC40B2" w:rsidRPr="007B429B">
        <w:t xml:space="preserve"> Art. 1.2 del presente Volumen II</w:t>
      </w:r>
      <w:r w:rsidRPr="007B429B">
        <w:t xml:space="preserve">, según lo indicado </w:t>
      </w:r>
      <w:r w:rsidR="00BC3D86" w:rsidRPr="007B429B">
        <w:t>en el numeral s del</w:t>
      </w:r>
      <w:r w:rsidRPr="007B429B">
        <w:t xml:space="preserve"> punto </w:t>
      </w:r>
      <w:r w:rsidR="00BC3D86" w:rsidRPr="007B429B">
        <w:t>“</w:t>
      </w:r>
      <w:r w:rsidRPr="007B429B">
        <w:t>2.3 Tareas a desarrollar para la reducción de agua no contabilizada</w:t>
      </w:r>
      <w:r w:rsidR="00BC3D86" w:rsidRPr="007B429B">
        <w:t>”</w:t>
      </w:r>
      <w:r w:rsidRPr="007B429B">
        <w:t>.</w:t>
      </w:r>
    </w:p>
    <w:p w:rsidR="00304598" w:rsidRDefault="00304598" w:rsidP="004B52B6"/>
    <w:p w:rsidR="00E91347" w:rsidRPr="007B429B" w:rsidRDefault="00E91347" w:rsidP="004B52B6">
      <w:pPr>
        <w:rPr>
          <w:spacing w:val="-3"/>
        </w:rPr>
      </w:pPr>
      <w:r w:rsidRPr="007B429B">
        <w:t xml:space="preserve">Estará considerada en esta cotización la eventual necesidad del Contratista de instalar otros medidores de caudal y/o data </w:t>
      </w:r>
      <w:proofErr w:type="spellStart"/>
      <w:r w:rsidRPr="007B429B">
        <w:t>loggers</w:t>
      </w:r>
      <w:proofErr w:type="spellEnd"/>
      <w:r w:rsidRPr="007B429B">
        <w:t xml:space="preserve">, además de los indicados en el </w:t>
      </w:r>
      <w:r w:rsidRPr="007B429B">
        <w:rPr>
          <w:spacing w:val="-3"/>
        </w:rPr>
        <w:t>cuadro “</w:t>
      </w:r>
      <w:proofErr w:type="spellStart"/>
      <w:r w:rsidRPr="007B429B">
        <w:rPr>
          <w:spacing w:val="-3"/>
        </w:rPr>
        <w:t>Macromedidores</w:t>
      </w:r>
      <w:proofErr w:type="spellEnd"/>
      <w:r w:rsidRPr="007B429B">
        <w:rPr>
          <w:spacing w:val="-3"/>
        </w:rPr>
        <w:t xml:space="preserve"> y data </w:t>
      </w:r>
      <w:proofErr w:type="spellStart"/>
      <w:r w:rsidRPr="007B429B">
        <w:rPr>
          <w:spacing w:val="-3"/>
        </w:rPr>
        <w:t>loggers</w:t>
      </w:r>
      <w:proofErr w:type="spellEnd"/>
      <w:r w:rsidRPr="007B429B">
        <w:rPr>
          <w:spacing w:val="-3"/>
        </w:rPr>
        <w:t xml:space="preserve"> a instalar”.</w:t>
      </w:r>
    </w:p>
    <w:p w:rsidR="00304598" w:rsidRDefault="00304598" w:rsidP="004B52B6"/>
    <w:p w:rsidR="00E91347" w:rsidRPr="007B429B" w:rsidRDefault="00E91347" w:rsidP="004B52B6">
      <w:r w:rsidRPr="007B429B">
        <w:t>En la cotización deberá estar considerada la eventualidad de realizar inspecciones para la detección de fugas en horario nocturno.</w:t>
      </w:r>
    </w:p>
    <w:p w:rsidR="00304598" w:rsidRDefault="00304598" w:rsidP="004B52B6"/>
    <w:p w:rsidR="00E91347" w:rsidRPr="007B429B" w:rsidRDefault="00E91347" w:rsidP="004B52B6">
      <w:r w:rsidRPr="007B429B">
        <w:t>Las tareas detalladas en el n</w:t>
      </w:r>
      <w:r w:rsidR="00BC3D86" w:rsidRPr="007B429B">
        <w:t>u</w:t>
      </w:r>
      <w:r w:rsidRPr="007B429B">
        <w:t>mer</w:t>
      </w:r>
      <w:r w:rsidR="00BC3D86" w:rsidRPr="007B429B">
        <w:t>al</w:t>
      </w:r>
      <w:r w:rsidRPr="007B429B">
        <w:t xml:space="preserve"> 55 “Detección de consumos irregulares” </w:t>
      </w:r>
      <w:r w:rsidR="00BC3D86" w:rsidRPr="007B429B">
        <w:t xml:space="preserve">del punto “2.4 Descripción de trabajos”, </w:t>
      </w:r>
      <w:r w:rsidRPr="007B429B">
        <w:t>estarán prorrateadas dentro del rubro “Detección de fugas visibles e invisibles”.</w:t>
      </w:r>
    </w:p>
    <w:p w:rsidR="00E91347" w:rsidRPr="007B429B" w:rsidRDefault="00E91347" w:rsidP="004B52B6"/>
    <w:p w:rsidR="00E91347" w:rsidRPr="007B429B" w:rsidRDefault="00E91347" w:rsidP="004B52B6">
      <w:pPr>
        <w:pStyle w:val="Ttulo2"/>
      </w:pPr>
      <w:bookmarkStart w:id="381" w:name="_Toc410920501"/>
      <w:r w:rsidRPr="007B429B">
        <w:t>Determinación de perfiles del consumo de usuarios.</w:t>
      </w:r>
      <w:bookmarkEnd w:id="381"/>
    </w:p>
    <w:p w:rsidR="004B52B6" w:rsidRPr="004B52B6" w:rsidRDefault="004B52B6" w:rsidP="004B52B6">
      <w:r w:rsidRPr="004B52B6">
        <w:t>Sobre 20 clientes  que determinará el Director de Obra, en cada sector, correspondiendo a 8 clientes con consumos mensuales entre 0 y 5 m3; 8 clientes con consumos mensuales entre 5 y 10 m3  y 4 clientes con consumos mensuales mayores de 10 m3, el Contratista deberá:</w:t>
      </w:r>
    </w:p>
    <w:p w:rsidR="004B52B6" w:rsidRPr="004B52B6" w:rsidRDefault="004B52B6" w:rsidP="004B52B6"/>
    <w:p w:rsidR="004B52B6" w:rsidRPr="004B52B6" w:rsidRDefault="004B52B6" w:rsidP="004B52B6">
      <w:r w:rsidRPr="004B52B6">
        <w:t xml:space="preserve">Retirar el medidor existente, el cuál será entregado al Director de Obra, quién lo enviará al Taller de medidores para su ensayo en banco; instalar un </w:t>
      </w:r>
      <w:proofErr w:type="spellStart"/>
      <w:r w:rsidRPr="004B52B6">
        <w:t>micromedidor</w:t>
      </w:r>
      <w:proofErr w:type="spellEnd"/>
      <w:r w:rsidRPr="004B52B6">
        <w:t xml:space="preserve"> de ½” clase C con salida de pulsos (1 pulso cada 0,1 l), con data </w:t>
      </w:r>
      <w:proofErr w:type="spellStart"/>
      <w:r w:rsidRPr="004B52B6">
        <w:t>logger</w:t>
      </w:r>
      <w:proofErr w:type="spellEnd"/>
      <w:r w:rsidRPr="004B52B6">
        <w:t xml:space="preserve"> (El data </w:t>
      </w:r>
      <w:proofErr w:type="spellStart"/>
      <w:r w:rsidRPr="004B52B6">
        <w:t>logger</w:t>
      </w:r>
      <w:proofErr w:type="spellEnd"/>
      <w:r w:rsidRPr="004B52B6">
        <w:t xml:space="preserve"> registrará el instante hora minuto, segundo, y centésima,  de generado cada pulso) el cual registrará durante 1 semana. Los datos registrados, en versión digital, se entregarán al Director de Obra en formato </w:t>
      </w:r>
      <w:proofErr w:type="spellStart"/>
      <w:r w:rsidRPr="004B52B6">
        <w:t>Excell</w:t>
      </w:r>
      <w:proofErr w:type="spellEnd"/>
      <w:r w:rsidRPr="004B52B6">
        <w:t>.</w:t>
      </w:r>
    </w:p>
    <w:p w:rsidR="004B52B6" w:rsidRPr="004B52B6" w:rsidRDefault="004B52B6" w:rsidP="004B52B6">
      <w:r w:rsidRPr="004B52B6">
        <w:t>Cumplida la semana de instalado, se retirará y se instalará un medidor nuevo que suministrará la Administración.</w:t>
      </w:r>
    </w:p>
    <w:p w:rsidR="004B52B6" w:rsidRPr="004B52B6" w:rsidRDefault="004B52B6" w:rsidP="004B52B6"/>
    <w:p w:rsidR="004B52B6" w:rsidRPr="004B52B6" w:rsidRDefault="004B52B6" w:rsidP="004B52B6">
      <w:r w:rsidRPr="004B52B6">
        <w:t xml:space="preserve">El contratista deberá contar con 2 </w:t>
      </w:r>
      <w:proofErr w:type="spellStart"/>
      <w:r w:rsidRPr="004B52B6">
        <w:t>micromedidores</w:t>
      </w:r>
      <w:proofErr w:type="spellEnd"/>
      <w:r w:rsidRPr="004B52B6">
        <w:t xml:space="preserve"> de ½” clase C  con salida de pulsos (1 pulso cada 0,1 l)  y 2 data </w:t>
      </w:r>
      <w:proofErr w:type="spellStart"/>
      <w:r w:rsidRPr="004B52B6">
        <w:t>logger</w:t>
      </w:r>
      <w:proofErr w:type="spellEnd"/>
      <w:r w:rsidRPr="004B52B6">
        <w:t xml:space="preserve"> los cuales serán entregados a OSE luego de realizados los 140  ensayos.</w:t>
      </w:r>
    </w:p>
    <w:p w:rsidR="004B52B6" w:rsidRPr="004B52B6" w:rsidRDefault="004B52B6" w:rsidP="004B52B6"/>
    <w:p w:rsidR="004B52B6" w:rsidRPr="004B52B6" w:rsidRDefault="004B52B6" w:rsidP="004B52B6">
      <w:r w:rsidRPr="004B52B6">
        <w:t>El contratista deberá procesar la información relevada y entregarla de acuerdo al siguiente formato, donde se establecerá en cada caso que porcentaje del consumo total se realizó en los diferentes escalones predefinidos.</w:t>
      </w:r>
    </w:p>
    <w:p w:rsidR="004B52B6" w:rsidRDefault="004B52B6" w:rsidP="004B52B6"/>
    <w:p w:rsidR="004B52B6" w:rsidRDefault="004B52B6" w:rsidP="004B52B6"/>
    <w:tbl>
      <w:tblPr>
        <w:tblW w:w="5860" w:type="dxa"/>
        <w:jc w:val="center"/>
        <w:tblInd w:w="55" w:type="dxa"/>
        <w:tblCellMar>
          <w:left w:w="70" w:type="dxa"/>
          <w:right w:w="70" w:type="dxa"/>
        </w:tblCellMar>
        <w:tblLook w:val="04A0"/>
      </w:tblPr>
      <w:tblGrid>
        <w:gridCol w:w="2260"/>
        <w:gridCol w:w="1200"/>
        <w:gridCol w:w="1200"/>
        <w:gridCol w:w="1200"/>
      </w:tblGrid>
      <w:tr w:rsidR="004B52B6" w:rsidRPr="00353FF1" w:rsidTr="004B52B6">
        <w:trPr>
          <w:trHeight w:val="495"/>
          <w:jc w:val="center"/>
        </w:trPr>
        <w:tc>
          <w:tcPr>
            <w:tcW w:w="22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B52B6" w:rsidRPr="00353FF1" w:rsidRDefault="004B52B6" w:rsidP="004B52B6">
            <w:pPr>
              <w:rPr>
                <w:lang w:val="es-UY" w:eastAsia="es-UY"/>
              </w:rPr>
            </w:pPr>
            <w:r w:rsidRPr="00353FF1">
              <w:rPr>
                <w:lang w:val="es-UY" w:eastAsia="es-UY"/>
              </w:rPr>
              <w:t>Caudal (l/h)</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4B52B6" w:rsidRPr="00353FF1" w:rsidRDefault="004B52B6" w:rsidP="004B52B6">
            <w:pPr>
              <w:rPr>
                <w:lang w:val="es-UY" w:eastAsia="es-UY"/>
              </w:rPr>
            </w:pPr>
            <w:r w:rsidRPr="00353FF1">
              <w:rPr>
                <w:lang w:val="es-UY" w:eastAsia="es-UY"/>
              </w:rPr>
              <w:t>cliente 1</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4B52B6" w:rsidRPr="00353FF1" w:rsidRDefault="004B52B6" w:rsidP="004B52B6">
            <w:pPr>
              <w:rPr>
                <w:lang w:val="es-UY" w:eastAsia="es-UY"/>
              </w:rPr>
            </w:pPr>
            <w:r w:rsidRPr="00353FF1">
              <w:rPr>
                <w:lang w:val="es-UY" w:eastAsia="es-UY"/>
              </w:rPr>
              <w:t>cliente 2</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4B52B6" w:rsidRPr="00353FF1" w:rsidRDefault="004B52B6" w:rsidP="004B52B6">
            <w:pPr>
              <w:rPr>
                <w:lang w:val="es-UY" w:eastAsia="es-UY"/>
              </w:rPr>
            </w:pPr>
            <w:r w:rsidRPr="00353FF1">
              <w:rPr>
                <w:lang w:val="es-UY" w:eastAsia="es-UY"/>
              </w:rPr>
              <w:t>cliente 3</w:t>
            </w:r>
          </w:p>
        </w:tc>
      </w:tr>
      <w:tr w:rsidR="004B52B6" w:rsidRPr="00353FF1" w:rsidTr="004B52B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Pr>
                <w:lang w:val="es-UY" w:eastAsia="es-UY"/>
              </w:rPr>
              <w:t>0 - 5</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r>
      <w:tr w:rsidR="004B52B6" w:rsidRPr="00353FF1" w:rsidTr="004B52B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Pr>
                <w:lang w:val="es-UY" w:eastAsia="es-UY"/>
              </w:rPr>
              <w:t>5</w:t>
            </w:r>
            <w:r w:rsidRPr="00353FF1">
              <w:rPr>
                <w:lang w:val="es-UY" w:eastAsia="es-UY"/>
              </w:rPr>
              <w:t xml:space="preserve"> - </w:t>
            </w:r>
            <w:r>
              <w:rPr>
                <w:lang w:val="es-UY" w:eastAsia="es-UY"/>
              </w:rPr>
              <w:t>10</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r>
      <w:tr w:rsidR="004B52B6" w:rsidRPr="00353FF1" w:rsidTr="004B52B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Pr>
                <w:lang w:val="es-UY" w:eastAsia="es-UY"/>
              </w:rPr>
              <w:t>10</w:t>
            </w:r>
            <w:r w:rsidRPr="00353FF1">
              <w:rPr>
                <w:lang w:val="es-UY" w:eastAsia="es-UY"/>
              </w:rPr>
              <w:t xml:space="preserve"> </w:t>
            </w:r>
            <w:r>
              <w:rPr>
                <w:lang w:val="es-UY" w:eastAsia="es-UY"/>
              </w:rPr>
              <w:t>–</w:t>
            </w:r>
            <w:r w:rsidRPr="00353FF1">
              <w:rPr>
                <w:lang w:val="es-UY" w:eastAsia="es-UY"/>
              </w:rPr>
              <w:t xml:space="preserve"> </w:t>
            </w:r>
            <w:r>
              <w:rPr>
                <w:lang w:val="es-UY" w:eastAsia="es-UY"/>
              </w:rPr>
              <w:t>15</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r>
      <w:tr w:rsidR="004B52B6" w:rsidRPr="00353FF1" w:rsidTr="004B52B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Pr>
                <w:lang w:val="es-UY" w:eastAsia="es-UY"/>
              </w:rPr>
              <w:t>15</w:t>
            </w:r>
            <w:r w:rsidRPr="00353FF1">
              <w:rPr>
                <w:lang w:val="es-UY" w:eastAsia="es-UY"/>
              </w:rPr>
              <w:t xml:space="preserve"> - </w:t>
            </w:r>
            <w:r>
              <w:rPr>
                <w:lang w:val="es-UY" w:eastAsia="es-UY"/>
              </w:rPr>
              <w:t>30</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r>
      <w:tr w:rsidR="004B52B6" w:rsidRPr="00353FF1" w:rsidTr="004B52B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Pr>
                <w:lang w:val="es-UY" w:eastAsia="es-UY"/>
              </w:rPr>
              <w:t>30</w:t>
            </w:r>
            <w:r w:rsidRPr="00353FF1">
              <w:rPr>
                <w:lang w:val="es-UY" w:eastAsia="es-UY"/>
              </w:rPr>
              <w:t xml:space="preserve"> - 1</w:t>
            </w:r>
            <w:r>
              <w:rPr>
                <w:lang w:val="es-UY" w:eastAsia="es-UY"/>
              </w:rPr>
              <w:t>20</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r>
      <w:tr w:rsidR="004B52B6" w:rsidRPr="00353FF1" w:rsidTr="004B52B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1</w:t>
            </w:r>
            <w:r>
              <w:rPr>
                <w:lang w:val="es-UY" w:eastAsia="es-UY"/>
              </w:rPr>
              <w:t>20</w:t>
            </w:r>
            <w:r w:rsidRPr="00353FF1">
              <w:rPr>
                <w:lang w:val="es-UY" w:eastAsia="es-UY"/>
              </w:rPr>
              <w:t xml:space="preserve"> - </w:t>
            </w:r>
            <w:r>
              <w:rPr>
                <w:lang w:val="es-UY" w:eastAsia="es-UY"/>
              </w:rPr>
              <w:t>7</w:t>
            </w:r>
            <w:r w:rsidRPr="00353FF1">
              <w:rPr>
                <w:lang w:val="es-UY" w:eastAsia="es-UY"/>
              </w:rPr>
              <w:t>50</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r>
      <w:tr w:rsidR="004B52B6" w:rsidRPr="00353FF1" w:rsidTr="004B52B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Pr>
                <w:lang w:val="es-UY" w:eastAsia="es-UY"/>
              </w:rPr>
              <w:t>75</w:t>
            </w:r>
            <w:r w:rsidRPr="00353FF1">
              <w:rPr>
                <w:lang w:val="es-UY" w:eastAsia="es-UY"/>
              </w:rPr>
              <w:t xml:space="preserve">0 - </w:t>
            </w:r>
            <w:r>
              <w:rPr>
                <w:lang w:val="es-UY" w:eastAsia="es-UY"/>
              </w:rPr>
              <w:t>15</w:t>
            </w:r>
            <w:r w:rsidRPr="00353FF1">
              <w:rPr>
                <w:lang w:val="es-UY" w:eastAsia="es-UY"/>
              </w:rPr>
              <w:t>00</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r>
      <w:tr w:rsidR="004B52B6" w:rsidRPr="00353FF1" w:rsidTr="004B52B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4B52B6" w:rsidRDefault="004B52B6" w:rsidP="004B52B6">
            <w:pPr>
              <w:rPr>
                <w:lang w:val="es-UY" w:eastAsia="es-UY"/>
              </w:rPr>
            </w:pPr>
            <w:r>
              <w:rPr>
                <w:lang w:val="es-UY" w:eastAsia="es-UY"/>
              </w:rPr>
              <w:t>1500 - 3000</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p>
        </w:tc>
      </w:tr>
      <w:tr w:rsidR="004B52B6" w:rsidRPr="00353FF1" w:rsidTr="004B52B6">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&gt; 3000</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4B52B6" w:rsidRPr="00353FF1" w:rsidRDefault="004B52B6" w:rsidP="004B52B6">
            <w:pPr>
              <w:rPr>
                <w:lang w:val="es-UY" w:eastAsia="es-UY"/>
              </w:rPr>
            </w:pPr>
            <w:r w:rsidRPr="00353FF1">
              <w:rPr>
                <w:lang w:val="es-UY" w:eastAsia="es-UY"/>
              </w:rPr>
              <w:t> </w:t>
            </w:r>
          </w:p>
        </w:tc>
      </w:tr>
      <w:tr w:rsidR="004B52B6" w:rsidRPr="00353FF1" w:rsidTr="004B52B6">
        <w:trPr>
          <w:trHeight w:val="495"/>
          <w:jc w:val="center"/>
        </w:trPr>
        <w:tc>
          <w:tcPr>
            <w:tcW w:w="2260" w:type="dxa"/>
            <w:tcBorders>
              <w:top w:val="nil"/>
              <w:left w:val="single" w:sz="4" w:space="0" w:color="auto"/>
              <w:bottom w:val="single" w:sz="4" w:space="0" w:color="auto"/>
              <w:right w:val="single" w:sz="4" w:space="0" w:color="auto"/>
            </w:tcBorders>
            <w:shd w:val="clear" w:color="000000" w:fill="D8D8D8"/>
            <w:noWrap/>
            <w:vAlign w:val="center"/>
            <w:hideMark/>
          </w:tcPr>
          <w:p w:rsidR="004B52B6" w:rsidRPr="00353FF1" w:rsidRDefault="004B52B6" w:rsidP="004B52B6">
            <w:pPr>
              <w:rPr>
                <w:lang w:val="es-UY" w:eastAsia="es-UY"/>
              </w:rPr>
            </w:pPr>
            <w:r w:rsidRPr="00353FF1">
              <w:rPr>
                <w:lang w:val="es-UY" w:eastAsia="es-UY"/>
              </w:rPr>
              <w:t>Consumo medio (l/día)</w:t>
            </w:r>
          </w:p>
        </w:tc>
        <w:tc>
          <w:tcPr>
            <w:tcW w:w="1200" w:type="dxa"/>
            <w:tcBorders>
              <w:top w:val="nil"/>
              <w:left w:val="nil"/>
              <w:bottom w:val="single" w:sz="4" w:space="0" w:color="auto"/>
              <w:right w:val="single" w:sz="4" w:space="0" w:color="auto"/>
            </w:tcBorders>
            <w:shd w:val="clear" w:color="auto" w:fill="auto"/>
            <w:noWrap/>
            <w:vAlign w:val="center"/>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center"/>
            <w:hideMark/>
          </w:tcPr>
          <w:p w:rsidR="004B52B6" w:rsidRPr="00353FF1" w:rsidRDefault="004B52B6" w:rsidP="004B52B6">
            <w:pPr>
              <w:rPr>
                <w:lang w:val="es-UY" w:eastAsia="es-UY"/>
              </w:rPr>
            </w:pPr>
            <w:r w:rsidRPr="00353FF1">
              <w:rPr>
                <w:lang w:val="es-UY" w:eastAsia="es-UY"/>
              </w:rPr>
              <w:t> </w:t>
            </w:r>
          </w:p>
        </w:tc>
        <w:tc>
          <w:tcPr>
            <w:tcW w:w="1200" w:type="dxa"/>
            <w:tcBorders>
              <w:top w:val="nil"/>
              <w:left w:val="nil"/>
              <w:bottom w:val="single" w:sz="4" w:space="0" w:color="auto"/>
              <w:right w:val="single" w:sz="4" w:space="0" w:color="auto"/>
            </w:tcBorders>
            <w:shd w:val="clear" w:color="auto" w:fill="auto"/>
            <w:noWrap/>
            <w:vAlign w:val="center"/>
            <w:hideMark/>
          </w:tcPr>
          <w:p w:rsidR="004B52B6" w:rsidRPr="00353FF1" w:rsidRDefault="004B52B6" w:rsidP="004B52B6">
            <w:pPr>
              <w:rPr>
                <w:lang w:val="es-UY" w:eastAsia="es-UY"/>
              </w:rPr>
            </w:pPr>
            <w:r w:rsidRPr="00353FF1">
              <w:rPr>
                <w:lang w:val="es-UY" w:eastAsia="es-UY"/>
              </w:rPr>
              <w:t> </w:t>
            </w:r>
          </w:p>
        </w:tc>
      </w:tr>
    </w:tbl>
    <w:p w:rsidR="004B52B6" w:rsidRDefault="004B52B6" w:rsidP="004B52B6"/>
    <w:p w:rsidR="004B52B6" w:rsidRDefault="004B52B6" w:rsidP="004B52B6"/>
    <w:p w:rsidR="004B52B6" w:rsidRPr="004B52B6" w:rsidRDefault="004B52B6" w:rsidP="004B52B6"/>
    <w:p w:rsidR="004B52B6" w:rsidRPr="004B52B6" w:rsidRDefault="004B52B6" w:rsidP="004B52B6">
      <w:r w:rsidRPr="004B52B6">
        <w:t>La versión digital de los datos registrados así como la planilla de resumen, correspondientes a los 20 clientes de cada sector, deberá formar parte del informe individual de cada uno del DMC.</w:t>
      </w:r>
    </w:p>
    <w:p w:rsidR="004B52B6" w:rsidRPr="004B52B6" w:rsidRDefault="004B52B6" w:rsidP="004B52B6"/>
    <w:p w:rsidR="004B52B6" w:rsidRPr="004B52B6" w:rsidRDefault="004B52B6" w:rsidP="004B52B6">
      <w:r w:rsidRPr="004B52B6">
        <w:t>De  los 20 clientes de cada sector elegidos para determinar el perfil de consumo del usuario, el Director de Obra seleccionará 4 de cada sector, a los cuales antes de que el Contratista realice el perfil de consumo del usuario, deberá realizar el ensayo en sitio del medidor existente.</w:t>
      </w:r>
    </w:p>
    <w:p w:rsidR="00E91347" w:rsidRPr="004B52B6" w:rsidRDefault="00E91347" w:rsidP="004B52B6"/>
    <w:p w:rsidR="00E91347" w:rsidRDefault="00E91347" w:rsidP="004B52B6">
      <w:pPr>
        <w:pStyle w:val="Ttulo2"/>
      </w:pPr>
      <w:bookmarkStart w:id="382" w:name="_Toc410920502"/>
      <w:r w:rsidRPr="007B429B">
        <w:t>Ensayo en sitio del medidor</w:t>
      </w:r>
      <w:bookmarkEnd w:id="382"/>
    </w:p>
    <w:p w:rsidR="00304598" w:rsidRPr="00304598" w:rsidRDefault="00304598" w:rsidP="004B52B6">
      <w:pPr>
        <w:rPr>
          <w:lang w:eastAsia="en-US"/>
        </w:rPr>
      </w:pPr>
    </w:p>
    <w:p w:rsidR="00E91347" w:rsidRPr="007B429B" w:rsidRDefault="00E91347" w:rsidP="004B52B6">
      <w:r w:rsidRPr="007B429B">
        <w:t xml:space="preserve">Se desconecta el </w:t>
      </w:r>
      <w:proofErr w:type="spellStart"/>
      <w:r w:rsidRPr="007B429B">
        <w:t>micromedidor</w:t>
      </w:r>
      <w:proofErr w:type="spellEnd"/>
      <w:r w:rsidRPr="007B429B">
        <w:t xml:space="preserve"> del usuario aguas abajo del mismo, el contratista lo con</w:t>
      </w:r>
      <w:r w:rsidR="00E55CA2">
        <w:t>ectará con una tubería flexible y</w:t>
      </w:r>
      <w:r w:rsidRPr="007B429B">
        <w:t xml:space="preserve"> las llaves necesarias a un medidor previamente calibrado, haciendo circular caudales de 30 l/h (en volumen de 5 l) y 120 l/h (en volumen de 10 l) y el </w:t>
      </w:r>
      <w:r w:rsidR="00E55CA2">
        <w:t>máximo que permita la conexión,</w:t>
      </w:r>
      <w:r w:rsidRPr="007B429B">
        <w:t xml:space="preserve"> anotando los registros marcados por el </w:t>
      </w:r>
      <w:proofErr w:type="spellStart"/>
      <w:r w:rsidRPr="007B429B">
        <w:t>micromedidor</w:t>
      </w:r>
      <w:proofErr w:type="spellEnd"/>
      <w:r w:rsidRPr="007B429B">
        <w:t xml:space="preserve"> ensayado. Dicho consumo se comparará con el volumen registrado por el medidor patrón y de allí se calculará el error del medidor en servicio para esos caudales.</w:t>
      </w:r>
    </w:p>
    <w:p w:rsidR="00304598" w:rsidRDefault="00304598" w:rsidP="004B52B6"/>
    <w:p w:rsidR="00E91347" w:rsidRPr="007B429B" w:rsidRDefault="00E91347" w:rsidP="004B52B6">
      <w:r w:rsidRPr="007B429B">
        <w:t>El Contratista entregará un informe al Director de Obra de los ensayos, con los datos de identificación del usuario: dirección, número y marca del medidor, y los datos del ensayo, etc.</w:t>
      </w:r>
    </w:p>
    <w:p w:rsidR="00E91347" w:rsidRPr="007B429B" w:rsidRDefault="00E91347" w:rsidP="004B52B6"/>
    <w:p w:rsidR="00E91347" w:rsidRPr="00CB5B9F" w:rsidRDefault="00E91347" w:rsidP="004B52B6">
      <w:pPr>
        <w:pStyle w:val="Ttulo2"/>
      </w:pPr>
      <w:bookmarkStart w:id="383" w:name="_Toc410920503"/>
      <w:r w:rsidRPr="00CB5B9F">
        <w:t>Presentación de informes por sector o subsector</w:t>
      </w:r>
      <w:bookmarkEnd w:id="383"/>
    </w:p>
    <w:p w:rsidR="00304598" w:rsidRPr="00CB5B9F" w:rsidRDefault="00304598" w:rsidP="004B52B6"/>
    <w:p w:rsidR="00E91347" w:rsidRPr="00CB5B9F" w:rsidRDefault="00E91347" w:rsidP="004B52B6">
      <w:r w:rsidRPr="00CB5B9F">
        <w:t>En este rubro se cotizará la presentación de los informes por sector o subsector, de acuerdo a lo solicitado en el punto 57 “Presentación de informes” de la presente sección.</w:t>
      </w:r>
    </w:p>
    <w:p w:rsidR="00304598" w:rsidRPr="00CB5B9F" w:rsidRDefault="00304598" w:rsidP="004B52B6"/>
    <w:p w:rsidR="00E91347" w:rsidRPr="007B429B" w:rsidRDefault="00E91347" w:rsidP="004B52B6">
      <w:r w:rsidRPr="00CB5B9F">
        <w:t>El balizamiento de las tuberías, conexiones, piezas especiales (llaves de paso intercaladas, válvulas reductoras de presión, etc.), se considerará prorrateado en el precio unitario cotizado en este rubro.</w:t>
      </w:r>
      <w:r w:rsidRPr="007B429B">
        <w:t xml:space="preserve"> </w:t>
      </w:r>
    </w:p>
    <w:p w:rsidR="00E91347" w:rsidRPr="007B429B" w:rsidRDefault="00E91347" w:rsidP="004B52B6"/>
    <w:p w:rsidR="00E91347" w:rsidRPr="007B429B" w:rsidRDefault="00E91347" w:rsidP="004B52B6">
      <w:pPr>
        <w:pStyle w:val="Ttulo2"/>
      </w:pPr>
      <w:bookmarkStart w:id="384" w:name="_Toc410920504"/>
      <w:r w:rsidRPr="007B429B">
        <w:t>Presentación de informe global</w:t>
      </w:r>
      <w:bookmarkEnd w:id="384"/>
    </w:p>
    <w:p w:rsidR="00304598" w:rsidRDefault="00304598" w:rsidP="004B52B6"/>
    <w:p w:rsidR="00E91347" w:rsidRPr="007B429B" w:rsidRDefault="00E91347" w:rsidP="004B52B6">
      <w:r w:rsidRPr="007B429B">
        <w:t>En este rubro se cotizará la presentación del informe global conteniendo el compendio de los informes entregados por sector o subsector, así como la presentación de todos los planos solicitados en versión digital, papel y calco.</w:t>
      </w:r>
    </w:p>
    <w:p w:rsidR="00E91347" w:rsidRPr="007B429B" w:rsidRDefault="00E91347" w:rsidP="004B52B6"/>
    <w:p w:rsidR="00E91347" w:rsidRPr="007B429B" w:rsidRDefault="00E91347" w:rsidP="004B52B6">
      <w:pPr>
        <w:pStyle w:val="Ttulo2"/>
      </w:pPr>
      <w:bookmarkStart w:id="385" w:name="_Toc410920505"/>
      <w:r w:rsidRPr="007B429B">
        <w:t>Suministro de materiales</w:t>
      </w:r>
      <w:bookmarkEnd w:id="385"/>
    </w:p>
    <w:p w:rsidR="00304598" w:rsidRDefault="00304598" w:rsidP="004B52B6"/>
    <w:p w:rsidR="00E91347" w:rsidRPr="007B429B" w:rsidRDefault="00E91347" w:rsidP="004B52B6">
      <w:r w:rsidRPr="007B429B">
        <w:t xml:space="preserve">El Contratista suministrará todos los materiales: tubos, piezas especiales, accesorios, etc. necesarios para la total ejecución de la obra así como para el cabal funcionamiento de las instalaciones, </w:t>
      </w:r>
      <w:r w:rsidR="00D340B8" w:rsidRPr="007B429B">
        <w:t>excepto únicamente aquellos suministros detallados en el Punto 5 “SUMINISTROS A ENTREGAR AL CONTRATISTA POR PARTE DE OSE”, del presente Volumen II.</w:t>
      </w:r>
    </w:p>
    <w:p w:rsidR="00E91347" w:rsidRPr="007B429B" w:rsidRDefault="00E91347" w:rsidP="004B52B6">
      <w:r w:rsidRPr="007B429B">
        <w:t xml:space="preserve">Todos los suministros se ajustarán en un todo a las especificaciones de estos recaudos y a las indicaciones de las piezas gráficas que se incluyen en los mismos. Deberá presentarse el certificado de fabricación de los mismos según norma </w:t>
      </w:r>
      <w:r w:rsidR="00564BB6" w:rsidRPr="007B429B">
        <w:t xml:space="preserve">de calidad de la serie </w:t>
      </w:r>
      <w:r w:rsidR="002A1935" w:rsidRPr="007B429B">
        <w:t xml:space="preserve">ISO </w:t>
      </w:r>
      <w:r w:rsidR="00564BB6" w:rsidRPr="007B429B">
        <w:t>9000 o su equivalente.</w:t>
      </w:r>
    </w:p>
    <w:p w:rsidR="00E91347" w:rsidRPr="007B429B" w:rsidRDefault="00E91347" w:rsidP="004B52B6">
      <w:r w:rsidRPr="007B429B">
        <w:t>Se deberá presentar el catálogo del proveedor de cada uno de los suministros involucrado</w:t>
      </w:r>
      <w:r w:rsidR="00E55CA2">
        <w:t>s</w:t>
      </w:r>
      <w:r w:rsidRPr="007B429B">
        <w:t xml:space="preserve"> en la presente licitación, en idioma español o inglés, el cual será único para cada uno de los suministros involucrados, no quedando duda de cuál es el suministro específico que suministrará cada oferente en el caso de adjudicársele la oferta. El no cumplimiento de esta cláusula podrá ser causa de rechazo de la oferta a criterio exclusivo de </w:t>
      </w:r>
      <w:smartTag w:uri="urn:schemas-microsoft-com:office:smarttags" w:element="PersonName">
        <w:smartTagPr>
          <w:attr w:name="ProductID" w:val="la Administraci￳n."/>
        </w:smartTagPr>
        <w:r w:rsidRPr="007B429B">
          <w:t>la Administración.</w:t>
        </w:r>
      </w:smartTag>
      <w:r w:rsidRPr="007B429B">
        <w:t xml:space="preserve"> </w:t>
      </w:r>
    </w:p>
    <w:p w:rsidR="00304598" w:rsidRDefault="00304598" w:rsidP="004B52B6"/>
    <w:p w:rsidR="00E91347" w:rsidRPr="007B429B" w:rsidRDefault="00E91347" w:rsidP="004B52B6">
      <w:r w:rsidRPr="007B429B">
        <w:t xml:space="preserve">A tal efecto el oferente deberá completar </w:t>
      </w:r>
      <w:r w:rsidR="008B4CA4" w:rsidRPr="007B429B">
        <w:t>las planillas</w:t>
      </w:r>
      <w:r w:rsidRPr="007B429B">
        <w:t xml:space="preserve"> de suministros del </w:t>
      </w:r>
      <w:r w:rsidR="008B4CA4" w:rsidRPr="007B429B">
        <w:t xml:space="preserve">Punto </w:t>
      </w:r>
      <w:r w:rsidR="00220956" w:rsidRPr="007B429B">
        <w:t>7</w:t>
      </w:r>
      <w:r w:rsidR="008B4CA4" w:rsidRPr="007B429B">
        <w:t xml:space="preserve"> “Detalles de los Suministros” </w:t>
      </w:r>
      <w:r w:rsidRPr="007B429B">
        <w:t xml:space="preserve">del presente </w:t>
      </w:r>
      <w:r w:rsidR="008B4CA4" w:rsidRPr="007B429B">
        <w:t>Volumen II</w:t>
      </w:r>
      <w:r w:rsidRPr="007B429B">
        <w:t>.</w:t>
      </w:r>
    </w:p>
    <w:p w:rsidR="00304598" w:rsidRDefault="00304598" w:rsidP="004B52B6"/>
    <w:p w:rsidR="00E91347" w:rsidRPr="007B429B" w:rsidRDefault="00E91347" w:rsidP="004B52B6">
      <w:r w:rsidRPr="007B429B">
        <w:t xml:space="preserve">El pago de los suministros, a excepción de los correspondientes a los necesarios para las tuberías provisorias, se hará de acuerdo con el precio unitario consignado en </w:t>
      </w:r>
      <w:smartTag w:uri="urn:schemas-microsoft-com:office:smarttags" w:element="PersonName">
        <w:smartTagPr>
          <w:attr w:name="ProductID" w:val="la Planilla"/>
        </w:smartTagPr>
        <w:r w:rsidRPr="007B429B">
          <w:t>la Planilla</w:t>
        </w:r>
      </w:smartTag>
      <w:r w:rsidRPr="007B429B">
        <w:t xml:space="preserve"> de Metrajes y Precios, por la cantidad del suministro realizada.</w:t>
      </w:r>
    </w:p>
    <w:p w:rsidR="00E91347" w:rsidRPr="007B429B" w:rsidRDefault="00E91347" w:rsidP="004B52B6"/>
    <w:p w:rsidR="00E91347" w:rsidRPr="007B429B" w:rsidRDefault="00E91347" w:rsidP="004B52B6">
      <w:pPr>
        <w:pStyle w:val="Ttulo2"/>
      </w:pPr>
      <w:bookmarkStart w:id="386" w:name="_Toc410920506"/>
      <w:r w:rsidRPr="007B429B">
        <w:t>Tuberías provisorias</w:t>
      </w:r>
      <w:bookmarkEnd w:id="386"/>
    </w:p>
    <w:p w:rsidR="00304598" w:rsidRDefault="00304598" w:rsidP="004B52B6"/>
    <w:p w:rsidR="00E91347" w:rsidRPr="007B429B" w:rsidRDefault="00E91347" w:rsidP="004B52B6">
      <w:r w:rsidRPr="007B429B">
        <w:t>En este rubro se pagará, cuando sea necesaria, el suministro, colocación y mantenimiento de la tubería provisoria.</w:t>
      </w:r>
    </w:p>
    <w:p w:rsidR="00304598" w:rsidRDefault="00304598" w:rsidP="004B52B6"/>
    <w:p w:rsidR="00E91347" w:rsidRPr="007B429B" w:rsidRDefault="00E91347" w:rsidP="004B52B6">
      <w:r w:rsidRPr="007B429B">
        <w:t xml:space="preserve">El pago se hará de acuerdo con el precio unitario consignado en </w:t>
      </w:r>
      <w:smartTag w:uri="urn:schemas-microsoft-com:office:smarttags" w:element="PersonName">
        <w:smartTagPr>
          <w:attr w:name="ProductID" w:val="la Planilla"/>
        </w:smartTagPr>
        <w:r w:rsidRPr="007B429B">
          <w:t>la Planilla</w:t>
        </w:r>
      </w:smartTag>
      <w:r w:rsidRPr="007B429B">
        <w:t xml:space="preserve"> de Metrajes y Precios, por metro lineal de tubería provisoria instalada. Se incluyen todas las tareas necesarias para la ejecución y mantenimiento de las tuberías provisorias desde su instalación hasta su retiro.</w:t>
      </w:r>
    </w:p>
    <w:p w:rsidR="00304598" w:rsidRDefault="00304598" w:rsidP="004B52B6"/>
    <w:p w:rsidR="00E91347" w:rsidRPr="007B429B" w:rsidRDefault="00E91347" w:rsidP="004B52B6">
      <w:smartTag w:uri="urn:schemas-microsoft-com:office:smarttags" w:element="PersonName">
        <w:smartTagPr>
          <w:attr w:name="ProductID" w:val="la Direcci￳n"/>
        </w:smartTagPr>
        <w:r w:rsidRPr="007B429B">
          <w:t>La Dirección</w:t>
        </w:r>
      </w:smartTag>
      <w:r w:rsidRPr="007B429B">
        <w:t xml:space="preserve"> de Obra en caso de estimar que no es necesario realizar alguna o todas las tuberías provisorias podrá optar por no ejecutarlas y por tanto no se pagarán al Contratista.</w:t>
      </w:r>
    </w:p>
    <w:p w:rsidR="00E91347" w:rsidRPr="007B429B" w:rsidRDefault="00E91347" w:rsidP="004B52B6"/>
    <w:p w:rsidR="00E91347" w:rsidRPr="007B429B" w:rsidRDefault="00E91347" w:rsidP="004B52B6">
      <w:pPr>
        <w:pStyle w:val="Ttulo2"/>
      </w:pPr>
      <w:bookmarkStart w:id="387" w:name="_Toc410920507"/>
      <w:r w:rsidRPr="007B429B">
        <w:t>Instalación de tuberías</w:t>
      </w:r>
      <w:bookmarkEnd w:id="387"/>
    </w:p>
    <w:p w:rsidR="00304598" w:rsidRDefault="00304598" w:rsidP="004B52B6"/>
    <w:p w:rsidR="00E91347" w:rsidRPr="007B429B" w:rsidRDefault="00E91347" w:rsidP="004B52B6">
      <w:r w:rsidRPr="007B429B">
        <w:t>En este rubro se pagará el replanteo de la obra y la instalación de la tubería y sus accesorios.</w:t>
      </w:r>
    </w:p>
    <w:p w:rsidR="00304598" w:rsidRDefault="00304598" w:rsidP="004B52B6"/>
    <w:p w:rsidR="00E91347" w:rsidRPr="007B429B" w:rsidRDefault="00E91347" w:rsidP="004B52B6">
      <w:r w:rsidRPr="007B429B">
        <w:t xml:space="preserve">El pago se hará de acuerdo con el precio unitario consignado en </w:t>
      </w:r>
      <w:smartTag w:uri="urn:schemas-microsoft-com:office:smarttags" w:element="PersonName">
        <w:smartTagPr>
          <w:attr w:name="ProductID" w:val="la Planilla"/>
        </w:smartTagPr>
        <w:r w:rsidRPr="007B429B">
          <w:t>la Planilla</w:t>
        </w:r>
      </w:smartTag>
      <w:r w:rsidRPr="007B429B">
        <w:t xml:space="preserve"> de Metrajes y Precios, por metro lineal de tubería replanteada, instalada, probada, desinfectada y aceptada, medida a lo largo del eje de la tubería, incluyendo las longitudes de los accesorios. Se incluye la ejecución de la zanja, retiro de tuberías existentes, restauración de las instalaciones existentes que resulte dañadas, relleno y compactación de la zanja, hasta la sub-base del pavimento y vereda, prueba hidráulica, limpieza y desinfección de la tubería, retiro de excedentes, reposición de material faltante y limpieza final general del sitio, así como toda otra tarea necesaria para la ejecución de las tareas hasta la habilitación de los servicios.</w:t>
      </w:r>
    </w:p>
    <w:p w:rsidR="00304598" w:rsidRDefault="00304598" w:rsidP="004B52B6"/>
    <w:p w:rsidR="00E91347" w:rsidRDefault="00E91347" w:rsidP="004B52B6">
      <w:r w:rsidRPr="007B429B">
        <w:t>Se incluye además en este precio unitario:</w:t>
      </w:r>
    </w:p>
    <w:p w:rsidR="00304598" w:rsidRPr="007B429B" w:rsidRDefault="00304598" w:rsidP="004B52B6"/>
    <w:p w:rsidR="00E91347" w:rsidRPr="007B429B" w:rsidRDefault="00E91347" w:rsidP="004B52B6">
      <w:proofErr w:type="gramStart"/>
      <w:r w:rsidRPr="007B429B">
        <w:t>todas</w:t>
      </w:r>
      <w:proofErr w:type="gramEnd"/>
      <w:r w:rsidRPr="007B429B">
        <w:t xml:space="preserve"> las interconexiones provisorias y definitivas a la red existente para mantener el servicio de las conexiones, hidrantes, llaves de paso, descargas, así como la recuperación de las piezas cuando corresponda</w:t>
      </w:r>
    </w:p>
    <w:p w:rsidR="00E91347" w:rsidRPr="007B429B" w:rsidRDefault="00E91347" w:rsidP="004B52B6">
      <w:r w:rsidRPr="007B429B">
        <w:t xml:space="preserve">La desconexión de las conexiones domiciliarias que no se sustituyen por otras, de acuerdo con lo que disponga al respecto </w:t>
      </w:r>
      <w:smartTag w:uri="urn:schemas-microsoft-com:office:smarttags" w:element="PersonName">
        <w:smartTagPr>
          <w:attr w:name="ProductID" w:val="la Direcci￳n"/>
        </w:smartTagPr>
        <w:r w:rsidRPr="007B429B">
          <w:t>la Dirección</w:t>
        </w:r>
      </w:smartTag>
      <w:r w:rsidRPr="007B429B">
        <w:t xml:space="preserve"> de Obra.</w:t>
      </w:r>
    </w:p>
    <w:p w:rsidR="00E91347" w:rsidRPr="007B429B" w:rsidRDefault="00E91347" w:rsidP="004B52B6">
      <w:r w:rsidRPr="007B429B">
        <w:t>El replanteo de la obra de acuerdo al siguiente detalle:</w:t>
      </w:r>
    </w:p>
    <w:p w:rsidR="00E91347" w:rsidRPr="007B429B" w:rsidRDefault="00AD1F0E" w:rsidP="004B52B6">
      <w:r w:rsidRPr="007B429B">
        <w:tab/>
      </w:r>
      <w:r w:rsidR="00E91347" w:rsidRPr="007B429B">
        <w:t>Previo al comienzo de la obra de sustitución de cada tramo o sector, el Contratista deberá verificar la ubicación de las tuberías, conexiones y aparatos a sustituir, así como el resto de las estructuras existentes. Elaborará planos detallados incluyendo la citada información así como el proyecto ejecutivo del tramo a sustituir.</w:t>
      </w:r>
    </w:p>
    <w:p w:rsidR="00304598" w:rsidRDefault="00304598" w:rsidP="004B52B6"/>
    <w:p w:rsidR="00E91347" w:rsidRPr="007B429B" w:rsidRDefault="00E91347" w:rsidP="004B52B6">
      <w:r w:rsidRPr="007B429B">
        <w:t>Revisará además que estén disponibles todos los suministros (tuberías, piezas especiales y accesorios), para la correcta ejecución de la obra.</w:t>
      </w:r>
    </w:p>
    <w:p w:rsidR="00304598" w:rsidRDefault="00304598" w:rsidP="004B52B6"/>
    <w:p w:rsidR="00E91347" w:rsidRPr="007B429B" w:rsidRDefault="00E91347" w:rsidP="004B52B6">
      <w:r w:rsidRPr="007B429B">
        <w:t xml:space="preserve">Cumplidas las acciones anteriores, el Contratista efectuará en el campo el replanteo </w:t>
      </w:r>
      <w:proofErr w:type="spellStart"/>
      <w:r w:rsidRPr="007B429B">
        <w:t>planimétrico</w:t>
      </w:r>
      <w:proofErr w:type="spellEnd"/>
      <w:r w:rsidRPr="007B429B">
        <w:t xml:space="preserve"> de la obra. La sustitución de las tuberías y las conexiones no podrá comenzar hasta que no se haya completado el replanteo del tramo.</w:t>
      </w:r>
    </w:p>
    <w:p w:rsidR="00304598" w:rsidRDefault="00304598" w:rsidP="004B52B6"/>
    <w:p w:rsidR="00E91347" w:rsidRPr="007B429B" w:rsidRDefault="00E91347" w:rsidP="004B52B6">
      <w:r w:rsidRPr="007B429B">
        <w:t>Todos los cateos necesarios para verificar la ubicación de los elementos existentes serán de cargo del Contratista.</w:t>
      </w:r>
    </w:p>
    <w:p w:rsidR="00E91347" w:rsidRPr="007B429B" w:rsidRDefault="00E91347" w:rsidP="004B52B6">
      <w:r w:rsidRPr="007B429B">
        <w:t>Incluye el aporte por parte del Contratista de material topográfico en cantidades y calidad adecuada, los que deberán hallarse en todo momento en perfectas condiciones.</w:t>
      </w:r>
    </w:p>
    <w:p w:rsidR="00304598" w:rsidRDefault="00304598" w:rsidP="004B52B6"/>
    <w:p w:rsidR="00E91347" w:rsidRPr="007B429B" w:rsidRDefault="00E91347" w:rsidP="004B52B6">
      <w:r w:rsidRPr="007B429B">
        <w:t>El suministro de materiales e instalación de las tuberías provisorias se cotizarán en subgrupos separados del resto de la instalación de tuberías.</w:t>
      </w:r>
    </w:p>
    <w:p w:rsidR="00E91347" w:rsidRPr="007B429B" w:rsidRDefault="00E91347" w:rsidP="004B52B6"/>
    <w:p w:rsidR="00E91347" w:rsidRPr="007B429B" w:rsidRDefault="00E91347" w:rsidP="004B52B6">
      <w:pPr>
        <w:pStyle w:val="Ttulo2"/>
      </w:pPr>
      <w:bookmarkStart w:id="388" w:name="_Toc410920508"/>
      <w:r w:rsidRPr="007B429B">
        <w:t>Colocación de llaves de paso</w:t>
      </w:r>
      <w:bookmarkEnd w:id="388"/>
    </w:p>
    <w:p w:rsidR="00304598" w:rsidRDefault="00304598" w:rsidP="004B52B6"/>
    <w:p w:rsidR="00E91347" w:rsidRPr="007B429B" w:rsidRDefault="00E91347" w:rsidP="004B52B6">
      <w:r w:rsidRPr="007B429B">
        <w:t xml:space="preserve">El precio unitario de “Colocación de llaves de paso” incluye la instalación de las llaves de paso y sus accesorios y de todo lo necesario para dejar funcionando el sistema adecuadamente de acuerdo con los planos y especificaciones y con la aprobación de </w:t>
      </w:r>
      <w:smartTag w:uri="urn:schemas-microsoft-com:office:smarttags" w:element="PersonName">
        <w:smartTagPr>
          <w:attr w:name="ProductID" w:val="la Direcci￳n"/>
        </w:smartTagPr>
        <w:r w:rsidRPr="007B429B">
          <w:t>la Dirección</w:t>
        </w:r>
      </w:smartTag>
      <w:r w:rsidRPr="007B429B">
        <w:t xml:space="preserve"> de Obra.</w:t>
      </w:r>
    </w:p>
    <w:p w:rsidR="00304598" w:rsidRDefault="00304598" w:rsidP="004B52B6"/>
    <w:p w:rsidR="00E91347" w:rsidRPr="007B429B" w:rsidRDefault="00E91347" w:rsidP="004B52B6">
      <w:r w:rsidRPr="007B429B">
        <w:t xml:space="preserve">Incluye la excavación a las profundidades necesarias, restauración de las instalaciones existentes que resulten dañadas, relleno y compactación de las aberturas, prueba hidráulica de las válvulas y accesorios, retiro de excedentes, reposición de las superficies existentes y limpieza final general del sitio. Incluye también todos los suministros y materiales necesarios, como ser trozos de tubería, juntas tipo </w:t>
      </w:r>
      <w:proofErr w:type="spellStart"/>
      <w:r w:rsidRPr="007B429B">
        <w:t>gibault</w:t>
      </w:r>
      <w:proofErr w:type="spellEnd"/>
      <w:r w:rsidRPr="007B429B">
        <w:t xml:space="preserve"> y/o de amplio rango</w:t>
      </w:r>
      <w:r w:rsidR="0066324C">
        <w:t xml:space="preserve"> y/o manguitos</w:t>
      </w:r>
      <w:r w:rsidRPr="007B429B">
        <w:t xml:space="preserve">, excluida la llave, para la correcta sustitución o intercalado de las llaves de paso de la red de distribución. </w:t>
      </w:r>
    </w:p>
    <w:p w:rsidR="00E91347" w:rsidRPr="007B429B" w:rsidRDefault="00E91347" w:rsidP="004B52B6">
      <w:r w:rsidRPr="007B429B">
        <w:t>Incluye también el suministro y colocación de la tapa metálica correspondiente según el plano 23412 “Marcos y tapas de cámaras”.</w:t>
      </w:r>
    </w:p>
    <w:p w:rsidR="00304598" w:rsidRDefault="00304598" w:rsidP="004B52B6"/>
    <w:p w:rsidR="00E91347" w:rsidRPr="007B429B" w:rsidRDefault="00E91347" w:rsidP="004B52B6">
      <w:r w:rsidRPr="007B429B">
        <w:t xml:space="preserve">El pago de la “Colocación de llaves de paso” se realizará de acuerdo con el precio unitario establecido en </w:t>
      </w:r>
      <w:smartTag w:uri="urn:schemas-microsoft-com:office:smarttags" w:element="PersonName">
        <w:smartTagPr>
          <w:attr w:name="ProductID" w:val="la Planilla"/>
        </w:smartTagPr>
        <w:r w:rsidRPr="007B429B">
          <w:t>la Planilla</w:t>
        </w:r>
      </w:smartTag>
      <w:r w:rsidRPr="007B429B">
        <w:t xml:space="preserve"> de Metrajes y Precios por las cantidades de llaves colocadas.</w:t>
      </w:r>
    </w:p>
    <w:p w:rsidR="00E91347" w:rsidRPr="007B429B" w:rsidRDefault="00E91347" w:rsidP="004B52B6"/>
    <w:p w:rsidR="00E91347" w:rsidRPr="007B429B" w:rsidRDefault="00E91347" w:rsidP="004B52B6">
      <w:pPr>
        <w:pStyle w:val="Ttulo2"/>
      </w:pPr>
      <w:bookmarkStart w:id="389" w:name="_Toc410920509"/>
      <w:r w:rsidRPr="007B429B">
        <w:t>Instalación de válvula reductora de presión</w:t>
      </w:r>
      <w:bookmarkEnd w:id="389"/>
      <w:r w:rsidRPr="007B429B">
        <w:t xml:space="preserve"> </w:t>
      </w:r>
    </w:p>
    <w:p w:rsidR="00304598" w:rsidRDefault="00304598" w:rsidP="004B52B6"/>
    <w:p w:rsidR="00E91347" w:rsidRPr="007B429B" w:rsidRDefault="00E91347" w:rsidP="004B52B6">
      <w:r w:rsidRPr="007B429B">
        <w:t>En este rubro se cotizará la instalación de la válvula reductora de presión incluyendo en el mismo, entre otros elementos, el proyecto ejecutivo de instalación, el suministro e instalación de junta de desmontaje, el suministro e instalación de piezas espiga brida en fundición dúctil con anillo de anclaje y</w:t>
      </w:r>
      <w:r w:rsidR="0066324C">
        <w:t xml:space="preserve"> manguitos, o</w:t>
      </w:r>
      <w:r w:rsidRPr="007B429B">
        <w:t xml:space="preserve"> juntas tipo </w:t>
      </w:r>
      <w:proofErr w:type="spellStart"/>
      <w:r w:rsidRPr="007B429B">
        <w:t>gibault</w:t>
      </w:r>
      <w:proofErr w:type="spellEnd"/>
      <w:r w:rsidRPr="007B429B">
        <w:t xml:space="preserve"> o de amplio rango requeridas, el suministro e instalación de las válvulas a bridas, el suministro e instalación de </w:t>
      </w:r>
      <w:proofErr w:type="spellStart"/>
      <w:r w:rsidRPr="007B429B">
        <w:t>ferrules</w:t>
      </w:r>
      <w:proofErr w:type="spellEnd"/>
      <w:r w:rsidRPr="007B429B">
        <w:t xml:space="preserve"> y manómetros, y la puesta en operación.</w:t>
      </w:r>
    </w:p>
    <w:p w:rsidR="00304598" w:rsidRDefault="00304598" w:rsidP="004B52B6"/>
    <w:p w:rsidR="00E91347" w:rsidRPr="007B429B" w:rsidRDefault="00E91347" w:rsidP="004B52B6">
      <w:r w:rsidRPr="007B429B">
        <w:t xml:space="preserve">La construcción de </w:t>
      </w:r>
      <w:r w:rsidR="006A6748">
        <w:t xml:space="preserve">la cámara de hormigón armado y </w:t>
      </w:r>
      <w:r w:rsidRPr="007B429B">
        <w:t>el suministro e ins</w:t>
      </w:r>
      <w:r w:rsidR="006A6748">
        <w:t xml:space="preserve">talación de tapa y marco </w:t>
      </w:r>
      <w:r w:rsidR="008531C3">
        <w:t>se incluirán en este rubro</w:t>
      </w:r>
      <w:r w:rsidRPr="007B429B">
        <w:t>.</w:t>
      </w:r>
    </w:p>
    <w:p w:rsidR="00E91347" w:rsidRPr="007B429B" w:rsidRDefault="00E91347" w:rsidP="004B52B6"/>
    <w:p w:rsidR="00E91347" w:rsidRPr="007B429B" w:rsidRDefault="00E91347" w:rsidP="004B52B6">
      <w:pPr>
        <w:pStyle w:val="Ttulo2"/>
      </w:pPr>
      <w:bookmarkStart w:id="390" w:name="_Toc410920510"/>
      <w:r w:rsidRPr="007B429B">
        <w:t>Macizos de anclaje</w:t>
      </w:r>
      <w:bookmarkEnd w:id="390"/>
    </w:p>
    <w:p w:rsidR="00304598" w:rsidRDefault="00304598" w:rsidP="004B52B6"/>
    <w:p w:rsidR="00E91347" w:rsidRPr="007B429B" w:rsidRDefault="00E91347" w:rsidP="004B52B6">
      <w:r w:rsidRPr="007B429B">
        <w:t xml:space="preserve">El pago se efectuará con base a los metros cúbicos de concreto suministrado y colocado de acuerdo con las dimensiones que se indican en los planos, especificaciones y con la aprobación de </w:t>
      </w:r>
      <w:smartTag w:uri="urn:schemas-microsoft-com:office:smarttags" w:element="PersonName">
        <w:smartTagPr>
          <w:attr w:name="ProductID" w:val="la Direcci￳n"/>
        </w:smartTagPr>
        <w:r w:rsidRPr="007B429B">
          <w:t>la Dirección</w:t>
        </w:r>
      </w:smartTag>
      <w:r w:rsidRPr="007B429B">
        <w:t xml:space="preserve"> de Obra; incluye la excavación de la zanja a las profundidades necesarias, la restauración de las instalaciones existentes que resultaren dañadas, relleno y compactación de la zanja. En caso de que para ejecutar los anclajes sea necesario remover y reponer pavimentos adicionales, además de los efectuados para colocar la tubería, se pagarán de acuerdo con los precios unitarios de la oferta. Los metros cuadrados de reposición de pavimento por este concepto se determinarán tomando la superficie de la proyección en planta del macizo, aumentado hasta un máximo de </w:t>
      </w:r>
      <w:smartTag w:uri="urn:schemas-microsoft-com:office:smarttags" w:element="metricconverter">
        <w:smartTagPr>
          <w:attr w:name="ProductID" w:val="20 cm"/>
        </w:smartTagPr>
        <w:r w:rsidRPr="007B429B">
          <w:t>20 cm</w:t>
        </w:r>
      </w:smartTag>
      <w:r w:rsidRPr="007B429B">
        <w:t xml:space="preserve"> en cada lado.</w:t>
      </w:r>
    </w:p>
    <w:p w:rsidR="00E91347" w:rsidRPr="007B429B" w:rsidRDefault="00E91347" w:rsidP="004B52B6"/>
    <w:p w:rsidR="00E91347" w:rsidRPr="007B429B" w:rsidRDefault="00E91347" w:rsidP="004B52B6">
      <w:pPr>
        <w:pStyle w:val="Ttulo2"/>
      </w:pPr>
      <w:bookmarkStart w:id="391" w:name="_Toc410920511"/>
      <w:r w:rsidRPr="007B429B">
        <w:t>Construcción de cámaras para llaves de paso</w:t>
      </w:r>
      <w:bookmarkEnd w:id="391"/>
      <w:r w:rsidRPr="007B429B">
        <w:t xml:space="preserve"> </w:t>
      </w:r>
    </w:p>
    <w:p w:rsidR="00304598" w:rsidRDefault="00304598" w:rsidP="004B52B6"/>
    <w:p w:rsidR="00E91347" w:rsidRPr="007B429B" w:rsidRDefault="00E91347" w:rsidP="004B52B6">
      <w:r w:rsidRPr="007B429B">
        <w:t>El precio unitario de “Construcción de cámaras para llaves de paso” incluye la excavación, relleno y compactación alrededor, disposición de excedentes, encofrados, suministro y colocación de encofrados y del acero, curado del concreto, retiro de encofrados, tapas, pintura, reposición de las instalaciones existentes que resulten dañadas, retiro de todos los materiales sobrantes, acorde con los planos y las especificaciones y con la aprobación de la Dirección de Obra.</w:t>
      </w:r>
    </w:p>
    <w:p w:rsidR="00304598" w:rsidRDefault="00304598" w:rsidP="004B52B6"/>
    <w:p w:rsidR="00E91347" w:rsidRPr="007B429B" w:rsidRDefault="00E91347" w:rsidP="004B52B6">
      <w:r w:rsidRPr="007B429B">
        <w:t xml:space="preserve">El pago de la “Construcción de cámaras para llaves de paso” se realizará de acuerdo con el precio unitario establecido en </w:t>
      </w:r>
      <w:smartTag w:uri="urn:schemas-microsoft-com:office:smarttags" w:element="PersonName">
        <w:smartTagPr>
          <w:attr w:name="ProductID" w:val="la Planilla"/>
        </w:smartTagPr>
        <w:r w:rsidRPr="007B429B">
          <w:t>la Planilla</w:t>
        </w:r>
      </w:smartTag>
      <w:r w:rsidRPr="007B429B">
        <w:t xml:space="preserve"> de Metrajes y Precios por la cantidad de cámaras construidas.</w:t>
      </w:r>
    </w:p>
    <w:p w:rsidR="00E91347" w:rsidRDefault="00E91347" w:rsidP="004B52B6"/>
    <w:p w:rsidR="00304598" w:rsidRPr="007B429B" w:rsidRDefault="00304598" w:rsidP="004B52B6"/>
    <w:p w:rsidR="00E91347" w:rsidRPr="007B429B" w:rsidRDefault="00E91347" w:rsidP="004B52B6">
      <w:pPr>
        <w:pStyle w:val="Ttulo2"/>
      </w:pPr>
      <w:bookmarkStart w:id="392" w:name="_Toc410920512"/>
      <w:r w:rsidRPr="007B429B">
        <w:t>Conexiones domiciliarias (colocación de tuberías, ferrules y llaves de paso)</w:t>
      </w:r>
      <w:bookmarkEnd w:id="392"/>
      <w:r w:rsidRPr="007B429B">
        <w:t xml:space="preserve"> </w:t>
      </w:r>
    </w:p>
    <w:p w:rsidR="00304598" w:rsidRDefault="00304598" w:rsidP="004B52B6"/>
    <w:p w:rsidR="00E91347" w:rsidRPr="007B429B" w:rsidRDefault="00E91347" w:rsidP="004B52B6">
      <w:r w:rsidRPr="007B429B">
        <w:t xml:space="preserve">En el caso de conexiones largas en pavimentos de asfalto u hormigón, las mismas deberán realizarse mediante el empleo de </w:t>
      </w:r>
      <w:proofErr w:type="spellStart"/>
      <w:r w:rsidRPr="007B429B">
        <w:t>tunelera</w:t>
      </w:r>
      <w:proofErr w:type="spellEnd"/>
      <w:r w:rsidRPr="007B429B">
        <w:t xml:space="preserve"> de diámetro mínimo </w:t>
      </w:r>
      <w:smartTag w:uri="urn:schemas-microsoft-com:office:smarttags" w:element="metricconverter">
        <w:smartTagPr>
          <w:attr w:name="ProductID" w:val="1”"/>
        </w:smartTagPr>
        <w:r w:rsidRPr="007B429B">
          <w:t>1”</w:t>
        </w:r>
      </w:smartTag>
      <w:r w:rsidRPr="007B429B">
        <w:t xml:space="preserve">, o mediante equipos que realizan la sustitución utilizando la conexión existente para introducir una </w:t>
      </w:r>
      <w:proofErr w:type="spellStart"/>
      <w:r w:rsidRPr="007B429B">
        <w:t>linga</w:t>
      </w:r>
      <w:proofErr w:type="spellEnd"/>
      <w:r w:rsidRPr="007B429B">
        <w:t xml:space="preserve"> que luego tira de esta, no admitiéndose otro procedimiento constructivo, salvo justificación expresa y previamente acordada con la Dirección de Obra. </w:t>
      </w:r>
    </w:p>
    <w:p w:rsidR="00304598" w:rsidRDefault="00304598" w:rsidP="004B52B6"/>
    <w:p w:rsidR="00E91347" w:rsidRPr="007B429B" w:rsidRDefault="00E91347" w:rsidP="004B52B6">
      <w:r w:rsidRPr="007B429B">
        <w:t xml:space="preserve">Consiguientemente en esta tarea no se admitirá el pago de remoción y reposición de pavimento, salvo para los puntos de acceso y salida del equipo. </w:t>
      </w:r>
    </w:p>
    <w:p w:rsidR="00304598" w:rsidRDefault="00304598" w:rsidP="004B52B6"/>
    <w:p w:rsidR="00E91347" w:rsidRPr="007B429B" w:rsidRDefault="00E91347" w:rsidP="004B52B6">
      <w:r w:rsidRPr="007B429B">
        <w:t xml:space="preserve">En caso de conexiones largas en pavimento de tosca el Contratista podrá seleccionar el método que le resulte más conveniente. </w:t>
      </w:r>
    </w:p>
    <w:p w:rsidR="00304598" w:rsidRDefault="00304598" w:rsidP="004B52B6"/>
    <w:p w:rsidR="00E91347" w:rsidRPr="007B429B" w:rsidRDefault="00E91347" w:rsidP="004B52B6">
      <w:r w:rsidRPr="007B429B">
        <w:t xml:space="preserve">El cruce con </w:t>
      </w:r>
      <w:proofErr w:type="spellStart"/>
      <w:r w:rsidRPr="007B429B">
        <w:t>tunelera</w:t>
      </w:r>
      <w:proofErr w:type="spellEnd"/>
      <w:r w:rsidRPr="007B429B">
        <w:t xml:space="preserve">, u otro método similar, de la conexión larga estará incluido en el precio de la misma. </w:t>
      </w:r>
    </w:p>
    <w:p w:rsidR="00304598" w:rsidRDefault="00304598" w:rsidP="004B52B6"/>
    <w:p w:rsidR="00E91347" w:rsidRPr="007B429B" w:rsidRDefault="00E91347" w:rsidP="004B52B6">
      <w:r w:rsidRPr="007B429B">
        <w:t>Estos rubros incluyen la realización de conexiones asociadas a la sustitución de tramos de tubería, o nuevas conexiones, o reparación de conexiones existentes que implique la sustitución.</w:t>
      </w:r>
    </w:p>
    <w:p w:rsidR="00304598" w:rsidRDefault="00304598" w:rsidP="004B52B6"/>
    <w:p w:rsidR="00E91347" w:rsidRPr="007B429B" w:rsidRDefault="00E91347" w:rsidP="004B52B6">
      <w:r w:rsidRPr="007B429B">
        <w:t xml:space="preserve">En estos casos el Contratista deberá desconectar la conexión de la tubería dónde tomaba el servicio y reconectarla en la nueva tubería definitiva. </w:t>
      </w:r>
    </w:p>
    <w:p w:rsidR="00304598" w:rsidRDefault="00304598" w:rsidP="004B52B6"/>
    <w:p w:rsidR="00E91347" w:rsidRPr="007B429B" w:rsidRDefault="00E91347" w:rsidP="004B52B6">
      <w:r w:rsidRPr="007B429B">
        <w:t xml:space="preserve">El rubro Conexiones Domiciliarias incluye todos los suministros, materiales y mano de obra necesarios para la correcta realización de las conexiones desde el </w:t>
      </w:r>
      <w:proofErr w:type="spellStart"/>
      <w:r w:rsidRPr="007B429B">
        <w:t>ferrul</w:t>
      </w:r>
      <w:proofErr w:type="spellEnd"/>
      <w:r w:rsidRPr="007B429B">
        <w:t xml:space="preserve"> o collar de toma hasta el </w:t>
      </w:r>
      <w:proofErr w:type="spellStart"/>
      <w:r w:rsidRPr="007B429B">
        <w:t>micromedidor</w:t>
      </w:r>
      <w:proofErr w:type="spellEnd"/>
      <w:r w:rsidRPr="007B429B">
        <w:t xml:space="preserve">. </w:t>
      </w:r>
    </w:p>
    <w:p w:rsidR="00304598" w:rsidRDefault="00304598" w:rsidP="004B52B6"/>
    <w:p w:rsidR="00E91347" w:rsidRPr="007B429B" w:rsidRDefault="00E91347" w:rsidP="004B52B6">
      <w:r w:rsidRPr="007B429B">
        <w:t xml:space="preserve">Estos rubros se cotizarán en forma unitaria, tanto para conexiones largas como para las cortas, indicando a su vez, en cada caso el monto de jornales unitario. El pago de la “Realización de conexiones” se efectuará de acuerdo con los precios unitarios establecidos en </w:t>
      </w:r>
      <w:smartTag w:uri="urn:schemas-microsoft-com:office:smarttags" w:element="PersonName">
        <w:smartTagPr>
          <w:attr w:name="ProductID" w:val="la Planilla"/>
        </w:smartTagPr>
        <w:r w:rsidRPr="007B429B">
          <w:t>la Planilla</w:t>
        </w:r>
      </w:smartTag>
      <w:r w:rsidRPr="007B429B">
        <w:t xml:space="preserve"> de Metrajes y Precios por las cantidades de conexiones realizadas en el mes.</w:t>
      </w:r>
    </w:p>
    <w:p w:rsidR="00DE228F" w:rsidRDefault="00DE228F" w:rsidP="004B52B6"/>
    <w:p w:rsidR="00E91347" w:rsidRPr="007B429B" w:rsidRDefault="00E91347" w:rsidP="004B52B6">
      <w:r w:rsidRPr="007B429B">
        <w:t xml:space="preserve">Las cantidades exactas de conexiones domiciliarias que se realizarán, serán determinadas en obra por la Dirección de Obra. </w:t>
      </w:r>
    </w:p>
    <w:p w:rsidR="00DE228F" w:rsidRDefault="00DE228F" w:rsidP="004B52B6"/>
    <w:p w:rsidR="00E91347" w:rsidRPr="007B429B" w:rsidRDefault="00E91347" w:rsidP="004B52B6">
      <w:r w:rsidRPr="007B429B">
        <w:t xml:space="preserve">Al solo efecto de comparar las propuestas, se tendrá en cuenta el metraje aproximado, que se indica en </w:t>
      </w:r>
      <w:r w:rsidR="00667D10" w:rsidRPr="007B429B">
        <w:t>el Punto 8 “Lista de Cantidades”, de</w:t>
      </w:r>
      <w:r w:rsidRPr="007B429B">
        <w:t xml:space="preserve"> los presentes recaudos. </w:t>
      </w:r>
    </w:p>
    <w:p w:rsidR="00DE228F" w:rsidRDefault="00DE228F" w:rsidP="004B52B6"/>
    <w:p w:rsidR="00E91347" w:rsidRPr="007B429B" w:rsidRDefault="00E91347" w:rsidP="004B52B6">
      <w:r w:rsidRPr="007B429B">
        <w:t>Solamente se liquidará en forma separada, de corresponder el pago, la remoción y reposición de vereda o pavimento de hormigón o carpeta asfáltica, lo que se efectuará según lo indicado en los rubros correspondientes.</w:t>
      </w:r>
    </w:p>
    <w:p w:rsidR="00E91347" w:rsidRPr="007B429B" w:rsidRDefault="00E91347" w:rsidP="004B52B6"/>
    <w:p w:rsidR="00E91347" w:rsidRPr="007B429B" w:rsidRDefault="00E91347" w:rsidP="004B52B6">
      <w:pPr>
        <w:pStyle w:val="Ttulo2"/>
      </w:pPr>
      <w:bookmarkStart w:id="393" w:name="_Toc410920513"/>
      <w:r w:rsidRPr="007B429B">
        <w:t>Reparación de conexiones en tuberías de PEAD sin reparaciones previas</w:t>
      </w:r>
      <w:bookmarkEnd w:id="393"/>
    </w:p>
    <w:p w:rsidR="00DE228F" w:rsidRDefault="00DE228F" w:rsidP="004B52B6"/>
    <w:p w:rsidR="00DE228F" w:rsidRDefault="00E91347" w:rsidP="004B52B6">
      <w:r w:rsidRPr="007B429B">
        <w:t xml:space="preserve">En este rubro se pagarán los materiales, la mano de obra necesaria para la ejecución de la citada tarea. </w:t>
      </w:r>
    </w:p>
    <w:p w:rsidR="00DE228F" w:rsidRDefault="00DE228F" w:rsidP="004B52B6"/>
    <w:p w:rsidR="00E91347" w:rsidRPr="007B429B" w:rsidRDefault="00E91347" w:rsidP="004B52B6">
      <w:r w:rsidRPr="007B429B">
        <w:t xml:space="preserve">El pago se hará de acuerdo con el precio unitario consignado en </w:t>
      </w:r>
      <w:smartTag w:uri="urn:schemas-microsoft-com:office:smarttags" w:element="PersonName">
        <w:smartTagPr>
          <w:attr w:name="ProductID" w:val="la Planilla"/>
        </w:smartTagPr>
        <w:r w:rsidRPr="007B429B">
          <w:t>la Planilla</w:t>
        </w:r>
      </w:smartTag>
      <w:r w:rsidRPr="007B429B">
        <w:t xml:space="preserve"> de Metrajes y Precios.</w:t>
      </w:r>
    </w:p>
    <w:p w:rsidR="00DE228F" w:rsidRDefault="00DE228F" w:rsidP="004B52B6"/>
    <w:p w:rsidR="00E91347" w:rsidRPr="007B429B" w:rsidRDefault="00E91347" w:rsidP="004B52B6">
      <w:r w:rsidRPr="007B429B">
        <w:t>En caso de que para ejecutar la reparación de las conexiones sea necesario remover y reponer pavimentos, se pagará de acuerdo con los precios unitarios de la oferta, tomando para el cálculo del metraje de superficie dimensiones máximas de 1.0x1.0 m. En caso de que la superficie sea menor al máximo establecido se pagará el valor real de la superficie de pavimento de calle o vereda removido.</w:t>
      </w:r>
    </w:p>
    <w:p w:rsidR="00E91347" w:rsidRPr="007B429B" w:rsidRDefault="00E91347" w:rsidP="004B52B6"/>
    <w:p w:rsidR="00E91347" w:rsidRPr="007B429B" w:rsidRDefault="00E91347" w:rsidP="004B52B6">
      <w:pPr>
        <w:pStyle w:val="Ttulo2"/>
      </w:pPr>
      <w:bookmarkStart w:id="394" w:name="_Toc410920514"/>
      <w:r w:rsidRPr="007B429B">
        <w:t>Remoción de pavimentos y cordones</w:t>
      </w:r>
      <w:bookmarkEnd w:id="394"/>
    </w:p>
    <w:p w:rsidR="00DE228F" w:rsidRDefault="00DE228F" w:rsidP="004B52B6"/>
    <w:p w:rsidR="00E91347" w:rsidRPr="007B429B" w:rsidRDefault="00E91347" w:rsidP="004B52B6">
      <w:r w:rsidRPr="007B429B">
        <w:t>El rubro “Remoción de pavimentos” se deberá cotizar por m</w:t>
      </w:r>
      <w:r w:rsidRPr="007B429B">
        <w:rPr>
          <w:szCs w:val="20"/>
          <w:vertAlign w:val="superscript"/>
        </w:rPr>
        <w:t>2</w:t>
      </w:r>
      <w:r w:rsidRPr="007B429B">
        <w:t>, indicando a su vez el monto de jornales por m</w:t>
      </w:r>
      <w:r w:rsidRPr="007B429B">
        <w:rPr>
          <w:szCs w:val="20"/>
          <w:vertAlign w:val="superscript"/>
        </w:rPr>
        <w:t>2</w:t>
      </w:r>
      <w:r w:rsidRPr="007B429B">
        <w:t>, y el rubro “Remoción de cordones” se deberá cotizar por metro lineal, indicando a su vez el monto de jornales por metro lineal.</w:t>
      </w:r>
    </w:p>
    <w:p w:rsidR="00E91347" w:rsidRPr="007B429B" w:rsidRDefault="00E91347" w:rsidP="004B52B6">
      <w:pPr>
        <w:pStyle w:val="Ttulo3"/>
      </w:pPr>
      <w:bookmarkStart w:id="395" w:name="_Toc410920515"/>
      <w:r w:rsidRPr="007B429B">
        <w:t>Remoción de pavimentos</w:t>
      </w:r>
      <w:bookmarkEnd w:id="395"/>
    </w:p>
    <w:p w:rsidR="00DE228F" w:rsidRDefault="00DE228F" w:rsidP="004B52B6"/>
    <w:p w:rsidR="00E91347" w:rsidRPr="007B429B" w:rsidRDefault="00E91347" w:rsidP="004B52B6">
      <w:r w:rsidRPr="007B429B">
        <w:t>El precio unitario de la “Remoción de pavimentos” incluye entre otras tareas la rotura del pavimento mediante equipo apropiado (martillo neumático, disco de corte, etc.) y el retiro de materiales necesario para la instalación de las tuberías principales y de las conexiones domiciliarias.</w:t>
      </w:r>
    </w:p>
    <w:p w:rsidR="00DE228F" w:rsidRDefault="00DE228F" w:rsidP="004B52B6"/>
    <w:p w:rsidR="00E91347" w:rsidRPr="007B429B" w:rsidRDefault="00E91347" w:rsidP="004B52B6">
      <w:r w:rsidRPr="007B429B">
        <w:t xml:space="preserve">El pago de la “Remoción de pavimentos” se efectuará de acuerdo con el precio unitario establecido en </w:t>
      </w:r>
      <w:smartTag w:uri="urn:schemas-microsoft-com:office:smarttags" w:element="PersonName">
        <w:smartTagPr>
          <w:attr w:name="ProductID" w:val="la Planilla"/>
        </w:smartTagPr>
        <w:r w:rsidRPr="007B429B">
          <w:t>la Planilla</w:t>
        </w:r>
      </w:smartTag>
      <w:r w:rsidRPr="007B429B">
        <w:t xml:space="preserve"> de Metrajes y Precios por los metros cuadrados que surgen de multiplicar la distancia medida a lo largo del eje de la tubería por el ancho removido con un máximo determinado de acuerdo al siguiente criterio:</w:t>
      </w:r>
    </w:p>
    <w:p w:rsidR="00E91347" w:rsidRPr="007B429B" w:rsidRDefault="00E91347" w:rsidP="004B52B6">
      <w:r w:rsidRPr="007B429B">
        <w:t>Se tomará como ancho máximo para el cálculo del metraje de superficie de remoción de pavimentos de calles de hormigón, carpeta asfáltica y tratamiento superficial, el valor resultante de la siguiente fórmula:</w:t>
      </w:r>
    </w:p>
    <w:p w:rsidR="00E91347" w:rsidRPr="007B429B" w:rsidRDefault="00E91347" w:rsidP="004B52B6">
      <w:r w:rsidRPr="007B429B">
        <w:t>Ancho zanja = D</w:t>
      </w:r>
      <w:r w:rsidRPr="007B429B">
        <w:rPr>
          <w:szCs w:val="20"/>
          <w:vertAlign w:val="subscript"/>
        </w:rPr>
        <w:t>N</w:t>
      </w:r>
      <w:r w:rsidRPr="007B429B">
        <w:t xml:space="preserve"> + </w:t>
      </w:r>
      <w:smartTag w:uri="urn:schemas-microsoft-com:office:smarttags" w:element="metricconverter">
        <w:smartTagPr>
          <w:attr w:name="ProductID" w:val="55 cm"/>
        </w:smartTagPr>
        <w:r w:rsidRPr="007B429B">
          <w:t>55 cm</w:t>
        </w:r>
      </w:smartTag>
      <w:r w:rsidRPr="007B429B">
        <w:t xml:space="preserve"> </w:t>
      </w:r>
      <w:r w:rsidRPr="007B429B">
        <w:tab/>
        <w:t>con D</w:t>
      </w:r>
      <w:r w:rsidRPr="007B429B">
        <w:rPr>
          <w:szCs w:val="20"/>
          <w:vertAlign w:val="subscript"/>
        </w:rPr>
        <w:t>N</w:t>
      </w:r>
      <w:r w:rsidRPr="007B429B">
        <w:t xml:space="preserve"> = Diámetro exterior de la tubería en cm.</w:t>
      </w:r>
    </w:p>
    <w:p w:rsidR="00E91347" w:rsidRPr="007B429B" w:rsidRDefault="00E91347" w:rsidP="004B52B6">
      <w:r w:rsidRPr="007B429B">
        <w:t>Se tomará como ancho máximo para el cálculo del metraje de superficie de remoción de veredas de baldosa y adoquines, el valor resultante de la siguiente fórmula:</w:t>
      </w:r>
    </w:p>
    <w:p w:rsidR="00E91347" w:rsidRPr="007B429B" w:rsidRDefault="00E91347" w:rsidP="004B52B6">
      <w:r w:rsidRPr="007B429B">
        <w:t>Ancho zanja = D</w:t>
      </w:r>
      <w:r w:rsidRPr="007B429B">
        <w:rPr>
          <w:szCs w:val="20"/>
          <w:vertAlign w:val="subscript"/>
        </w:rPr>
        <w:t>N</w:t>
      </w:r>
      <w:r w:rsidRPr="007B429B">
        <w:t xml:space="preserve"> + </w:t>
      </w:r>
      <w:smartTag w:uri="urn:schemas-microsoft-com:office:smarttags" w:element="metricconverter">
        <w:smartTagPr>
          <w:attr w:name="ProductID" w:val="75 cm"/>
        </w:smartTagPr>
        <w:r w:rsidRPr="007B429B">
          <w:t>75 cm</w:t>
        </w:r>
      </w:smartTag>
      <w:r w:rsidRPr="007B429B">
        <w:t xml:space="preserve"> </w:t>
      </w:r>
      <w:r w:rsidRPr="007B429B">
        <w:tab/>
        <w:t>con D</w:t>
      </w:r>
      <w:r w:rsidRPr="007B429B">
        <w:rPr>
          <w:szCs w:val="20"/>
          <w:vertAlign w:val="subscript"/>
        </w:rPr>
        <w:t>N</w:t>
      </w:r>
      <w:r w:rsidRPr="007B429B">
        <w:t xml:space="preserve"> = Diámetro exterior de la tubería en cm</w:t>
      </w:r>
    </w:p>
    <w:p w:rsidR="00E91347" w:rsidRPr="007B429B" w:rsidRDefault="00E91347" w:rsidP="004B52B6">
      <w:r w:rsidRPr="007B429B">
        <w:t xml:space="preserve">Se tomará </w:t>
      </w:r>
      <w:smartTag w:uri="urn:schemas-microsoft-com:office:smarttags" w:element="metricconverter">
        <w:smartTagPr>
          <w:attr w:name="ProductID" w:val="40 cm"/>
        </w:smartTagPr>
        <w:r w:rsidRPr="007B429B">
          <w:t>40 cm</w:t>
        </w:r>
      </w:smartTag>
      <w:r w:rsidRPr="007B429B">
        <w:t xml:space="preserve"> como ancho máximo para el cálculo del metraje de superficie de remoción de pavimentos para la colocación de conexiones nuevas o sustitución de las existentes (aparte de la remoción ya pagada al colocar la tubería principal).</w:t>
      </w:r>
    </w:p>
    <w:p w:rsidR="00E91347" w:rsidRDefault="00E91347" w:rsidP="004B52B6">
      <w:r w:rsidRPr="007B429B">
        <w:t>En caso de que el ancho de la zanja sea menor al máximo establecido se pagará el valor real de pavimento de calle o vereda removido.</w:t>
      </w:r>
    </w:p>
    <w:p w:rsidR="00DE228F" w:rsidRPr="007B429B" w:rsidRDefault="00DE228F" w:rsidP="004B52B6"/>
    <w:p w:rsidR="00E91347" w:rsidRPr="007B429B" w:rsidRDefault="00E91347" w:rsidP="004B52B6">
      <w:pPr>
        <w:pStyle w:val="Ttulo3"/>
      </w:pPr>
      <w:bookmarkStart w:id="396" w:name="_Toc410920516"/>
      <w:r w:rsidRPr="007B429B">
        <w:t>Remoción de cordones</w:t>
      </w:r>
      <w:bookmarkEnd w:id="396"/>
    </w:p>
    <w:p w:rsidR="00DE228F" w:rsidRDefault="00DE228F" w:rsidP="004B52B6"/>
    <w:p w:rsidR="00E91347" w:rsidRPr="007B429B" w:rsidRDefault="00E91347" w:rsidP="004B52B6">
      <w:r w:rsidRPr="007B429B">
        <w:t>El precio unitario de la “Remoción de cordones” incluye el retiro de los cordones o la rotura de los mismos con equipo apropiado (martillo hidroneumático, etc.) y el desalojo de los materiales sobrantes de manera que se puedan instalar las tuberías principales con sus piezas especiales y accesorios.</w:t>
      </w:r>
    </w:p>
    <w:p w:rsidR="00DE228F" w:rsidRDefault="00DE228F" w:rsidP="004B52B6"/>
    <w:p w:rsidR="00E91347" w:rsidRPr="007B429B" w:rsidRDefault="00E91347" w:rsidP="004B52B6">
      <w:r w:rsidRPr="007B429B">
        <w:t xml:space="preserve">El pago de la “Remoción de cordones” se realizará de acuerdo con el precio unitario establecido en </w:t>
      </w:r>
      <w:smartTag w:uri="urn:schemas-microsoft-com:office:smarttags" w:element="PersonName">
        <w:smartTagPr>
          <w:attr w:name="ProductID" w:val="la Planilla"/>
        </w:smartTagPr>
        <w:r w:rsidRPr="007B429B">
          <w:t>la Planilla</w:t>
        </w:r>
      </w:smartTag>
      <w:r w:rsidRPr="007B429B">
        <w:t xml:space="preserve"> de Metrajes y Precios por los metros lineales removidos, con un máximo de </w:t>
      </w:r>
      <w:smartTag w:uri="urn:schemas-microsoft-com:office:smarttags" w:element="metricconverter">
        <w:smartTagPr>
          <w:attr w:name="ProductID" w:val="0,60 m"/>
        </w:smartTagPr>
        <w:r w:rsidRPr="007B429B">
          <w:t>0,60 m</w:t>
        </w:r>
      </w:smartTag>
      <w:r w:rsidRPr="007B429B">
        <w:t xml:space="preserve"> de longitud por cada pasaje de tubería, cualquiera sea el diámetro de la misma. </w:t>
      </w:r>
    </w:p>
    <w:p w:rsidR="00E91347" w:rsidRPr="007B429B" w:rsidRDefault="00E91347" w:rsidP="004B52B6"/>
    <w:p w:rsidR="00E91347" w:rsidRPr="007B429B" w:rsidRDefault="00E91347" w:rsidP="004B52B6">
      <w:pPr>
        <w:pStyle w:val="Ttulo2"/>
      </w:pPr>
      <w:bookmarkStart w:id="397" w:name="_Toc410920517"/>
      <w:r w:rsidRPr="007B429B">
        <w:t>Reposición de pavimentos y cordones</w:t>
      </w:r>
      <w:bookmarkEnd w:id="397"/>
    </w:p>
    <w:p w:rsidR="00DE228F" w:rsidRDefault="00DE228F" w:rsidP="004B52B6"/>
    <w:p w:rsidR="00E91347" w:rsidRDefault="00E91347" w:rsidP="004B52B6">
      <w:r w:rsidRPr="007B429B">
        <w:t>El rubro “Reposición de pavimentos” se deberá cotizar por m</w:t>
      </w:r>
      <w:r w:rsidRPr="007B429B">
        <w:rPr>
          <w:szCs w:val="20"/>
          <w:vertAlign w:val="superscript"/>
        </w:rPr>
        <w:t>2</w:t>
      </w:r>
      <w:r w:rsidRPr="007B429B">
        <w:t>, indicando a su vez el monto de jornales por m</w:t>
      </w:r>
      <w:r w:rsidRPr="007B429B">
        <w:rPr>
          <w:szCs w:val="20"/>
          <w:vertAlign w:val="superscript"/>
        </w:rPr>
        <w:t>2</w:t>
      </w:r>
      <w:r w:rsidRPr="007B429B">
        <w:t>, y el rubro “Reposición de cordones” se deberá cotizar por metro lineal, indicando a su vez el monto de jornales por metro lineal.</w:t>
      </w:r>
    </w:p>
    <w:p w:rsidR="00DE228F" w:rsidRPr="007B429B" w:rsidRDefault="00DE228F" w:rsidP="004B52B6"/>
    <w:p w:rsidR="00E91347" w:rsidRPr="007B429B" w:rsidRDefault="00E91347" w:rsidP="004B52B6">
      <w:pPr>
        <w:pStyle w:val="Ttulo3"/>
      </w:pPr>
      <w:bookmarkStart w:id="398" w:name="_Toc410920518"/>
      <w:r w:rsidRPr="007B429B">
        <w:t>Reposición de pavimentos</w:t>
      </w:r>
      <w:bookmarkEnd w:id="398"/>
    </w:p>
    <w:p w:rsidR="00DE228F" w:rsidRDefault="00DE228F" w:rsidP="004B52B6"/>
    <w:p w:rsidR="00E91347" w:rsidRPr="007B429B" w:rsidRDefault="00E91347" w:rsidP="004B52B6">
      <w:r w:rsidRPr="007B429B">
        <w:t>El precio unitario de la “Reposición de pavimentos” incluye entre otras tareas la construcción de la sub-base y la base del pavimento correspondiente (hormigón, carpeta asfáltica, riego bituminoso, tosca, baldosa, tepe de césped, etc.), necesarios para la instalación de las tuberías principales y/ conexiones.</w:t>
      </w:r>
    </w:p>
    <w:p w:rsidR="00DE228F" w:rsidRDefault="00DE228F" w:rsidP="004B52B6"/>
    <w:p w:rsidR="00E91347" w:rsidRPr="007B429B" w:rsidRDefault="00E91347" w:rsidP="004B52B6">
      <w:r w:rsidRPr="007B429B">
        <w:t xml:space="preserve">El costo incluye el material de sub-base, material de base, las pruebas de compactación que se realizarán antes de reponer el pavimento de las zanjas compactadas, la tramitación de </w:t>
      </w:r>
      <w:proofErr w:type="gramStart"/>
      <w:r w:rsidRPr="007B429B">
        <w:t>la recepciones</w:t>
      </w:r>
      <w:proofErr w:type="gramEnd"/>
      <w:r w:rsidRPr="007B429B">
        <w:t xml:space="preserve"> de pavimentos y veredas, así como todo ensayo exigido por </w:t>
      </w:r>
      <w:smartTag w:uri="urn:schemas-microsoft-com:office:smarttags" w:element="PersonName">
        <w:smartTagPr>
          <w:attr w:name="ProductID" w:val="la Intendencia Municipal"/>
        </w:smartTagPr>
        <w:r w:rsidRPr="007B429B">
          <w:t>la Intendencia Municipal</w:t>
        </w:r>
      </w:smartTag>
      <w:r w:rsidRPr="007B429B">
        <w:t xml:space="preserve"> correspondiente para recibir las reposiciones realizadas.</w:t>
      </w:r>
    </w:p>
    <w:p w:rsidR="00DE228F" w:rsidRDefault="00DE228F" w:rsidP="004B52B6"/>
    <w:p w:rsidR="00E91347" w:rsidRDefault="00E91347" w:rsidP="004B52B6">
      <w:r w:rsidRPr="007B429B">
        <w:t xml:space="preserve">El pago de la “Reposición de pavimentos” se efectuará de acuerdo con el precio unitario establecido en </w:t>
      </w:r>
      <w:smartTag w:uri="urn:schemas-microsoft-com:office:smarttags" w:element="PersonName">
        <w:smartTagPr>
          <w:attr w:name="ProductID" w:val="la Planilla"/>
        </w:smartTagPr>
        <w:r w:rsidRPr="007B429B">
          <w:t>la Planilla</w:t>
        </w:r>
      </w:smartTag>
      <w:r w:rsidRPr="007B429B">
        <w:t xml:space="preserve"> de Metrajes y Precios por los metros cuadrados que surgen de multiplicar la distancia medida a lo largo del eje de la tubería por el ancho repuesto con un máximo determinado de acuerdo al criterio establecido en </w:t>
      </w:r>
      <w:r w:rsidR="00402FF7" w:rsidRPr="007B429B">
        <w:t>6.16</w:t>
      </w:r>
      <w:r w:rsidRPr="007B429B">
        <w:t xml:space="preserve"> para “Remoción de pavimentos”.</w:t>
      </w:r>
    </w:p>
    <w:p w:rsidR="00DE228F" w:rsidRPr="007B429B" w:rsidRDefault="00DE228F" w:rsidP="004B52B6"/>
    <w:p w:rsidR="00E91347" w:rsidRPr="007B429B" w:rsidRDefault="00E91347" w:rsidP="004B52B6">
      <w:pPr>
        <w:pStyle w:val="Ttulo3"/>
      </w:pPr>
      <w:bookmarkStart w:id="399" w:name="_Toc410920519"/>
      <w:r w:rsidRPr="007B429B">
        <w:t>Reposición de cordones</w:t>
      </w:r>
      <w:bookmarkEnd w:id="399"/>
    </w:p>
    <w:p w:rsidR="00DE228F" w:rsidRDefault="00DE228F" w:rsidP="004B52B6"/>
    <w:p w:rsidR="00E91347" w:rsidRPr="007B429B" w:rsidRDefault="00E91347" w:rsidP="004B52B6">
      <w:r w:rsidRPr="007B429B">
        <w:t>El precio unitario de la “Reposición de cordones” incluye la construcción de la sub-base y la colocación o construcción de los cordones de hormigón o de adoquines, incluyendo el suministro de todos los materiales necesarios.</w:t>
      </w:r>
    </w:p>
    <w:p w:rsidR="00DE228F" w:rsidRDefault="00DE228F" w:rsidP="004B52B6"/>
    <w:p w:rsidR="00E91347" w:rsidRPr="007B429B" w:rsidRDefault="00E91347" w:rsidP="004B52B6">
      <w:r w:rsidRPr="007B429B">
        <w:t xml:space="preserve">El pago de la “Reposición de cordones” se realizará de acuerdo con el precio unitario establecido en </w:t>
      </w:r>
      <w:smartTag w:uri="urn:schemas-microsoft-com:office:smarttags" w:element="PersonName">
        <w:smartTagPr>
          <w:attr w:name="ProductID" w:val="la Planilla"/>
        </w:smartTagPr>
        <w:r w:rsidRPr="007B429B">
          <w:t>la Planilla</w:t>
        </w:r>
      </w:smartTag>
      <w:r w:rsidRPr="007B429B">
        <w:t xml:space="preserve"> de Metrajes y Precios por los metros lineales repuesto, con un máximo de </w:t>
      </w:r>
      <w:smartTag w:uri="urn:schemas-microsoft-com:office:smarttags" w:element="metricconverter">
        <w:smartTagPr>
          <w:attr w:name="ProductID" w:val="0,60 m"/>
        </w:smartTagPr>
        <w:r w:rsidRPr="007B429B">
          <w:t>0,60 m</w:t>
        </w:r>
      </w:smartTag>
      <w:r w:rsidRPr="007B429B">
        <w:t xml:space="preserve"> de longitud por cada pasaje de tubería, cualquiera sea el diámetro de la misma. </w:t>
      </w:r>
    </w:p>
    <w:p w:rsidR="00E91347" w:rsidRPr="007B429B" w:rsidRDefault="00E91347" w:rsidP="004B52B6"/>
    <w:p w:rsidR="00E91347" w:rsidRPr="007B429B" w:rsidRDefault="00E91347" w:rsidP="004B52B6">
      <w:pPr>
        <w:pStyle w:val="Ttulo2"/>
      </w:pPr>
      <w:bookmarkStart w:id="400" w:name="_Toc410920520"/>
      <w:r w:rsidRPr="007B429B">
        <w:t>Instalación de micromedidor</w:t>
      </w:r>
      <w:bookmarkEnd w:id="400"/>
    </w:p>
    <w:p w:rsidR="00DE228F" w:rsidRDefault="00DE228F" w:rsidP="004B52B6"/>
    <w:p w:rsidR="00E91347" w:rsidRPr="007B429B" w:rsidRDefault="00E91347" w:rsidP="004B52B6">
      <w:r w:rsidRPr="007B429B">
        <w:t xml:space="preserve">En este rubro se cotizará, en aquellos casos en que lo haya dispuesto el Director de Obra, la instalación de un </w:t>
      </w:r>
      <w:proofErr w:type="spellStart"/>
      <w:r w:rsidRPr="007B429B">
        <w:t>micromedidor</w:t>
      </w:r>
      <w:proofErr w:type="spellEnd"/>
      <w:r w:rsidRPr="007B429B">
        <w:t xml:space="preserve"> en los nuevos nichos que tenga que construir el Contratista, o en las cajas de vereda que suministre OSE para los casos que ameriten dicha opción, y en servicios que se detecten sin medidor domiciliario. </w:t>
      </w:r>
    </w:p>
    <w:p w:rsidR="00DE228F" w:rsidRDefault="00DE228F" w:rsidP="004B52B6"/>
    <w:p w:rsidR="00E91347" w:rsidRPr="007B429B" w:rsidRDefault="00E91347" w:rsidP="004B52B6">
      <w:r w:rsidRPr="007B429B">
        <w:t>Este rubro incluirá todo lo necesario para conectar el medidor a la red de OSE, y en caso de existir la red interna del cliente llegando al nicho correspondiente, la conexión del medidor a la misma.</w:t>
      </w:r>
    </w:p>
    <w:p w:rsidR="00E91347" w:rsidRPr="007B429B" w:rsidRDefault="00E91347" w:rsidP="004B52B6"/>
    <w:p w:rsidR="00E91347" w:rsidRPr="007B429B" w:rsidRDefault="00E91347" w:rsidP="004B52B6">
      <w:pPr>
        <w:pStyle w:val="Ttulo2"/>
      </w:pPr>
      <w:bookmarkStart w:id="401" w:name="_Toc410920521"/>
      <w:r w:rsidRPr="007B429B">
        <w:t>Instalación de macromedidor</w:t>
      </w:r>
      <w:bookmarkEnd w:id="401"/>
      <w:r w:rsidR="003B253C" w:rsidRPr="007B429B">
        <w:t xml:space="preserve"> </w:t>
      </w:r>
    </w:p>
    <w:p w:rsidR="00DE228F" w:rsidRDefault="00DE228F" w:rsidP="004B52B6"/>
    <w:p w:rsidR="00E91347" w:rsidRPr="007B429B" w:rsidRDefault="00E91347" w:rsidP="004B52B6">
      <w:r w:rsidRPr="007B429B">
        <w:t xml:space="preserve">En este rubro se cotizará la instalación del </w:t>
      </w:r>
      <w:proofErr w:type="spellStart"/>
      <w:proofErr w:type="gramStart"/>
      <w:r w:rsidRPr="007B429B">
        <w:t>macromedidor</w:t>
      </w:r>
      <w:proofErr w:type="spellEnd"/>
      <w:r w:rsidRPr="007B429B">
        <w:t xml:space="preserve"> </w:t>
      </w:r>
      <w:r w:rsidR="003B253C" w:rsidRPr="007B429B">
        <w:t>,</w:t>
      </w:r>
      <w:proofErr w:type="gramEnd"/>
      <w:r w:rsidR="003B253C" w:rsidRPr="007B429B">
        <w:t xml:space="preserve"> </w:t>
      </w:r>
      <w:r w:rsidRPr="007B429B">
        <w:t xml:space="preserve">incluyendo en el mismo, entre otros elementos, el proyecto ejecutivo de instalación, la construcción de la cámara de hormigón armado, el suministro e instalación de tapa y marco, junta de desmontaje, el suministro e instalación de piezas espiga </w:t>
      </w:r>
      <w:r w:rsidR="00D5021D">
        <w:t xml:space="preserve">brida en fundición dúctil, </w:t>
      </w:r>
      <w:r w:rsidRPr="007B429B">
        <w:t xml:space="preserve"> y tramos rectos bridados, el suministro e instalación de la toma de presión</w:t>
      </w:r>
      <w:r w:rsidR="002A1935" w:rsidRPr="007B429B">
        <w:t xml:space="preserve"> y la puesta en operación</w:t>
      </w:r>
      <w:r w:rsidRPr="007B429B">
        <w:t>.</w:t>
      </w:r>
    </w:p>
    <w:p w:rsidR="00E91347" w:rsidRPr="007B429B" w:rsidRDefault="00E91347" w:rsidP="004B52B6"/>
    <w:p w:rsidR="00E91347" w:rsidRPr="007B429B" w:rsidRDefault="00E91347" w:rsidP="004B52B6">
      <w:pPr>
        <w:pStyle w:val="Ttulo2"/>
      </w:pPr>
      <w:bookmarkStart w:id="402" w:name="_Toc410920522"/>
      <w:r w:rsidRPr="007B429B">
        <w:t>Instalación de data logger</w:t>
      </w:r>
      <w:bookmarkEnd w:id="402"/>
    </w:p>
    <w:p w:rsidR="00DE228F" w:rsidRDefault="00DE228F" w:rsidP="004B52B6"/>
    <w:p w:rsidR="00E91347" w:rsidRPr="007B429B" w:rsidRDefault="00E91347" w:rsidP="004B52B6">
      <w:r w:rsidRPr="007B429B">
        <w:t xml:space="preserve">En este rubro se cotizará la instalación del data </w:t>
      </w:r>
      <w:proofErr w:type="spellStart"/>
      <w:r w:rsidRPr="007B429B">
        <w:t>logger</w:t>
      </w:r>
      <w:proofErr w:type="spellEnd"/>
      <w:r w:rsidRPr="007B429B">
        <w:t xml:space="preserve"> que suministrará el Contratista, según cotización independiente, su conexión al </w:t>
      </w:r>
      <w:proofErr w:type="spellStart"/>
      <w:r w:rsidRPr="007B429B">
        <w:t>macromedidor</w:t>
      </w:r>
      <w:proofErr w:type="spellEnd"/>
      <w:r w:rsidRPr="007B429B">
        <w:t xml:space="preserve">, y todas las tareas y/o suministros necesarios para la transmisión de los datos solicitados al </w:t>
      </w:r>
      <w:r w:rsidR="003B253C" w:rsidRPr="007B429B">
        <w:t>servidor de OSE</w:t>
      </w:r>
      <w:r w:rsidRPr="007B429B">
        <w:t xml:space="preserve">, su recepción y su presentación en una planilla, su archivo, su presentación gráfica de los datos y archivo de históricos. </w:t>
      </w:r>
    </w:p>
    <w:p w:rsidR="00E91347" w:rsidRPr="007B429B" w:rsidRDefault="00E91347" w:rsidP="004B52B6"/>
    <w:p w:rsidR="00E91347" w:rsidRPr="007B429B" w:rsidRDefault="00E91347" w:rsidP="004B52B6">
      <w:pPr>
        <w:pStyle w:val="Ttulo2"/>
      </w:pPr>
      <w:bookmarkStart w:id="403" w:name="_Toc251653856"/>
      <w:bookmarkStart w:id="404" w:name="_Toc251654065"/>
      <w:bookmarkStart w:id="405" w:name="_Toc251836173"/>
      <w:bookmarkStart w:id="406" w:name="_Toc251933585"/>
      <w:bookmarkStart w:id="407" w:name="_Toc256419866"/>
      <w:bookmarkStart w:id="408" w:name="_Toc257016605"/>
      <w:bookmarkStart w:id="409" w:name="_Toc410920523"/>
      <w:r w:rsidRPr="007B429B">
        <w:t>Curso de entrenamiento</w:t>
      </w:r>
      <w:bookmarkEnd w:id="403"/>
      <w:bookmarkEnd w:id="404"/>
      <w:bookmarkEnd w:id="405"/>
      <w:bookmarkEnd w:id="406"/>
      <w:bookmarkEnd w:id="407"/>
      <w:bookmarkEnd w:id="408"/>
      <w:bookmarkEnd w:id="409"/>
      <w:r w:rsidRPr="007B429B">
        <w:t xml:space="preserve"> </w:t>
      </w:r>
    </w:p>
    <w:p w:rsidR="00DE228F" w:rsidRDefault="00DE228F" w:rsidP="004B52B6"/>
    <w:p w:rsidR="00E91347" w:rsidRPr="007B429B" w:rsidRDefault="00E91347" w:rsidP="004B52B6">
      <w:r w:rsidRPr="007B429B">
        <w:t xml:space="preserve">Se deberá cotizar por la realización de un curso de entrenamiento teórico-práctico en la puesta en operación, programación y utilización de los equipos de detección de fugas invisibles a un conjunto de hasta 8 funcionarios de la Administración, a ser dictado en la </w:t>
      </w:r>
      <w:r w:rsidR="00CB5B9F">
        <w:t>c</w:t>
      </w:r>
      <w:r w:rsidRPr="007B429B">
        <w:t xml:space="preserve">iudad de </w:t>
      </w:r>
      <w:r w:rsidR="00CB5B9F">
        <w:t>Rivera</w:t>
      </w:r>
      <w:r w:rsidRPr="007B429B">
        <w:t xml:space="preserve">. La duración total será de 6 días como mínimo, con 8 horas de carga horaria por día. </w:t>
      </w:r>
    </w:p>
    <w:p w:rsidR="00DE228F" w:rsidRDefault="00DE228F" w:rsidP="004B52B6"/>
    <w:p w:rsidR="00E91347" w:rsidRPr="007B429B" w:rsidRDefault="00E91347" w:rsidP="004B52B6">
      <w:r w:rsidRPr="007B429B">
        <w:t xml:space="preserve">El curso implicará en su parte práctica la realización de tareas de campo para la búsqueda de fugas con los equipos de </w:t>
      </w:r>
      <w:proofErr w:type="spellStart"/>
      <w:r w:rsidRPr="007B429B">
        <w:t>geofonamiento</w:t>
      </w:r>
      <w:proofErr w:type="spellEnd"/>
      <w:r w:rsidRPr="007B429B">
        <w:t xml:space="preserve"> y correlación acústica en la </w:t>
      </w:r>
      <w:r w:rsidR="00CB5B9F">
        <w:t>c</w:t>
      </w:r>
      <w:r w:rsidRPr="007B429B">
        <w:t xml:space="preserve">iudad de </w:t>
      </w:r>
      <w:r w:rsidR="00CB5B9F">
        <w:t>Rivera</w:t>
      </w:r>
      <w:r w:rsidRPr="007B429B">
        <w:t>.</w:t>
      </w:r>
    </w:p>
    <w:p w:rsidR="00E91347" w:rsidRPr="007B429B" w:rsidRDefault="00E91347" w:rsidP="004B52B6">
      <w:r w:rsidRPr="007B429B">
        <w:t xml:space="preserve">La cotización incluirá todos los costos que se requieren para la realización de los mismos. </w:t>
      </w:r>
    </w:p>
    <w:p w:rsidR="00E91347" w:rsidRPr="007B429B" w:rsidRDefault="00E91347" w:rsidP="004B52B6"/>
    <w:p w:rsidR="00E91347" w:rsidRPr="007B429B" w:rsidRDefault="00E91347" w:rsidP="004B52B6">
      <w:pPr>
        <w:pStyle w:val="Ttulo2"/>
      </w:pPr>
      <w:bookmarkStart w:id="410" w:name="_Toc410920524"/>
      <w:r w:rsidRPr="007B429B">
        <w:t>Ejecución de cateos</w:t>
      </w:r>
      <w:bookmarkEnd w:id="410"/>
    </w:p>
    <w:p w:rsidR="00DE228F" w:rsidRDefault="00DE228F" w:rsidP="004B52B6"/>
    <w:p w:rsidR="00E91347" w:rsidRPr="007B429B" w:rsidRDefault="00E91347" w:rsidP="004B52B6">
      <w:r w:rsidRPr="007B429B">
        <w:t>En este rubro se cotizará la mano de obra y los materiales necesarios para la ejecución de los cateos, incluyendo excavación, relleno y compactación adecuada.</w:t>
      </w:r>
    </w:p>
    <w:p w:rsidR="00E91347" w:rsidRPr="007B429B" w:rsidRDefault="00E91347" w:rsidP="004B52B6">
      <w:r w:rsidRPr="007B429B">
        <w:t>Remoción y reposición de pavimentos y veredas, de requerirse, se liquidarán por los unitarios correspondientes.</w:t>
      </w:r>
    </w:p>
    <w:p w:rsidR="00E91347" w:rsidRPr="007B429B" w:rsidRDefault="00E91347" w:rsidP="004B52B6"/>
    <w:p w:rsidR="00E91347" w:rsidRPr="007B429B" w:rsidRDefault="00E91347" w:rsidP="004B52B6">
      <w:pPr>
        <w:pStyle w:val="Ttulo2"/>
      </w:pPr>
      <w:bookmarkStart w:id="411" w:name="_Toc410920525"/>
      <w:r w:rsidRPr="007B429B">
        <w:t>Reparación de tuberías</w:t>
      </w:r>
      <w:bookmarkEnd w:id="411"/>
    </w:p>
    <w:p w:rsidR="00DE228F" w:rsidRDefault="00DE228F" w:rsidP="004B52B6"/>
    <w:p w:rsidR="00E91347" w:rsidRPr="007B429B" w:rsidRDefault="00E91347" w:rsidP="004B52B6">
      <w:r w:rsidRPr="007B429B">
        <w:t xml:space="preserve">En este rubro, se pagará el suministro de un tramo de tubería de longitud menor o igual a 5.0 m, dos juntas </w:t>
      </w:r>
      <w:proofErr w:type="spellStart"/>
      <w:r w:rsidRPr="007B429B">
        <w:t>gibault</w:t>
      </w:r>
      <w:proofErr w:type="spellEnd"/>
      <w:r w:rsidRPr="007B429B">
        <w:t xml:space="preserve"> o de amplio rango, o manguitos, excavación, relleno y compactación. No incluye la reposición de pavimento o vereda que se pagará según los unitarios correspondientes. </w:t>
      </w:r>
    </w:p>
    <w:p w:rsidR="00E91347" w:rsidRPr="007B429B" w:rsidRDefault="00E91347" w:rsidP="004B52B6"/>
    <w:p w:rsidR="00E91347" w:rsidRPr="007B429B" w:rsidRDefault="00E91347" w:rsidP="004B52B6">
      <w:pPr>
        <w:pStyle w:val="Ttulo2"/>
      </w:pPr>
      <w:bookmarkStart w:id="412" w:name="_Toc410920526"/>
      <w:r w:rsidRPr="007B429B">
        <w:t>Reparaciones varias</w:t>
      </w:r>
      <w:bookmarkEnd w:id="412"/>
    </w:p>
    <w:p w:rsidR="00E91347" w:rsidRPr="007B429B" w:rsidRDefault="00E91347" w:rsidP="004B52B6">
      <w:r w:rsidRPr="007B429B">
        <w:t xml:space="preserve">En estos rubros: reparación de prensa estopa en hidrante, reparación de empaquetadura en hidrantes, reparación de prensa estopa en llaves de paso, reparación de empaquetadura en llaves de paso, sustitución de cuero en hidrantes, sustitución de tapa de cámaras, reparación de cámara de llaves de paso, sustitución de media llave en vereda para conexiones de PEAD, y localización de llave en vereda y sustitución en conexiones; se cotizarán todos los materiales para efectuar las reparaciones requeridas, las construcciones y mano de obra necesarias para las reparaciones solicitadas. </w:t>
      </w:r>
    </w:p>
    <w:p w:rsidR="00E91347" w:rsidRPr="007B429B" w:rsidRDefault="00E91347" w:rsidP="004B52B6">
      <w:r w:rsidRPr="007B429B">
        <w:t>Remoción y reposición de pavimentos y veredas, de requerirse, se liquidarán por los unitarios correspondientes.</w:t>
      </w:r>
    </w:p>
    <w:p w:rsidR="00E91347" w:rsidRDefault="00E91347" w:rsidP="004B52B6"/>
    <w:p w:rsidR="007D6420" w:rsidRDefault="007D6420" w:rsidP="007D6420">
      <w:pPr>
        <w:pStyle w:val="Ttulo2"/>
      </w:pPr>
      <w:bookmarkStart w:id="413" w:name="_Toc410920527"/>
      <w:r>
        <w:t>RUBROS AMBIENTALES</w:t>
      </w:r>
      <w:bookmarkEnd w:id="413"/>
    </w:p>
    <w:p w:rsidR="007D6420" w:rsidRPr="0018333C" w:rsidRDefault="007D6420" w:rsidP="007D6420">
      <w:pPr>
        <w:rPr>
          <w:rFonts w:ascii="Calibri" w:hAnsi="Calibri"/>
          <w:sz w:val="22"/>
          <w:szCs w:val="22"/>
        </w:rPr>
      </w:pPr>
    </w:p>
    <w:p w:rsidR="005B2C74" w:rsidRPr="00FD188F" w:rsidRDefault="007D6420" w:rsidP="007D6420">
      <w:pPr>
        <w:rPr>
          <w:szCs w:val="20"/>
        </w:rPr>
      </w:pPr>
      <w:r w:rsidRPr="00FD188F">
        <w:rPr>
          <w:szCs w:val="20"/>
        </w:rPr>
        <w:t xml:space="preserve">El contratista deberá cumplir con las exigencias del Manual Ambiental de Obras, clasificando la obra como TIPO II. En este caso se deberá elaborar un Plan de Gestión Ambiental (PGA), el cual  deberá ser entregado por el Contratista al Director de Obra de OSE para su aprobación antes de los 10 días del comienzo de la obra. </w:t>
      </w:r>
    </w:p>
    <w:p w:rsidR="005B2C74" w:rsidRPr="00FD188F" w:rsidRDefault="007D6420" w:rsidP="007D6420">
      <w:pPr>
        <w:rPr>
          <w:szCs w:val="20"/>
        </w:rPr>
      </w:pPr>
      <w:r w:rsidRPr="00FD188F">
        <w:rPr>
          <w:szCs w:val="20"/>
        </w:rPr>
        <w:t xml:space="preserve">La aprobación del PGA por parte de la Dirección de Obra de OSE será condición previa para el inicio de la obra. </w:t>
      </w:r>
    </w:p>
    <w:p w:rsidR="007D6420" w:rsidRPr="00FD188F" w:rsidRDefault="007D6420" w:rsidP="007D6420">
      <w:pPr>
        <w:rPr>
          <w:szCs w:val="20"/>
        </w:rPr>
      </w:pPr>
      <w:r w:rsidRPr="00FD188F">
        <w:rPr>
          <w:szCs w:val="20"/>
        </w:rPr>
        <w:t>Cualquier atraso en el comienzo de la obra o en los plazos para su ejecución, por no cumplir con los requisitos previstos en el Manual Ambiental de la Obra, será responsabilidad del Contratista.</w:t>
      </w:r>
    </w:p>
    <w:p w:rsidR="005B2C74" w:rsidRPr="00FD188F" w:rsidRDefault="007D6420" w:rsidP="007D6420">
      <w:pPr>
        <w:rPr>
          <w:szCs w:val="20"/>
        </w:rPr>
      </w:pPr>
      <w:r w:rsidRPr="00FD188F">
        <w:rPr>
          <w:szCs w:val="20"/>
          <w:lang w:val="pt-BR"/>
        </w:rPr>
        <w:t xml:space="preserve">El Manual Ambiental </w:t>
      </w:r>
      <w:r w:rsidRPr="00FD188F">
        <w:rPr>
          <w:szCs w:val="20"/>
        </w:rPr>
        <w:t xml:space="preserve">de Obra se presenta </w:t>
      </w:r>
      <w:r w:rsidR="005B2C74" w:rsidRPr="00FD188F">
        <w:rPr>
          <w:szCs w:val="20"/>
        </w:rPr>
        <w:t xml:space="preserve">en </w:t>
      </w:r>
      <w:proofErr w:type="gramStart"/>
      <w:r w:rsidR="005B2C74" w:rsidRPr="00FD188F">
        <w:rPr>
          <w:szCs w:val="20"/>
        </w:rPr>
        <w:t>el</w:t>
      </w:r>
      <w:proofErr w:type="gramEnd"/>
      <w:r w:rsidR="005B2C74" w:rsidRPr="00FD188F">
        <w:rPr>
          <w:szCs w:val="20"/>
        </w:rPr>
        <w:t xml:space="preserve"> ANEXO VIII</w:t>
      </w:r>
    </w:p>
    <w:p w:rsidR="007D6420" w:rsidRPr="00FD188F" w:rsidRDefault="007D6420" w:rsidP="007D6420">
      <w:pPr>
        <w:rPr>
          <w:szCs w:val="20"/>
        </w:rPr>
      </w:pPr>
      <w:r w:rsidRPr="00FD188F">
        <w:rPr>
          <w:szCs w:val="20"/>
        </w:rPr>
        <w:t>De acuerdo a lo establecido en el numeral 4.2.2 del MAO, el contratista deberá contar con un Responsable de la Gestión Ambiental de la obra, quién deberá tener idoneidad  en la materia ambiental por formación y/o experiencia.</w:t>
      </w:r>
    </w:p>
    <w:p w:rsidR="007D6420" w:rsidRPr="00FD188F" w:rsidRDefault="007D6420" w:rsidP="007D6420">
      <w:pPr>
        <w:rPr>
          <w:szCs w:val="20"/>
        </w:rPr>
      </w:pPr>
      <w:r w:rsidRPr="00FD188F">
        <w:rPr>
          <w:szCs w:val="20"/>
        </w:rPr>
        <w:t>El contratista deberá elaborar informes de seguimiento ambiental de la obra con frecuencia trimestral, los cuales serán elevados a la Dirección de Obra de OSE.</w:t>
      </w:r>
    </w:p>
    <w:p w:rsidR="007D6420" w:rsidRPr="00FD188F" w:rsidRDefault="007D6420" w:rsidP="007D6420">
      <w:pPr>
        <w:rPr>
          <w:szCs w:val="20"/>
        </w:rPr>
      </w:pPr>
      <w:r w:rsidRPr="00FD188F">
        <w:rPr>
          <w:szCs w:val="20"/>
        </w:rPr>
        <w:t>En el seguimiento ambiental de la obra se utilizarán como mínimo los siguientes indicadores, que deberán ser considerados cuando se formule el PGA y serán reportados en los informes de seguimiento.</w:t>
      </w:r>
    </w:p>
    <w:p w:rsidR="007D6420" w:rsidRPr="00FD188F" w:rsidRDefault="007D6420" w:rsidP="007D6420">
      <w:pPr>
        <w:rPr>
          <w:sz w:val="22"/>
          <w:szCs w:val="22"/>
        </w:rPr>
      </w:pPr>
    </w:p>
    <w:p w:rsidR="007D6420" w:rsidRPr="00FD188F" w:rsidRDefault="007D6420" w:rsidP="007D6420">
      <w:pPr>
        <w:rPr>
          <w:sz w:val="22"/>
          <w:szCs w:val="22"/>
        </w:rPr>
      </w:pPr>
    </w:p>
    <w:tbl>
      <w:tblPr>
        <w:tblW w:w="0" w:type="auto"/>
        <w:tblCellMar>
          <w:left w:w="70" w:type="dxa"/>
          <w:right w:w="70" w:type="dxa"/>
        </w:tblCellMar>
        <w:tblLook w:val="04A0"/>
      </w:tblPr>
      <w:tblGrid>
        <w:gridCol w:w="2215"/>
        <w:gridCol w:w="2569"/>
        <w:gridCol w:w="4143"/>
      </w:tblGrid>
      <w:tr w:rsidR="007D6420" w:rsidRPr="00FD188F" w:rsidTr="00B12510">
        <w:trPr>
          <w:tblHeader/>
        </w:trPr>
        <w:tc>
          <w:tcPr>
            <w:tcW w:w="0" w:type="auto"/>
            <w:tcBorders>
              <w:top w:val="single" w:sz="8" w:space="0" w:color="auto"/>
              <w:left w:val="single" w:sz="8" w:space="0" w:color="auto"/>
              <w:bottom w:val="single" w:sz="8" w:space="0" w:color="auto"/>
              <w:right w:val="single" w:sz="4" w:space="0" w:color="auto"/>
            </w:tcBorders>
            <w:shd w:val="clear" w:color="000000" w:fill="D9D9D9"/>
            <w:vAlign w:val="center"/>
            <w:hideMark/>
          </w:tcPr>
          <w:p w:rsidR="007D6420" w:rsidRPr="00FD188F" w:rsidRDefault="007D6420" w:rsidP="00B12510">
            <w:pPr>
              <w:jc w:val="center"/>
              <w:rPr>
                <w:b/>
                <w:bCs/>
                <w:sz w:val="22"/>
                <w:szCs w:val="22"/>
              </w:rPr>
            </w:pPr>
            <w:r w:rsidRPr="00FD188F">
              <w:rPr>
                <w:b/>
                <w:bCs/>
                <w:sz w:val="22"/>
                <w:szCs w:val="22"/>
              </w:rPr>
              <w:t>Ítem</w:t>
            </w:r>
            <w:r w:rsidRPr="00FD188F">
              <w:rPr>
                <w:sz w:val="22"/>
                <w:szCs w:val="22"/>
              </w:rPr>
              <w:t> </w:t>
            </w:r>
          </w:p>
        </w:tc>
        <w:tc>
          <w:tcPr>
            <w:tcW w:w="0" w:type="auto"/>
            <w:tcBorders>
              <w:top w:val="single" w:sz="8" w:space="0" w:color="auto"/>
              <w:left w:val="nil"/>
              <w:bottom w:val="single" w:sz="8" w:space="0" w:color="auto"/>
              <w:right w:val="single" w:sz="4" w:space="0" w:color="auto"/>
            </w:tcBorders>
            <w:shd w:val="clear" w:color="000000" w:fill="D9D9D9"/>
            <w:noWrap/>
            <w:vAlign w:val="center"/>
            <w:hideMark/>
          </w:tcPr>
          <w:p w:rsidR="007D6420" w:rsidRPr="00FD188F" w:rsidRDefault="007D6420" w:rsidP="00B12510">
            <w:pPr>
              <w:jc w:val="center"/>
              <w:rPr>
                <w:b/>
                <w:bCs/>
                <w:sz w:val="22"/>
                <w:szCs w:val="22"/>
              </w:rPr>
            </w:pPr>
            <w:r w:rsidRPr="00FD188F">
              <w:rPr>
                <w:b/>
                <w:bCs/>
                <w:sz w:val="22"/>
                <w:szCs w:val="22"/>
              </w:rPr>
              <w:t>Descripción</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7D6420" w:rsidRPr="00FD188F" w:rsidRDefault="007D6420" w:rsidP="00B12510">
            <w:pPr>
              <w:jc w:val="center"/>
              <w:rPr>
                <w:b/>
                <w:bCs/>
                <w:sz w:val="22"/>
                <w:szCs w:val="22"/>
              </w:rPr>
            </w:pPr>
            <w:r w:rsidRPr="00FD188F">
              <w:rPr>
                <w:b/>
                <w:bCs/>
                <w:sz w:val="22"/>
                <w:szCs w:val="22"/>
              </w:rPr>
              <w:t>Indicador</w:t>
            </w:r>
          </w:p>
        </w:tc>
      </w:tr>
      <w:tr w:rsidR="007D6420" w:rsidRPr="00FD188F" w:rsidTr="00B12510">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7D6420" w:rsidRPr="00FD188F" w:rsidRDefault="007D6420" w:rsidP="00B12510">
            <w:pPr>
              <w:rPr>
                <w:szCs w:val="20"/>
              </w:rPr>
            </w:pPr>
            <w:r w:rsidRPr="00FD188F">
              <w:rPr>
                <w:szCs w:val="20"/>
              </w:rPr>
              <w:t xml:space="preserve">Residuos sólidos </w:t>
            </w:r>
          </w:p>
        </w:tc>
        <w:tc>
          <w:tcPr>
            <w:tcW w:w="0" w:type="auto"/>
            <w:tcBorders>
              <w:top w:val="nil"/>
              <w:left w:val="nil"/>
              <w:bottom w:val="single" w:sz="4" w:space="0" w:color="auto"/>
              <w:right w:val="single" w:sz="4" w:space="0" w:color="auto"/>
            </w:tcBorders>
            <w:shd w:val="clear" w:color="000000" w:fill="FFFFFF"/>
            <w:vAlign w:val="center"/>
            <w:hideMark/>
          </w:tcPr>
          <w:p w:rsidR="007D6420" w:rsidRPr="00FD188F" w:rsidRDefault="007D6420" w:rsidP="00B12510">
            <w:pPr>
              <w:jc w:val="left"/>
              <w:rPr>
                <w:szCs w:val="20"/>
              </w:rPr>
            </w:pPr>
            <w:r w:rsidRPr="00FD188F">
              <w:rPr>
                <w:szCs w:val="20"/>
              </w:rPr>
              <w:t>Generación  total de residuos sólidos</w:t>
            </w:r>
          </w:p>
        </w:tc>
        <w:tc>
          <w:tcPr>
            <w:tcW w:w="0" w:type="auto"/>
            <w:tcBorders>
              <w:top w:val="nil"/>
              <w:left w:val="nil"/>
              <w:bottom w:val="single" w:sz="4" w:space="0" w:color="auto"/>
              <w:right w:val="single" w:sz="8" w:space="0" w:color="auto"/>
            </w:tcBorders>
            <w:shd w:val="clear" w:color="000000" w:fill="FFFFFF"/>
            <w:vAlign w:val="center"/>
            <w:hideMark/>
          </w:tcPr>
          <w:p w:rsidR="007D6420" w:rsidRPr="00FD188F" w:rsidRDefault="007D6420" w:rsidP="00B12510">
            <w:pPr>
              <w:jc w:val="left"/>
              <w:rPr>
                <w:szCs w:val="20"/>
              </w:rPr>
            </w:pPr>
            <w:r w:rsidRPr="00FD188F">
              <w:rPr>
                <w:szCs w:val="20"/>
              </w:rPr>
              <w:t>ton/mes</w:t>
            </w:r>
          </w:p>
        </w:tc>
      </w:tr>
      <w:tr w:rsidR="007D6420" w:rsidRPr="00FD188F" w:rsidTr="00B12510">
        <w:tc>
          <w:tcPr>
            <w:tcW w:w="0" w:type="auto"/>
            <w:vMerge/>
            <w:tcBorders>
              <w:top w:val="nil"/>
              <w:left w:val="single" w:sz="8" w:space="0" w:color="auto"/>
              <w:bottom w:val="single" w:sz="4" w:space="0" w:color="auto"/>
              <w:right w:val="single" w:sz="4" w:space="0" w:color="auto"/>
            </w:tcBorders>
            <w:vAlign w:val="center"/>
            <w:hideMark/>
          </w:tcPr>
          <w:p w:rsidR="007D6420" w:rsidRPr="00FD188F" w:rsidRDefault="007D6420" w:rsidP="00B12510">
            <w:pPr>
              <w:rPr>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7D6420" w:rsidRPr="00FD188F" w:rsidRDefault="007D6420" w:rsidP="00B12510">
            <w:pPr>
              <w:jc w:val="left"/>
              <w:rPr>
                <w:szCs w:val="20"/>
              </w:rPr>
            </w:pPr>
            <w:r w:rsidRPr="00FD188F">
              <w:rPr>
                <w:szCs w:val="20"/>
              </w:rPr>
              <w:t>Residuos dispuestos en vertedero</w:t>
            </w:r>
          </w:p>
        </w:tc>
        <w:tc>
          <w:tcPr>
            <w:tcW w:w="0" w:type="auto"/>
            <w:tcBorders>
              <w:top w:val="nil"/>
              <w:left w:val="nil"/>
              <w:bottom w:val="single" w:sz="4" w:space="0" w:color="auto"/>
              <w:right w:val="single" w:sz="8" w:space="0" w:color="auto"/>
            </w:tcBorders>
            <w:shd w:val="clear" w:color="000000" w:fill="FFFFFF"/>
            <w:vAlign w:val="center"/>
            <w:hideMark/>
          </w:tcPr>
          <w:p w:rsidR="007D6420" w:rsidRPr="00FD188F" w:rsidRDefault="007D6420" w:rsidP="00B12510">
            <w:pPr>
              <w:jc w:val="left"/>
              <w:rPr>
                <w:szCs w:val="20"/>
              </w:rPr>
            </w:pPr>
            <w:r w:rsidRPr="00FD188F">
              <w:rPr>
                <w:szCs w:val="20"/>
              </w:rPr>
              <w:t>ton/mes</w:t>
            </w:r>
          </w:p>
        </w:tc>
      </w:tr>
      <w:tr w:rsidR="007D6420" w:rsidRPr="00FD188F" w:rsidTr="00B12510">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7D6420" w:rsidRPr="00FD188F" w:rsidRDefault="007D6420" w:rsidP="00B12510">
            <w:pPr>
              <w:rPr>
                <w:szCs w:val="20"/>
              </w:rPr>
            </w:pPr>
            <w:r w:rsidRPr="00FD188F">
              <w:rPr>
                <w:szCs w:val="20"/>
              </w:rPr>
              <w:t>Niveles sonoros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7D6420" w:rsidRPr="00FD188F" w:rsidRDefault="007D6420" w:rsidP="00B12510">
            <w:pPr>
              <w:jc w:val="left"/>
              <w:rPr>
                <w:szCs w:val="20"/>
              </w:rPr>
            </w:pPr>
            <w:r w:rsidRPr="00FD188F">
              <w:rPr>
                <w:szCs w:val="20"/>
              </w:rPr>
              <w:t>Medición de niveles sonoros</w:t>
            </w:r>
          </w:p>
        </w:tc>
        <w:tc>
          <w:tcPr>
            <w:tcW w:w="0" w:type="auto"/>
            <w:tcBorders>
              <w:top w:val="nil"/>
              <w:left w:val="nil"/>
              <w:bottom w:val="single" w:sz="4" w:space="0" w:color="auto"/>
              <w:right w:val="single" w:sz="8" w:space="0" w:color="auto"/>
            </w:tcBorders>
            <w:shd w:val="clear" w:color="000000" w:fill="FFFFFF"/>
            <w:vAlign w:val="center"/>
            <w:hideMark/>
          </w:tcPr>
          <w:p w:rsidR="007D6420" w:rsidRPr="00FD188F" w:rsidRDefault="007D6420" w:rsidP="00B12510">
            <w:pPr>
              <w:jc w:val="left"/>
              <w:rPr>
                <w:szCs w:val="20"/>
              </w:rPr>
            </w:pPr>
            <w:r w:rsidRPr="00FD188F">
              <w:rPr>
                <w:szCs w:val="20"/>
              </w:rPr>
              <w:t>Número de mediciones en cada punto / mes</w:t>
            </w:r>
          </w:p>
        </w:tc>
      </w:tr>
      <w:tr w:rsidR="007D6420" w:rsidRPr="00FD188F" w:rsidTr="00B12510">
        <w:tc>
          <w:tcPr>
            <w:tcW w:w="0" w:type="auto"/>
            <w:vMerge/>
            <w:tcBorders>
              <w:top w:val="nil"/>
              <w:left w:val="single" w:sz="8" w:space="0" w:color="auto"/>
              <w:bottom w:val="single" w:sz="4" w:space="0" w:color="auto"/>
              <w:right w:val="single" w:sz="4" w:space="0" w:color="auto"/>
            </w:tcBorders>
            <w:vAlign w:val="center"/>
            <w:hideMark/>
          </w:tcPr>
          <w:p w:rsidR="007D6420" w:rsidRPr="00FD188F" w:rsidRDefault="007D6420" w:rsidP="00B12510">
            <w:pPr>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7D6420" w:rsidRPr="00FD188F" w:rsidRDefault="007D6420" w:rsidP="00B12510">
            <w:pPr>
              <w:jc w:val="left"/>
              <w:rPr>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7D6420" w:rsidRPr="00FD188F" w:rsidRDefault="007D6420" w:rsidP="00B12510">
            <w:pPr>
              <w:jc w:val="left"/>
              <w:rPr>
                <w:szCs w:val="20"/>
              </w:rPr>
            </w:pPr>
            <w:proofErr w:type="spellStart"/>
            <w:r w:rsidRPr="00FD188F">
              <w:rPr>
                <w:szCs w:val="20"/>
              </w:rPr>
              <w:t>Leq</w:t>
            </w:r>
            <w:proofErr w:type="spellEnd"/>
            <w:r w:rsidRPr="00FD188F">
              <w:rPr>
                <w:szCs w:val="20"/>
              </w:rPr>
              <w:t xml:space="preserve"> máximo en cada punto en dB</w:t>
            </w:r>
          </w:p>
        </w:tc>
      </w:tr>
      <w:tr w:rsidR="007D6420" w:rsidRPr="00FD188F" w:rsidTr="00B12510">
        <w:tc>
          <w:tcPr>
            <w:tcW w:w="0" w:type="auto"/>
            <w:vMerge/>
            <w:tcBorders>
              <w:top w:val="nil"/>
              <w:left w:val="single" w:sz="8" w:space="0" w:color="auto"/>
              <w:bottom w:val="single" w:sz="4" w:space="0" w:color="auto"/>
              <w:right w:val="single" w:sz="4" w:space="0" w:color="auto"/>
            </w:tcBorders>
            <w:vAlign w:val="center"/>
            <w:hideMark/>
          </w:tcPr>
          <w:p w:rsidR="007D6420" w:rsidRPr="00FD188F" w:rsidRDefault="007D6420" w:rsidP="00B12510">
            <w:pPr>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7D6420" w:rsidRPr="00FD188F" w:rsidRDefault="007D6420" w:rsidP="00B12510">
            <w:pPr>
              <w:jc w:val="left"/>
              <w:rPr>
                <w:szCs w:val="20"/>
              </w:rPr>
            </w:pPr>
          </w:p>
        </w:tc>
        <w:tc>
          <w:tcPr>
            <w:tcW w:w="0" w:type="auto"/>
            <w:tcBorders>
              <w:top w:val="nil"/>
              <w:left w:val="nil"/>
              <w:bottom w:val="single" w:sz="4" w:space="0" w:color="auto"/>
              <w:right w:val="single" w:sz="8" w:space="0" w:color="auto"/>
            </w:tcBorders>
            <w:shd w:val="clear" w:color="000000" w:fill="FFFFFF"/>
            <w:vAlign w:val="center"/>
            <w:hideMark/>
          </w:tcPr>
          <w:p w:rsidR="007D6420" w:rsidRPr="00FD188F" w:rsidRDefault="007D6420" w:rsidP="00B12510">
            <w:pPr>
              <w:jc w:val="left"/>
              <w:rPr>
                <w:szCs w:val="20"/>
              </w:rPr>
            </w:pPr>
            <w:r w:rsidRPr="00FD188F">
              <w:rPr>
                <w:szCs w:val="20"/>
              </w:rPr>
              <w:t xml:space="preserve">Máxima diferencia de </w:t>
            </w:r>
            <w:proofErr w:type="spellStart"/>
            <w:r w:rsidRPr="00FD188F">
              <w:rPr>
                <w:szCs w:val="20"/>
              </w:rPr>
              <w:t>Leq</w:t>
            </w:r>
            <w:proofErr w:type="spellEnd"/>
            <w:r w:rsidRPr="00FD188F">
              <w:rPr>
                <w:szCs w:val="20"/>
              </w:rPr>
              <w:t xml:space="preserve"> entre mediciones con y sin actividad en cada punto en dB</w:t>
            </w:r>
          </w:p>
        </w:tc>
      </w:tr>
      <w:tr w:rsidR="007D6420" w:rsidRPr="00FD188F" w:rsidTr="00B12510">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7D6420" w:rsidRPr="00FD188F" w:rsidRDefault="007D6420" w:rsidP="00B12510">
            <w:pPr>
              <w:rPr>
                <w:szCs w:val="20"/>
              </w:rPr>
            </w:pPr>
            <w:r w:rsidRPr="00FD188F">
              <w:rPr>
                <w:szCs w:val="20"/>
              </w:rPr>
              <w:t>Relacionamiento con comunidad</w:t>
            </w:r>
          </w:p>
        </w:tc>
        <w:tc>
          <w:tcPr>
            <w:tcW w:w="0" w:type="auto"/>
            <w:tcBorders>
              <w:top w:val="nil"/>
              <w:left w:val="nil"/>
              <w:bottom w:val="single" w:sz="4" w:space="0" w:color="auto"/>
              <w:right w:val="single" w:sz="4" w:space="0" w:color="auto"/>
            </w:tcBorders>
            <w:shd w:val="clear" w:color="000000" w:fill="FFFFFF"/>
            <w:vAlign w:val="center"/>
            <w:hideMark/>
          </w:tcPr>
          <w:p w:rsidR="007D6420" w:rsidRPr="00FD188F" w:rsidRDefault="007D6420" w:rsidP="00B12510">
            <w:pPr>
              <w:jc w:val="left"/>
              <w:rPr>
                <w:szCs w:val="20"/>
              </w:rPr>
            </w:pPr>
            <w:r w:rsidRPr="00FD188F">
              <w:rPr>
                <w:szCs w:val="20"/>
              </w:rPr>
              <w:t>Quejas - número de quejas recibidas</w:t>
            </w:r>
          </w:p>
        </w:tc>
        <w:tc>
          <w:tcPr>
            <w:tcW w:w="0" w:type="auto"/>
            <w:tcBorders>
              <w:top w:val="nil"/>
              <w:left w:val="nil"/>
              <w:bottom w:val="single" w:sz="4" w:space="0" w:color="auto"/>
              <w:right w:val="single" w:sz="8" w:space="0" w:color="auto"/>
            </w:tcBorders>
            <w:shd w:val="clear" w:color="000000" w:fill="FFFFFF"/>
            <w:vAlign w:val="center"/>
            <w:hideMark/>
          </w:tcPr>
          <w:p w:rsidR="007D6420" w:rsidRPr="00FD188F" w:rsidRDefault="007D6420" w:rsidP="00B12510">
            <w:pPr>
              <w:jc w:val="left"/>
              <w:rPr>
                <w:szCs w:val="20"/>
              </w:rPr>
            </w:pPr>
            <w:r w:rsidRPr="00FD188F">
              <w:rPr>
                <w:szCs w:val="20"/>
              </w:rPr>
              <w:t>cantidad de quejas/mes</w:t>
            </w:r>
          </w:p>
        </w:tc>
      </w:tr>
      <w:tr w:rsidR="007D6420" w:rsidRPr="00FD188F" w:rsidTr="00B12510">
        <w:tc>
          <w:tcPr>
            <w:tcW w:w="0" w:type="auto"/>
            <w:vMerge/>
            <w:tcBorders>
              <w:top w:val="nil"/>
              <w:left w:val="single" w:sz="8" w:space="0" w:color="auto"/>
              <w:bottom w:val="single" w:sz="4" w:space="0" w:color="auto"/>
              <w:right w:val="single" w:sz="4" w:space="0" w:color="auto"/>
            </w:tcBorders>
            <w:vAlign w:val="center"/>
            <w:hideMark/>
          </w:tcPr>
          <w:p w:rsidR="007D6420" w:rsidRPr="00FD188F" w:rsidRDefault="007D6420" w:rsidP="00B12510">
            <w:pPr>
              <w:rPr>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7D6420" w:rsidRPr="00FD188F" w:rsidRDefault="007D6420" w:rsidP="00B12510">
            <w:pPr>
              <w:jc w:val="left"/>
              <w:rPr>
                <w:szCs w:val="20"/>
              </w:rPr>
            </w:pPr>
            <w:r w:rsidRPr="00FD188F">
              <w:rPr>
                <w:szCs w:val="20"/>
              </w:rPr>
              <w:t xml:space="preserve">Quejas - número de quejas resueltas </w:t>
            </w:r>
          </w:p>
        </w:tc>
        <w:tc>
          <w:tcPr>
            <w:tcW w:w="0" w:type="auto"/>
            <w:tcBorders>
              <w:top w:val="nil"/>
              <w:left w:val="nil"/>
              <w:bottom w:val="single" w:sz="4" w:space="0" w:color="auto"/>
              <w:right w:val="single" w:sz="8" w:space="0" w:color="auto"/>
            </w:tcBorders>
            <w:shd w:val="clear" w:color="000000" w:fill="FFFFFF"/>
            <w:vAlign w:val="center"/>
            <w:hideMark/>
          </w:tcPr>
          <w:p w:rsidR="007D6420" w:rsidRPr="00FD188F" w:rsidRDefault="007D6420" w:rsidP="00B12510">
            <w:pPr>
              <w:jc w:val="left"/>
              <w:rPr>
                <w:szCs w:val="20"/>
              </w:rPr>
            </w:pPr>
            <w:r w:rsidRPr="00FD188F">
              <w:rPr>
                <w:szCs w:val="20"/>
              </w:rPr>
              <w:t>cantidad de quejas/mes</w:t>
            </w:r>
          </w:p>
        </w:tc>
      </w:tr>
      <w:tr w:rsidR="007D6420" w:rsidRPr="00FD188F" w:rsidTr="00B12510">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rsidR="007D6420" w:rsidRPr="00FD188F" w:rsidRDefault="007D6420" w:rsidP="00B12510">
            <w:pPr>
              <w:rPr>
                <w:szCs w:val="20"/>
              </w:rPr>
            </w:pPr>
            <w:r w:rsidRPr="00FD188F">
              <w:rPr>
                <w:szCs w:val="20"/>
              </w:rPr>
              <w:t>Seguridad vial</w:t>
            </w:r>
          </w:p>
        </w:tc>
        <w:tc>
          <w:tcPr>
            <w:tcW w:w="0" w:type="auto"/>
            <w:tcBorders>
              <w:top w:val="nil"/>
              <w:left w:val="nil"/>
              <w:bottom w:val="single" w:sz="4" w:space="0" w:color="auto"/>
              <w:right w:val="single" w:sz="4" w:space="0" w:color="auto"/>
            </w:tcBorders>
            <w:shd w:val="clear" w:color="000000" w:fill="FFFFFF"/>
            <w:vAlign w:val="center"/>
            <w:hideMark/>
          </w:tcPr>
          <w:p w:rsidR="007D6420" w:rsidRPr="00FD188F" w:rsidRDefault="007D6420" w:rsidP="00B12510">
            <w:pPr>
              <w:jc w:val="left"/>
              <w:rPr>
                <w:szCs w:val="20"/>
                <w:lang w:val="pt-BR"/>
              </w:rPr>
            </w:pPr>
            <w:proofErr w:type="spellStart"/>
            <w:r w:rsidRPr="00FD188F">
              <w:rPr>
                <w:szCs w:val="20"/>
                <w:lang w:val="pt-BR"/>
              </w:rPr>
              <w:t>Accidentes</w:t>
            </w:r>
            <w:proofErr w:type="spellEnd"/>
            <w:r w:rsidRPr="00FD188F">
              <w:rPr>
                <w:szCs w:val="20"/>
                <w:lang w:val="pt-BR"/>
              </w:rPr>
              <w:t xml:space="preserve"> de </w:t>
            </w:r>
            <w:proofErr w:type="spellStart"/>
            <w:r w:rsidRPr="00FD188F">
              <w:rPr>
                <w:szCs w:val="20"/>
                <w:lang w:val="pt-BR"/>
              </w:rPr>
              <w:t>tránsito</w:t>
            </w:r>
            <w:proofErr w:type="spellEnd"/>
            <w:r w:rsidRPr="00FD188F">
              <w:rPr>
                <w:szCs w:val="20"/>
                <w:lang w:val="pt-BR"/>
              </w:rPr>
              <w:t xml:space="preserve"> vinculados a obras </w:t>
            </w:r>
          </w:p>
        </w:tc>
        <w:tc>
          <w:tcPr>
            <w:tcW w:w="0" w:type="auto"/>
            <w:tcBorders>
              <w:top w:val="nil"/>
              <w:left w:val="nil"/>
              <w:bottom w:val="single" w:sz="4" w:space="0" w:color="auto"/>
              <w:right w:val="single" w:sz="8" w:space="0" w:color="auto"/>
            </w:tcBorders>
            <w:shd w:val="clear" w:color="000000" w:fill="FFFFFF"/>
            <w:vAlign w:val="center"/>
            <w:hideMark/>
          </w:tcPr>
          <w:p w:rsidR="007D6420" w:rsidRPr="00FD188F" w:rsidRDefault="007D6420" w:rsidP="00B12510">
            <w:pPr>
              <w:jc w:val="left"/>
              <w:rPr>
                <w:szCs w:val="20"/>
              </w:rPr>
            </w:pPr>
            <w:r w:rsidRPr="00FD188F">
              <w:rPr>
                <w:szCs w:val="20"/>
              </w:rPr>
              <w:t>cantidad de accidentes/mes</w:t>
            </w:r>
          </w:p>
        </w:tc>
      </w:tr>
      <w:tr w:rsidR="007D6420" w:rsidRPr="00FD188F" w:rsidTr="00B12510">
        <w:tc>
          <w:tcPr>
            <w:tcW w:w="0" w:type="auto"/>
            <w:vMerge/>
            <w:tcBorders>
              <w:top w:val="nil"/>
              <w:left w:val="single" w:sz="8" w:space="0" w:color="auto"/>
              <w:bottom w:val="single" w:sz="4" w:space="0" w:color="auto"/>
              <w:right w:val="single" w:sz="4" w:space="0" w:color="auto"/>
            </w:tcBorders>
            <w:vAlign w:val="center"/>
            <w:hideMark/>
          </w:tcPr>
          <w:p w:rsidR="007D6420" w:rsidRPr="00FD188F" w:rsidRDefault="007D6420" w:rsidP="00B12510">
            <w:pPr>
              <w:rPr>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7D6420" w:rsidRPr="00FD188F" w:rsidRDefault="007D6420" w:rsidP="00B12510">
            <w:pPr>
              <w:jc w:val="left"/>
              <w:rPr>
                <w:szCs w:val="20"/>
                <w:lang w:val="pt-BR"/>
              </w:rPr>
            </w:pPr>
            <w:proofErr w:type="spellStart"/>
            <w:r w:rsidRPr="00FD188F">
              <w:rPr>
                <w:szCs w:val="20"/>
                <w:lang w:val="pt-BR"/>
              </w:rPr>
              <w:t>Accidentes</w:t>
            </w:r>
            <w:proofErr w:type="spellEnd"/>
            <w:r w:rsidRPr="00FD188F">
              <w:rPr>
                <w:szCs w:val="20"/>
                <w:lang w:val="pt-BR"/>
              </w:rPr>
              <w:t xml:space="preserve"> de </w:t>
            </w:r>
            <w:proofErr w:type="spellStart"/>
            <w:r w:rsidRPr="00FD188F">
              <w:rPr>
                <w:szCs w:val="20"/>
                <w:lang w:val="pt-BR"/>
              </w:rPr>
              <w:t>transeúntes</w:t>
            </w:r>
            <w:proofErr w:type="spellEnd"/>
            <w:r w:rsidRPr="00FD188F">
              <w:rPr>
                <w:szCs w:val="20"/>
                <w:lang w:val="pt-BR"/>
              </w:rPr>
              <w:t xml:space="preserve"> vinculados a obras</w:t>
            </w:r>
          </w:p>
        </w:tc>
        <w:tc>
          <w:tcPr>
            <w:tcW w:w="0" w:type="auto"/>
            <w:tcBorders>
              <w:top w:val="nil"/>
              <w:left w:val="nil"/>
              <w:bottom w:val="single" w:sz="4" w:space="0" w:color="auto"/>
              <w:right w:val="single" w:sz="8" w:space="0" w:color="auto"/>
            </w:tcBorders>
            <w:shd w:val="clear" w:color="000000" w:fill="FFFFFF"/>
            <w:vAlign w:val="center"/>
            <w:hideMark/>
          </w:tcPr>
          <w:p w:rsidR="007D6420" w:rsidRPr="00FD188F" w:rsidRDefault="007D6420" w:rsidP="00B12510">
            <w:pPr>
              <w:jc w:val="left"/>
              <w:rPr>
                <w:szCs w:val="20"/>
              </w:rPr>
            </w:pPr>
            <w:r w:rsidRPr="00FD188F">
              <w:rPr>
                <w:szCs w:val="20"/>
              </w:rPr>
              <w:t>cantidad de accidentes/mes</w:t>
            </w:r>
          </w:p>
        </w:tc>
      </w:tr>
      <w:tr w:rsidR="007D6420" w:rsidRPr="00FD188F" w:rsidTr="00B12510">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rsidR="007D6420" w:rsidRPr="00FD188F" w:rsidRDefault="007D6420" w:rsidP="00B12510">
            <w:pPr>
              <w:rPr>
                <w:szCs w:val="20"/>
              </w:rPr>
            </w:pPr>
            <w:r w:rsidRPr="00FD188F">
              <w:rPr>
                <w:szCs w:val="20"/>
              </w:rPr>
              <w:t>Accidentes en obra</w:t>
            </w:r>
          </w:p>
        </w:tc>
        <w:tc>
          <w:tcPr>
            <w:tcW w:w="0" w:type="auto"/>
            <w:tcBorders>
              <w:top w:val="nil"/>
              <w:left w:val="nil"/>
              <w:bottom w:val="single" w:sz="4" w:space="0" w:color="auto"/>
              <w:right w:val="single" w:sz="4" w:space="0" w:color="auto"/>
            </w:tcBorders>
            <w:shd w:val="clear" w:color="000000" w:fill="FFFFFF"/>
            <w:vAlign w:val="center"/>
            <w:hideMark/>
          </w:tcPr>
          <w:p w:rsidR="007D6420" w:rsidRPr="00FD188F" w:rsidRDefault="007D6420" w:rsidP="00B12510">
            <w:pPr>
              <w:jc w:val="left"/>
              <w:rPr>
                <w:szCs w:val="20"/>
              </w:rPr>
            </w:pPr>
            <w:r w:rsidRPr="00FD188F">
              <w:rPr>
                <w:szCs w:val="20"/>
              </w:rPr>
              <w:t>Frecuencia de accidentes</w:t>
            </w:r>
          </w:p>
        </w:tc>
        <w:tc>
          <w:tcPr>
            <w:tcW w:w="0" w:type="auto"/>
            <w:tcBorders>
              <w:top w:val="nil"/>
              <w:left w:val="nil"/>
              <w:bottom w:val="single" w:sz="4" w:space="0" w:color="auto"/>
              <w:right w:val="single" w:sz="8" w:space="0" w:color="auto"/>
            </w:tcBorders>
            <w:shd w:val="clear" w:color="000000" w:fill="FFFFFF"/>
            <w:vAlign w:val="center"/>
            <w:hideMark/>
          </w:tcPr>
          <w:p w:rsidR="007D6420" w:rsidRPr="00FD188F" w:rsidRDefault="007D6420" w:rsidP="00B12510">
            <w:pPr>
              <w:jc w:val="left"/>
              <w:rPr>
                <w:szCs w:val="20"/>
              </w:rPr>
            </w:pPr>
            <w:proofErr w:type="spellStart"/>
            <w:r w:rsidRPr="00FD188F">
              <w:rPr>
                <w:szCs w:val="20"/>
              </w:rPr>
              <w:t>IFrecuencia</w:t>
            </w:r>
            <w:proofErr w:type="spellEnd"/>
            <w:r w:rsidRPr="00FD188F">
              <w:rPr>
                <w:szCs w:val="20"/>
              </w:rPr>
              <w:t xml:space="preserve"> = 10</w:t>
            </w:r>
            <w:r w:rsidRPr="00FD188F">
              <w:rPr>
                <w:szCs w:val="20"/>
                <w:vertAlign w:val="superscript"/>
              </w:rPr>
              <w:t>6</w:t>
            </w:r>
            <w:r w:rsidRPr="00FD188F">
              <w:rPr>
                <w:szCs w:val="20"/>
              </w:rPr>
              <w:t xml:space="preserve"> x (</w:t>
            </w:r>
            <w:proofErr w:type="spellStart"/>
            <w:r w:rsidRPr="00FD188F">
              <w:rPr>
                <w:szCs w:val="20"/>
              </w:rPr>
              <w:t>Acc</w:t>
            </w:r>
            <w:proofErr w:type="spellEnd"/>
            <w:r w:rsidRPr="00FD188F">
              <w:rPr>
                <w:szCs w:val="20"/>
              </w:rPr>
              <w:t>. /</w:t>
            </w:r>
            <w:proofErr w:type="spellStart"/>
            <w:r w:rsidRPr="00FD188F">
              <w:rPr>
                <w:szCs w:val="20"/>
              </w:rPr>
              <w:t>HHTotales</w:t>
            </w:r>
            <w:proofErr w:type="spellEnd"/>
            <w:r w:rsidRPr="00FD188F">
              <w:rPr>
                <w:szCs w:val="20"/>
              </w:rPr>
              <w:t>)</w:t>
            </w:r>
          </w:p>
        </w:tc>
      </w:tr>
      <w:tr w:rsidR="007D6420" w:rsidRPr="00FD188F" w:rsidTr="00B12510">
        <w:tc>
          <w:tcPr>
            <w:tcW w:w="0" w:type="auto"/>
            <w:vMerge/>
            <w:tcBorders>
              <w:top w:val="nil"/>
              <w:left w:val="single" w:sz="8" w:space="0" w:color="auto"/>
              <w:bottom w:val="single" w:sz="8" w:space="0" w:color="000000"/>
              <w:right w:val="single" w:sz="4" w:space="0" w:color="auto"/>
            </w:tcBorders>
            <w:vAlign w:val="center"/>
            <w:hideMark/>
          </w:tcPr>
          <w:p w:rsidR="007D6420" w:rsidRPr="00FD188F" w:rsidRDefault="007D6420" w:rsidP="00B12510">
            <w:pPr>
              <w:rPr>
                <w:szCs w:val="20"/>
              </w:rPr>
            </w:pPr>
          </w:p>
        </w:tc>
        <w:tc>
          <w:tcPr>
            <w:tcW w:w="0" w:type="auto"/>
            <w:tcBorders>
              <w:top w:val="nil"/>
              <w:left w:val="nil"/>
              <w:bottom w:val="single" w:sz="8" w:space="0" w:color="auto"/>
              <w:right w:val="single" w:sz="4" w:space="0" w:color="auto"/>
            </w:tcBorders>
            <w:shd w:val="clear" w:color="000000" w:fill="FFFFFF"/>
            <w:vAlign w:val="center"/>
            <w:hideMark/>
          </w:tcPr>
          <w:p w:rsidR="007D6420" w:rsidRPr="00FD188F" w:rsidRDefault="007D6420" w:rsidP="00B12510">
            <w:pPr>
              <w:jc w:val="left"/>
              <w:rPr>
                <w:szCs w:val="20"/>
              </w:rPr>
            </w:pPr>
            <w:r w:rsidRPr="00FD188F">
              <w:rPr>
                <w:szCs w:val="20"/>
              </w:rPr>
              <w:t>Gravedad de accidentes</w:t>
            </w:r>
          </w:p>
        </w:tc>
        <w:tc>
          <w:tcPr>
            <w:tcW w:w="0" w:type="auto"/>
            <w:tcBorders>
              <w:top w:val="nil"/>
              <w:left w:val="nil"/>
              <w:bottom w:val="single" w:sz="8" w:space="0" w:color="auto"/>
              <w:right w:val="single" w:sz="8" w:space="0" w:color="auto"/>
            </w:tcBorders>
            <w:shd w:val="clear" w:color="000000" w:fill="FFFFFF"/>
            <w:vAlign w:val="center"/>
            <w:hideMark/>
          </w:tcPr>
          <w:p w:rsidR="007D6420" w:rsidRPr="00FD188F" w:rsidRDefault="007D6420" w:rsidP="00B12510">
            <w:pPr>
              <w:jc w:val="left"/>
              <w:rPr>
                <w:szCs w:val="20"/>
              </w:rPr>
            </w:pPr>
            <w:proofErr w:type="spellStart"/>
            <w:r w:rsidRPr="00FD188F">
              <w:rPr>
                <w:szCs w:val="20"/>
              </w:rPr>
              <w:t>IGravedad</w:t>
            </w:r>
            <w:proofErr w:type="spellEnd"/>
            <w:r w:rsidRPr="00FD188F">
              <w:rPr>
                <w:szCs w:val="20"/>
              </w:rPr>
              <w:t xml:space="preserve"> = 10</w:t>
            </w:r>
            <w:r w:rsidRPr="00FD188F">
              <w:rPr>
                <w:szCs w:val="20"/>
                <w:vertAlign w:val="superscript"/>
              </w:rPr>
              <w:t xml:space="preserve">3 </w:t>
            </w:r>
            <w:r w:rsidRPr="00FD188F">
              <w:rPr>
                <w:szCs w:val="20"/>
              </w:rPr>
              <w:t>x (Días Per./</w:t>
            </w:r>
            <w:proofErr w:type="spellStart"/>
            <w:r w:rsidRPr="00FD188F">
              <w:rPr>
                <w:szCs w:val="20"/>
              </w:rPr>
              <w:t>THHTotales</w:t>
            </w:r>
            <w:proofErr w:type="spellEnd"/>
            <w:r w:rsidRPr="00FD188F">
              <w:rPr>
                <w:szCs w:val="20"/>
              </w:rPr>
              <w:t>)</w:t>
            </w:r>
          </w:p>
        </w:tc>
      </w:tr>
    </w:tbl>
    <w:p w:rsidR="007D6420" w:rsidRPr="00FD188F" w:rsidRDefault="007D6420" w:rsidP="007D6420">
      <w:pPr>
        <w:rPr>
          <w:sz w:val="22"/>
          <w:szCs w:val="22"/>
        </w:rPr>
      </w:pPr>
    </w:p>
    <w:p w:rsidR="007D6420" w:rsidRPr="00FD188F" w:rsidRDefault="007D6420" w:rsidP="007D6420">
      <w:pPr>
        <w:rPr>
          <w:sz w:val="22"/>
          <w:szCs w:val="22"/>
        </w:rPr>
      </w:pPr>
    </w:p>
    <w:p w:rsidR="007D6420" w:rsidRPr="00FD188F" w:rsidRDefault="005B2C74" w:rsidP="007D6420">
      <w:pPr>
        <w:rPr>
          <w:szCs w:val="20"/>
        </w:rPr>
      </w:pPr>
      <w:r w:rsidRPr="00FD188F">
        <w:rPr>
          <w:szCs w:val="20"/>
        </w:rPr>
        <w:t>S</w:t>
      </w:r>
      <w:r w:rsidR="007D6420" w:rsidRPr="00FD188F">
        <w:rPr>
          <w:szCs w:val="20"/>
        </w:rPr>
        <w:t>e presenta un modelo del informe de s</w:t>
      </w:r>
      <w:r w:rsidRPr="00FD188F">
        <w:rPr>
          <w:szCs w:val="20"/>
        </w:rPr>
        <w:t>eguimiento ambiental de la obra en el ANEXO IX.</w:t>
      </w:r>
    </w:p>
    <w:p w:rsidR="007D6420" w:rsidRPr="00FD188F" w:rsidRDefault="007D6420" w:rsidP="007D6420">
      <w:pPr>
        <w:rPr>
          <w:sz w:val="22"/>
          <w:szCs w:val="22"/>
          <w:lang w:val="pt-BR"/>
        </w:rPr>
      </w:pPr>
    </w:p>
    <w:p w:rsidR="007D6420" w:rsidRPr="007D6420" w:rsidRDefault="007D6420" w:rsidP="007D6420">
      <w:pPr>
        <w:rPr>
          <w:lang w:val="pt-BR" w:eastAsia="en-US"/>
        </w:rPr>
      </w:pPr>
    </w:p>
    <w:p w:rsidR="007D6420" w:rsidRPr="007D6420" w:rsidRDefault="007D6420" w:rsidP="007D6420">
      <w:pPr>
        <w:rPr>
          <w:lang w:eastAsia="en-US"/>
        </w:rPr>
      </w:pPr>
    </w:p>
    <w:bookmarkEnd w:id="15"/>
    <w:bookmarkEnd w:id="86"/>
    <w:bookmarkEnd w:id="87"/>
    <w:bookmarkEnd w:id="88"/>
    <w:bookmarkEnd w:id="89"/>
    <w:p w:rsidR="00E91347" w:rsidRPr="00DE228F" w:rsidRDefault="00DE228F" w:rsidP="004B52B6">
      <w:pPr>
        <w:pStyle w:val="Ttulo1"/>
      </w:pPr>
      <w:r>
        <w:t xml:space="preserve">   </w:t>
      </w:r>
      <w:bookmarkStart w:id="414" w:name="_Toc410920528"/>
      <w:r w:rsidR="006E197F" w:rsidRPr="00DE228F">
        <w:t>Detalles de los Suministros</w:t>
      </w:r>
      <w:bookmarkEnd w:id="414"/>
    </w:p>
    <w:p w:rsidR="00DE228F" w:rsidRDefault="00DE228F" w:rsidP="004B52B6">
      <w:pPr>
        <w:rPr>
          <w:lang w:eastAsia="en-US"/>
        </w:rPr>
      </w:pPr>
    </w:p>
    <w:p w:rsidR="00C30935" w:rsidRPr="007B429B" w:rsidRDefault="008B4CA4" w:rsidP="004B52B6">
      <w:pPr>
        <w:rPr>
          <w:lang w:eastAsia="en-US"/>
        </w:rPr>
      </w:pPr>
      <w:r w:rsidRPr="007B429B">
        <w:rPr>
          <w:lang w:eastAsia="en-US"/>
        </w:rPr>
        <w:t>Se presentan las planillas necesarias para dar cumplimiento a lo solicitado en el apartado</w:t>
      </w:r>
      <w:r w:rsidR="00DB4EDB" w:rsidRPr="007B429B">
        <w:rPr>
          <w:lang w:eastAsia="en-US"/>
        </w:rPr>
        <w:t xml:space="preserve"> 6.7, destacándose que las mismas se deberán complementar con los catálogos de los fabricantes, así como con toda aquella información adicional que permita una correcta identificación de los materiales a </w:t>
      </w:r>
      <w:r w:rsidR="00BC26C4" w:rsidRPr="007B429B">
        <w:rPr>
          <w:lang w:eastAsia="en-US"/>
        </w:rPr>
        <w:t>suministrar por el Contratista.</w:t>
      </w:r>
    </w:p>
    <w:p w:rsidR="00C30935" w:rsidRPr="007B429B" w:rsidRDefault="00C30935" w:rsidP="004B52B6">
      <w:pPr>
        <w:rPr>
          <w:lang w:eastAsia="en-US"/>
        </w:rPr>
      </w:pPr>
    </w:p>
    <w:p w:rsidR="00C30935" w:rsidRPr="007B429B" w:rsidRDefault="00C30935" w:rsidP="004B52B6">
      <w:pPr>
        <w:rPr>
          <w:lang w:eastAsia="en-US"/>
        </w:rPr>
        <w:sectPr w:rsidR="00C30935" w:rsidRPr="007B429B" w:rsidSect="007B429B">
          <w:headerReference w:type="even" r:id="rId12"/>
          <w:headerReference w:type="default" r:id="rId13"/>
          <w:footerReference w:type="even" r:id="rId14"/>
          <w:type w:val="nextColumn"/>
          <w:pgSz w:w="11906" w:h="16838"/>
          <w:pgMar w:top="1418" w:right="1418" w:bottom="1417" w:left="1701" w:header="708" w:footer="708" w:gutter="0"/>
          <w:paperSrc w:first="15" w:other="15"/>
          <w:cols w:space="708"/>
          <w:docGrid w:linePitch="360"/>
        </w:sectPr>
      </w:pPr>
    </w:p>
    <w:p w:rsidR="00E91347" w:rsidRPr="007B429B" w:rsidRDefault="00E91347" w:rsidP="004B52B6">
      <w:r w:rsidRPr="007B429B">
        <w:t>Suministros a cargo del Contratista</w:t>
      </w:r>
    </w:p>
    <w:p w:rsidR="00E91347" w:rsidRPr="007B429B" w:rsidRDefault="00E91347" w:rsidP="004B52B6"/>
    <w:p w:rsidR="00E91347" w:rsidRPr="007B429B" w:rsidRDefault="00E91347" w:rsidP="004B52B6"/>
    <w:p w:rsidR="00E91347" w:rsidRPr="007B429B" w:rsidRDefault="00E91347" w:rsidP="004B52B6">
      <w:r w:rsidRPr="007B429B">
        <w:t>PLANILLA 1</w:t>
      </w:r>
    </w:p>
    <w:p w:rsidR="00E91347" w:rsidRPr="007B429B" w:rsidRDefault="00E91347" w:rsidP="004B52B6">
      <w:r w:rsidRPr="007B429B">
        <w:t xml:space="preserve">SUMINISTRO DE TUBERÍAS, PIEZAS ESPECIALES Y APARATOS </w:t>
      </w:r>
    </w:p>
    <w:p w:rsidR="00E91347" w:rsidRPr="007B429B" w:rsidRDefault="00E91347" w:rsidP="004B52B6">
      <w:r w:rsidRPr="007B429B">
        <w:t xml:space="preserve">(Incluyendo juntas de desmontaje, juntas de amplio rango, juntas </w:t>
      </w:r>
      <w:proofErr w:type="spellStart"/>
      <w:r w:rsidRPr="007B429B">
        <w:t>Gibaul</w:t>
      </w:r>
      <w:proofErr w:type="spellEnd"/>
      <w:r w:rsidRPr="007B429B">
        <w:t>)</w:t>
      </w:r>
    </w:p>
    <w:p w:rsidR="00E91347" w:rsidRPr="007B429B" w:rsidRDefault="005D4521" w:rsidP="004B52B6">
      <w:pPr>
        <w:pStyle w:val="Ttulo"/>
      </w:pPr>
      <w:r>
        <w:rPr>
          <w:noProof/>
          <w:lang w:val="es-ES"/>
        </w:rPr>
        <w:drawing>
          <wp:inline distT="0" distB="0" distL="0" distR="0">
            <wp:extent cx="7458075" cy="4152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cstate="print"/>
                    <a:srcRect t="22719" r="7053" b="5882"/>
                    <a:stretch>
                      <a:fillRect/>
                    </a:stretch>
                  </pic:blipFill>
                  <pic:spPr bwMode="auto">
                    <a:xfrm>
                      <a:off x="0" y="0"/>
                      <a:ext cx="7458075" cy="4152900"/>
                    </a:xfrm>
                    <a:prstGeom prst="rect">
                      <a:avLst/>
                    </a:prstGeom>
                    <a:noFill/>
                    <a:ln w="9525">
                      <a:noFill/>
                      <a:miter lim="800000"/>
                      <a:headEnd/>
                      <a:tailEnd/>
                    </a:ln>
                  </pic:spPr>
                </pic:pic>
              </a:graphicData>
            </a:graphic>
          </wp:inline>
        </w:drawing>
      </w:r>
    </w:p>
    <w:p w:rsidR="00E91347" w:rsidRPr="007B429B" w:rsidRDefault="00E91347" w:rsidP="004B52B6">
      <w:pPr>
        <w:pStyle w:val="Ttulo"/>
        <w:sectPr w:rsidR="00E91347" w:rsidRPr="007B429B" w:rsidSect="007B429B">
          <w:headerReference w:type="default" r:id="rId16"/>
          <w:type w:val="nextColumn"/>
          <w:pgSz w:w="16838" w:h="11906" w:orient="landscape"/>
          <w:pgMar w:top="1418" w:right="1418" w:bottom="1701" w:left="1701" w:header="708" w:footer="708" w:gutter="0"/>
          <w:paperSrc w:first="15" w:other="15"/>
          <w:cols w:space="708"/>
          <w:docGrid w:linePitch="360"/>
        </w:sectPr>
      </w:pPr>
    </w:p>
    <w:p w:rsidR="00E91347" w:rsidRPr="007B429B" w:rsidRDefault="00E91347" w:rsidP="004B52B6">
      <w:r w:rsidRPr="007B429B">
        <w:t>Suministros a cargo del Contratista</w:t>
      </w:r>
    </w:p>
    <w:p w:rsidR="00E91347" w:rsidRPr="007B429B" w:rsidRDefault="00E91347" w:rsidP="004B52B6"/>
    <w:p w:rsidR="00E91347" w:rsidRPr="007B429B" w:rsidRDefault="00E91347" w:rsidP="004B52B6"/>
    <w:p w:rsidR="00E91347" w:rsidRPr="007B429B" w:rsidRDefault="00E91347" w:rsidP="004B52B6"/>
    <w:p w:rsidR="00E91347" w:rsidRPr="007B429B" w:rsidRDefault="00E91347" w:rsidP="004B52B6"/>
    <w:p w:rsidR="00E91347" w:rsidRPr="007B429B" w:rsidRDefault="00E91347" w:rsidP="004B52B6">
      <w:r w:rsidRPr="007B429B">
        <w:t>PLANILLA 2</w:t>
      </w:r>
    </w:p>
    <w:p w:rsidR="00E91347" w:rsidRPr="007B429B" w:rsidRDefault="00E91347" w:rsidP="004B52B6">
      <w:r w:rsidRPr="007B429B">
        <w:t xml:space="preserve">SUMINISTRO DE VÁLVULAS DE COMPUERTA Y VÁLVULAS REDUCTORAS DE PRESIÓN </w:t>
      </w:r>
    </w:p>
    <w:p w:rsidR="00E91347" w:rsidRPr="007B429B" w:rsidRDefault="00E91347" w:rsidP="004B52B6"/>
    <w:p w:rsidR="00E91347" w:rsidRPr="007B429B" w:rsidRDefault="005D4521" w:rsidP="004B52B6">
      <w:pPr>
        <w:pStyle w:val="Encabezado"/>
      </w:pPr>
      <w:r>
        <w:rPr>
          <w:noProof/>
          <w:lang w:val="es-ES" w:eastAsia="es-ES"/>
        </w:rPr>
        <w:drawing>
          <wp:inline distT="0" distB="0" distL="0" distR="0">
            <wp:extent cx="9144000" cy="37052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cstate="print"/>
                    <a:srcRect t="18605" b="12039"/>
                    <a:stretch>
                      <a:fillRect/>
                    </a:stretch>
                  </pic:blipFill>
                  <pic:spPr bwMode="auto">
                    <a:xfrm>
                      <a:off x="0" y="0"/>
                      <a:ext cx="9144000" cy="3705225"/>
                    </a:xfrm>
                    <a:prstGeom prst="rect">
                      <a:avLst/>
                    </a:prstGeom>
                    <a:noFill/>
                    <a:ln w="9525">
                      <a:noFill/>
                      <a:miter lim="800000"/>
                      <a:headEnd/>
                      <a:tailEnd/>
                    </a:ln>
                  </pic:spPr>
                </pic:pic>
              </a:graphicData>
            </a:graphic>
          </wp:inline>
        </w:drawing>
      </w:r>
    </w:p>
    <w:p w:rsidR="00E91347" w:rsidRPr="007B429B" w:rsidRDefault="00E91347" w:rsidP="004B52B6">
      <w:pPr>
        <w:pStyle w:val="Encabezado"/>
      </w:pPr>
    </w:p>
    <w:p w:rsidR="00E91347" w:rsidRPr="007B429B" w:rsidRDefault="00E91347" w:rsidP="004B52B6">
      <w:pPr>
        <w:pStyle w:val="Encabezado"/>
      </w:pPr>
    </w:p>
    <w:p w:rsidR="00E91347" w:rsidRPr="007B429B" w:rsidRDefault="00E91347" w:rsidP="004B52B6">
      <w:r w:rsidRPr="007B429B">
        <w:t>Suministros a cargo del Contratista</w:t>
      </w:r>
    </w:p>
    <w:p w:rsidR="00E91347" w:rsidRPr="007B429B" w:rsidRDefault="00E91347" w:rsidP="004B52B6"/>
    <w:p w:rsidR="00E91347" w:rsidRPr="007B429B" w:rsidRDefault="00E91347" w:rsidP="004B52B6">
      <w:r w:rsidRPr="007B429B">
        <w:t>PLANILLA 3</w:t>
      </w:r>
    </w:p>
    <w:p w:rsidR="00E91347" w:rsidRPr="007B429B" w:rsidRDefault="00E91347" w:rsidP="004B52B6">
      <w:r w:rsidRPr="007B429B">
        <w:t>SUMINISTRO DE ELEMENTOS PARA CONEXIONES DOMICILIARIAS</w:t>
      </w:r>
    </w:p>
    <w:p w:rsidR="00E91347" w:rsidRPr="007B429B" w:rsidRDefault="00E91347" w:rsidP="004B52B6">
      <w:pPr>
        <w:pStyle w:val="Encabezado"/>
        <w:rPr>
          <w:lang w:val="es-ES"/>
        </w:rPr>
      </w:pPr>
    </w:p>
    <w:p w:rsidR="00E91347" w:rsidRPr="007B429B" w:rsidRDefault="005D4521" w:rsidP="004B52B6">
      <w:pPr>
        <w:pStyle w:val="Encabezado"/>
      </w:pPr>
      <w:r>
        <w:rPr>
          <w:noProof/>
          <w:lang w:val="es-ES" w:eastAsia="es-ES"/>
        </w:rPr>
        <w:drawing>
          <wp:inline distT="0" distB="0" distL="0" distR="0">
            <wp:extent cx="8915400" cy="42291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cstate="print"/>
                    <a:srcRect t="20714" r="6343"/>
                    <a:stretch>
                      <a:fillRect/>
                    </a:stretch>
                  </pic:blipFill>
                  <pic:spPr bwMode="auto">
                    <a:xfrm>
                      <a:off x="0" y="0"/>
                      <a:ext cx="8915400" cy="4229100"/>
                    </a:xfrm>
                    <a:prstGeom prst="rect">
                      <a:avLst/>
                    </a:prstGeom>
                    <a:noFill/>
                    <a:ln w="9525">
                      <a:noFill/>
                      <a:miter lim="800000"/>
                      <a:headEnd/>
                      <a:tailEnd/>
                    </a:ln>
                  </pic:spPr>
                </pic:pic>
              </a:graphicData>
            </a:graphic>
          </wp:inline>
        </w:drawing>
      </w:r>
    </w:p>
    <w:p w:rsidR="00E91347" w:rsidRPr="007B429B" w:rsidRDefault="00E91347" w:rsidP="004B52B6">
      <w:pPr>
        <w:pStyle w:val="Encabezado"/>
        <w:sectPr w:rsidR="00E91347" w:rsidRPr="007B429B" w:rsidSect="007B429B">
          <w:type w:val="nextColumn"/>
          <w:pgSz w:w="16838" w:h="11906" w:orient="landscape"/>
          <w:pgMar w:top="1418" w:right="1418" w:bottom="1701" w:left="1701" w:header="708" w:footer="708" w:gutter="0"/>
          <w:paperSrc w:first="15" w:other="15"/>
          <w:cols w:space="708"/>
          <w:docGrid w:linePitch="360"/>
        </w:sectPr>
      </w:pPr>
    </w:p>
    <w:p w:rsidR="00E91347" w:rsidRPr="007B429B" w:rsidRDefault="008D1146" w:rsidP="004B52B6">
      <w:pPr>
        <w:pStyle w:val="Ttulo1"/>
      </w:pPr>
      <w:bookmarkStart w:id="415" w:name="_Toc150836428"/>
      <w:bookmarkStart w:id="416" w:name="_Toc247081990"/>
      <w:bookmarkStart w:id="417" w:name="_Toc248819222"/>
      <w:bookmarkStart w:id="418" w:name="_Toc251653902"/>
      <w:bookmarkStart w:id="419" w:name="_Toc251654111"/>
      <w:bookmarkStart w:id="420" w:name="_Toc251654320"/>
      <w:bookmarkStart w:id="421" w:name="_Toc251833752"/>
      <w:bookmarkStart w:id="422" w:name="_Toc251836336"/>
      <w:bookmarkStart w:id="423" w:name="_Toc251923785"/>
      <w:bookmarkStart w:id="424" w:name="_Toc251933726"/>
      <w:bookmarkStart w:id="425" w:name="_Toc255555430"/>
      <w:bookmarkStart w:id="426" w:name="_Toc255556088"/>
      <w:bookmarkStart w:id="427" w:name="_Toc255557119"/>
      <w:bookmarkStart w:id="428" w:name="_Toc256175808"/>
      <w:bookmarkStart w:id="429" w:name="_Toc256419970"/>
      <w:bookmarkStart w:id="430" w:name="_Toc256420280"/>
      <w:bookmarkStart w:id="431" w:name="_Toc256420342"/>
      <w:bookmarkStart w:id="432" w:name="_Toc256672316"/>
      <w:bookmarkStart w:id="433" w:name="_Toc257016709"/>
      <w:bookmarkStart w:id="434" w:name="_Toc257017018"/>
      <w:bookmarkStart w:id="435" w:name="_Toc344282852"/>
      <w:r>
        <w:t xml:space="preserve">    </w:t>
      </w:r>
      <w:bookmarkStart w:id="436" w:name="_Toc410920529"/>
      <w:r w:rsidR="00E91347" w:rsidRPr="008D1146">
        <w:t>Lista de Cantidades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91347" w:rsidRPr="007B429B" w:rsidRDefault="00E91347" w:rsidP="004B52B6"/>
    <w:p w:rsidR="00E91347" w:rsidRPr="007B429B" w:rsidRDefault="00E91347" w:rsidP="004B52B6">
      <w:r w:rsidRPr="007B429B">
        <w:t>El oferente deberá cotizar en forma unitaria los siguientes rubros, los cuales serán liquidados mensualmente según los metrajes realmente realizados. Estos precios incluirán la mano de obra.</w:t>
      </w:r>
    </w:p>
    <w:p w:rsidR="00E91347" w:rsidRPr="007B429B" w:rsidRDefault="00E91347" w:rsidP="004B52B6"/>
    <w:p w:rsidR="00E91347" w:rsidRPr="007B429B" w:rsidRDefault="00E91347" w:rsidP="004B52B6">
      <w:r w:rsidRPr="007B429B">
        <w:t xml:space="preserve">A los efectos del cálculo del tope de aportes de las leyes sociales que OSE deberá verter al BPS </w:t>
      </w:r>
      <w:r w:rsidR="00496070">
        <w:t xml:space="preserve">(BANCO DE PREVISIÓN SOCIAL) </w:t>
      </w:r>
      <w:r w:rsidRPr="007B429B">
        <w:t>se manifestará en forma expresa y para cada rubro, el monto imponible de la mano de obra (personal obrero y capataces, excluido personal de dirección) empleada directamente en la obra. La omisión de la cotización solicitada podrá ser causal de rechazo de la oferta.</w:t>
      </w:r>
    </w:p>
    <w:p w:rsidR="00E91347" w:rsidRDefault="00E91347" w:rsidP="004B52B6"/>
    <w:p w:rsidR="00B52098" w:rsidRPr="007B429B" w:rsidRDefault="00B52098" w:rsidP="00B52098"/>
    <w:p w:rsidR="00B52098" w:rsidRPr="007B429B" w:rsidRDefault="00B52098" w:rsidP="00B52098">
      <w:r w:rsidRPr="007B429B">
        <w:t>Se define como precio total del rubro a aquel que resulta de multiplicar el precio unitario del rubro por su metraje de comparación correspondiente.</w:t>
      </w:r>
    </w:p>
    <w:p w:rsidR="00B52098" w:rsidRPr="007B429B" w:rsidRDefault="00B52098" w:rsidP="00B52098"/>
    <w:p w:rsidR="00B52098" w:rsidRPr="007B429B" w:rsidRDefault="00B52098" w:rsidP="00B52098">
      <w:r w:rsidRPr="007B429B">
        <w:t xml:space="preserve">Se define como monto imponible total del rubro a aquel que resulta de multiplicar el monto imponible unitario del rubro por su </w:t>
      </w:r>
      <w:r w:rsidR="00496070">
        <w:t>Cantidad</w:t>
      </w:r>
      <w:r w:rsidRPr="007B429B">
        <w:t xml:space="preserve"> correspondiente.</w:t>
      </w:r>
    </w:p>
    <w:p w:rsidR="00B52098" w:rsidRPr="007B429B" w:rsidRDefault="00B52098" w:rsidP="00B52098"/>
    <w:p w:rsidR="00B52098" w:rsidRPr="007B429B" w:rsidRDefault="00B52098" w:rsidP="00B52098">
      <w:r w:rsidRPr="007B429B">
        <w:t>Se define como precio total de la oferta al que resulta de la sumatoria de los precios totales de los rubros, más IVA, y más el aporte por leyes sociales y complemento por cuota mutual que resulta de multiplicar la sumatoria de los montos imponibles de jornales por 0,758.</w:t>
      </w:r>
    </w:p>
    <w:p w:rsidR="00B52098" w:rsidRPr="007B429B" w:rsidRDefault="00B52098" w:rsidP="00B52098"/>
    <w:p w:rsidR="00B52098" w:rsidRDefault="00B52098" w:rsidP="004B52B6"/>
    <w:p w:rsidR="00B52098" w:rsidRDefault="00B52098" w:rsidP="004B52B6">
      <w:pPr>
        <w:sectPr w:rsidR="00B52098" w:rsidSect="007B429B">
          <w:headerReference w:type="even" r:id="rId19"/>
          <w:headerReference w:type="default" r:id="rId20"/>
          <w:footerReference w:type="even" r:id="rId21"/>
          <w:type w:val="nextColumn"/>
          <w:pgSz w:w="11907" w:h="16840" w:code="9"/>
          <w:pgMar w:top="1418" w:right="1418" w:bottom="1440" w:left="1701" w:header="720" w:footer="720" w:gutter="0"/>
          <w:paperSrc w:first="15" w:other="15"/>
          <w:cols w:space="720"/>
          <w:titlePg/>
        </w:sectPr>
      </w:pPr>
    </w:p>
    <w:p w:rsidR="00B52098" w:rsidRPr="007B429B" w:rsidRDefault="00B52098" w:rsidP="004B52B6"/>
    <w:p w:rsidR="00E91347" w:rsidRPr="007B429B" w:rsidRDefault="00E91347" w:rsidP="004B52B6"/>
    <w:tbl>
      <w:tblPr>
        <w:tblW w:w="1316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9"/>
        <w:gridCol w:w="4394"/>
        <w:gridCol w:w="851"/>
        <w:gridCol w:w="1134"/>
        <w:gridCol w:w="1134"/>
        <w:gridCol w:w="1588"/>
        <w:gridCol w:w="1588"/>
        <w:gridCol w:w="1588"/>
      </w:tblGrid>
      <w:tr w:rsidR="00B52098" w:rsidRPr="007B429B" w:rsidTr="00C9663D">
        <w:tc>
          <w:tcPr>
            <w:tcW w:w="889" w:type="dxa"/>
            <w:tcBorders>
              <w:bottom w:val="single" w:sz="4" w:space="0" w:color="auto"/>
            </w:tcBorders>
            <w:vAlign w:val="center"/>
          </w:tcPr>
          <w:p w:rsidR="00B52098" w:rsidRPr="007B429B" w:rsidRDefault="00B52098" w:rsidP="00E0779A">
            <w:pPr>
              <w:jc w:val="center"/>
            </w:pPr>
            <w:bookmarkStart w:id="437" w:name="_Toc100545420"/>
            <w:bookmarkStart w:id="438" w:name="_Toc248819224"/>
            <w:bookmarkStart w:id="439" w:name="_Toc251653904"/>
            <w:bookmarkStart w:id="440" w:name="_Toc251654113"/>
            <w:bookmarkStart w:id="441" w:name="_Toc251654322"/>
            <w:bookmarkStart w:id="442" w:name="_Toc251833754"/>
            <w:bookmarkStart w:id="443" w:name="_Toc251836338"/>
            <w:bookmarkStart w:id="444" w:name="_Toc251923787"/>
            <w:bookmarkStart w:id="445" w:name="_Toc251933728"/>
            <w:bookmarkStart w:id="446" w:name="_Toc255555432"/>
            <w:bookmarkStart w:id="447" w:name="_Toc255556090"/>
            <w:bookmarkStart w:id="448" w:name="_Toc255557121"/>
            <w:bookmarkStart w:id="449" w:name="_Toc256175810"/>
            <w:bookmarkStart w:id="450" w:name="_Toc256419972"/>
            <w:bookmarkStart w:id="451" w:name="_Toc256420282"/>
            <w:bookmarkStart w:id="452" w:name="_Toc256420344"/>
            <w:r w:rsidRPr="007B429B">
              <w:t>Rubro</w:t>
            </w:r>
          </w:p>
        </w:tc>
        <w:tc>
          <w:tcPr>
            <w:tcW w:w="4394" w:type="dxa"/>
            <w:tcBorders>
              <w:bottom w:val="single" w:sz="4" w:space="0" w:color="auto"/>
            </w:tcBorders>
            <w:vAlign w:val="center"/>
          </w:tcPr>
          <w:p w:rsidR="00B52098" w:rsidRPr="007B429B" w:rsidRDefault="00B52098" w:rsidP="004B52B6">
            <w:r w:rsidRPr="007B429B">
              <w:t>Descripción</w:t>
            </w:r>
          </w:p>
        </w:tc>
        <w:tc>
          <w:tcPr>
            <w:tcW w:w="851" w:type="dxa"/>
            <w:tcBorders>
              <w:bottom w:val="single" w:sz="4" w:space="0" w:color="auto"/>
            </w:tcBorders>
            <w:vAlign w:val="center"/>
          </w:tcPr>
          <w:p w:rsidR="00B52098" w:rsidRPr="007B429B" w:rsidRDefault="00B52098" w:rsidP="00E0779A">
            <w:pPr>
              <w:jc w:val="center"/>
            </w:pPr>
            <w:r w:rsidRPr="007B429B">
              <w:t>Unidad</w:t>
            </w:r>
          </w:p>
        </w:tc>
        <w:tc>
          <w:tcPr>
            <w:tcW w:w="1134" w:type="dxa"/>
            <w:tcBorders>
              <w:bottom w:val="single" w:sz="4" w:space="0" w:color="auto"/>
            </w:tcBorders>
            <w:shd w:val="clear" w:color="auto" w:fill="auto"/>
            <w:vAlign w:val="center"/>
          </w:tcPr>
          <w:p w:rsidR="00B52098" w:rsidRPr="007B429B" w:rsidRDefault="00B52098" w:rsidP="00E0779A">
            <w:pPr>
              <w:jc w:val="center"/>
            </w:pPr>
            <w:r w:rsidRPr="007B429B">
              <w:t>Cantidad</w:t>
            </w:r>
          </w:p>
        </w:tc>
        <w:tc>
          <w:tcPr>
            <w:tcW w:w="1134" w:type="dxa"/>
            <w:tcBorders>
              <w:bottom w:val="single" w:sz="4" w:space="0" w:color="auto"/>
            </w:tcBorders>
            <w:vAlign w:val="center"/>
          </w:tcPr>
          <w:p w:rsidR="00B52098" w:rsidRPr="007B429B" w:rsidRDefault="00B52098" w:rsidP="004B52B6">
            <w:r w:rsidRPr="007B429B">
              <w:rPr>
                <w:lang w:val="it-IT"/>
              </w:rPr>
              <w:t xml:space="preserve">PRECIO UNITARIO DEL RUBRO (incl. </w:t>
            </w:r>
            <w:r w:rsidRPr="007B429B">
              <w:t>Mano de obra)</w:t>
            </w:r>
          </w:p>
        </w:tc>
        <w:tc>
          <w:tcPr>
            <w:tcW w:w="1588" w:type="dxa"/>
            <w:tcBorders>
              <w:bottom w:val="single" w:sz="4" w:space="0" w:color="auto"/>
            </w:tcBorders>
            <w:vAlign w:val="center"/>
          </w:tcPr>
          <w:p w:rsidR="00B52098" w:rsidRPr="007B429B" w:rsidRDefault="00B52098" w:rsidP="004B52B6">
            <w:r w:rsidRPr="007B429B">
              <w:t>MONTO IMPONIBLE UNITARIO DE JORNALES DECLARADOS DEL RUBRO</w:t>
            </w:r>
          </w:p>
        </w:tc>
        <w:tc>
          <w:tcPr>
            <w:tcW w:w="1588" w:type="dxa"/>
            <w:tcBorders>
              <w:bottom w:val="single" w:sz="4" w:space="0" w:color="auto"/>
            </w:tcBorders>
            <w:vAlign w:val="center"/>
          </w:tcPr>
          <w:p w:rsidR="00B52098" w:rsidRPr="00E0779A" w:rsidRDefault="00B52098" w:rsidP="00C9663D">
            <w:pPr>
              <w:jc w:val="center"/>
              <w:rPr>
                <w:sz w:val="18"/>
                <w:szCs w:val="18"/>
              </w:rPr>
            </w:pPr>
            <w:r w:rsidRPr="00E0779A">
              <w:rPr>
                <w:sz w:val="18"/>
                <w:szCs w:val="18"/>
              </w:rPr>
              <w:t>PRECIO TOTAL DEL RUBRO (incl. M de obra</w:t>
            </w:r>
          </w:p>
        </w:tc>
        <w:tc>
          <w:tcPr>
            <w:tcW w:w="1588" w:type="dxa"/>
            <w:tcBorders>
              <w:bottom w:val="single" w:sz="4" w:space="0" w:color="auto"/>
            </w:tcBorders>
            <w:vAlign w:val="center"/>
          </w:tcPr>
          <w:p w:rsidR="00B52098" w:rsidRPr="00E0779A" w:rsidRDefault="00B52098" w:rsidP="00C9663D">
            <w:pPr>
              <w:jc w:val="center"/>
              <w:rPr>
                <w:sz w:val="18"/>
                <w:szCs w:val="18"/>
              </w:rPr>
            </w:pPr>
            <w:r w:rsidRPr="00E0779A">
              <w:rPr>
                <w:sz w:val="18"/>
                <w:szCs w:val="18"/>
              </w:rPr>
              <w:t>MONTO</w:t>
            </w:r>
          </w:p>
          <w:p w:rsidR="00B52098" w:rsidRPr="00E0779A" w:rsidRDefault="00B52098" w:rsidP="00C9663D">
            <w:pPr>
              <w:jc w:val="center"/>
              <w:rPr>
                <w:sz w:val="18"/>
                <w:szCs w:val="18"/>
              </w:rPr>
            </w:pPr>
            <w:r w:rsidRPr="00E0779A">
              <w:rPr>
                <w:sz w:val="18"/>
                <w:szCs w:val="18"/>
              </w:rPr>
              <w:t>IMPONIBLE TOTAL DE JORNALES DECLARADOS DEL RUBRO</w:t>
            </w:r>
          </w:p>
        </w:tc>
      </w:tr>
      <w:tr w:rsidR="00B52098" w:rsidRPr="007B429B" w:rsidTr="00B52098">
        <w:tc>
          <w:tcPr>
            <w:tcW w:w="889" w:type="dxa"/>
            <w:shd w:val="clear" w:color="auto" w:fill="D9D9D9"/>
            <w:vAlign w:val="center"/>
          </w:tcPr>
          <w:p w:rsidR="00B52098" w:rsidRPr="007B429B" w:rsidRDefault="00B52098" w:rsidP="00E0779A">
            <w:pPr>
              <w:jc w:val="center"/>
            </w:pPr>
            <w:r w:rsidRPr="007B429B">
              <w:t>1</w:t>
            </w:r>
          </w:p>
        </w:tc>
        <w:tc>
          <w:tcPr>
            <w:tcW w:w="4394" w:type="dxa"/>
            <w:shd w:val="clear" w:color="auto" w:fill="D9D9D9"/>
            <w:vAlign w:val="center"/>
          </w:tcPr>
          <w:p w:rsidR="00B52098" w:rsidRPr="007B429B" w:rsidRDefault="00B52098" w:rsidP="004B52B6">
            <w:r w:rsidRPr="007B429B">
              <w:t>Implantación</w:t>
            </w:r>
          </w:p>
        </w:tc>
        <w:tc>
          <w:tcPr>
            <w:tcW w:w="851" w:type="dxa"/>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shd w:val="clear" w:color="auto" w:fill="D9D9D9"/>
          </w:tcPr>
          <w:p w:rsidR="00B52098" w:rsidRPr="007B429B" w:rsidRDefault="00B52098" w:rsidP="004B52B6"/>
        </w:tc>
        <w:tc>
          <w:tcPr>
            <w:tcW w:w="1588" w:type="dxa"/>
            <w:shd w:val="clear" w:color="auto" w:fill="D9D9D9"/>
          </w:tcPr>
          <w:p w:rsidR="00B52098" w:rsidRPr="007B429B" w:rsidRDefault="00B52098" w:rsidP="004B52B6"/>
        </w:tc>
        <w:tc>
          <w:tcPr>
            <w:tcW w:w="1588" w:type="dxa"/>
            <w:shd w:val="clear" w:color="auto" w:fill="D9D9D9"/>
          </w:tcPr>
          <w:p w:rsidR="00B52098" w:rsidRPr="007B429B" w:rsidRDefault="00B52098" w:rsidP="004B52B6"/>
        </w:tc>
      </w:tr>
      <w:tr w:rsidR="00B52098" w:rsidRPr="007B429B" w:rsidTr="00B52098">
        <w:tc>
          <w:tcPr>
            <w:tcW w:w="889" w:type="dxa"/>
            <w:tcBorders>
              <w:bottom w:val="single" w:sz="4" w:space="0" w:color="auto"/>
            </w:tcBorders>
            <w:vAlign w:val="center"/>
          </w:tcPr>
          <w:p w:rsidR="00B52098" w:rsidRPr="007B429B" w:rsidRDefault="00B52098" w:rsidP="00E0779A">
            <w:pPr>
              <w:jc w:val="center"/>
            </w:pPr>
            <w:r w:rsidRPr="007B429B">
              <w:t>1.1</w:t>
            </w:r>
          </w:p>
        </w:tc>
        <w:tc>
          <w:tcPr>
            <w:tcW w:w="4394" w:type="dxa"/>
            <w:tcBorders>
              <w:bottom w:val="single" w:sz="4" w:space="0" w:color="auto"/>
            </w:tcBorders>
            <w:vAlign w:val="center"/>
          </w:tcPr>
          <w:p w:rsidR="00B52098" w:rsidRPr="007B429B" w:rsidRDefault="00B52098" w:rsidP="004B52B6">
            <w:r w:rsidRPr="007B429B">
              <w:t>Implantación de la obra</w:t>
            </w:r>
          </w:p>
        </w:tc>
        <w:tc>
          <w:tcPr>
            <w:tcW w:w="851" w:type="dxa"/>
            <w:tcBorders>
              <w:bottom w:val="single" w:sz="4" w:space="0" w:color="auto"/>
            </w:tcBorders>
            <w:vAlign w:val="center"/>
          </w:tcPr>
          <w:p w:rsidR="00B52098" w:rsidRPr="007B429B" w:rsidRDefault="00B52098" w:rsidP="00E0779A">
            <w:pPr>
              <w:jc w:val="center"/>
            </w:pPr>
            <w:r w:rsidRPr="007B429B">
              <w:t>u</w:t>
            </w:r>
          </w:p>
        </w:tc>
        <w:tc>
          <w:tcPr>
            <w:tcW w:w="1134" w:type="dxa"/>
            <w:tcBorders>
              <w:bottom w:val="single" w:sz="4" w:space="0" w:color="auto"/>
            </w:tcBorders>
            <w:shd w:val="clear" w:color="auto" w:fill="auto"/>
          </w:tcPr>
          <w:p w:rsidR="00B52098" w:rsidRPr="007B429B" w:rsidRDefault="00B52098" w:rsidP="00E0779A">
            <w:pPr>
              <w:jc w:val="center"/>
            </w:pPr>
            <w:r w:rsidRPr="007B429B">
              <w:t>1</w:t>
            </w:r>
          </w:p>
        </w:tc>
        <w:tc>
          <w:tcPr>
            <w:tcW w:w="1134" w:type="dxa"/>
            <w:tcBorders>
              <w:bottom w:val="single" w:sz="4" w:space="0" w:color="auto"/>
            </w:tcBorders>
          </w:tcPr>
          <w:p w:rsidR="00B52098" w:rsidRPr="007B429B" w:rsidRDefault="00B52098" w:rsidP="004B52B6"/>
        </w:tc>
        <w:tc>
          <w:tcPr>
            <w:tcW w:w="1588" w:type="dxa"/>
            <w:tcBorders>
              <w:bottom w:val="single" w:sz="4" w:space="0" w:color="auto"/>
            </w:tcBorders>
          </w:tcPr>
          <w:p w:rsidR="00B52098" w:rsidRPr="007B429B" w:rsidRDefault="00B52098" w:rsidP="004B52B6"/>
        </w:tc>
        <w:tc>
          <w:tcPr>
            <w:tcW w:w="1588" w:type="dxa"/>
            <w:tcBorders>
              <w:bottom w:val="single" w:sz="4" w:space="0" w:color="auto"/>
            </w:tcBorders>
          </w:tcPr>
          <w:p w:rsidR="00B52098" w:rsidRPr="007B429B" w:rsidRDefault="00B52098" w:rsidP="004B52B6"/>
        </w:tc>
        <w:tc>
          <w:tcPr>
            <w:tcW w:w="1588" w:type="dxa"/>
            <w:tcBorders>
              <w:bottom w:val="single" w:sz="4" w:space="0" w:color="auto"/>
            </w:tcBorders>
          </w:tcPr>
          <w:p w:rsidR="00B52098" w:rsidRPr="007B429B" w:rsidRDefault="00B52098" w:rsidP="004B52B6"/>
        </w:tc>
      </w:tr>
      <w:tr w:rsidR="00B52098" w:rsidRPr="007B429B" w:rsidTr="00B52098">
        <w:tc>
          <w:tcPr>
            <w:tcW w:w="889" w:type="dxa"/>
            <w:shd w:val="clear" w:color="auto" w:fill="D9D9D9"/>
            <w:vAlign w:val="center"/>
          </w:tcPr>
          <w:p w:rsidR="00B52098" w:rsidRPr="007B429B" w:rsidRDefault="00B52098" w:rsidP="00E0779A">
            <w:pPr>
              <w:jc w:val="center"/>
            </w:pPr>
            <w:r w:rsidRPr="007B429B">
              <w:t>2</w:t>
            </w:r>
          </w:p>
        </w:tc>
        <w:tc>
          <w:tcPr>
            <w:tcW w:w="4394" w:type="dxa"/>
            <w:shd w:val="clear" w:color="auto" w:fill="D9D9D9"/>
            <w:vAlign w:val="center"/>
          </w:tcPr>
          <w:p w:rsidR="00B52098" w:rsidRPr="007B429B" w:rsidRDefault="00B52098" w:rsidP="004B52B6">
            <w:r w:rsidRPr="007B429B">
              <w:t xml:space="preserve">Detección de fugas visibles e invisibles,  ensayo de </w:t>
            </w:r>
            <w:proofErr w:type="spellStart"/>
            <w:r w:rsidRPr="007B429B">
              <w:t>micromedidores</w:t>
            </w:r>
            <w:proofErr w:type="spellEnd"/>
            <w:r w:rsidRPr="007B429B">
              <w:t xml:space="preserve"> </w:t>
            </w:r>
          </w:p>
        </w:tc>
        <w:tc>
          <w:tcPr>
            <w:tcW w:w="851" w:type="dxa"/>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shd w:val="clear" w:color="auto" w:fill="D9D9D9"/>
          </w:tcPr>
          <w:p w:rsidR="00B52098" w:rsidRPr="007B429B" w:rsidRDefault="00B52098" w:rsidP="004B52B6"/>
        </w:tc>
        <w:tc>
          <w:tcPr>
            <w:tcW w:w="1588" w:type="dxa"/>
            <w:shd w:val="clear" w:color="auto" w:fill="D9D9D9"/>
          </w:tcPr>
          <w:p w:rsidR="00B52098" w:rsidRPr="007B429B" w:rsidRDefault="00B52098" w:rsidP="004B52B6"/>
        </w:tc>
        <w:tc>
          <w:tcPr>
            <w:tcW w:w="1588" w:type="dxa"/>
            <w:shd w:val="clear" w:color="auto" w:fill="D9D9D9"/>
          </w:tcPr>
          <w:p w:rsidR="00B52098" w:rsidRPr="007B429B" w:rsidRDefault="00B52098" w:rsidP="004B52B6"/>
        </w:tc>
      </w:tr>
      <w:tr w:rsidR="00B52098" w:rsidRPr="007B429B" w:rsidTr="00B52098">
        <w:tc>
          <w:tcPr>
            <w:tcW w:w="889" w:type="dxa"/>
            <w:shd w:val="clear" w:color="auto" w:fill="auto"/>
            <w:vAlign w:val="center"/>
          </w:tcPr>
          <w:p w:rsidR="00B52098" w:rsidRPr="007B429B" w:rsidRDefault="00B52098" w:rsidP="00E0779A">
            <w:pPr>
              <w:jc w:val="center"/>
            </w:pPr>
            <w:r w:rsidRPr="007B429B">
              <w:t>2.1</w:t>
            </w:r>
          </w:p>
        </w:tc>
        <w:tc>
          <w:tcPr>
            <w:tcW w:w="4394" w:type="dxa"/>
            <w:shd w:val="clear" w:color="auto" w:fill="auto"/>
            <w:vAlign w:val="center"/>
          </w:tcPr>
          <w:p w:rsidR="00B52098" w:rsidRPr="007B429B" w:rsidRDefault="00B52098" w:rsidP="004B52B6">
            <w:r w:rsidRPr="007B429B">
              <w:t>Detección de fugas visibles e invisibles</w:t>
            </w:r>
          </w:p>
        </w:tc>
        <w:tc>
          <w:tcPr>
            <w:tcW w:w="851" w:type="dxa"/>
            <w:shd w:val="clear" w:color="auto" w:fill="auto"/>
            <w:vAlign w:val="center"/>
          </w:tcPr>
          <w:p w:rsidR="00B52098" w:rsidRPr="007B429B" w:rsidRDefault="00B52098" w:rsidP="00E0779A">
            <w:pPr>
              <w:jc w:val="center"/>
            </w:pPr>
            <w:r w:rsidRPr="007B429B">
              <w:t>km</w:t>
            </w:r>
          </w:p>
        </w:tc>
        <w:tc>
          <w:tcPr>
            <w:tcW w:w="1134" w:type="dxa"/>
            <w:shd w:val="clear" w:color="auto" w:fill="auto"/>
          </w:tcPr>
          <w:p w:rsidR="00B52098" w:rsidRPr="007B429B" w:rsidRDefault="00B52098" w:rsidP="00E0779A">
            <w:pPr>
              <w:jc w:val="center"/>
            </w:pPr>
            <w:r>
              <w:t>100</w:t>
            </w:r>
          </w:p>
        </w:tc>
        <w:tc>
          <w:tcPr>
            <w:tcW w:w="1134" w:type="dxa"/>
            <w:shd w:val="clear" w:color="auto" w:fill="auto"/>
          </w:tcPr>
          <w:p w:rsidR="00B52098" w:rsidRPr="007B429B" w:rsidRDefault="00B52098" w:rsidP="004B52B6"/>
        </w:tc>
        <w:tc>
          <w:tcPr>
            <w:tcW w:w="1588" w:type="dxa"/>
            <w:shd w:val="clear" w:color="auto" w:fill="auto"/>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shd w:val="clear" w:color="auto" w:fill="auto"/>
            <w:vAlign w:val="center"/>
          </w:tcPr>
          <w:p w:rsidR="00B52098" w:rsidRPr="00250095" w:rsidRDefault="00B52098" w:rsidP="00E0779A">
            <w:pPr>
              <w:jc w:val="center"/>
            </w:pPr>
            <w:r w:rsidRPr="00250095">
              <w:t>2.2</w:t>
            </w:r>
          </w:p>
        </w:tc>
        <w:tc>
          <w:tcPr>
            <w:tcW w:w="4394" w:type="dxa"/>
            <w:shd w:val="clear" w:color="auto" w:fill="auto"/>
            <w:vAlign w:val="center"/>
          </w:tcPr>
          <w:p w:rsidR="00B52098" w:rsidRPr="00250095" w:rsidRDefault="00B52098" w:rsidP="004B52B6">
            <w:r w:rsidRPr="00250095">
              <w:t>Ejecución del modelo matemático de la red</w:t>
            </w:r>
          </w:p>
        </w:tc>
        <w:tc>
          <w:tcPr>
            <w:tcW w:w="851" w:type="dxa"/>
            <w:shd w:val="clear" w:color="auto" w:fill="auto"/>
            <w:vAlign w:val="center"/>
          </w:tcPr>
          <w:p w:rsidR="00B52098" w:rsidRPr="00250095" w:rsidRDefault="00B52098" w:rsidP="00E0779A">
            <w:pPr>
              <w:jc w:val="center"/>
            </w:pPr>
            <w:r w:rsidRPr="00250095">
              <w:t>km</w:t>
            </w:r>
          </w:p>
        </w:tc>
        <w:tc>
          <w:tcPr>
            <w:tcW w:w="1134" w:type="dxa"/>
            <w:shd w:val="clear" w:color="auto" w:fill="auto"/>
          </w:tcPr>
          <w:p w:rsidR="00B52098" w:rsidRPr="00250095" w:rsidRDefault="00B52098" w:rsidP="00E0779A">
            <w:pPr>
              <w:jc w:val="center"/>
            </w:pPr>
            <w:r w:rsidRPr="00250095">
              <w:t>100</w:t>
            </w:r>
          </w:p>
        </w:tc>
        <w:tc>
          <w:tcPr>
            <w:tcW w:w="1134" w:type="dxa"/>
            <w:shd w:val="clear" w:color="auto" w:fill="auto"/>
          </w:tcPr>
          <w:p w:rsidR="00B52098" w:rsidRPr="00B30617" w:rsidRDefault="00B52098" w:rsidP="004B52B6">
            <w:pPr>
              <w:rPr>
                <w:highlight w:val="yellow"/>
              </w:rPr>
            </w:pPr>
          </w:p>
        </w:tc>
        <w:tc>
          <w:tcPr>
            <w:tcW w:w="1588" w:type="dxa"/>
            <w:shd w:val="clear" w:color="auto" w:fill="auto"/>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shd w:val="clear" w:color="auto" w:fill="auto"/>
            <w:vAlign w:val="center"/>
          </w:tcPr>
          <w:p w:rsidR="00B52098" w:rsidRPr="00250095" w:rsidRDefault="00B52098" w:rsidP="00E0779A">
            <w:pPr>
              <w:jc w:val="center"/>
            </w:pPr>
            <w:r w:rsidRPr="00250095">
              <w:t>2.3</w:t>
            </w:r>
          </w:p>
        </w:tc>
        <w:tc>
          <w:tcPr>
            <w:tcW w:w="4394" w:type="dxa"/>
            <w:shd w:val="clear" w:color="auto" w:fill="auto"/>
            <w:vAlign w:val="center"/>
          </w:tcPr>
          <w:p w:rsidR="00B52098" w:rsidRPr="00250095" w:rsidRDefault="00B52098" w:rsidP="004B52B6">
            <w:r w:rsidRPr="00250095">
              <w:t>Determinación de perfiles de consumo de usuarios</w:t>
            </w:r>
          </w:p>
        </w:tc>
        <w:tc>
          <w:tcPr>
            <w:tcW w:w="851" w:type="dxa"/>
            <w:shd w:val="clear" w:color="auto" w:fill="auto"/>
            <w:vAlign w:val="center"/>
          </w:tcPr>
          <w:p w:rsidR="00B52098" w:rsidRPr="00250095" w:rsidRDefault="00B52098" w:rsidP="00E0779A">
            <w:pPr>
              <w:jc w:val="center"/>
            </w:pPr>
            <w:r w:rsidRPr="00250095">
              <w:t>u</w:t>
            </w:r>
          </w:p>
        </w:tc>
        <w:tc>
          <w:tcPr>
            <w:tcW w:w="1134" w:type="dxa"/>
            <w:shd w:val="clear" w:color="auto" w:fill="auto"/>
          </w:tcPr>
          <w:p w:rsidR="00B52098" w:rsidRPr="00250095" w:rsidRDefault="00B52098" w:rsidP="00E0779A">
            <w:pPr>
              <w:jc w:val="center"/>
            </w:pPr>
            <w:r w:rsidRPr="00250095">
              <w:t>80</w:t>
            </w:r>
          </w:p>
        </w:tc>
        <w:tc>
          <w:tcPr>
            <w:tcW w:w="1134" w:type="dxa"/>
            <w:shd w:val="clear" w:color="auto" w:fill="auto"/>
          </w:tcPr>
          <w:p w:rsidR="00B52098" w:rsidRPr="007B429B" w:rsidRDefault="00B52098" w:rsidP="004B52B6"/>
        </w:tc>
        <w:tc>
          <w:tcPr>
            <w:tcW w:w="1588" w:type="dxa"/>
            <w:shd w:val="clear" w:color="auto" w:fill="auto"/>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shd w:val="clear" w:color="auto" w:fill="auto"/>
            <w:vAlign w:val="center"/>
          </w:tcPr>
          <w:p w:rsidR="00B52098" w:rsidRPr="00250095" w:rsidRDefault="00B52098" w:rsidP="00E0779A">
            <w:pPr>
              <w:jc w:val="center"/>
            </w:pPr>
            <w:r w:rsidRPr="00250095">
              <w:t>2.4</w:t>
            </w:r>
          </w:p>
        </w:tc>
        <w:tc>
          <w:tcPr>
            <w:tcW w:w="4394" w:type="dxa"/>
            <w:shd w:val="clear" w:color="auto" w:fill="auto"/>
            <w:vAlign w:val="center"/>
          </w:tcPr>
          <w:p w:rsidR="00B52098" w:rsidRPr="00250095" w:rsidRDefault="00B52098" w:rsidP="004B52B6">
            <w:r w:rsidRPr="00250095">
              <w:t>Ensayo en sitio de medidor</w:t>
            </w:r>
          </w:p>
        </w:tc>
        <w:tc>
          <w:tcPr>
            <w:tcW w:w="851" w:type="dxa"/>
            <w:shd w:val="clear" w:color="auto" w:fill="auto"/>
            <w:vAlign w:val="center"/>
          </w:tcPr>
          <w:p w:rsidR="00B52098" w:rsidRPr="00250095" w:rsidRDefault="00B52098" w:rsidP="00E0779A">
            <w:pPr>
              <w:jc w:val="center"/>
            </w:pPr>
            <w:r w:rsidRPr="00250095">
              <w:t>u</w:t>
            </w:r>
          </w:p>
        </w:tc>
        <w:tc>
          <w:tcPr>
            <w:tcW w:w="1134" w:type="dxa"/>
            <w:shd w:val="clear" w:color="auto" w:fill="auto"/>
          </w:tcPr>
          <w:p w:rsidR="00B52098" w:rsidRPr="00250095" w:rsidRDefault="00B52098" w:rsidP="00E0779A">
            <w:pPr>
              <w:jc w:val="center"/>
            </w:pPr>
            <w:r w:rsidRPr="00250095">
              <w:t>21</w:t>
            </w:r>
          </w:p>
        </w:tc>
        <w:tc>
          <w:tcPr>
            <w:tcW w:w="1134" w:type="dxa"/>
            <w:shd w:val="clear" w:color="auto" w:fill="auto"/>
          </w:tcPr>
          <w:p w:rsidR="00B52098" w:rsidRPr="007B429B" w:rsidRDefault="00B52098" w:rsidP="004B52B6"/>
        </w:tc>
        <w:tc>
          <w:tcPr>
            <w:tcW w:w="1588" w:type="dxa"/>
            <w:shd w:val="clear" w:color="auto" w:fill="auto"/>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shd w:val="clear" w:color="auto" w:fill="auto"/>
            <w:vAlign w:val="center"/>
          </w:tcPr>
          <w:p w:rsidR="00B52098" w:rsidRPr="00250095" w:rsidRDefault="00B52098" w:rsidP="00E0779A">
            <w:pPr>
              <w:jc w:val="center"/>
            </w:pPr>
            <w:r w:rsidRPr="00250095">
              <w:t>2.5</w:t>
            </w:r>
          </w:p>
        </w:tc>
        <w:tc>
          <w:tcPr>
            <w:tcW w:w="4394" w:type="dxa"/>
            <w:shd w:val="clear" w:color="auto" w:fill="auto"/>
            <w:vAlign w:val="center"/>
          </w:tcPr>
          <w:p w:rsidR="00B52098" w:rsidRPr="00250095" w:rsidRDefault="00B52098" w:rsidP="004B52B6">
            <w:r w:rsidRPr="00250095">
              <w:t>Informe por sector</w:t>
            </w:r>
          </w:p>
        </w:tc>
        <w:tc>
          <w:tcPr>
            <w:tcW w:w="851" w:type="dxa"/>
            <w:shd w:val="clear" w:color="auto" w:fill="auto"/>
            <w:vAlign w:val="center"/>
          </w:tcPr>
          <w:p w:rsidR="00B52098" w:rsidRPr="00250095" w:rsidRDefault="00B52098" w:rsidP="00E0779A">
            <w:pPr>
              <w:jc w:val="center"/>
            </w:pPr>
            <w:r w:rsidRPr="00250095">
              <w:t>u</w:t>
            </w:r>
          </w:p>
        </w:tc>
        <w:tc>
          <w:tcPr>
            <w:tcW w:w="1134" w:type="dxa"/>
            <w:shd w:val="clear" w:color="auto" w:fill="auto"/>
          </w:tcPr>
          <w:p w:rsidR="00B52098" w:rsidRPr="00250095" w:rsidRDefault="00B52098" w:rsidP="00E0779A">
            <w:pPr>
              <w:jc w:val="center"/>
            </w:pPr>
            <w:r w:rsidRPr="00250095">
              <w:t>7</w:t>
            </w:r>
          </w:p>
        </w:tc>
        <w:tc>
          <w:tcPr>
            <w:tcW w:w="1134" w:type="dxa"/>
            <w:shd w:val="clear" w:color="auto" w:fill="auto"/>
          </w:tcPr>
          <w:p w:rsidR="00B52098" w:rsidRPr="007B429B" w:rsidRDefault="00B52098" w:rsidP="004B52B6"/>
        </w:tc>
        <w:tc>
          <w:tcPr>
            <w:tcW w:w="1588" w:type="dxa"/>
            <w:shd w:val="clear" w:color="auto" w:fill="auto"/>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shd w:val="clear" w:color="auto" w:fill="auto"/>
            <w:vAlign w:val="center"/>
          </w:tcPr>
          <w:p w:rsidR="00B52098" w:rsidRPr="00250095" w:rsidRDefault="00B52098" w:rsidP="00E0779A">
            <w:pPr>
              <w:jc w:val="center"/>
            </w:pPr>
            <w:r w:rsidRPr="00250095">
              <w:t>2.6</w:t>
            </w:r>
          </w:p>
        </w:tc>
        <w:tc>
          <w:tcPr>
            <w:tcW w:w="4394" w:type="dxa"/>
            <w:shd w:val="clear" w:color="auto" w:fill="auto"/>
            <w:vAlign w:val="center"/>
          </w:tcPr>
          <w:p w:rsidR="00B52098" w:rsidRPr="00250095" w:rsidRDefault="00B52098" w:rsidP="004B52B6">
            <w:r w:rsidRPr="00250095">
              <w:t>Informe final</w:t>
            </w:r>
          </w:p>
        </w:tc>
        <w:tc>
          <w:tcPr>
            <w:tcW w:w="851" w:type="dxa"/>
            <w:shd w:val="clear" w:color="auto" w:fill="auto"/>
            <w:vAlign w:val="center"/>
          </w:tcPr>
          <w:p w:rsidR="00B52098" w:rsidRPr="00250095" w:rsidRDefault="00B52098" w:rsidP="00E0779A">
            <w:pPr>
              <w:jc w:val="center"/>
            </w:pPr>
            <w:r w:rsidRPr="00250095">
              <w:t>u</w:t>
            </w:r>
          </w:p>
        </w:tc>
        <w:tc>
          <w:tcPr>
            <w:tcW w:w="1134" w:type="dxa"/>
            <w:shd w:val="clear" w:color="auto" w:fill="auto"/>
          </w:tcPr>
          <w:p w:rsidR="00B52098" w:rsidRPr="00250095" w:rsidRDefault="00B52098" w:rsidP="00E0779A">
            <w:pPr>
              <w:jc w:val="center"/>
            </w:pPr>
            <w:r w:rsidRPr="00250095">
              <w:t>1</w:t>
            </w:r>
          </w:p>
        </w:tc>
        <w:tc>
          <w:tcPr>
            <w:tcW w:w="1134" w:type="dxa"/>
            <w:shd w:val="clear" w:color="auto" w:fill="auto"/>
          </w:tcPr>
          <w:p w:rsidR="00B52098" w:rsidRPr="007B429B" w:rsidRDefault="00B52098" w:rsidP="004B52B6"/>
        </w:tc>
        <w:tc>
          <w:tcPr>
            <w:tcW w:w="1588" w:type="dxa"/>
            <w:shd w:val="clear" w:color="auto" w:fill="auto"/>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shd w:val="clear" w:color="auto" w:fill="D9D9D9"/>
            <w:vAlign w:val="center"/>
          </w:tcPr>
          <w:p w:rsidR="00B52098" w:rsidRPr="007B429B" w:rsidRDefault="00B52098" w:rsidP="00E0779A">
            <w:pPr>
              <w:jc w:val="center"/>
            </w:pPr>
            <w:r w:rsidRPr="007B429B">
              <w:t>3</w:t>
            </w:r>
          </w:p>
        </w:tc>
        <w:tc>
          <w:tcPr>
            <w:tcW w:w="4394" w:type="dxa"/>
            <w:shd w:val="clear" w:color="auto" w:fill="D9D9D9"/>
            <w:vAlign w:val="center"/>
          </w:tcPr>
          <w:p w:rsidR="00B52098" w:rsidRPr="007B429B" w:rsidRDefault="00B52098" w:rsidP="004B52B6">
            <w:r w:rsidRPr="007B429B">
              <w:t>Suministro de tuberías</w:t>
            </w:r>
          </w:p>
        </w:tc>
        <w:tc>
          <w:tcPr>
            <w:tcW w:w="851" w:type="dxa"/>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shd w:val="clear" w:color="auto" w:fill="D9D9D9"/>
          </w:tcPr>
          <w:p w:rsidR="00B52098" w:rsidRPr="007B429B" w:rsidRDefault="00B52098" w:rsidP="004B52B6"/>
        </w:tc>
        <w:tc>
          <w:tcPr>
            <w:tcW w:w="1588" w:type="dxa"/>
            <w:shd w:val="clear" w:color="auto" w:fill="D9D9D9"/>
          </w:tcPr>
          <w:p w:rsidR="00B52098" w:rsidRPr="007B429B" w:rsidRDefault="00B52098" w:rsidP="004B52B6"/>
        </w:tc>
        <w:tc>
          <w:tcPr>
            <w:tcW w:w="1588" w:type="dxa"/>
            <w:shd w:val="clear" w:color="auto" w:fill="D9D9D9"/>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3.1</w:t>
            </w:r>
          </w:p>
        </w:tc>
        <w:tc>
          <w:tcPr>
            <w:tcW w:w="4394" w:type="dxa"/>
            <w:vAlign w:val="center"/>
          </w:tcPr>
          <w:p w:rsidR="00B52098" w:rsidRPr="007B429B" w:rsidRDefault="00B52098" w:rsidP="004B52B6">
            <w:r w:rsidRPr="007B429B">
              <w:t xml:space="preserve">De PVC D </w:t>
            </w:r>
            <w:smartTag w:uri="urn:schemas-microsoft-com:office:smarttags" w:element="metricconverter">
              <w:smartTagPr>
                <w:attr w:name="ProductID" w:val="63 mm"/>
              </w:smartTagPr>
              <w:r w:rsidRPr="007B429B">
                <w:t>63 mm</w:t>
              </w:r>
            </w:smartTag>
          </w:p>
        </w:tc>
        <w:tc>
          <w:tcPr>
            <w:tcW w:w="851" w:type="dxa"/>
            <w:vAlign w:val="center"/>
          </w:tcPr>
          <w:p w:rsidR="00B52098" w:rsidRPr="007B429B" w:rsidRDefault="00B52098" w:rsidP="00E0779A">
            <w:pPr>
              <w:jc w:val="center"/>
            </w:pPr>
            <w:r w:rsidRPr="007B429B">
              <w:t>m</w:t>
            </w:r>
          </w:p>
        </w:tc>
        <w:tc>
          <w:tcPr>
            <w:tcW w:w="1134" w:type="dxa"/>
            <w:shd w:val="clear" w:color="auto" w:fill="auto"/>
            <w:vAlign w:val="center"/>
          </w:tcPr>
          <w:p w:rsidR="00B52098" w:rsidRPr="007B429B" w:rsidRDefault="00B52098" w:rsidP="00E0779A">
            <w:pPr>
              <w:jc w:val="center"/>
            </w:pPr>
            <w:r w:rsidRPr="007B429B">
              <w:t>300</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3.2</w:t>
            </w:r>
          </w:p>
        </w:tc>
        <w:tc>
          <w:tcPr>
            <w:tcW w:w="4394" w:type="dxa"/>
            <w:vAlign w:val="center"/>
          </w:tcPr>
          <w:p w:rsidR="00B52098" w:rsidRPr="007B429B" w:rsidRDefault="00B52098" w:rsidP="004B52B6">
            <w:r w:rsidRPr="007B429B">
              <w:t xml:space="preserve">De PVC D </w:t>
            </w:r>
            <w:smartTag w:uri="urn:schemas-microsoft-com:office:smarttags" w:element="metricconverter">
              <w:smartTagPr>
                <w:attr w:name="ProductID" w:val="75 mm"/>
              </w:smartTagPr>
              <w:r w:rsidRPr="007B429B">
                <w:t>75 mm</w:t>
              </w:r>
            </w:smartTag>
          </w:p>
        </w:tc>
        <w:tc>
          <w:tcPr>
            <w:tcW w:w="851" w:type="dxa"/>
            <w:vAlign w:val="center"/>
          </w:tcPr>
          <w:p w:rsidR="00B52098" w:rsidRPr="007B429B" w:rsidRDefault="00B52098" w:rsidP="00E0779A">
            <w:pPr>
              <w:jc w:val="center"/>
            </w:pPr>
            <w:r w:rsidRPr="007B429B">
              <w:t>m</w:t>
            </w:r>
          </w:p>
        </w:tc>
        <w:tc>
          <w:tcPr>
            <w:tcW w:w="1134" w:type="dxa"/>
            <w:shd w:val="clear" w:color="auto" w:fill="auto"/>
            <w:vAlign w:val="center"/>
          </w:tcPr>
          <w:p w:rsidR="00B52098" w:rsidRPr="007B429B" w:rsidRDefault="00B52098" w:rsidP="00E0779A">
            <w:pPr>
              <w:jc w:val="center"/>
            </w:pPr>
            <w:r w:rsidRPr="007B429B">
              <w:t>13000</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3.3</w:t>
            </w:r>
          </w:p>
        </w:tc>
        <w:tc>
          <w:tcPr>
            <w:tcW w:w="4394" w:type="dxa"/>
            <w:vAlign w:val="center"/>
          </w:tcPr>
          <w:p w:rsidR="00B52098" w:rsidRPr="007B429B" w:rsidRDefault="00B52098" w:rsidP="004B52B6">
            <w:r w:rsidRPr="007B429B">
              <w:t xml:space="preserve">De PVC D </w:t>
            </w:r>
            <w:smartTag w:uri="urn:schemas-microsoft-com:office:smarttags" w:element="metricconverter">
              <w:smartTagPr>
                <w:attr w:name="ProductID" w:val="110 mm"/>
              </w:smartTagPr>
              <w:r w:rsidRPr="007B429B">
                <w:t>110 mm</w:t>
              </w:r>
            </w:smartTag>
          </w:p>
        </w:tc>
        <w:tc>
          <w:tcPr>
            <w:tcW w:w="851" w:type="dxa"/>
            <w:vAlign w:val="center"/>
          </w:tcPr>
          <w:p w:rsidR="00B52098" w:rsidRPr="007B429B" w:rsidRDefault="00B52098" w:rsidP="00E0779A">
            <w:pPr>
              <w:jc w:val="center"/>
            </w:pPr>
            <w:r w:rsidRPr="007B429B">
              <w:t>m</w:t>
            </w:r>
          </w:p>
        </w:tc>
        <w:tc>
          <w:tcPr>
            <w:tcW w:w="1134" w:type="dxa"/>
            <w:shd w:val="clear" w:color="auto" w:fill="auto"/>
            <w:vAlign w:val="center"/>
          </w:tcPr>
          <w:p w:rsidR="00B52098" w:rsidRPr="007B429B" w:rsidRDefault="00B52098" w:rsidP="00E0779A">
            <w:pPr>
              <w:jc w:val="center"/>
            </w:pPr>
            <w:r>
              <w:t>1000</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3.4</w:t>
            </w:r>
          </w:p>
        </w:tc>
        <w:tc>
          <w:tcPr>
            <w:tcW w:w="4394" w:type="dxa"/>
            <w:vAlign w:val="center"/>
          </w:tcPr>
          <w:p w:rsidR="00B52098" w:rsidRPr="007B429B" w:rsidRDefault="00B52098" w:rsidP="004B52B6">
            <w:r w:rsidRPr="007B429B">
              <w:t xml:space="preserve">De PVC D </w:t>
            </w:r>
            <w:smartTag w:uri="urn:schemas-microsoft-com:office:smarttags" w:element="metricconverter">
              <w:smartTagPr>
                <w:attr w:name="ProductID" w:val="160 mm"/>
              </w:smartTagPr>
              <w:r w:rsidRPr="007B429B">
                <w:t>160 mm</w:t>
              </w:r>
            </w:smartTag>
          </w:p>
        </w:tc>
        <w:tc>
          <w:tcPr>
            <w:tcW w:w="851" w:type="dxa"/>
            <w:vAlign w:val="center"/>
          </w:tcPr>
          <w:p w:rsidR="00B52098" w:rsidRPr="007B429B" w:rsidRDefault="00B52098" w:rsidP="00E0779A">
            <w:pPr>
              <w:jc w:val="center"/>
            </w:pPr>
            <w:r w:rsidRPr="007B429B">
              <w:t>m</w:t>
            </w:r>
          </w:p>
        </w:tc>
        <w:tc>
          <w:tcPr>
            <w:tcW w:w="1134" w:type="dxa"/>
            <w:shd w:val="clear" w:color="auto" w:fill="auto"/>
            <w:vAlign w:val="center"/>
          </w:tcPr>
          <w:p w:rsidR="00B52098" w:rsidRPr="007B429B" w:rsidRDefault="00B52098" w:rsidP="00E0779A">
            <w:pPr>
              <w:jc w:val="center"/>
            </w:pPr>
            <w:r>
              <w:t>1500</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shd w:val="clear" w:color="auto" w:fill="D9D9D9"/>
            <w:vAlign w:val="center"/>
          </w:tcPr>
          <w:p w:rsidR="00B52098" w:rsidRPr="007B429B" w:rsidRDefault="00B52098" w:rsidP="00E0779A">
            <w:pPr>
              <w:jc w:val="center"/>
            </w:pPr>
            <w:r w:rsidRPr="007B429B">
              <w:t>4</w:t>
            </w:r>
          </w:p>
        </w:tc>
        <w:tc>
          <w:tcPr>
            <w:tcW w:w="4394" w:type="dxa"/>
            <w:shd w:val="clear" w:color="auto" w:fill="D9D9D9"/>
            <w:vAlign w:val="center"/>
          </w:tcPr>
          <w:p w:rsidR="00B52098" w:rsidRPr="007B429B" w:rsidRDefault="00B52098" w:rsidP="004B52B6">
            <w:r w:rsidRPr="007B429B">
              <w:t>Suministro de piezas especiales</w:t>
            </w:r>
          </w:p>
        </w:tc>
        <w:tc>
          <w:tcPr>
            <w:tcW w:w="851" w:type="dxa"/>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shd w:val="clear" w:color="auto" w:fill="D9D9D9"/>
          </w:tcPr>
          <w:p w:rsidR="00B52098" w:rsidRPr="007B429B" w:rsidRDefault="00B52098" w:rsidP="004B52B6"/>
        </w:tc>
        <w:tc>
          <w:tcPr>
            <w:tcW w:w="1588" w:type="dxa"/>
            <w:shd w:val="clear" w:color="auto" w:fill="D9D9D9"/>
          </w:tcPr>
          <w:p w:rsidR="00B52098" w:rsidRPr="007B429B" w:rsidRDefault="00B52098" w:rsidP="004B52B6"/>
        </w:tc>
        <w:tc>
          <w:tcPr>
            <w:tcW w:w="1588" w:type="dxa"/>
            <w:shd w:val="clear" w:color="auto" w:fill="D9D9D9"/>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4.1</w:t>
            </w:r>
          </w:p>
        </w:tc>
        <w:tc>
          <w:tcPr>
            <w:tcW w:w="4394" w:type="dxa"/>
            <w:vAlign w:val="center"/>
          </w:tcPr>
          <w:p w:rsidR="00B52098" w:rsidRPr="007B429B" w:rsidRDefault="00B52098" w:rsidP="004B52B6">
            <w:r w:rsidRPr="007B429B">
              <w:t>TE p/PVC 63</w:t>
            </w:r>
          </w:p>
        </w:tc>
        <w:tc>
          <w:tcPr>
            <w:tcW w:w="851" w:type="dxa"/>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2</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4.2</w:t>
            </w:r>
          </w:p>
        </w:tc>
        <w:tc>
          <w:tcPr>
            <w:tcW w:w="4394" w:type="dxa"/>
            <w:vAlign w:val="center"/>
          </w:tcPr>
          <w:p w:rsidR="00B52098" w:rsidRPr="007B429B" w:rsidRDefault="00B52098" w:rsidP="004B52B6">
            <w:r w:rsidRPr="007B429B">
              <w:t>TE p/PVC 75</w:t>
            </w:r>
          </w:p>
        </w:tc>
        <w:tc>
          <w:tcPr>
            <w:tcW w:w="851" w:type="dxa"/>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37</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4.3</w:t>
            </w:r>
          </w:p>
        </w:tc>
        <w:tc>
          <w:tcPr>
            <w:tcW w:w="4394" w:type="dxa"/>
            <w:vAlign w:val="center"/>
          </w:tcPr>
          <w:p w:rsidR="00B52098" w:rsidRPr="007B429B" w:rsidRDefault="00B52098" w:rsidP="004B52B6">
            <w:r w:rsidRPr="007B429B">
              <w:t>TE p/PVC 110</w:t>
            </w:r>
          </w:p>
        </w:tc>
        <w:tc>
          <w:tcPr>
            <w:tcW w:w="851" w:type="dxa"/>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3</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4.4</w:t>
            </w:r>
          </w:p>
        </w:tc>
        <w:tc>
          <w:tcPr>
            <w:tcW w:w="4394" w:type="dxa"/>
            <w:vAlign w:val="center"/>
          </w:tcPr>
          <w:p w:rsidR="00B52098" w:rsidRPr="007B429B" w:rsidRDefault="00B52098" w:rsidP="004B52B6">
            <w:r w:rsidRPr="007B429B">
              <w:t>TE p/PVC 160</w:t>
            </w:r>
          </w:p>
        </w:tc>
        <w:tc>
          <w:tcPr>
            <w:tcW w:w="851" w:type="dxa"/>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2</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4.5</w:t>
            </w:r>
          </w:p>
        </w:tc>
        <w:tc>
          <w:tcPr>
            <w:tcW w:w="4394" w:type="dxa"/>
            <w:vAlign w:val="center"/>
          </w:tcPr>
          <w:p w:rsidR="00B52098" w:rsidRPr="007B429B" w:rsidRDefault="00B52098" w:rsidP="004B52B6">
            <w:r w:rsidRPr="007B429B">
              <w:t>TE p/PVC 200</w:t>
            </w:r>
          </w:p>
        </w:tc>
        <w:tc>
          <w:tcPr>
            <w:tcW w:w="851" w:type="dxa"/>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2</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shd w:val="clear" w:color="auto" w:fill="auto"/>
            <w:vAlign w:val="center"/>
          </w:tcPr>
          <w:p w:rsidR="00B52098" w:rsidRPr="007B429B" w:rsidRDefault="00B52098" w:rsidP="00E0779A">
            <w:pPr>
              <w:jc w:val="center"/>
            </w:pPr>
            <w:r w:rsidRPr="007B429B">
              <w:t>4.6</w:t>
            </w:r>
          </w:p>
        </w:tc>
        <w:tc>
          <w:tcPr>
            <w:tcW w:w="4394" w:type="dxa"/>
            <w:shd w:val="clear" w:color="auto" w:fill="auto"/>
            <w:vAlign w:val="center"/>
          </w:tcPr>
          <w:p w:rsidR="00B52098" w:rsidRPr="007B429B" w:rsidRDefault="00B52098" w:rsidP="004B52B6">
            <w:r w:rsidRPr="007B429B">
              <w:t>Curva p/PVC 63</w:t>
            </w:r>
          </w:p>
        </w:tc>
        <w:tc>
          <w:tcPr>
            <w:tcW w:w="851" w:type="dxa"/>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2</w:t>
            </w:r>
          </w:p>
        </w:tc>
        <w:tc>
          <w:tcPr>
            <w:tcW w:w="1134" w:type="dxa"/>
            <w:shd w:val="clear" w:color="auto" w:fill="auto"/>
          </w:tcPr>
          <w:p w:rsidR="00B52098" w:rsidRPr="007B429B" w:rsidRDefault="00B52098" w:rsidP="004B52B6"/>
        </w:tc>
        <w:tc>
          <w:tcPr>
            <w:tcW w:w="1588" w:type="dxa"/>
            <w:shd w:val="clear" w:color="auto" w:fill="auto"/>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4.7</w:t>
            </w:r>
          </w:p>
        </w:tc>
        <w:tc>
          <w:tcPr>
            <w:tcW w:w="4394" w:type="dxa"/>
            <w:vAlign w:val="center"/>
          </w:tcPr>
          <w:p w:rsidR="00B52098" w:rsidRPr="007B429B" w:rsidRDefault="00B52098" w:rsidP="004B52B6">
            <w:r w:rsidRPr="007B429B">
              <w:t>Curva p/PVC 75</w:t>
            </w:r>
          </w:p>
        </w:tc>
        <w:tc>
          <w:tcPr>
            <w:tcW w:w="851" w:type="dxa"/>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2</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4.8</w:t>
            </w:r>
          </w:p>
        </w:tc>
        <w:tc>
          <w:tcPr>
            <w:tcW w:w="4394" w:type="dxa"/>
            <w:vAlign w:val="center"/>
          </w:tcPr>
          <w:p w:rsidR="00B52098" w:rsidRPr="007B429B" w:rsidRDefault="00B52098" w:rsidP="004B52B6">
            <w:r w:rsidRPr="007B429B">
              <w:t>Curva p/PVC 110</w:t>
            </w:r>
          </w:p>
        </w:tc>
        <w:tc>
          <w:tcPr>
            <w:tcW w:w="851" w:type="dxa"/>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2</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4.9</w:t>
            </w:r>
          </w:p>
        </w:tc>
        <w:tc>
          <w:tcPr>
            <w:tcW w:w="4394" w:type="dxa"/>
            <w:vAlign w:val="center"/>
          </w:tcPr>
          <w:p w:rsidR="00B52098" w:rsidRPr="007B429B" w:rsidRDefault="00B52098" w:rsidP="004B52B6">
            <w:r w:rsidRPr="007B429B">
              <w:t>Curva p/PVC 160</w:t>
            </w:r>
          </w:p>
        </w:tc>
        <w:tc>
          <w:tcPr>
            <w:tcW w:w="851" w:type="dxa"/>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2</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4.10</w:t>
            </w:r>
          </w:p>
        </w:tc>
        <w:tc>
          <w:tcPr>
            <w:tcW w:w="4394" w:type="dxa"/>
            <w:vAlign w:val="center"/>
          </w:tcPr>
          <w:p w:rsidR="00B52098" w:rsidRPr="007B429B" w:rsidRDefault="00B52098" w:rsidP="004B52B6">
            <w:r w:rsidRPr="007B429B">
              <w:t>Curva p/PVC 200</w:t>
            </w:r>
          </w:p>
        </w:tc>
        <w:tc>
          <w:tcPr>
            <w:tcW w:w="851" w:type="dxa"/>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1</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4.11</w:t>
            </w:r>
          </w:p>
        </w:tc>
        <w:tc>
          <w:tcPr>
            <w:tcW w:w="4394" w:type="dxa"/>
            <w:vAlign w:val="center"/>
          </w:tcPr>
          <w:p w:rsidR="00B52098" w:rsidRPr="007B429B" w:rsidRDefault="00B52098" w:rsidP="004B52B6">
            <w:r w:rsidRPr="007B429B">
              <w:t>Cruceta p/PVC 75</w:t>
            </w:r>
          </w:p>
        </w:tc>
        <w:tc>
          <w:tcPr>
            <w:tcW w:w="851" w:type="dxa"/>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10</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vAlign w:val="center"/>
          </w:tcPr>
          <w:p w:rsidR="00B52098" w:rsidRPr="007B429B" w:rsidRDefault="00B52098" w:rsidP="00E0779A">
            <w:pPr>
              <w:jc w:val="center"/>
            </w:pPr>
            <w:r w:rsidRPr="007B429B">
              <w:t>4.12</w:t>
            </w:r>
          </w:p>
        </w:tc>
        <w:tc>
          <w:tcPr>
            <w:tcW w:w="4394" w:type="dxa"/>
            <w:vAlign w:val="center"/>
          </w:tcPr>
          <w:p w:rsidR="00B52098" w:rsidRPr="007B429B" w:rsidRDefault="00B52098" w:rsidP="004B52B6">
            <w:r w:rsidRPr="007B429B">
              <w:t>Cruceta p/PVC110</w:t>
            </w:r>
          </w:p>
        </w:tc>
        <w:tc>
          <w:tcPr>
            <w:tcW w:w="851" w:type="dxa"/>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2</w:t>
            </w:r>
          </w:p>
        </w:tc>
        <w:tc>
          <w:tcPr>
            <w:tcW w:w="1134"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c>
          <w:tcPr>
            <w:tcW w:w="1588" w:type="dxa"/>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4.13</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Reducción p/PVC </w:t>
            </w:r>
            <w:smartTag w:uri="urn:schemas-microsoft-com:office:smarttags" w:element="metricconverter">
              <w:smartTagPr>
                <w:attr w:name="ProductID" w:val="75 a"/>
              </w:smartTagPr>
              <w:r w:rsidRPr="007B429B">
                <w:t>75 a</w:t>
              </w:r>
            </w:smartTag>
            <w:r w:rsidRPr="007B429B">
              <w:t xml:space="preserve"> </w:t>
            </w:r>
            <w:smartTag w:uri="urn:schemas-microsoft-com:office:smarttags" w:element="metricconverter">
              <w:smartTagPr>
                <w:attr w:name="ProductID" w:val="63 mm"/>
              </w:smartTagPr>
              <w:r w:rsidRPr="007B429B">
                <w:t>63 mm</w:t>
              </w:r>
            </w:smartTag>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1</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4.14</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Reducción p/PVC </w:t>
            </w:r>
            <w:smartTag w:uri="urn:schemas-microsoft-com:office:smarttags" w:element="metricconverter">
              <w:smartTagPr>
                <w:attr w:name="ProductID" w:val="110 a"/>
              </w:smartTagPr>
              <w:r w:rsidRPr="007B429B">
                <w:t>110 a</w:t>
              </w:r>
            </w:smartTag>
            <w:r w:rsidRPr="007B429B">
              <w:t xml:space="preserve"> </w:t>
            </w:r>
            <w:smartTag w:uri="urn:schemas-microsoft-com:office:smarttags" w:element="metricconverter">
              <w:smartTagPr>
                <w:attr w:name="ProductID" w:val="75 mm"/>
              </w:smartTagPr>
              <w:r w:rsidRPr="007B429B">
                <w:t>75 mm</w:t>
              </w:r>
            </w:smartTag>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2</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4.15</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Reducción p/PVC </w:t>
            </w:r>
            <w:smartTag w:uri="urn:schemas-microsoft-com:office:smarttags" w:element="metricconverter">
              <w:smartTagPr>
                <w:attr w:name="ProductID" w:val="160 a"/>
              </w:smartTagPr>
              <w:r w:rsidRPr="007B429B">
                <w:t>160 a</w:t>
              </w:r>
            </w:smartTag>
            <w:r w:rsidRPr="007B429B">
              <w:t xml:space="preserve"> </w:t>
            </w:r>
            <w:smartTag w:uri="urn:schemas-microsoft-com:office:smarttags" w:element="metricconverter">
              <w:smartTagPr>
                <w:attr w:name="ProductID" w:val="110 mm"/>
              </w:smartTagPr>
              <w:r w:rsidRPr="007B429B">
                <w:t>110 mm</w:t>
              </w:r>
            </w:smartTag>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t>4</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4.16</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Reducción p/PVC </w:t>
            </w:r>
            <w:smartTag w:uri="urn:schemas-microsoft-com:office:smarttags" w:element="metricconverter">
              <w:smartTagPr>
                <w:attr w:name="ProductID" w:val="200 a"/>
              </w:smartTagPr>
              <w:r w:rsidRPr="007B429B">
                <w:t>200 a</w:t>
              </w:r>
            </w:smartTag>
            <w:r w:rsidRPr="007B429B">
              <w:t xml:space="preserve"> </w:t>
            </w:r>
            <w:smartTag w:uri="urn:schemas-microsoft-com:office:smarttags" w:element="metricconverter">
              <w:smartTagPr>
                <w:attr w:name="ProductID" w:val="160 mm"/>
              </w:smartTagPr>
              <w:r w:rsidRPr="007B429B">
                <w:t>160 mm</w:t>
              </w:r>
            </w:smartTag>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1</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4.17</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Reducción HF 275 x 200 </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5</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Suministro de llaves de paso</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5.1</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Llave de paso 63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1</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5.2</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Llave de paso 75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40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5.3</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Llave de paso 110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5</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5.4</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Llave de paso 160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3</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5.5</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Llave de paso 200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2</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5.6</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Llave de paso 250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5.7</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Llave de paso 315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5.8</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Llave de paso bridada 100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t>u</w:t>
            </w:r>
          </w:p>
        </w:tc>
        <w:tc>
          <w:tcPr>
            <w:tcW w:w="1134" w:type="dxa"/>
            <w:shd w:val="clear" w:color="auto" w:fill="auto"/>
            <w:vAlign w:val="center"/>
          </w:tcPr>
          <w:p w:rsidR="00B52098" w:rsidRPr="007B429B" w:rsidRDefault="00B52098" w:rsidP="00E0779A">
            <w:pPr>
              <w:jc w:val="center"/>
            </w:pPr>
            <w:r>
              <w:t>(*)</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5.9</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Llave de paso bridada 150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t>u</w:t>
            </w:r>
          </w:p>
        </w:tc>
        <w:tc>
          <w:tcPr>
            <w:tcW w:w="1134" w:type="dxa"/>
            <w:shd w:val="clear" w:color="auto" w:fill="auto"/>
            <w:vAlign w:val="center"/>
          </w:tcPr>
          <w:p w:rsidR="00B52098" w:rsidRPr="007B429B" w:rsidRDefault="00B52098" w:rsidP="00E0779A">
            <w:pPr>
              <w:jc w:val="center"/>
            </w:pPr>
            <w:r>
              <w:t>(*)</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5.10</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Llave de paso bridada 250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5.11</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Válvula reductora de presión D 75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1</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5.12</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Válvula reductora de presión D 100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2</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5.13</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Válvula reductora de presión D 150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1</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6</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 xml:space="preserve">Suministro de equipos para la detección de fugas y ensayo de </w:t>
            </w:r>
            <w:proofErr w:type="spellStart"/>
            <w:r w:rsidRPr="007B429B">
              <w:t>micromedidores</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6.1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 xml:space="preserve">Registrador data </w:t>
            </w:r>
            <w:proofErr w:type="spellStart"/>
            <w:r w:rsidRPr="007B429B">
              <w:t>logger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t>u</w:t>
            </w:r>
          </w:p>
        </w:tc>
        <w:tc>
          <w:tcPr>
            <w:tcW w:w="1134" w:type="dxa"/>
            <w:shd w:val="clear" w:color="auto" w:fill="auto"/>
          </w:tcPr>
          <w:p w:rsidR="00B52098" w:rsidRPr="007B429B" w:rsidRDefault="00B52098" w:rsidP="00E0779A">
            <w:pPr>
              <w:jc w:val="center"/>
            </w:pPr>
            <w:r>
              <w:t>8</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6.2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Geófono electrónico con accesorios</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t>u</w:t>
            </w:r>
          </w:p>
        </w:tc>
        <w:tc>
          <w:tcPr>
            <w:tcW w:w="1134" w:type="dxa"/>
            <w:shd w:val="clear" w:color="auto" w:fill="auto"/>
          </w:tcPr>
          <w:p w:rsidR="00B52098" w:rsidRPr="007B429B" w:rsidRDefault="00B52098" w:rsidP="00E0779A">
            <w:pPr>
              <w:jc w:val="center"/>
            </w:pPr>
            <w:r w:rsidRPr="007B429B">
              <w:t>1</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6.3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proofErr w:type="spellStart"/>
            <w:r w:rsidRPr="007B429B">
              <w:t>Correlador</w:t>
            </w:r>
            <w:proofErr w:type="spellEnd"/>
            <w:r w:rsidRPr="007B429B">
              <w:t xml:space="preserve"> electrónico basado en PC con accesorios</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1</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6.4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Localizador de filtración acústica con accesorios</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1</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6.5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Reader</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1</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6.6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proofErr w:type="spellStart"/>
            <w:r w:rsidRPr="007B429B">
              <w:t>Micromedidor</w:t>
            </w:r>
            <w:proofErr w:type="spellEnd"/>
            <w:r w:rsidRPr="007B429B">
              <w:t xml:space="preserve"> ½” y data </w:t>
            </w:r>
            <w:proofErr w:type="spellStart"/>
            <w:r w:rsidRPr="007B429B">
              <w:t>logger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2</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Instalación de tuberías</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7.1</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Tuberías provisorias (incluye suministro e instalación) </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p>
        </w:tc>
        <w:tc>
          <w:tcPr>
            <w:tcW w:w="1134" w:type="dxa"/>
            <w:shd w:val="clear" w:color="auto" w:fill="auto"/>
            <w:vAlign w:val="center"/>
          </w:tcPr>
          <w:p w:rsidR="00B52098" w:rsidRPr="007B429B" w:rsidRDefault="00B52098" w:rsidP="00E0779A">
            <w:pPr>
              <w:jc w:val="center"/>
            </w:pPr>
            <w:r w:rsidRPr="007B429B">
              <w:t>1000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7.2</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De PVC D 63 y 75 mm (incluye excavación a máquina)</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p>
        </w:tc>
        <w:tc>
          <w:tcPr>
            <w:tcW w:w="1134" w:type="dxa"/>
            <w:shd w:val="clear" w:color="auto" w:fill="auto"/>
            <w:vAlign w:val="center"/>
          </w:tcPr>
          <w:p w:rsidR="00B52098" w:rsidRPr="007B429B" w:rsidRDefault="00B52098" w:rsidP="00E0779A">
            <w:pPr>
              <w:jc w:val="center"/>
            </w:pPr>
            <w:r w:rsidRPr="007B429B">
              <w:t>7000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7.3</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De PVC D 63 y 75 mm (incluye excavación a mano)</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p>
        </w:tc>
        <w:tc>
          <w:tcPr>
            <w:tcW w:w="1134" w:type="dxa"/>
            <w:shd w:val="clear" w:color="auto" w:fill="auto"/>
            <w:vAlign w:val="center"/>
          </w:tcPr>
          <w:p w:rsidR="00B52098" w:rsidRPr="007B429B" w:rsidRDefault="00B52098" w:rsidP="00E0779A">
            <w:pPr>
              <w:jc w:val="center"/>
            </w:pPr>
            <w:r w:rsidRPr="007B429B">
              <w:t>6300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7.4</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De PVC D 110 y 160 mm (incluye excavación a máquina)</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p>
        </w:tc>
        <w:tc>
          <w:tcPr>
            <w:tcW w:w="1134" w:type="dxa"/>
            <w:shd w:val="clear" w:color="auto" w:fill="auto"/>
            <w:vAlign w:val="center"/>
          </w:tcPr>
          <w:p w:rsidR="00B52098" w:rsidRPr="007B429B" w:rsidRDefault="00B52098" w:rsidP="00E0779A">
            <w:pPr>
              <w:jc w:val="center"/>
            </w:pPr>
            <w:r>
              <w:t>1500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7.5</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De PVC D 110 y 160 mm (incluye excavación a mano)</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p>
        </w:tc>
        <w:tc>
          <w:tcPr>
            <w:tcW w:w="1134" w:type="dxa"/>
            <w:shd w:val="clear" w:color="auto" w:fill="auto"/>
            <w:vAlign w:val="center"/>
          </w:tcPr>
          <w:p w:rsidR="00B52098" w:rsidRPr="007B429B" w:rsidRDefault="00B52098" w:rsidP="00E0779A">
            <w:pPr>
              <w:jc w:val="center"/>
            </w:pPr>
            <w:r>
              <w:t>1000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8</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Colocación de piezas especiales (Te, curva, cruceta, reducciones, etc.)</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8.1</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P/tubería de PVC D 63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4</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8.2</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P/tubería de PVC 75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p>
        </w:tc>
        <w:tc>
          <w:tcPr>
            <w:tcW w:w="1134" w:type="dxa"/>
            <w:shd w:val="clear" w:color="auto" w:fill="auto"/>
            <w:vAlign w:val="center"/>
          </w:tcPr>
          <w:p w:rsidR="00B52098" w:rsidRPr="007B429B" w:rsidRDefault="00B52098" w:rsidP="00E0779A">
            <w:pPr>
              <w:jc w:val="center"/>
            </w:pPr>
            <w:r>
              <w:t>50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8.3</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P/tubería de PVC 110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p>
        </w:tc>
        <w:tc>
          <w:tcPr>
            <w:tcW w:w="1134" w:type="dxa"/>
            <w:shd w:val="clear" w:color="auto" w:fill="auto"/>
            <w:vAlign w:val="center"/>
          </w:tcPr>
          <w:p w:rsidR="00B52098" w:rsidRPr="007B429B" w:rsidRDefault="00B52098" w:rsidP="00E0779A">
            <w:pPr>
              <w:jc w:val="center"/>
            </w:pPr>
            <w:r>
              <w:t>9</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8.2</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P/tubería de PVC D </w:t>
            </w:r>
            <w:smartTag w:uri="urn:schemas-microsoft-com:office:smarttags" w:element="metricconverter">
              <w:smartTagPr>
                <w:attr w:name="ProductID" w:val="160 a"/>
              </w:smartTagPr>
              <w:r w:rsidRPr="007B429B">
                <w:t>160 a</w:t>
              </w:r>
            </w:smartTag>
            <w:r w:rsidRPr="007B429B">
              <w:t xml:space="preserve"> </w:t>
            </w:r>
            <w:smartTag w:uri="urn:schemas-microsoft-com:office:smarttags" w:element="metricconverter">
              <w:smartTagPr>
                <w:attr w:name="ProductID" w:val="200 mm"/>
              </w:smartTagPr>
              <w:r w:rsidRPr="007B429B">
                <w:t>200 mm</w:t>
              </w:r>
            </w:smartTag>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12</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8.3</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P/tubería de PEAD D </w:t>
            </w:r>
            <w:smartTag w:uri="urn:schemas-microsoft-com:office:smarttags" w:element="metricconverter">
              <w:smartTagPr>
                <w:attr w:name="ProductID" w:val="63 a"/>
              </w:smartTagPr>
              <w:r w:rsidRPr="007B429B">
                <w:t>63 a</w:t>
              </w:r>
            </w:smartTag>
            <w:r w:rsidRPr="007B429B">
              <w:t xml:space="preserve"> </w:t>
            </w:r>
            <w:smartTag w:uri="urn:schemas-microsoft-com:office:smarttags" w:element="metricconverter">
              <w:smartTagPr>
                <w:attr w:name="ProductID" w:val="110 mm"/>
              </w:smartTagPr>
              <w:r w:rsidRPr="007B429B">
                <w:t>110 mm</w:t>
              </w:r>
            </w:smartTag>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8.4</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P/tubería de PEAD D </w:t>
            </w:r>
            <w:smartTag w:uri="urn:schemas-microsoft-com:office:smarttags" w:element="metricconverter">
              <w:smartTagPr>
                <w:attr w:name="ProductID" w:val="160 a"/>
              </w:smartTagPr>
              <w:r w:rsidRPr="007B429B">
                <w:t>160 a</w:t>
              </w:r>
            </w:smartTag>
            <w:r w:rsidRPr="007B429B">
              <w:t xml:space="preserve"> </w:t>
            </w:r>
            <w:smartTag w:uri="urn:schemas-microsoft-com:office:smarttags" w:element="metricconverter">
              <w:smartTagPr>
                <w:attr w:name="ProductID" w:val="200 mm"/>
              </w:smartTagPr>
              <w:r w:rsidRPr="007B429B">
                <w:t>200 mm</w:t>
              </w:r>
            </w:smartTag>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tcBorders>
              <w:bottom w:val="single" w:sz="4" w:space="0" w:color="auto"/>
            </w:tcBorders>
            <w:shd w:val="clear" w:color="auto" w:fill="auto"/>
          </w:tcPr>
          <w:p w:rsidR="00B52098" w:rsidRPr="007B429B" w:rsidRDefault="00B52098" w:rsidP="00E0779A">
            <w:pPr>
              <w:jc w:val="center"/>
            </w:pPr>
            <w:r w:rsidRPr="007B429B">
              <w:t>(*)</w:t>
            </w:r>
          </w:p>
        </w:tc>
        <w:tc>
          <w:tcPr>
            <w:tcW w:w="1134" w:type="dxa"/>
            <w:tcBorders>
              <w:bottom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9</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Colocación de llaves de pas</w:t>
            </w:r>
            <w:r>
              <w:t xml:space="preserve">o </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9.1</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P/tubería de PVC D 63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1</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9.2</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P/tubería de PVC  D 75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40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9.3</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P/tubería de PVC D 110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5</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9.4</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P/tubería de PVC D </w:t>
            </w:r>
            <w:smartTag w:uri="urn:schemas-microsoft-com:office:smarttags" w:element="metricconverter">
              <w:smartTagPr>
                <w:attr w:name="ProductID" w:val="160 a"/>
              </w:smartTagPr>
              <w:r w:rsidRPr="007B429B">
                <w:t>160 a</w:t>
              </w:r>
            </w:smartTag>
            <w:r w:rsidRPr="007B429B">
              <w:t xml:space="preserve"> </w:t>
            </w:r>
            <w:smartTag w:uri="urn:schemas-microsoft-com:office:smarttags" w:element="metricconverter">
              <w:smartTagPr>
                <w:attr w:name="ProductID" w:val="200 mm"/>
              </w:smartTagPr>
              <w:r w:rsidRPr="007B429B">
                <w:t>200 mm</w:t>
              </w:r>
            </w:smartTag>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5</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9.5</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P/tubería de PVC 315mm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1</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9.5</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P/tubería de PEAD D </w:t>
            </w:r>
            <w:smartTag w:uri="urn:schemas-microsoft-com:office:smarttags" w:element="metricconverter">
              <w:smartTagPr>
                <w:attr w:name="ProductID" w:val="63 a"/>
              </w:smartTagPr>
              <w:r w:rsidRPr="007B429B">
                <w:t>63 a</w:t>
              </w:r>
            </w:smartTag>
            <w:r w:rsidRPr="007B429B">
              <w:t xml:space="preserve"> </w:t>
            </w:r>
            <w:smartTag w:uri="urn:schemas-microsoft-com:office:smarttags" w:element="metricconverter">
              <w:smartTagPr>
                <w:attr w:name="ProductID" w:val="110 mm"/>
              </w:smartTagPr>
              <w:r w:rsidRPr="007B429B">
                <w:t>110 mm</w:t>
              </w:r>
            </w:smartTag>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9.6</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P/tubería de PEAD D </w:t>
            </w:r>
            <w:smartTag w:uri="urn:schemas-microsoft-com:office:smarttags" w:element="metricconverter">
              <w:smartTagPr>
                <w:attr w:name="ProductID" w:val="160 a"/>
              </w:smartTagPr>
              <w:r w:rsidRPr="007B429B">
                <w:t>160 a</w:t>
              </w:r>
            </w:smartTag>
            <w:r w:rsidRPr="007B429B">
              <w:t xml:space="preserve"> </w:t>
            </w:r>
            <w:smartTag w:uri="urn:schemas-microsoft-com:office:smarttags" w:element="metricconverter">
              <w:smartTagPr>
                <w:attr w:name="ProductID" w:val="200 mm"/>
              </w:smartTagPr>
              <w:r w:rsidRPr="007B429B">
                <w:t>200 mm</w:t>
              </w:r>
            </w:smartTag>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tcBorders>
              <w:bottom w:val="single" w:sz="4" w:space="0" w:color="auto"/>
            </w:tcBorders>
            <w:shd w:val="clear" w:color="auto" w:fill="auto"/>
          </w:tcPr>
          <w:p w:rsidR="00B52098" w:rsidRPr="007B429B" w:rsidRDefault="00B52098" w:rsidP="00E0779A">
            <w:pPr>
              <w:jc w:val="center"/>
            </w:pPr>
            <w:r w:rsidRPr="007B429B">
              <w:t>(*)</w:t>
            </w:r>
          </w:p>
        </w:tc>
        <w:tc>
          <w:tcPr>
            <w:tcW w:w="1134" w:type="dxa"/>
            <w:tcBorders>
              <w:bottom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10</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Construcción de macizos de anclaje</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10.1</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Macizo de anclaje</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rPr>
                <w:vertAlign w:val="superscript"/>
              </w:rPr>
            </w:pPr>
            <w:r w:rsidRPr="007B429B">
              <w:t>m</w:t>
            </w:r>
            <w:r w:rsidRPr="007B429B">
              <w:rPr>
                <w:vertAlign w:val="superscript"/>
              </w:rPr>
              <w:t>3</w:t>
            </w:r>
          </w:p>
        </w:tc>
        <w:tc>
          <w:tcPr>
            <w:tcW w:w="1134" w:type="dxa"/>
            <w:tcBorders>
              <w:bottom w:val="single" w:sz="4" w:space="0" w:color="auto"/>
            </w:tcBorders>
            <w:shd w:val="clear" w:color="auto" w:fill="auto"/>
          </w:tcPr>
          <w:p w:rsidR="00B52098" w:rsidRPr="007B429B" w:rsidRDefault="00B52098" w:rsidP="00E0779A">
            <w:pPr>
              <w:jc w:val="center"/>
            </w:pPr>
            <w:r w:rsidRPr="007B429B">
              <w:t>20</w:t>
            </w:r>
          </w:p>
        </w:tc>
        <w:tc>
          <w:tcPr>
            <w:tcW w:w="1134" w:type="dxa"/>
            <w:tcBorders>
              <w:bottom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11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Construcción de cámaras</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11.1</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Cámaras de vereda para llaves de paso D ≤ 200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27</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11.2</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Cámaras de calzada para llaves de paso D ≤ 200 mm</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tcBorders>
              <w:bottom w:val="single" w:sz="4" w:space="0" w:color="auto"/>
            </w:tcBorders>
            <w:shd w:val="clear" w:color="auto" w:fill="auto"/>
            <w:vAlign w:val="center"/>
          </w:tcPr>
          <w:p w:rsidR="00B52098" w:rsidRPr="007B429B" w:rsidRDefault="00B52098" w:rsidP="00E0779A">
            <w:pPr>
              <w:jc w:val="center"/>
            </w:pPr>
            <w:r>
              <w:t>24</w:t>
            </w:r>
          </w:p>
        </w:tc>
        <w:tc>
          <w:tcPr>
            <w:tcW w:w="1134" w:type="dxa"/>
            <w:tcBorders>
              <w:bottom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11.3</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 xml:space="preserve">Construcción de cámara para llave de paso </w:t>
            </w:r>
            <w:r>
              <w:t xml:space="preserve">250 y 300 mm </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tcBorders>
              <w:bottom w:val="single" w:sz="4" w:space="0" w:color="auto"/>
            </w:tcBorders>
            <w:shd w:val="clear" w:color="auto" w:fill="auto"/>
            <w:vAlign w:val="center"/>
          </w:tcPr>
          <w:p w:rsidR="00B52098" w:rsidRPr="007B429B" w:rsidRDefault="00B52098" w:rsidP="00E0779A">
            <w:pPr>
              <w:jc w:val="center"/>
            </w:pPr>
            <w:r>
              <w:t>(*)</w:t>
            </w:r>
          </w:p>
        </w:tc>
        <w:tc>
          <w:tcPr>
            <w:tcW w:w="1134" w:type="dxa"/>
            <w:tcBorders>
              <w:bottom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12</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Construcción de conexiones</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Conexión corta sustitución completa  o construcción (incluye collar o abrazadera hasta medidor)</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700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Conexión corta sustitución completa  o construcción (no incluye collar o abrazadera)</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300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Conexión larga sustitución completa  o construcción (incluye collar o abrazadera hasta medidor)</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700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Conexión larga sustitución completa  o construcción (no incluye collar o abrazadera)</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300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13</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Reparación de conexión PEAD</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13.1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Reparación de conexión PEAD c/pieza de compresión</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500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 xml:space="preserve">Sustitución de </w:t>
            </w:r>
            <w:proofErr w:type="spellStart"/>
            <w:r w:rsidRPr="007B429B">
              <w:t>ferrul</w:t>
            </w:r>
            <w:proofErr w:type="spellEnd"/>
            <w:r w:rsidRPr="007B429B">
              <w:t xml:space="preserve"> o abrazadera o collar de toma</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150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14</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Remoción de pavimentos de calzada</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14.1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De hormigón u hormigón asfalto</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rPr>
                <w:vertAlign w:val="superscript"/>
              </w:rPr>
            </w:pPr>
            <w:r w:rsidRPr="007B429B">
              <w:t>m</w:t>
            </w:r>
            <w:r w:rsidRPr="007B429B">
              <w:rPr>
                <w:vertAlign w:val="superscript"/>
              </w:rPr>
              <w:t>2</w:t>
            </w:r>
          </w:p>
        </w:tc>
        <w:tc>
          <w:tcPr>
            <w:tcW w:w="1134" w:type="dxa"/>
            <w:shd w:val="clear" w:color="auto" w:fill="auto"/>
            <w:vAlign w:val="center"/>
          </w:tcPr>
          <w:p w:rsidR="00B52098" w:rsidRPr="007B429B" w:rsidRDefault="00B52098" w:rsidP="00E0779A">
            <w:pPr>
              <w:jc w:val="center"/>
            </w:pPr>
            <w:r w:rsidRPr="007B429B">
              <w:t>1000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14.2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De asfalto</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m</w:t>
            </w:r>
            <w:r w:rsidRPr="007B429B">
              <w:rPr>
                <w:vertAlign w:val="superscript"/>
              </w:rPr>
              <w:t>2</w:t>
            </w:r>
          </w:p>
        </w:tc>
        <w:tc>
          <w:tcPr>
            <w:tcW w:w="1134" w:type="dxa"/>
            <w:shd w:val="clear" w:color="auto" w:fill="auto"/>
            <w:vAlign w:val="center"/>
          </w:tcPr>
          <w:p w:rsidR="00B52098" w:rsidRPr="007B429B" w:rsidRDefault="00B52098" w:rsidP="00E0779A">
            <w:pPr>
              <w:jc w:val="center"/>
            </w:pPr>
            <w:r w:rsidRPr="007B429B">
              <w:t>2000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14.3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pPr>
              <w:rPr>
                <w:lang w:val="pt-PT"/>
              </w:rPr>
            </w:pPr>
            <w:r w:rsidRPr="007B429B">
              <w:rPr>
                <w:lang w:val="pt-PT"/>
              </w:rPr>
              <w:t>De tosca</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m</w:t>
            </w:r>
            <w:r w:rsidRPr="007B429B">
              <w:rPr>
                <w:vertAlign w:val="superscript"/>
              </w:rPr>
              <w:t>2</w:t>
            </w:r>
          </w:p>
        </w:tc>
        <w:tc>
          <w:tcPr>
            <w:tcW w:w="1134" w:type="dxa"/>
            <w:shd w:val="clear" w:color="auto" w:fill="auto"/>
            <w:vAlign w:val="center"/>
          </w:tcPr>
          <w:p w:rsidR="00B52098" w:rsidRPr="007B429B" w:rsidRDefault="00B52098" w:rsidP="00E0779A">
            <w:pPr>
              <w:jc w:val="center"/>
            </w:pPr>
            <w:r w:rsidRPr="007B429B">
              <w:t>2000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15</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Remoción de veredas</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15.1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De baldosa</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m</w:t>
            </w:r>
            <w:r w:rsidRPr="007B429B">
              <w:rPr>
                <w:vertAlign w:val="superscript"/>
              </w:rPr>
              <w:t>2</w:t>
            </w:r>
          </w:p>
        </w:tc>
        <w:tc>
          <w:tcPr>
            <w:tcW w:w="1134" w:type="dxa"/>
            <w:shd w:val="clear" w:color="auto" w:fill="auto"/>
            <w:vAlign w:val="center"/>
          </w:tcPr>
          <w:p w:rsidR="00B52098" w:rsidRPr="007B429B" w:rsidRDefault="00B52098" w:rsidP="00E0779A">
            <w:pPr>
              <w:jc w:val="center"/>
            </w:pPr>
            <w:r w:rsidRPr="007B429B">
              <w:t>2200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15.2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De hormigón</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m</w:t>
            </w:r>
            <w:r w:rsidRPr="007B429B">
              <w:rPr>
                <w:vertAlign w:val="superscript"/>
              </w:rPr>
              <w:t>2</w:t>
            </w:r>
          </w:p>
        </w:tc>
        <w:tc>
          <w:tcPr>
            <w:tcW w:w="1134" w:type="dxa"/>
            <w:shd w:val="clear" w:color="auto" w:fill="auto"/>
            <w:vAlign w:val="center"/>
          </w:tcPr>
          <w:p w:rsidR="00B52098" w:rsidRPr="007B429B" w:rsidRDefault="00B52098" w:rsidP="00E0779A">
            <w:pPr>
              <w:jc w:val="center"/>
            </w:pPr>
            <w:r w:rsidRPr="007B429B">
              <w:t>2200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16</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Remoción de cordones</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16.1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De hormigón</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m</w:t>
            </w:r>
          </w:p>
        </w:tc>
        <w:tc>
          <w:tcPr>
            <w:tcW w:w="1134" w:type="dxa"/>
            <w:shd w:val="clear" w:color="auto" w:fill="auto"/>
            <w:vAlign w:val="center"/>
          </w:tcPr>
          <w:p w:rsidR="00B52098" w:rsidRPr="007B429B" w:rsidRDefault="00B52098" w:rsidP="00E0779A">
            <w:pPr>
              <w:jc w:val="center"/>
            </w:pPr>
            <w:r w:rsidRPr="007B429B">
              <w:t>150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16.2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De granito</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m</w:t>
            </w:r>
          </w:p>
        </w:tc>
        <w:tc>
          <w:tcPr>
            <w:tcW w:w="1134" w:type="dxa"/>
            <w:shd w:val="clear" w:color="auto" w:fill="auto"/>
            <w:vAlign w:val="center"/>
          </w:tcPr>
          <w:p w:rsidR="00B52098" w:rsidRPr="007B429B" w:rsidRDefault="00B52098" w:rsidP="00E0779A">
            <w:pPr>
              <w:jc w:val="center"/>
            </w:pPr>
            <w:r w:rsidRPr="007B429B">
              <w:t>(*)</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17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Reposición de pavimentos</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17.1</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De hormigón u hormigón asfalto</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r w:rsidRPr="007B429B">
              <w:rPr>
                <w:vertAlign w:val="superscript"/>
              </w:rPr>
              <w:t>2</w:t>
            </w:r>
          </w:p>
        </w:tc>
        <w:tc>
          <w:tcPr>
            <w:tcW w:w="1134" w:type="dxa"/>
            <w:shd w:val="clear" w:color="auto" w:fill="auto"/>
            <w:vAlign w:val="center"/>
          </w:tcPr>
          <w:p w:rsidR="00B52098" w:rsidRPr="007B429B" w:rsidRDefault="00B52098" w:rsidP="00E0779A">
            <w:pPr>
              <w:jc w:val="center"/>
            </w:pPr>
            <w:r w:rsidRPr="007B429B">
              <w:t>1000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17.2</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De asfalto</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r w:rsidRPr="007B429B">
              <w:rPr>
                <w:vertAlign w:val="superscript"/>
              </w:rPr>
              <w:t>2</w:t>
            </w:r>
          </w:p>
        </w:tc>
        <w:tc>
          <w:tcPr>
            <w:tcW w:w="1134" w:type="dxa"/>
            <w:shd w:val="clear" w:color="auto" w:fill="auto"/>
            <w:vAlign w:val="center"/>
          </w:tcPr>
          <w:p w:rsidR="00B52098" w:rsidRPr="007B429B" w:rsidRDefault="00B52098" w:rsidP="00E0779A">
            <w:pPr>
              <w:jc w:val="center"/>
            </w:pPr>
            <w:r w:rsidRPr="007B429B">
              <w:t>2000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17.3</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De tosca</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r w:rsidRPr="007B429B">
              <w:rPr>
                <w:vertAlign w:val="superscript"/>
              </w:rPr>
              <w:t>2</w:t>
            </w:r>
          </w:p>
        </w:tc>
        <w:tc>
          <w:tcPr>
            <w:tcW w:w="1134" w:type="dxa"/>
            <w:tcBorders>
              <w:bottom w:val="single" w:sz="4" w:space="0" w:color="auto"/>
            </w:tcBorders>
            <w:shd w:val="clear" w:color="auto" w:fill="auto"/>
            <w:vAlign w:val="center"/>
          </w:tcPr>
          <w:p w:rsidR="00B52098" w:rsidRPr="007B429B" w:rsidRDefault="00B52098" w:rsidP="00E0779A">
            <w:pPr>
              <w:jc w:val="center"/>
            </w:pPr>
            <w:r w:rsidRPr="007B429B">
              <w:t>2000</w:t>
            </w:r>
          </w:p>
        </w:tc>
        <w:tc>
          <w:tcPr>
            <w:tcW w:w="1134" w:type="dxa"/>
            <w:tcBorders>
              <w:bottom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18</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Reposición de veredas</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18.1</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De baldosa</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r w:rsidRPr="007B429B">
              <w:rPr>
                <w:vertAlign w:val="superscript"/>
              </w:rPr>
              <w:t>2</w:t>
            </w:r>
          </w:p>
        </w:tc>
        <w:tc>
          <w:tcPr>
            <w:tcW w:w="1134" w:type="dxa"/>
            <w:shd w:val="clear" w:color="auto" w:fill="auto"/>
            <w:vAlign w:val="center"/>
          </w:tcPr>
          <w:p w:rsidR="00B52098" w:rsidRPr="007B429B" w:rsidRDefault="00B52098" w:rsidP="00E0779A">
            <w:pPr>
              <w:jc w:val="center"/>
            </w:pPr>
            <w:r w:rsidRPr="007B429B">
              <w:t>2200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18.2</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De hormigón</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r w:rsidRPr="007B429B">
              <w:rPr>
                <w:vertAlign w:val="superscript"/>
              </w:rPr>
              <w:t>2</w:t>
            </w:r>
          </w:p>
        </w:tc>
        <w:tc>
          <w:tcPr>
            <w:tcW w:w="1134" w:type="dxa"/>
            <w:shd w:val="clear" w:color="auto" w:fill="auto"/>
            <w:vAlign w:val="center"/>
          </w:tcPr>
          <w:p w:rsidR="00B52098" w:rsidRPr="007B429B" w:rsidRDefault="00B52098" w:rsidP="00E0779A">
            <w:pPr>
              <w:jc w:val="center"/>
            </w:pPr>
            <w:r w:rsidRPr="007B429B">
              <w:t>2200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19</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Reposición de cordones</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19.1</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De hormigón</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p>
        </w:tc>
        <w:tc>
          <w:tcPr>
            <w:tcW w:w="1134" w:type="dxa"/>
            <w:shd w:val="clear" w:color="auto" w:fill="auto"/>
            <w:vAlign w:val="center"/>
          </w:tcPr>
          <w:p w:rsidR="00B52098" w:rsidRPr="007B429B" w:rsidRDefault="00B52098" w:rsidP="00E0779A">
            <w:pPr>
              <w:jc w:val="center"/>
            </w:pPr>
            <w:r w:rsidRPr="007B429B">
              <w:t>150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19.2</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De granito</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p>
        </w:tc>
        <w:tc>
          <w:tcPr>
            <w:tcW w:w="1134" w:type="dxa"/>
            <w:tcBorders>
              <w:bottom w:val="single" w:sz="4" w:space="0" w:color="auto"/>
            </w:tcBorders>
            <w:shd w:val="clear" w:color="auto" w:fill="auto"/>
            <w:vAlign w:val="center"/>
          </w:tcPr>
          <w:p w:rsidR="00B52098" w:rsidRPr="007B429B" w:rsidRDefault="00B52098" w:rsidP="00E0779A">
            <w:pPr>
              <w:jc w:val="center"/>
            </w:pPr>
            <w:r w:rsidRPr="007B429B">
              <w:t>(*)</w:t>
            </w:r>
          </w:p>
        </w:tc>
        <w:tc>
          <w:tcPr>
            <w:tcW w:w="1134" w:type="dxa"/>
            <w:tcBorders>
              <w:bottom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20</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Reposición de espacios enjardinados</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20.1</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Reposición de espacios enjardinados</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m</w:t>
            </w:r>
            <w:r w:rsidRPr="007B429B">
              <w:rPr>
                <w:vertAlign w:val="superscript"/>
              </w:rPr>
              <w:t>2</w:t>
            </w:r>
          </w:p>
        </w:tc>
        <w:tc>
          <w:tcPr>
            <w:tcW w:w="1134" w:type="dxa"/>
            <w:tcBorders>
              <w:bottom w:val="single" w:sz="4" w:space="0" w:color="auto"/>
            </w:tcBorders>
            <w:shd w:val="clear" w:color="auto" w:fill="auto"/>
          </w:tcPr>
          <w:p w:rsidR="00B52098" w:rsidRPr="007B429B" w:rsidRDefault="00B52098" w:rsidP="00E0779A">
            <w:pPr>
              <w:jc w:val="center"/>
            </w:pPr>
            <w:r w:rsidRPr="007B429B">
              <w:t>300</w:t>
            </w:r>
          </w:p>
        </w:tc>
        <w:tc>
          <w:tcPr>
            <w:tcW w:w="1134" w:type="dxa"/>
            <w:tcBorders>
              <w:bottom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21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Suministro y colocación de nicho</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21.1</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Nicho en vereda</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1300</w:t>
            </w:r>
          </w:p>
        </w:tc>
        <w:tc>
          <w:tcPr>
            <w:tcW w:w="1134" w:type="dxa"/>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E0779A">
            <w:pPr>
              <w:jc w:val="center"/>
            </w:pPr>
            <w:r w:rsidRPr="007B429B">
              <w:t>21.2</w:t>
            </w:r>
          </w:p>
        </w:tc>
        <w:tc>
          <w:tcPr>
            <w:tcW w:w="4394" w:type="dxa"/>
            <w:tcBorders>
              <w:top w:val="single" w:sz="4" w:space="0" w:color="auto"/>
              <w:left w:val="single" w:sz="4" w:space="0" w:color="auto"/>
              <w:bottom w:val="single" w:sz="4" w:space="0" w:color="auto"/>
              <w:right w:val="single" w:sz="4" w:space="0" w:color="auto"/>
            </w:tcBorders>
            <w:vAlign w:val="center"/>
          </w:tcPr>
          <w:p w:rsidR="00B52098" w:rsidRPr="007B429B" w:rsidRDefault="00B52098" w:rsidP="004B52B6">
            <w:r w:rsidRPr="007B429B">
              <w:t>Nicho sobre línea de propiedad</w:t>
            </w:r>
          </w:p>
        </w:tc>
        <w:tc>
          <w:tcPr>
            <w:tcW w:w="851" w:type="dxa"/>
            <w:tcBorders>
              <w:top w:val="single" w:sz="4" w:space="0" w:color="auto"/>
              <w:left w:val="single" w:sz="4" w:space="0" w:color="auto"/>
              <w:bottom w:val="single" w:sz="4" w:space="0" w:color="auto"/>
            </w:tcBorders>
            <w:vAlign w:val="center"/>
          </w:tcPr>
          <w:p w:rsidR="00B52098" w:rsidRPr="007B429B" w:rsidRDefault="00B52098" w:rsidP="00E0779A">
            <w:pPr>
              <w:jc w:val="center"/>
            </w:pPr>
            <w:r w:rsidRPr="007B429B">
              <w:t>u</w:t>
            </w:r>
          </w:p>
        </w:tc>
        <w:tc>
          <w:tcPr>
            <w:tcW w:w="1134" w:type="dxa"/>
            <w:tcBorders>
              <w:bottom w:val="single" w:sz="4" w:space="0" w:color="auto"/>
            </w:tcBorders>
            <w:shd w:val="clear" w:color="auto" w:fill="auto"/>
            <w:vAlign w:val="center"/>
          </w:tcPr>
          <w:p w:rsidR="00B52098" w:rsidRPr="007B429B" w:rsidRDefault="00B52098" w:rsidP="00E0779A">
            <w:pPr>
              <w:jc w:val="center"/>
            </w:pPr>
            <w:r w:rsidRPr="007B429B">
              <w:t>300</w:t>
            </w:r>
          </w:p>
        </w:tc>
        <w:tc>
          <w:tcPr>
            <w:tcW w:w="1134" w:type="dxa"/>
            <w:tcBorders>
              <w:bottom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22</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 xml:space="preserve">Instalación de </w:t>
            </w:r>
            <w:proofErr w:type="spellStart"/>
            <w:r w:rsidRPr="007B429B">
              <w:t>micromedidor</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 xml:space="preserve">Instalación de </w:t>
            </w:r>
            <w:proofErr w:type="spellStart"/>
            <w:r w:rsidRPr="007B429B">
              <w:t>micromedidor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1300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23</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 xml:space="preserve">Instalación de </w:t>
            </w:r>
            <w:proofErr w:type="spellStart"/>
            <w:r w:rsidRPr="007B429B">
              <w:t>macromedidor</w:t>
            </w:r>
            <w:proofErr w:type="spellEnd"/>
            <w:r w:rsidRPr="007B429B">
              <w:t xml:space="preserve"> y Válvula reductora de presión</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23.1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 xml:space="preserve">Instalación de </w:t>
            </w:r>
            <w:proofErr w:type="spellStart"/>
            <w:r w:rsidRPr="007B429B">
              <w:t>macromedidor</w:t>
            </w:r>
            <w:proofErr w:type="spellEnd"/>
            <w:r w:rsidRPr="007B429B">
              <w:t xml:space="preserve"> (ver 6.19)  </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t>8</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Instalación de Válvula reguladora de presión (ver 6.11) (diámetros 75 mm y 100 mm)</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t>3</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t>23.3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t>Instalación de Válvula reguladora de presión diámetro 150 mm (ver 6.11)</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t>u</w:t>
            </w:r>
          </w:p>
        </w:tc>
        <w:tc>
          <w:tcPr>
            <w:tcW w:w="1134" w:type="dxa"/>
            <w:shd w:val="clear" w:color="auto" w:fill="auto"/>
            <w:vAlign w:val="center"/>
          </w:tcPr>
          <w:p w:rsidR="00B52098" w:rsidRPr="007B429B" w:rsidRDefault="00B52098" w:rsidP="00E0779A">
            <w:pPr>
              <w:jc w:val="center"/>
            </w:pPr>
            <w:r>
              <w:t>1</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24</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 xml:space="preserve">Instalación de data </w:t>
            </w:r>
            <w:proofErr w:type="spellStart"/>
            <w:r w:rsidRPr="007B429B">
              <w:t>logger</w:t>
            </w:r>
            <w:proofErr w:type="spellEnd"/>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24.1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 xml:space="preserve">Instalación de data </w:t>
            </w:r>
            <w:proofErr w:type="spellStart"/>
            <w:r w:rsidRPr="007B429B">
              <w:t>logger</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t>8</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25</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Curso de entrenamiento</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25.1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Curso de entrenamiento en operación de equipos de detección de fugas.</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1</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26</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bottom"/>
          </w:tcPr>
          <w:p w:rsidR="00B52098" w:rsidRPr="007B429B" w:rsidRDefault="00B52098" w:rsidP="004B52B6">
            <w:r w:rsidRPr="007B429B">
              <w:t>Corte definitivo de consumos irregulares</w:t>
            </w:r>
          </w:p>
        </w:tc>
        <w:tc>
          <w:tcPr>
            <w:tcW w:w="851" w:type="dxa"/>
            <w:tcBorders>
              <w:top w:val="single" w:sz="4" w:space="0" w:color="auto"/>
              <w:left w:val="single" w:sz="4" w:space="0" w:color="auto"/>
              <w:bottom w:val="single" w:sz="4" w:space="0" w:color="auto"/>
            </w:tcBorders>
            <w:shd w:val="clear" w:color="auto" w:fill="D9D9D9"/>
            <w:vAlign w:val="bottom"/>
          </w:tcPr>
          <w:p w:rsidR="00B52098" w:rsidRPr="007B429B" w:rsidRDefault="00B52098" w:rsidP="00E0779A">
            <w:pPr>
              <w:jc w:val="center"/>
            </w:pPr>
          </w:p>
        </w:tc>
        <w:tc>
          <w:tcPr>
            <w:tcW w:w="1134" w:type="dxa"/>
            <w:shd w:val="clear" w:color="auto" w:fill="D9D9D9"/>
            <w:vAlign w:val="bottom"/>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26.1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 xml:space="preserve">Corte definitivo de consumos irregulares conectados mediante </w:t>
            </w:r>
            <w:proofErr w:type="spellStart"/>
            <w:r w:rsidRPr="007B429B">
              <w:t>ferrul</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500</w:t>
            </w:r>
          </w:p>
        </w:tc>
        <w:tc>
          <w:tcPr>
            <w:tcW w:w="1134" w:type="dxa"/>
            <w:shd w:val="clear" w:color="auto" w:fill="auto"/>
            <w:vAlign w:val="center"/>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vAlign w:val="center"/>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26.2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 xml:space="preserve">Corte definitivo de consumos irregulares no conectados mediante </w:t>
            </w:r>
            <w:proofErr w:type="spellStart"/>
            <w:r w:rsidRPr="007B429B">
              <w:t>ferrul</w:t>
            </w:r>
            <w:proofErr w:type="spellEnd"/>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500</w:t>
            </w:r>
          </w:p>
        </w:tc>
        <w:tc>
          <w:tcPr>
            <w:tcW w:w="1134" w:type="dxa"/>
            <w:shd w:val="clear" w:color="auto" w:fill="auto"/>
            <w:vAlign w:val="center"/>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vAlign w:val="center"/>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27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bottom"/>
          </w:tcPr>
          <w:p w:rsidR="00B52098" w:rsidRPr="007B429B" w:rsidRDefault="00B52098" w:rsidP="004B52B6">
            <w:r w:rsidRPr="007B429B">
              <w:t>Ejecución de cateos</w:t>
            </w:r>
          </w:p>
        </w:tc>
        <w:tc>
          <w:tcPr>
            <w:tcW w:w="851" w:type="dxa"/>
            <w:tcBorders>
              <w:top w:val="single" w:sz="4" w:space="0" w:color="auto"/>
              <w:left w:val="single" w:sz="4" w:space="0" w:color="auto"/>
              <w:bottom w:val="single" w:sz="4" w:space="0" w:color="auto"/>
            </w:tcBorders>
            <w:shd w:val="clear" w:color="auto" w:fill="D9D9D9"/>
            <w:vAlign w:val="bottom"/>
          </w:tcPr>
          <w:p w:rsidR="00B52098" w:rsidRPr="007B429B" w:rsidRDefault="00B52098" w:rsidP="00E0779A">
            <w:pPr>
              <w:jc w:val="center"/>
            </w:pPr>
          </w:p>
        </w:tc>
        <w:tc>
          <w:tcPr>
            <w:tcW w:w="1134" w:type="dxa"/>
            <w:shd w:val="clear" w:color="auto" w:fill="D9D9D9"/>
            <w:vAlign w:val="bottom"/>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27.1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B52098" w:rsidRPr="007B429B" w:rsidRDefault="00B52098" w:rsidP="004B52B6">
            <w:r w:rsidRPr="007B429B">
              <w:t>Ejecución de cateos</w:t>
            </w:r>
          </w:p>
        </w:tc>
        <w:tc>
          <w:tcPr>
            <w:tcW w:w="851" w:type="dxa"/>
            <w:tcBorders>
              <w:top w:val="single" w:sz="4" w:space="0" w:color="auto"/>
              <w:left w:val="single" w:sz="4" w:space="0" w:color="auto"/>
              <w:bottom w:val="single" w:sz="4" w:space="0" w:color="auto"/>
            </w:tcBorders>
            <w:shd w:val="clear" w:color="auto" w:fill="auto"/>
            <w:vAlign w:val="bottom"/>
          </w:tcPr>
          <w:p w:rsidR="00B52098" w:rsidRPr="007B429B" w:rsidRDefault="00B52098" w:rsidP="00E0779A">
            <w:pPr>
              <w:jc w:val="center"/>
            </w:pPr>
            <w:r w:rsidRPr="007B429B">
              <w:t>u</w:t>
            </w:r>
          </w:p>
        </w:tc>
        <w:tc>
          <w:tcPr>
            <w:tcW w:w="1134" w:type="dxa"/>
            <w:shd w:val="clear" w:color="auto" w:fill="auto"/>
            <w:vAlign w:val="bottom"/>
          </w:tcPr>
          <w:p w:rsidR="00B52098" w:rsidRPr="007B429B" w:rsidRDefault="00B52098" w:rsidP="00E0779A">
            <w:pPr>
              <w:jc w:val="center"/>
            </w:pPr>
            <w:r w:rsidRPr="007B429B">
              <w:t>400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28</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bottom"/>
          </w:tcPr>
          <w:p w:rsidR="00B52098" w:rsidRPr="007B429B" w:rsidRDefault="00B52098" w:rsidP="004B52B6">
            <w:r w:rsidRPr="007B429B">
              <w:t>Reparación de tuberías</w:t>
            </w:r>
          </w:p>
        </w:tc>
        <w:tc>
          <w:tcPr>
            <w:tcW w:w="851" w:type="dxa"/>
            <w:tcBorders>
              <w:top w:val="single" w:sz="4" w:space="0" w:color="auto"/>
              <w:left w:val="single" w:sz="4" w:space="0" w:color="auto"/>
              <w:bottom w:val="single" w:sz="4" w:space="0" w:color="auto"/>
            </w:tcBorders>
            <w:shd w:val="clear" w:color="auto" w:fill="D9D9D9"/>
            <w:vAlign w:val="bottom"/>
          </w:tcPr>
          <w:p w:rsidR="00B52098" w:rsidRPr="007B429B" w:rsidRDefault="00B52098" w:rsidP="00E0779A">
            <w:pPr>
              <w:jc w:val="center"/>
            </w:pPr>
          </w:p>
        </w:tc>
        <w:tc>
          <w:tcPr>
            <w:tcW w:w="1134" w:type="dxa"/>
            <w:shd w:val="clear" w:color="auto" w:fill="D9D9D9"/>
            <w:vAlign w:val="bottom"/>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28.1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B52098" w:rsidRPr="007B429B" w:rsidRDefault="00B52098" w:rsidP="004B52B6">
            <w:r w:rsidRPr="007B429B">
              <w:t>Reparación de tubería de 63 mm</w:t>
            </w:r>
          </w:p>
        </w:tc>
        <w:tc>
          <w:tcPr>
            <w:tcW w:w="851" w:type="dxa"/>
            <w:tcBorders>
              <w:top w:val="single" w:sz="4" w:space="0" w:color="auto"/>
              <w:left w:val="single" w:sz="4" w:space="0" w:color="auto"/>
              <w:bottom w:val="single" w:sz="4" w:space="0" w:color="auto"/>
            </w:tcBorders>
            <w:shd w:val="clear" w:color="auto" w:fill="auto"/>
            <w:vAlign w:val="bottom"/>
          </w:tcPr>
          <w:p w:rsidR="00B52098" w:rsidRPr="007B429B" w:rsidRDefault="00B52098" w:rsidP="00E0779A">
            <w:pPr>
              <w:jc w:val="center"/>
            </w:pPr>
            <w:r w:rsidRPr="007B429B">
              <w:t>u</w:t>
            </w:r>
          </w:p>
        </w:tc>
        <w:tc>
          <w:tcPr>
            <w:tcW w:w="1134" w:type="dxa"/>
            <w:shd w:val="clear" w:color="auto" w:fill="auto"/>
            <w:vAlign w:val="bottom"/>
          </w:tcPr>
          <w:p w:rsidR="00B52098" w:rsidRPr="007B429B" w:rsidRDefault="00B52098" w:rsidP="00E0779A">
            <w:pPr>
              <w:jc w:val="center"/>
            </w:pPr>
            <w:r w:rsidRPr="007B429B">
              <w:t>1</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28.2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B52098" w:rsidRPr="007B429B" w:rsidRDefault="00B52098" w:rsidP="004B52B6">
            <w:r w:rsidRPr="007B429B">
              <w:t>Reparación de tubería de 75 mm</w:t>
            </w:r>
          </w:p>
        </w:tc>
        <w:tc>
          <w:tcPr>
            <w:tcW w:w="851" w:type="dxa"/>
            <w:tcBorders>
              <w:top w:val="single" w:sz="4" w:space="0" w:color="auto"/>
              <w:left w:val="single" w:sz="4" w:space="0" w:color="auto"/>
              <w:bottom w:val="single" w:sz="4" w:space="0" w:color="auto"/>
            </w:tcBorders>
            <w:shd w:val="clear" w:color="auto" w:fill="auto"/>
            <w:vAlign w:val="bottom"/>
          </w:tcPr>
          <w:p w:rsidR="00B52098" w:rsidRPr="007B429B" w:rsidRDefault="00B52098" w:rsidP="00E0779A">
            <w:pPr>
              <w:jc w:val="center"/>
            </w:pPr>
            <w:r w:rsidRPr="007B429B">
              <w:t>u</w:t>
            </w:r>
          </w:p>
        </w:tc>
        <w:tc>
          <w:tcPr>
            <w:tcW w:w="1134" w:type="dxa"/>
            <w:shd w:val="clear" w:color="auto" w:fill="auto"/>
            <w:vAlign w:val="bottom"/>
          </w:tcPr>
          <w:p w:rsidR="00B52098" w:rsidRPr="007B429B" w:rsidRDefault="00B52098" w:rsidP="00E0779A">
            <w:pPr>
              <w:jc w:val="center"/>
            </w:pPr>
            <w:r w:rsidRPr="007B429B">
              <w:t>15</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28.3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B52098" w:rsidRPr="007B429B" w:rsidRDefault="00B52098" w:rsidP="004B52B6">
            <w:r w:rsidRPr="007B429B">
              <w:t>Reparación de tubería de 100 mm</w:t>
            </w:r>
          </w:p>
        </w:tc>
        <w:tc>
          <w:tcPr>
            <w:tcW w:w="851" w:type="dxa"/>
            <w:tcBorders>
              <w:top w:val="single" w:sz="4" w:space="0" w:color="auto"/>
              <w:left w:val="single" w:sz="4" w:space="0" w:color="auto"/>
              <w:bottom w:val="single" w:sz="4" w:space="0" w:color="auto"/>
            </w:tcBorders>
            <w:shd w:val="clear" w:color="auto" w:fill="auto"/>
            <w:vAlign w:val="bottom"/>
          </w:tcPr>
          <w:p w:rsidR="00B52098" w:rsidRPr="007B429B" w:rsidRDefault="00B52098" w:rsidP="00E0779A">
            <w:pPr>
              <w:jc w:val="center"/>
            </w:pPr>
            <w:r w:rsidRPr="007B429B">
              <w:t>u</w:t>
            </w:r>
          </w:p>
        </w:tc>
        <w:tc>
          <w:tcPr>
            <w:tcW w:w="1134" w:type="dxa"/>
            <w:shd w:val="clear" w:color="auto" w:fill="auto"/>
            <w:vAlign w:val="bottom"/>
          </w:tcPr>
          <w:p w:rsidR="00B52098" w:rsidRPr="007B429B" w:rsidRDefault="00B52098" w:rsidP="00E0779A">
            <w:pPr>
              <w:jc w:val="center"/>
            </w:pPr>
            <w:r>
              <w:t>5</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28.4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B52098" w:rsidRPr="007B429B" w:rsidRDefault="00B52098" w:rsidP="004B52B6">
            <w:r w:rsidRPr="007B429B">
              <w:t>Reparación de tubería de 110 mm</w:t>
            </w:r>
          </w:p>
        </w:tc>
        <w:tc>
          <w:tcPr>
            <w:tcW w:w="851" w:type="dxa"/>
            <w:tcBorders>
              <w:top w:val="single" w:sz="4" w:space="0" w:color="auto"/>
              <w:left w:val="single" w:sz="4" w:space="0" w:color="auto"/>
              <w:bottom w:val="single" w:sz="4" w:space="0" w:color="auto"/>
            </w:tcBorders>
            <w:shd w:val="clear" w:color="auto" w:fill="auto"/>
            <w:vAlign w:val="bottom"/>
          </w:tcPr>
          <w:p w:rsidR="00B52098" w:rsidRPr="007B429B" w:rsidRDefault="00B52098" w:rsidP="00E0779A">
            <w:pPr>
              <w:jc w:val="center"/>
            </w:pPr>
            <w:r w:rsidRPr="007B429B">
              <w:t>u</w:t>
            </w:r>
          </w:p>
        </w:tc>
        <w:tc>
          <w:tcPr>
            <w:tcW w:w="1134" w:type="dxa"/>
            <w:shd w:val="clear" w:color="auto" w:fill="auto"/>
            <w:vAlign w:val="bottom"/>
          </w:tcPr>
          <w:p w:rsidR="00B52098" w:rsidRPr="007B429B" w:rsidRDefault="00B52098" w:rsidP="00E0779A">
            <w:pPr>
              <w:jc w:val="center"/>
            </w:pPr>
            <w:r>
              <w:t>2</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28.5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B52098" w:rsidRPr="007B429B" w:rsidRDefault="00B52098" w:rsidP="004B52B6">
            <w:r w:rsidRPr="007B429B">
              <w:t>Reparación de tubería de 150 mm</w:t>
            </w:r>
          </w:p>
        </w:tc>
        <w:tc>
          <w:tcPr>
            <w:tcW w:w="851" w:type="dxa"/>
            <w:tcBorders>
              <w:top w:val="single" w:sz="4" w:space="0" w:color="auto"/>
              <w:left w:val="single" w:sz="4" w:space="0" w:color="auto"/>
              <w:bottom w:val="single" w:sz="4" w:space="0" w:color="auto"/>
            </w:tcBorders>
            <w:shd w:val="clear" w:color="auto" w:fill="auto"/>
            <w:vAlign w:val="bottom"/>
          </w:tcPr>
          <w:p w:rsidR="00B52098" w:rsidRPr="007B429B" w:rsidRDefault="00B52098" w:rsidP="00E0779A">
            <w:pPr>
              <w:jc w:val="center"/>
            </w:pPr>
            <w:r w:rsidRPr="007B429B">
              <w:t>u</w:t>
            </w:r>
          </w:p>
        </w:tc>
        <w:tc>
          <w:tcPr>
            <w:tcW w:w="1134" w:type="dxa"/>
            <w:shd w:val="clear" w:color="auto" w:fill="auto"/>
            <w:vAlign w:val="bottom"/>
          </w:tcPr>
          <w:p w:rsidR="00B52098" w:rsidRPr="007B429B" w:rsidRDefault="00B52098" w:rsidP="00E0779A">
            <w:pPr>
              <w:jc w:val="center"/>
            </w:pPr>
            <w:r>
              <w:t>2</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28.6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B52098" w:rsidRPr="007B429B" w:rsidRDefault="00B52098" w:rsidP="004B52B6">
            <w:r w:rsidRPr="007B429B">
              <w:t>Reparación de tubería de 160 mm</w:t>
            </w:r>
          </w:p>
        </w:tc>
        <w:tc>
          <w:tcPr>
            <w:tcW w:w="851" w:type="dxa"/>
            <w:tcBorders>
              <w:top w:val="single" w:sz="4" w:space="0" w:color="auto"/>
              <w:left w:val="single" w:sz="4" w:space="0" w:color="auto"/>
              <w:bottom w:val="single" w:sz="4" w:space="0" w:color="auto"/>
            </w:tcBorders>
            <w:shd w:val="clear" w:color="auto" w:fill="auto"/>
            <w:vAlign w:val="bottom"/>
          </w:tcPr>
          <w:p w:rsidR="00B52098" w:rsidRPr="007B429B" w:rsidRDefault="00B52098" w:rsidP="00E0779A">
            <w:pPr>
              <w:jc w:val="center"/>
            </w:pPr>
            <w:r w:rsidRPr="007B429B">
              <w:t>u</w:t>
            </w:r>
          </w:p>
        </w:tc>
        <w:tc>
          <w:tcPr>
            <w:tcW w:w="1134" w:type="dxa"/>
            <w:shd w:val="clear" w:color="auto" w:fill="auto"/>
            <w:vAlign w:val="bottom"/>
          </w:tcPr>
          <w:p w:rsidR="00B52098" w:rsidRPr="007B429B" w:rsidRDefault="00B52098" w:rsidP="00E0779A">
            <w:pPr>
              <w:jc w:val="center"/>
            </w:pPr>
            <w:r>
              <w:t>2</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29</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Empalme de tubería con tubería existente</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29.1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Empalme de tubería con tubería existente</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50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30</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Reparaciones varias</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30.1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Reparación de prensa estopa en hidrantes</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3</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30.2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Reparación de empaquetadura en hidrantes</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3</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30.3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Reparación de prensa estopa en llaves de paso</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4</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30.4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Reparación de empaquetadura en llaves de paso</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4</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30.5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pPr>
              <w:rPr>
                <w:highlight w:val="yellow"/>
              </w:rPr>
            </w:pPr>
            <w:r w:rsidRPr="007B429B">
              <w:t>Sustitución de cuero en hidrantes</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2</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30.6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Sustitución de tapa de cámaras</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10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30.7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pPr>
              <w:rPr>
                <w:highlight w:val="yellow"/>
              </w:rPr>
            </w:pPr>
            <w:r w:rsidRPr="007B429B">
              <w:t>Reparación de cámara de llaves de paso</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10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30.8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Sustitución de media llave en vereda para conexiones de PEAD</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20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30.9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Localización de llave en vereda y sustitución en conexiones</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E0779A">
            <w:pPr>
              <w:jc w:val="center"/>
            </w:pPr>
            <w:r w:rsidRPr="007B429B">
              <w:t>20</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E0779A">
            <w:pPr>
              <w:jc w:val="center"/>
            </w:pPr>
            <w:r w:rsidRPr="007B429B">
              <w:t>31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B52098" w:rsidRPr="007B429B" w:rsidRDefault="00B52098" w:rsidP="004B52B6">
            <w:r w:rsidRPr="007B429B">
              <w:t>Sobreprecio por excavación en roca</w:t>
            </w:r>
          </w:p>
        </w:tc>
        <w:tc>
          <w:tcPr>
            <w:tcW w:w="851" w:type="dxa"/>
            <w:tcBorders>
              <w:top w:val="single" w:sz="4" w:space="0" w:color="auto"/>
              <w:left w:val="single" w:sz="4" w:space="0" w:color="auto"/>
              <w:bottom w:val="single" w:sz="4" w:space="0" w:color="auto"/>
            </w:tcBorders>
            <w:shd w:val="clear" w:color="auto" w:fill="D9D9D9"/>
            <w:vAlign w:val="center"/>
          </w:tcPr>
          <w:p w:rsidR="00B52098" w:rsidRPr="007B429B" w:rsidRDefault="00B52098" w:rsidP="00E0779A">
            <w:pPr>
              <w:jc w:val="center"/>
            </w:pPr>
          </w:p>
        </w:tc>
        <w:tc>
          <w:tcPr>
            <w:tcW w:w="1134" w:type="dxa"/>
            <w:shd w:val="clear" w:color="auto" w:fill="D9D9D9"/>
          </w:tcPr>
          <w:p w:rsidR="00B52098" w:rsidRPr="007B429B" w:rsidRDefault="00B52098" w:rsidP="00E0779A">
            <w:pPr>
              <w:jc w:val="center"/>
            </w:pPr>
          </w:p>
        </w:tc>
        <w:tc>
          <w:tcPr>
            <w:tcW w:w="1134" w:type="dxa"/>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D9D9D9"/>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Sobreprecio por excavación en roca</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m</w:t>
            </w:r>
            <w:r w:rsidRPr="007B429B">
              <w:rPr>
                <w:vertAlign w:val="superscript"/>
              </w:rPr>
              <w:t>3</w:t>
            </w:r>
          </w:p>
        </w:tc>
        <w:tc>
          <w:tcPr>
            <w:tcW w:w="1134" w:type="dxa"/>
            <w:tcBorders>
              <w:bottom w:val="single" w:sz="4" w:space="0" w:color="auto"/>
            </w:tcBorders>
            <w:shd w:val="clear" w:color="auto" w:fill="auto"/>
          </w:tcPr>
          <w:p w:rsidR="00B52098" w:rsidRPr="007B429B" w:rsidRDefault="00B52098" w:rsidP="00E0779A">
            <w:pPr>
              <w:jc w:val="center"/>
            </w:pPr>
            <w:r w:rsidRPr="007B429B">
              <w:t>900</w:t>
            </w:r>
          </w:p>
        </w:tc>
        <w:tc>
          <w:tcPr>
            <w:tcW w:w="1134" w:type="dxa"/>
            <w:tcBorders>
              <w:bottom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pct20" w:color="auto" w:fill="auto"/>
            <w:vAlign w:val="center"/>
          </w:tcPr>
          <w:p w:rsidR="00B52098" w:rsidRPr="007B429B" w:rsidRDefault="00B52098" w:rsidP="00E0779A">
            <w:pPr>
              <w:jc w:val="center"/>
            </w:pPr>
            <w:r w:rsidRPr="007B429B">
              <w:t>32</w:t>
            </w:r>
          </w:p>
        </w:tc>
        <w:tc>
          <w:tcPr>
            <w:tcW w:w="4394" w:type="dxa"/>
            <w:tcBorders>
              <w:top w:val="single" w:sz="4" w:space="0" w:color="auto"/>
              <w:left w:val="single" w:sz="4" w:space="0" w:color="auto"/>
              <w:bottom w:val="single" w:sz="4" w:space="0" w:color="auto"/>
              <w:right w:val="single" w:sz="4" w:space="0" w:color="auto"/>
            </w:tcBorders>
            <w:shd w:val="pct20" w:color="auto" w:fill="auto"/>
            <w:vAlign w:val="center"/>
          </w:tcPr>
          <w:p w:rsidR="00B52098" w:rsidRPr="007B429B" w:rsidRDefault="00B52098" w:rsidP="004B52B6">
            <w:r w:rsidRPr="007B429B">
              <w:t>Rubros Ambientales</w:t>
            </w:r>
          </w:p>
        </w:tc>
        <w:tc>
          <w:tcPr>
            <w:tcW w:w="851" w:type="dxa"/>
            <w:tcBorders>
              <w:top w:val="single" w:sz="4" w:space="0" w:color="auto"/>
              <w:left w:val="single" w:sz="4" w:space="0" w:color="auto"/>
              <w:bottom w:val="single" w:sz="4" w:space="0" w:color="auto"/>
            </w:tcBorders>
            <w:shd w:val="pct20" w:color="auto" w:fill="auto"/>
            <w:vAlign w:val="center"/>
          </w:tcPr>
          <w:p w:rsidR="00B52098" w:rsidRPr="007B429B" w:rsidRDefault="00B52098" w:rsidP="00E0779A">
            <w:pPr>
              <w:jc w:val="center"/>
            </w:pPr>
          </w:p>
        </w:tc>
        <w:tc>
          <w:tcPr>
            <w:tcW w:w="1134" w:type="dxa"/>
            <w:shd w:val="pct20" w:color="auto" w:fill="auto"/>
          </w:tcPr>
          <w:p w:rsidR="00B52098" w:rsidRPr="007B429B" w:rsidRDefault="00B52098" w:rsidP="00E0779A">
            <w:pPr>
              <w:jc w:val="center"/>
            </w:pPr>
          </w:p>
        </w:tc>
        <w:tc>
          <w:tcPr>
            <w:tcW w:w="1134" w:type="dxa"/>
            <w:shd w:val="pct20"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pct20"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pct20"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pct20" w:color="auto" w:fill="auto"/>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Entrega y aprobación del PGA (según MAO del  Anexo VIII)</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p>
          <w:p w:rsidR="00B52098" w:rsidRPr="007B429B" w:rsidRDefault="00B52098" w:rsidP="00E0779A">
            <w:pPr>
              <w:jc w:val="center"/>
            </w:pPr>
            <w:r w:rsidRPr="007B429B">
              <w:t>1</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Implantación del PGA</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mes</w:t>
            </w:r>
          </w:p>
        </w:tc>
        <w:tc>
          <w:tcPr>
            <w:tcW w:w="1134" w:type="dxa"/>
            <w:shd w:val="clear" w:color="auto" w:fill="auto"/>
          </w:tcPr>
          <w:p w:rsidR="00B52098" w:rsidRPr="007B429B" w:rsidRDefault="00B52098" w:rsidP="00E0779A">
            <w:pPr>
              <w:jc w:val="center"/>
            </w:pPr>
            <w:r w:rsidRPr="007B429B">
              <w:t>24</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130E94">
            <w:r w:rsidRPr="007B429B">
              <w:t xml:space="preserve">Seguimiento del PGA (informes </w:t>
            </w:r>
            <w:r>
              <w:t>trim</w:t>
            </w:r>
            <w:r w:rsidRPr="007B429B">
              <w:t>estrales, según modelo de informe en Anexo IX)</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vAlign w:val="center"/>
          </w:tcPr>
          <w:p w:rsidR="00B52098" w:rsidRPr="007B429B" w:rsidRDefault="00B52098" w:rsidP="00130E94">
            <w:pPr>
              <w:jc w:val="center"/>
            </w:pPr>
            <w:r>
              <w:t>8</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B52098" w:rsidRPr="007B429B" w:rsidTr="00B52098">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E0779A">
            <w:pPr>
              <w:jc w:val="center"/>
            </w:pPr>
            <w:r w:rsidRPr="007B429B">
              <w:t>32.4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52098" w:rsidRPr="007B429B" w:rsidRDefault="00B52098" w:rsidP="004B52B6">
            <w:r w:rsidRPr="007B429B">
              <w:t>Cierre Ambiental  del PGA</w:t>
            </w:r>
          </w:p>
        </w:tc>
        <w:tc>
          <w:tcPr>
            <w:tcW w:w="851" w:type="dxa"/>
            <w:tcBorders>
              <w:top w:val="single" w:sz="4" w:space="0" w:color="auto"/>
              <w:left w:val="single" w:sz="4" w:space="0" w:color="auto"/>
              <w:bottom w:val="single" w:sz="4" w:space="0" w:color="auto"/>
            </w:tcBorders>
            <w:shd w:val="clear" w:color="auto" w:fill="auto"/>
            <w:vAlign w:val="center"/>
          </w:tcPr>
          <w:p w:rsidR="00B52098" w:rsidRPr="007B429B" w:rsidRDefault="00B52098" w:rsidP="00E0779A">
            <w:pPr>
              <w:jc w:val="center"/>
            </w:pPr>
            <w:r w:rsidRPr="007B429B">
              <w:t>u</w:t>
            </w:r>
          </w:p>
        </w:tc>
        <w:tc>
          <w:tcPr>
            <w:tcW w:w="1134" w:type="dxa"/>
            <w:shd w:val="clear" w:color="auto" w:fill="auto"/>
          </w:tcPr>
          <w:p w:rsidR="00B52098" w:rsidRPr="007B429B" w:rsidRDefault="00B52098" w:rsidP="00E0779A">
            <w:pPr>
              <w:jc w:val="center"/>
            </w:pPr>
            <w:r w:rsidRPr="007B429B">
              <w:t>1</w:t>
            </w:r>
          </w:p>
        </w:tc>
        <w:tc>
          <w:tcPr>
            <w:tcW w:w="1134" w:type="dxa"/>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shd w:val="clear" w:color="auto" w:fill="auto"/>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c>
          <w:tcPr>
            <w:tcW w:w="1588" w:type="dxa"/>
            <w:tcBorders>
              <w:top w:val="single" w:sz="4" w:space="0" w:color="auto"/>
              <w:bottom w:val="single" w:sz="4" w:space="0" w:color="auto"/>
              <w:right w:val="single" w:sz="4" w:space="0" w:color="auto"/>
            </w:tcBorders>
          </w:tcPr>
          <w:p w:rsidR="00B52098" w:rsidRPr="007B429B" w:rsidRDefault="00B52098" w:rsidP="004B52B6"/>
        </w:tc>
      </w:tr>
      <w:tr w:rsidR="009A4BA2" w:rsidRPr="007B429B" w:rsidTr="009A4BA2">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9A4BA2" w:rsidRPr="007B429B" w:rsidRDefault="009A4BA2" w:rsidP="009A4BA2">
            <w:pPr>
              <w:jc w:val="center"/>
            </w:pPr>
            <w:r w:rsidRPr="00E0779A">
              <w:rPr>
                <w:sz w:val="18"/>
                <w:szCs w:val="18"/>
              </w:rPr>
              <w:t>(1) SUMATORIA DE PRECIOS TOTALES DE LOS RUBROS</w:t>
            </w:r>
          </w:p>
        </w:tc>
        <w:tc>
          <w:tcPr>
            <w:tcW w:w="1134" w:type="dxa"/>
            <w:shd w:val="clear" w:color="auto" w:fill="auto"/>
            <w:vAlign w:val="center"/>
          </w:tcPr>
          <w:p w:rsidR="009A4BA2" w:rsidRPr="007B429B" w:rsidRDefault="009A4BA2" w:rsidP="009A4BA2">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9A4BA2" w:rsidRPr="007B429B" w:rsidRDefault="009A4BA2" w:rsidP="009A4BA2">
            <w:pPr>
              <w:jc w:val="center"/>
            </w:pPr>
          </w:p>
        </w:tc>
        <w:tc>
          <w:tcPr>
            <w:tcW w:w="1588" w:type="dxa"/>
            <w:tcBorders>
              <w:top w:val="single" w:sz="4" w:space="0" w:color="auto"/>
              <w:bottom w:val="single" w:sz="4" w:space="0" w:color="auto"/>
              <w:right w:val="single" w:sz="4" w:space="0" w:color="auto"/>
            </w:tcBorders>
            <w:vAlign w:val="center"/>
          </w:tcPr>
          <w:p w:rsidR="009A4BA2" w:rsidRPr="007B429B" w:rsidRDefault="009A4BA2" w:rsidP="009A4BA2">
            <w:pPr>
              <w:jc w:val="center"/>
            </w:pPr>
            <w:r>
              <w:t>(1)</w:t>
            </w:r>
          </w:p>
        </w:tc>
        <w:tc>
          <w:tcPr>
            <w:tcW w:w="1588" w:type="dxa"/>
            <w:tcBorders>
              <w:top w:val="single" w:sz="4" w:space="0" w:color="auto"/>
              <w:bottom w:val="single" w:sz="4" w:space="0" w:color="auto"/>
              <w:right w:val="single" w:sz="4" w:space="0" w:color="auto"/>
            </w:tcBorders>
            <w:vAlign w:val="center"/>
          </w:tcPr>
          <w:p w:rsidR="009A4BA2" w:rsidRPr="007B429B" w:rsidRDefault="009A4BA2" w:rsidP="009A4BA2">
            <w:pPr>
              <w:jc w:val="center"/>
            </w:pPr>
          </w:p>
        </w:tc>
      </w:tr>
      <w:tr w:rsidR="009A4BA2" w:rsidRPr="007B429B" w:rsidTr="009A4BA2">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9A4BA2" w:rsidRPr="007B429B" w:rsidRDefault="009A4BA2" w:rsidP="009A4BA2">
            <w:pPr>
              <w:jc w:val="center"/>
            </w:pPr>
            <w:r w:rsidRPr="00E0779A">
              <w:rPr>
                <w:sz w:val="18"/>
                <w:szCs w:val="18"/>
              </w:rPr>
              <w:t>(2) IVA (0,22*(1))</w:t>
            </w:r>
          </w:p>
        </w:tc>
        <w:tc>
          <w:tcPr>
            <w:tcW w:w="1134" w:type="dxa"/>
            <w:shd w:val="clear" w:color="auto" w:fill="auto"/>
            <w:vAlign w:val="center"/>
          </w:tcPr>
          <w:p w:rsidR="009A4BA2" w:rsidRPr="007B429B" w:rsidRDefault="009A4BA2" w:rsidP="009A4BA2">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9A4BA2" w:rsidRPr="007B429B" w:rsidRDefault="009A4BA2" w:rsidP="009A4BA2">
            <w:pPr>
              <w:jc w:val="center"/>
            </w:pPr>
          </w:p>
        </w:tc>
        <w:tc>
          <w:tcPr>
            <w:tcW w:w="1588" w:type="dxa"/>
            <w:tcBorders>
              <w:top w:val="single" w:sz="4" w:space="0" w:color="auto"/>
              <w:bottom w:val="single" w:sz="4" w:space="0" w:color="auto"/>
              <w:right w:val="single" w:sz="4" w:space="0" w:color="auto"/>
            </w:tcBorders>
            <w:vAlign w:val="center"/>
          </w:tcPr>
          <w:p w:rsidR="009A4BA2" w:rsidRPr="007B429B" w:rsidRDefault="009A4BA2" w:rsidP="009A4BA2">
            <w:pPr>
              <w:jc w:val="center"/>
            </w:pPr>
            <w:r>
              <w:t>(2)</w:t>
            </w:r>
          </w:p>
        </w:tc>
        <w:tc>
          <w:tcPr>
            <w:tcW w:w="1588" w:type="dxa"/>
            <w:tcBorders>
              <w:top w:val="single" w:sz="4" w:space="0" w:color="auto"/>
              <w:bottom w:val="single" w:sz="4" w:space="0" w:color="auto"/>
              <w:right w:val="single" w:sz="4" w:space="0" w:color="auto"/>
            </w:tcBorders>
            <w:vAlign w:val="center"/>
          </w:tcPr>
          <w:p w:rsidR="009A4BA2" w:rsidRPr="007B429B" w:rsidRDefault="009A4BA2" w:rsidP="009A4BA2">
            <w:pPr>
              <w:jc w:val="center"/>
            </w:pPr>
          </w:p>
        </w:tc>
      </w:tr>
      <w:tr w:rsidR="009A4BA2" w:rsidRPr="007B429B" w:rsidTr="009A4BA2">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9A4BA2" w:rsidRPr="00E0779A" w:rsidRDefault="009A4BA2" w:rsidP="009A4BA2">
            <w:pPr>
              <w:jc w:val="center"/>
              <w:rPr>
                <w:sz w:val="18"/>
                <w:szCs w:val="18"/>
              </w:rPr>
            </w:pPr>
            <w:r w:rsidRPr="00E0779A">
              <w:rPr>
                <w:sz w:val="18"/>
                <w:szCs w:val="18"/>
              </w:rPr>
              <w:t>(3) SUMATORIA DE MONTOS IMPONIBLES TOTALES DE LOS RUBROS</w:t>
            </w:r>
          </w:p>
        </w:tc>
        <w:tc>
          <w:tcPr>
            <w:tcW w:w="1134" w:type="dxa"/>
            <w:shd w:val="clear" w:color="auto" w:fill="auto"/>
            <w:vAlign w:val="center"/>
          </w:tcPr>
          <w:p w:rsidR="009A4BA2" w:rsidRPr="007B429B" w:rsidRDefault="009A4BA2" w:rsidP="009A4BA2">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9A4BA2" w:rsidRPr="007B429B" w:rsidRDefault="009A4BA2" w:rsidP="009A4BA2">
            <w:pPr>
              <w:jc w:val="center"/>
            </w:pPr>
          </w:p>
        </w:tc>
        <w:tc>
          <w:tcPr>
            <w:tcW w:w="1588" w:type="dxa"/>
            <w:tcBorders>
              <w:top w:val="single" w:sz="4" w:space="0" w:color="auto"/>
              <w:bottom w:val="single" w:sz="4" w:space="0" w:color="auto"/>
              <w:right w:val="single" w:sz="4" w:space="0" w:color="auto"/>
            </w:tcBorders>
            <w:vAlign w:val="center"/>
          </w:tcPr>
          <w:p w:rsidR="009A4BA2" w:rsidRPr="007B429B" w:rsidRDefault="009A4BA2" w:rsidP="009A4BA2">
            <w:pPr>
              <w:jc w:val="center"/>
            </w:pPr>
          </w:p>
        </w:tc>
        <w:tc>
          <w:tcPr>
            <w:tcW w:w="1588" w:type="dxa"/>
            <w:tcBorders>
              <w:top w:val="single" w:sz="4" w:space="0" w:color="auto"/>
              <w:bottom w:val="single" w:sz="4" w:space="0" w:color="auto"/>
              <w:right w:val="single" w:sz="4" w:space="0" w:color="auto"/>
            </w:tcBorders>
            <w:vAlign w:val="center"/>
          </w:tcPr>
          <w:p w:rsidR="009A4BA2" w:rsidRPr="007B429B" w:rsidRDefault="009A4BA2" w:rsidP="009A4BA2">
            <w:pPr>
              <w:jc w:val="center"/>
            </w:pPr>
            <w:r>
              <w:t>(3)</w:t>
            </w:r>
          </w:p>
        </w:tc>
      </w:tr>
      <w:tr w:rsidR="009A4BA2" w:rsidRPr="007B429B" w:rsidTr="009A4BA2">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9A4BA2" w:rsidRPr="00E0779A" w:rsidRDefault="009A4BA2" w:rsidP="009A4BA2">
            <w:pPr>
              <w:jc w:val="center"/>
              <w:rPr>
                <w:sz w:val="18"/>
                <w:szCs w:val="18"/>
              </w:rPr>
            </w:pPr>
            <w:r w:rsidRPr="00E0779A">
              <w:rPr>
                <w:sz w:val="18"/>
                <w:szCs w:val="18"/>
              </w:rPr>
              <w:t>(4) APORTES L. SOCIALES Y COMPLEMENTO LEYES SOCIALES POR CUOTA MUTUAL (( 0,708+0,05)*(3))</w:t>
            </w:r>
          </w:p>
        </w:tc>
        <w:tc>
          <w:tcPr>
            <w:tcW w:w="1134" w:type="dxa"/>
            <w:shd w:val="clear" w:color="auto" w:fill="auto"/>
            <w:vAlign w:val="center"/>
          </w:tcPr>
          <w:p w:rsidR="009A4BA2" w:rsidRPr="007B429B" w:rsidRDefault="009A4BA2" w:rsidP="009A4BA2">
            <w:pPr>
              <w:jc w:val="center"/>
            </w:pPr>
          </w:p>
        </w:tc>
        <w:tc>
          <w:tcPr>
            <w:tcW w:w="1588" w:type="dxa"/>
            <w:tcBorders>
              <w:top w:val="single" w:sz="4" w:space="0" w:color="auto"/>
              <w:bottom w:val="single" w:sz="4" w:space="0" w:color="auto"/>
              <w:right w:val="single" w:sz="4" w:space="0" w:color="auto"/>
            </w:tcBorders>
            <w:shd w:val="clear" w:color="auto" w:fill="auto"/>
            <w:vAlign w:val="center"/>
          </w:tcPr>
          <w:p w:rsidR="009A4BA2" w:rsidRPr="007B429B" w:rsidRDefault="009A4BA2" w:rsidP="009A4BA2">
            <w:pPr>
              <w:jc w:val="center"/>
            </w:pPr>
          </w:p>
        </w:tc>
        <w:tc>
          <w:tcPr>
            <w:tcW w:w="1588" w:type="dxa"/>
            <w:tcBorders>
              <w:top w:val="single" w:sz="4" w:space="0" w:color="auto"/>
              <w:bottom w:val="single" w:sz="4" w:space="0" w:color="auto"/>
              <w:right w:val="single" w:sz="4" w:space="0" w:color="auto"/>
            </w:tcBorders>
            <w:vAlign w:val="center"/>
          </w:tcPr>
          <w:p w:rsidR="009A4BA2" w:rsidRPr="007B429B" w:rsidRDefault="009A4BA2" w:rsidP="009A4BA2">
            <w:pPr>
              <w:jc w:val="center"/>
            </w:pPr>
          </w:p>
        </w:tc>
        <w:tc>
          <w:tcPr>
            <w:tcW w:w="1588" w:type="dxa"/>
            <w:tcBorders>
              <w:top w:val="single" w:sz="4" w:space="0" w:color="auto"/>
              <w:bottom w:val="single" w:sz="4" w:space="0" w:color="auto"/>
              <w:right w:val="single" w:sz="4" w:space="0" w:color="auto"/>
            </w:tcBorders>
            <w:vAlign w:val="center"/>
          </w:tcPr>
          <w:p w:rsidR="009A4BA2" w:rsidRPr="007B429B" w:rsidRDefault="009A4BA2" w:rsidP="009A4BA2">
            <w:pPr>
              <w:jc w:val="center"/>
            </w:pPr>
            <w:r>
              <w:t>(4)</w:t>
            </w:r>
          </w:p>
        </w:tc>
      </w:tr>
      <w:tr w:rsidR="009A4BA2" w:rsidRPr="007B429B" w:rsidTr="00C9663D">
        <w:trPr>
          <w:trHeight w:val="510"/>
        </w:trPr>
        <w:tc>
          <w:tcPr>
            <w:tcW w:w="7268" w:type="dxa"/>
            <w:gridSpan w:val="4"/>
            <w:tcBorders>
              <w:top w:val="single" w:sz="4" w:space="0" w:color="auto"/>
              <w:left w:val="single" w:sz="4" w:space="0" w:color="auto"/>
              <w:bottom w:val="single" w:sz="4" w:space="0" w:color="auto"/>
            </w:tcBorders>
            <w:shd w:val="clear" w:color="auto" w:fill="auto"/>
            <w:vAlign w:val="center"/>
          </w:tcPr>
          <w:p w:rsidR="009A4BA2" w:rsidRPr="00E0779A" w:rsidRDefault="009A4BA2" w:rsidP="009A4BA2">
            <w:pPr>
              <w:jc w:val="center"/>
              <w:rPr>
                <w:sz w:val="18"/>
                <w:szCs w:val="18"/>
              </w:rPr>
            </w:pPr>
            <w:r w:rsidRPr="00E0779A">
              <w:rPr>
                <w:sz w:val="18"/>
                <w:szCs w:val="18"/>
              </w:rPr>
              <w:t xml:space="preserve">(5) PRECIO TOTAL DE </w:t>
            </w:r>
            <w:smartTag w:uri="urn:schemas-microsoft-com:office:smarttags" w:element="PersonName">
              <w:smartTagPr>
                <w:attr w:name="ProductID" w:val="la Oferta"/>
              </w:smartTagPr>
              <w:r w:rsidRPr="00E0779A">
                <w:rPr>
                  <w:sz w:val="18"/>
                  <w:szCs w:val="18"/>
                </w:rPr>
                <w:t>LA OFERTA</w:t>
              </w:r>
            </w:smartTag>
            <w:r w:rsidRPr="00E0779A">
              <w:rPr>
                <w:sz w:val="18"/>
                <w:szCs w:val="18"/>
              </w:rPr>
              <w:t xml:space="preserve"> (1)+(2)+(4)</w:t>
            </w:r>
          </w:p>
        </w:tc>
        <w:tc>
          <w:tcPr>
            <w:tcW w:w="5898" w:type="dxa"/>
            <w:gridSpan w:val="4"/>
            <w:tcBorders>
              <w:right w:val="single" w:sz="4" w:space="0" w:color="auto"/>
            </w:tcBorders>
            <w:shd w:val="clear" w:color="auto" w:fill="auto"/>
            <w:vAlign w:val="center"/>
          </w:tcPr>
          <w:p w:rsidR="009A4BA2" w:rsidRPr="007B429B" w:rsidRDefault="009A4BA2" w:rsidP="009A4BA2">
            <w:pPr>
              <w:jc w:val="center"/>
            </w:pPr>
            <w:r>
              <w:t>(5)</w:t>
            </w:r>
          </w:p>
        </w:tc>
      </w:tr>
    </w:tbl>
    <w:p w:rsidR="00555FAC" w:rsidRPr="007B429B" w:rsidRDefault="00555FAC" w:rsidP="004B52B6"/>
    <w:p w:rsidR="009A4BA2" w:rsidRPr="007B429B" w:rsidRDefault="009A4BA2" w:rsidP="009A4BA2">
      <w:bookmarkStart w:id="453" w:name="_Toc256672318"/>
      <w:bookmarkStart w:id="454" w:name="_Toc257016711"/>
      <w:bookmarkStart w:id="455" w:name="_Toc257017020"/>
      <w:bookmarkStart w:id="456" w:name="_Toc344282854"/>
      <w:r w:rsidRPr="007B429B">
        <w:t>.</w:t>
      </w:r>
    </w:p>
    <w:p w:rsidR="00B52098" w:rsidRDefault="00B52098" w:rsidP="009A4BA2">
      <w:pPr>
        <w:pStyle w:val="Ttulo2"/>
        <w:numPr>
          <w:ilvl w:val="0"/>
          <w:numId w:val="0"/>
        </w:numPr>
        <w:ind w:left="576"/>
        <w:sectPr w:rsidR="00B52098" w:rsidSect="00B52098">
          <w:type w:val="nextColumn"/>
          <w:pgSz w:w="16840" w:h="11907" w:orient="landscape" w:code="9"/>
          <w:pgMar w:top="1701" w:right="1418" w:bottom="1418" w:left="1440" w:header="720" w:footer="720" w:gutter="0"/>
          <w:cols w:space="720"/>
          <w:titlePg/>
        </w:sectPr>
      </w:pP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rsidR="00783C7E" w:rsidRPr="007B429B" w:rsidRDefault="00783C7E" w:rsidP="00783C7E">
      <w:r w:rsidRPr="007B429B">
        <w:t>Notas:</w:t>
      </w:r>
    </w:p>
    <w:p w:rsidR="00783C7E" w:rsidRPr="007B429B" w:rsidRDefault="00783C7E" w:rsidP="00783C7E">
      <w:r w:rsidRPr="007B429B">
        <w:t>(**) La indicación de diámetro para las distintas piezas especiales corresponde al diámetro principal, el diámetro secundario puede ser cualquier valor menor; en caso de ser necesario el uso de reducciones o tapones en los ramales se considerarán incluidos en el precio de la pieza.</w:t>
      </w:r>
    </w:p>
    <w:p w:rsidR="00783C7E" w:rsidRPr="007B429B" w:rsidRDefault="00783C7E" w:rsidP="00783C7E">
      <w:r w:rsidRPr="007B429B">
        <w:t>(*) Los rubros indicados con (*) no se cotizarán para la presente licitación.</w:t>
      </w:r>
    </w:p>
    <w:p w:rsidR="00783C7E" w:rsidRPr="007B429B" w:rsidRDefault="00783C7E" w:rsidP="00783C7E"/>
    <w:p w:rsidR="00E91347" w:rsidRPr="00783C7E" w:rsidRDefault="00783C7E" w:rsidP="00763697">
      <w:r w:rsidRPr="00783C7E">
        <w:t>No se admitirá la inclusión de nuevos rubros</w:t>
      </w:r>
    </w:p>
    <w:sectPr w:rsidR="00E91347" w:rsidRPr="00783C7E" w:rsidSect="00B52098">
      <w:pgSz w:w="11907" w:h="16840" w:code="9"/>
      <w:pgMar w:top="1418" w:right="1418" w:bottom="1440" w:left="1701"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DF" w:rsidRDefault="00A914DF" w:rsidP="004B52B6">
      <w:r>
        <w:separator/>
      </w:r>
    </w:p>
  </w:endnote>
  <w:endnote w:type="continuationSeparator" w:id="0">
    <w:p w:rsidR="00A914DF" w:rsidRDefault="00A914DF" w:rsidP="004B5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70" w:rsidRDefault="00496070" w:rsidP="004B52B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70" w:rsidRDefault="00496070" w:rsidP="004B52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DF" w:rsidRDefault="00A914DF" w:rsidP="004B52B6">
      <w:r>
        <w:separator/>
      </w:r>
    </w:p>
  </w:footnote>
  <w:footnote w:type="continuationSeparator" w:id="0">
    <w:p w:rsidR="00A914DF" w:rsidRDefault="00A914DF" w:rsidP="004B5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70" w:rsidRDefault="00496070" w:rsidP="004B52B6">
    <w:pPr>
      <w:pStyle w:val="Encabezado"/>
    </w:pPr>
    <w:r>
      <w:tab/>
    </w:r>
    <w:r w:rsidRPr="007B429B">
      <w:t xml:space="preserve">  Volumen </w:t>
    </w:r>
    <w:r w:rsidRPr="003411AE">
      <w:t>II – Especificaciones</w:t>
    </w:r>
    <w:r w:rsidRPr="007B429B">
      <w:t xml:space="preserve"> Técnicas Generales</w:t>
    </w:r>
    <w:r>
      <w:t xml:space="preserve">  </w:t>
    </w:r>
    <w:r w:rsidRPr="007B429B">
      <w:rPr>
        <w:rStyle w:val="Nmerodepgina"/>
      </w:rPr>
      <w:t xml:space="preserve">       </w:t>
    </w:r>
    <w:r w:rsidR="00CB15F3" w:rsidRPr="007B429B">
      <w:rPr>
        <w:rStyle w:val="Nmerodepgina"/>
        <w:rFonts w:ascii="Times New Roman" w:hAnsi="Times New Roman"/>
        <w:sz w:val="18"/>
      </w:rPr>
      <w:fldChar w:fldCharType="begin"/>
    </w:r>
    <w:r w:rsidRPr="007B429B">
      <w:rPr>
        <w:rStyle w:val="Nmerodepgina"/>
        <w:rFonts w:ascii="Times New Roman" w:hAnsi="Times New Roman"/>
        <w:sz w:val="18"/>
      </w:rPr>
      <w:instrText xml:space="preserve"> PAGE </w:instrText>
    </w:r>
    <w:r w:rsidR="00CB15F3" w:rsidRPr="007B429B">
      <w:rPr>
        <w:rStyle w:val="Nmerodepgina"/>
        <w:rFonts w:ascii="Times New Roman" w:hAnsi="Times New Roman"/>
        <w:sz w:val="18"/>
      </w:rPr>
      <w:fldChar w:fldCharType="separate"/>
    </w:r>
    <w:r w:rsidR="00FA5080">
      <w:rPr>
        <w:rStyle w:val="Nmerodepgina"/>
        <w:rFonts w:ascii="Times New Roman" w:hAnsi="Times New Roman"/>
        <w:noProof/>
        <w:sz w:val="18"/>
      </w:rPr>
      <w:t>18</w:t>
    </w:r>
    <w:r w:rsidR="00CB15F3" w:rsidRPr="007B429B">
      <w:rPr>
        <w:rStyle w:val="Nmerodepgina"/>
        <w:rFonts w:ascii="Times New Roman" w:hAnsi="Times New Roman"/>
        <w:sz w:val="18"/>
      </w:rPr>
      <w:fldChar w:fldCharType="end"/>
    </w:r>
  </w:p>
  <w:p w:rsidR="00496070" w:rsidRPr="000D6D2A" w:rsidRDefault="00496070" w:rsidP="004B52B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70" w:rsidRPr="000D6D2A" w:rsidRDefault="00496070" w:rsidP="004B52B6">
    <w:pPr>
      <w:pStyle w:val="Encabezado"/>
    </w:pPr>
  </w:p>
  <w:p w:rsidR="00496070" w:rsidRDefault="00496070" w:rsidP="004B52B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70" w:rsidRDefault="00CB15F3" w:rsidP="004B52B6">
    <w:pPr>
      <w:pStyle w:val="Encabezado"/>
    </w:pPr>
    <w:r>
      <w:rPr>
        <w:rStyle w:val="Nmerodepgina"/>
      </w:rPr>
      <w:fldChar w:fldCharType="begin"/>
    </w:r>
    <w:r w:rsidR="00496070">
      <w:rPr>
        <w:rStyle w:val="Nmerodepgina"/>
      </w:rPr>
      <w:instrText xml:space="preserve"> PAGE </w:instrText>
    </w:r>
    <w:r>
      <w:rPr>
        <w:rStyle w:val="Nmerodepgina"/>
      </w:rPr>
      <w:fldChar w:fldCharType="separate"/>
    </w:r>
    <w:r w:rsidR="00496070">
      <w:rPr>
        <w:rStyle w:val="Nmerodepgina"/>
        <w:noProof/>
      </w:rPr>
      <w:t>178</w:t>
    </w:r>
    <w:r>
      <w:rPr>
        <w:rStyle w:val="Nmerodepgina"/>
      </w:rPr>
      <w:fldChar w:fldCharType="end"/>
    </w:r>
    <w:r w:rsidR="00496070">
      <w:rPr>
        <w:rStyle w:val="Nmerodepgina"/>
      </w:rPr>
      <w:t xml:space="preserve">                                                                            </w:t>
    </w:r>
    <w:r w:rsidR="00496070">
      <w:rPr>
        <w:bCs/>
      </w:rPr>
      <w:t xml:space="preserve">Sección VII - Anexo III – Detalle de los suministros </w:t>
    </w:r>
    <w:r w:rsidR="00496070">
      <w:tab/>
    </w:r>
  </w:p>
  <w:p w:rsidR="00496070" w:rsidRDefault="00496070" w:rsidP="004B52B6">
    <w:pPr>
      <w:pStyle w:val="Encabezado"/>
      <w:rPr>
        <w:rStyle w:val="Nmerodepgina"/>
        <w:sz w:val="16"/>
        <w:lang w:val="es-MX"/>
      </w:rPr>
    </w:pPr>
    <w:r>
      <w:rPr>
        <w:rStyle w:val="Nmerodepgina"/>
        <w:sz w:val="16"/>
        <w:lang w:val="es-MX"/>
      </w:rPr>
      <w:tab/>
    </w:r>
  </w:p>
  <w:p w:rsidR="00496070" w:rsidRDefault="00496070" w:rsidP="004B52B6">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70" w:rsidRPr="00304598" w:rsidRDefault="00496070" w:rsidP="004B52B6">
    <w:pPr>
      <w:pStyle w:val="Encabezado"/>
      <w:rPr>
        <w:rStyle w:val="Nmerodepgina"/>
        <w:rFonts w:ascii="Times New Roman" w:hAnsi="Times New Roman"/>
      </w:rPr>
    </w:pPr>
    <w:r>
      <w:tab/>
    </w:r>
    <w:r w:rsidRPr="00304598">
      <w:t xml:space="preserve">Volumen II – Especificaciones Técnicas Generales         </w:t>
    </w:r>
    <w:r w:rsidR="00CB15F3" w:rsidRPr="00304598">
      <w:rPr>
        <w:rStyle w:val="Nmerodepgina"/>
        <w:rFonts w:ascii="Times New Roman" w:hAnsi="Times New Roman"/>
        <w:sz w:val="18"/>
      </w:rPr>
      <w:fldChar w:fldCharType="begin"/>
    </w:r>
    <w:r w:rsidRPr="00304598">
      <w:rPr>
        <w:rStyle w:val="Nmerodepgina"/>
        <w:rFonts w:ascii="Times New Roman" w:hAnsi="Times New Roman"/>
        <w:sz w:val="18"/>
      </w:rPr>
      <w:instrText xml:space="preserve"> PAGE </w:instrText>
    </w:r>
    <w:r w:rsidR="00CB15F3" w:rsidRPr="00304598">
      <w:rPr>
        <w:rStyle w:val="Nmerodepgina"/>
        <w:rFonts w:ascii="Times New Roman" w:hAnsi="Times New Roman"/>
        <w:sz w:val="18"/>
      </w:rPr>
      <w:fldChar w:fldCharType="separate"/>
    </w:r>
    <w:r w:rsidR="00FA5080">
      <w:rPr>
        <w:rStyle w:val="Nmerodepgina"/>
        <w:rFonts w:ascii="Times New Roman" w:hAnsi="Times New Roman"/>
        <w:noProof/>
        <w:sz w:val="18"/>
      </w:rPr>
      <w:t>61</w:t>
    </w:r>
    <w:r w:rsidR="00CB15F3" w:rsidRPr="00304598">
      <w:rPr>
        <w:rStyle w:val="Nmerodepgina"/>
        <w:rFonts w:ascii="Times New Roman" w:hAnsi="Times New Roman"/>
        <w:sz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70" w:rsidRDefault="00496070" w:rsidP="004B52B6">
    <w:pPr>
      <w:pStyle w:val="Encabezado"/>
    </w:pPr>
    <w:r>
      <w:tab/>
    </w:r>
    <w:r w:rsidRPr="00304598">
      <w:t xml:space="preserve">Volumen II – Especificaciones Técnicas Generales         </w:t>
    </w:r>
    <w:r>
      <w:t xml:space="preserve">        </w:t>
    </w:r>
    <w:r w:rsidR="00CB15F3" w:rsidRPr="008D1146">
      <w:rPr>
        <w:rStyle w:val="Nmerodepgina"/>
        <w:rFonts w:ascii="Times New Roman" w:hAnsi="Times New Roman"/>
        <w:sz w:val="18"/>
      </w:rPr>
      <w:fldChar w:fldCharType="begin"/>
    </w:r>
    <w:r w:rsidRPr="008D1146">
      <w:rPr>
        <w:rStyle w:val="Nmerodepgina"/>
        <w:rFonts w:ascii="Times New Roman" w:hAnsi="Times New Roman"/>
        <w:sz w:val="18"/>
      </w:rPr>
      <w:instrText xml:space="preserve"> PAGE </w:instrText>
    </w:r>
    <w:r w:rsidR="00CB15F3" w:rsidRPr="008D1146">
      <w:rPr>
        <w:rStyle w:val="Nmerodepgina"/>
        <w:rFonts w:ascii="Times New Roman" w:hAnsi="Times New Roman"/>
        <w:sz w:val="18"/>
      </w:rPr>
      <w:fldChar w:fldCharType="separate"/>
    </w:r>
    <w:r w:rsidR="00FA5080">
      <w:rPr>
        <w:rStyle w:val="Nmerodepgina"/>
        <w:rFonts w:ascii="Times New Roman" w:hAnsi="Times New Roman"/>
        <w:noProof/>
        <w:sz w:val="18"/>
      </w:rPr>
      <w:t>64</w:t>
    </w:r>
    <w:r w:rsidR="00CB15F3" w:rsidRPr="008D1146">
      <w:rPr>
        <w:rStyle w:val="Nmerodepgina"/>
        <w:rFonts w:ascii="Times New Roman" w:hAnsi="Times New Roman"/>
        <w:sz w:val="18"/>
      </w:rPr>
      <w:fldChar w:fldCharType="end"/>
    </w:r>
  </w:p>
  <w:p w:rsidR="00496070" w:rsidRPr="000D6D2A" w:rsidRDefault="00496070" w:rsidP="004B52B6">
    <w:pPr>
      <w:pStyle w:val="Encabezado"/>
    </w:pPr>
  </w:p>
  <w:p w:rsidR="00496070" w:rsidRPr="00504C40" w:rsidRDefault="00496070" w:rsidP="004B52B6">
    <w:pPr>
      <w:pStyle w:val="Encabezado"/>
      <w:rPr>
        <w:rStyle w:val="Nmerodepgina"/>
      </w:rPr>
    </w:pPr>
  </w:p>
  <w:p w:rsidR="00496070" w:rsidRPr="00802BDF" w:rsidRDefault="00496070" w:rsidP="004B52B6">
    <w:pPr>
      <w:pStyle w:val="Encabezado"/>
      <w:rPr>
        <w:rStyle w:val="Nmerodepgin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70" w:rsidRDefault="00CB15F3" w:rsidP="004B52B6">
    <w:pPr>
      <w:pStyle w:val="Encabezado"/>
    </w:pPr>
    <w:r>
      <w:rPr>
        <w:rStyle w:val="Nmerodepgina"/>
      </w:rPr>
      <w:fldChar w:fldCharType="begin"/>
    </w:r>
    <w:r w:rsidR="00496070">
      <w:rPr>
        <w:rStyle w:val="Nmerodepgina"/>
      </w:rPr>
      <w:instrText xml:space="preserve"> PAGE </w:instrText>
    </w:r>
    <w:r>
      <w:rPr>
        <w:rStyle w:val="Nmerodepgina"/>
      </w:rPr>
      <w:fldChar w:fldCharType="separate"/>
    </w:r>
    <w:r w:rsidR="00496070">
      <w:rPr>
        <w:rStyle w:val="Nmerodepgina"/>
        <w:noProof/>
      </w:rPr>
      <w:t>198</w:t>
    </w:r>
    <w:r>
      <w:rPr>
        <w:rStyle w:val="Nmerodepgina"/>
      </w:rPr>
      <w:fldChar w:fldCharType="end"/>
    </w:r>
    <w:r w:rsidR="00496070">
      <w:rPr>
        <w:rStyle w:val="Nmerodepgina"/>
      </w:rPr>
      <w:tab/>
    </w:r>
    <w:r w:rsidR="00496070">
      <w:t>Llamado a Licitación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70" w:rsidRDefault="00496070" w:rsidP="004B52B6">
    <w:pPr>
      <w:pStyle w:val="Encabezado"/>
    </w:pPr>
    <w:r>
      <w:tab/>
      <w:t xml:space="preserve">Volumen II – Especificaciones Técnicas Generales         </w:t>
    </w:r>
    <w:r w:rsidR="00CB15F3">
      <w:rPr>
        <w:rStyle w:val="Nmerodepgina"/>
      </w:rPr>
      <w:fldChar w:fldCharType="begin"/>
    </w:r>
    <w:r>
      <w:rPr>
        <w:rStyle w:val="Nmerodepgina"/>
      </w:rPr>
      <w:instrText xml:space="preserve"> PAGE </w:instrText>
    </w:r>
    <w:r w:rsidR="00CB15F3">
      <w:rPr>
        <w:rStyle w:val="Nmerodepgina"/>
      </w:rPr>
      <w:fldChar w:fldCharType="separate"/>
    </w:r>
    <w:r w:rsidR="00FA5080">
      <w:rPr>
        <w:rStyle w:val="Nmerodepgina"/>
        <w:noProof/>
      </w:rPr>
      <w:t>71</w:t>
    </w:r>
    <w:r w:rsidR="00CB15F3">
      <w:rPr>
        <w:rStyle w:val="Nmerodepgina"/>
      </w:rPr>
      <w:fldChar w:fldCharType="end"/>
    </w:r>
  </w:p>
  <w:p w:rsidR="00496070" w:rsidRPr="000D6D2A" w:rsidRDefault="00496070" w:rsidP="004B52B6">
    <w:pPr>
      <w:pStyle w:val="Encabezado"/>
    </w:pPr>
  </w:p>
  <w:p w:rsidR="00496070" w:rsidRPr="002E1C82" w:rsidRDefault="00496070" w:rsidP="004B52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85423EE"/>
    <w:lvl w:ilvl="0">
      <w:start w:val="1"/>
      <w:numFmt w:val="decimal"/>
      <w:pStyle w:val="Listaconnmeros2"/>
      <w:lvlText w:val="%1."/>
      <w:lvlJc w:val="left"/>
      <w:pPr>
        <w:tabs>
          <w:tab w:val="num" w:pos="643"/>
        </w:tabs>
        <w:ind w:left="643" w:hanging="360"/>
      </w:pPr>
    </w:lvl>
  </w:abstractNum>
  <w:abstractNum w:abstractNumId="1">
    <w:nsid w:val="14B2349A"/>
    <w:multiLevelType w:val="hybridMultilevel"/>
    <w:tmpl w:val="95F6673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50C2706"/>
    <w:multiLevelType w:val="multilevel"/>
    <w:tmpl w:val="79DC4C20"/>
    <w:lvl w:ilvl="0">
      <w:start w:val="1"/>
      <w:numFmt w:val="decimal"/>
      <w:pStyle w:val="Ttulo1"/>
      <w:lvlText w:val="%1"/>
      <w:lvlJc w:val="left"/>
      <w:pPr>
        <w:ind w:left="432" w:hanging="432"/>
      </w:pPr>
      <w:rPr>
        <w:rFonts w:hint="default"/>
        <w:i w:val="0"/>
        <w:sz w:val="24"/>
      </w:rPr>
    </w:lvl>
    <w:lvl w:ilvl="1">
      <w:start w:val="1"/>
      <w:numFmt w:val="decimal"/>
      <w:pStyle w:val="Ttulo2"/>
      <w:lvlText w:val="%1.%2"/>
      <w:lvlJc w:val="left"/>
      <w:pPr>
        <w:ind w:left="576" w:hanging="576"/>
      </w:pPr>
      <w:rPr>
        <w:rFonts w:hint="default"/>
        <w:b/>
        <w:sz w:val="20"/>
        <w:szCs w:val="2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1B147172"/>
    <w:multiLevelType w:val="hybridMultilevel"/>
    <w:tmpl w:val="903E26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20DA72BB"/>
    <w:multiLevelType w:val="hybridMultilevel"/>
    <w:tmpl w:val="50368D7A"/>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5BDE1053"/>
    <w:multiLevelType w:val="hybridMultilevel"/>
    <w:tmpl w:val="9D00AFEA"/>
    <w:lvl w:ilvl="0" w:tplc="380A0019">
      <w:start w:val="1"/>
      <w:numFmt w:val="lowerLetter"/>
      <w:lvlText w:val="%1."/>
      <w:lvlJc w:val="left"/>
      <w:pPr>
        <w:ind w:left="1425" w:hanging="360"/>
      </w:pPr>
    </w:lvl>
    <w:lvl w:ilvl="1" w:tplc="380A0019" w:tentative="1">
      <w:start w:val="1"/>
      <w:numFmt w:val="lowerLetter"/>
      <w:lvlText w:val="%2."/>
      <w:lvlJc w:val="left"/>
      <w:pPr>
        <w:ind w:left="2145" w:hanging="360"/>
      </w:pPr>
    </w:lvl>
    <w:lvl w:ilvl="2" w:tplc="380A001B" w:tentative="1">
      <w:start w:val="1"/>
      <w:numFmt w:val="lowerRoman"/>
      <w:lvlText w:val="%3."/>
      <w:lvlJc w:val="right"/>
      <w:pPr>
        <w:ind w:left="2865" w:hanging="180"/>
      </w:pPr>
    </w:lvl>
    <w:lvl w:ilvl="3" w:tplc="380A000F" w:tentative="1">
      <w:start w:val="1"/>
      <w:numFmt w:val="decimal"/>
      <w:lvlText w:val="%4."/>
      <w:lvlJc w:val="left"/>
      <w:pPr>
        <w:ind w:left="3585" w:hanging="360"/>
      </w:pPr>
    </w:lvl>
    <w:lvl w:ilvl="4" w:tplc="380A0019" w:tentative="1">
      <w:start w:val="1"/>
      <w:numFmt w:val="lowerLetter"/>
      <w:lvlText w:val="%5."/>
      <w:lvlJc w:val="left"/>
      <w:pPr>
        <w:ind w:left="4305" w:hanging="360"/>
      </w:pPr>
    </w:lvl>
    <w:lvl w:ilvl="5" w:tplc="380A001B" w:tentative="1">
      <w:start w:val="1"/>
      <w:numFmt w:val="lowerRoman"/>
      <w:lvlText w:val="%6."/>
      <w:lvlJc w:val="right"/>
      <w:pPr>
        <w:ind w:left="5025" w:hanging="180"/>
      </w:pPr>
    </w:lvl>
    <w:lvl w:ilvl="6" w:tplc="380A000F" w:tentative="1">
      <w:start w:val="1"/>
      <w:numFmt w:val="decimal"/>
      <w:lvlText w:val="%7."/>
      <w:lvlJc w:val="left"/>
      <w:pPr>
        <w:ind w:left="5745" w:hanging="360"/>
      </w:pPr>
    </w:lvl>
    <w:lvl w:ilvl="7" w:tplc="380A0019" w:tentative="1">
      <w:start w:val="1"/>
      <w:numFmt w:val="lowerLetter"/>
      <w:lvlText w:val="%8."/>
      <w:lvlJc w:val="left"/>
      <w:pPr>
        <w:ind w:left="6465" w:hanging="360"/>
      </w:pPr>
    </w:lvl>
    <w:lvl w:ilvl="8" w:tplc="380A001B" w:tentative="1">
      <w:start w:val="1"/>
      <w:numFmt w:val="lowerRoman"/>
      <w:lvlText w:val="%9."/>
      <w:lvlJc w:val="right"/>
      <w:pPr>
        <w:ind w:left="7185" w:hanging="180"/>
      </w:pPr>
    </w:lvl>
  </w:abstractNum>
  <w:abstractNum w:abstractNumId="6">
    <w:nsid w:val="72591F66"/>
    <w:multiLevelType w:val="singleLevel"/>
    <w:tmpl w:val="1ED40EE8"/>
    <w:lvl w:ilvl="0">
      <w:start w:val="1"/>
      <w:numFmt w:val="bullet"/>
      <w:pStyle w:val="Vietacuadrada"/>
      <w:lvlText w:val=""/>
      <w:lvlJc w:val="left"/>
      <w:pPr>
        <w:tabs>
          <w:tab w:val="num" w:pos="567"/>
        </w:tabs>
        <w:ind w:left="567" w:hanging="567"/>
      </w:pPr>
      <w:rPr>
        <w:rFonts w:ascii="Wingdings" w:hAnsi="Wingdings" w:hint="default"/>
        <w:sz w:val="16"/>
      </w:rPr>
    </w:lvl>
  </w:abstractNum>
  <w:abstractNum w:abstractNumId="7">
    <w:nsid w:val="775B2C6C"/>
    <w:multiLevelType w:val="hybridMultilevel"/>
    <w:tmpl w:val="AA1A44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2"/>
  </w:num>
  <w:num w:numId="5">
    <w:abstractNumId w:val="1"/>
  </w:num>
  <w:num w:numId="6">
    <w:abstractNumId w:val="4"/>
  </w:num>
  <w:num w:numId="7">
    <w:abstractNumId w:val="5"/>
  </w:num>
  <w:num w:numId="8">
    <w:abstractNumId w:val="3"/>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E91347"/>
    <w:rsid w:val="000218B4"/>
    <w:rsid w:val="0002295C"/>
    <w:rsid w:val="00023B38"/>
    <w:rsid w:val="00033BD6"/>
    <w:rsid w:val="000374C7"/>
    <w:rsid w:val="0004181A"/>
    <w:rsid w:val="00047FC1"/>
    <w:rsid w:val="00050142"/>
    <w:rsid w:val="00051109"/>
    <w:rsid w:val="00051D8E"/>
    <w:rsid w:val="0006396D"/>
    <w:rsid w:val="000669FF"/>
    <w:rsid w:val="00067756"/>
    <w:rsid w:val="00070128"/>
    <w:rsid w:val="0007240E"/>
    <w:rsid w:val="00072A8D"/>
    <w:rsid w:val="000734DE"/>
    <w:rsid w:val="00074CA4"/>
    <w:rsid w:val="00084915"/>
    <w:rsid w:val="000874AA"/>
    <w:rsid w:val="00095BD4"/>
    <w:rsid w:val="00097952"/>
    <w:rsid w:val="000A27FD"/>
    <w:rsid w:val="000B48DD"/>
    <w:rsid w:val="000B6E63"/>
    <w:rsid w:val="000C2071"/>
    <w:rsid w:val="000C4440"/>
    <w:rsid w:val="000C60BF"/>
    <w:rsid w:val="000C770C"/>
    <w:rsid w:val="000D0167"/>
    <w:rsid w:val="000D0985"/>
    <w:rsid w:val="000D6D2A"/>
    <w:rsid w:val="000E0515"/>
    <w:rsid w:val="000E30B8"/>
    <w:rsid w:val="000E354A"/>
    <w:rsid w:val="000F47EF"/>
    <w:rsid w:val="000F7BF6"/>
    <w:rsid w:val="001016EC"/>
    <w:rsid w:val="0010200F"/>
    <w:rsid w:val="0010564D"/>
    <w:rsid w:val="00105923"/>
    <w:rsid w:val="001059B9"/>
    <w:rsid w:val="00121F44"/>
    <w:rsid w:val="00124555"/>
    <w:rsid w:val="001309AB"/>
    <w:rsid w:val="00130E94"/>
    <w:rsid w:val="0014369B"/>
    <w:rsid w:val="00145577"/>
    <w:rsid w:val="00147C9A"/>
    <w:rsid w:val="0015037C"/>
    <w:rsid w:val="001521B5"/>
    <w:rsid w:val="001525F9"/>
    <w:rsid w:val="00152F85"/>
    <w:rsid w:val="00154F10"/>
    <w:rsid w:val="00164A38"/>
    <w:rsid w:val="00164D61"/>
    <w:rsid w:val="001671C8"/>
    <w:rsid w:val="001675C1"/>
    <w:rsid w:val="00180743"/>
    <w:rsid w:val="0018093E"/>
    <w:rsid w:val="00181AB9"/>
    <w:rsid w:val="00181F45"/>
    <w:rsid w:val="0019669A"/>
    <w:rsid w:val="00196835"/>
    <w:rsid w:val="001A2DE4"/>
    <w:rsid w:val="001B0186"/>
    <w:rsid w:val="001B29E8"/>
    <w:rsid w:val="001B4B54"/>
    <w:rsid w:val="001B7D13"/>
    <w:rsid w:val="001C4C81"/>
    <w:rsid w:val="001D077E"/>
    <w:rsid w:val="001D1265"/>
    <w:rsid w:val="001D3157"/>
    <w:rsid w:val="001E150A"/>
    <w:rsid w:val="001F00E1"/>
    <w:rsid w:val="001F1FD6"/>
    <w:rsid w:val="001F6493"/>
    <w:rsid w:val="001F718E"/>
    <w:rsid w:val="002030F3"/>
    <w:rsid w:val="002036D2"/>
    <w:rsid w:val="00204A82"/>
    <w:rsid w:val="00212D89"/>
    <w:rsid w:val="00214D1C"/>
    <w:rsid w:val="00216F42"/>
    <w:rsid w:val="00220956"/>
    <w:rsid w:val="002229CB"/>
    <w:rsid w:val="0022394D"/>
    <w:rsid w:val="00226893"/>
    <w:rsid w:val="002274F3"/>
    <w:rsid w:val="0023531C"/>
    <w:rsid w:val="00237215"/>
    <w:rsid w:val="0024098B"/>
    <w:rsid w:val="00240A8D"/>
    <w:rsid w:val="0024218C"/>
    <w:rsid w:val="00242538"/>
    <w:rsid w:val="002438BB"/>
    <w:rsid w:val="00250095"/>
    <w:rsid w:val="00254743"/>
    <w:rsid w:val="0025475C"/>
    <w:rsid w:val="00263079"/>
    <w:rsid w:val="00265643"/>
    <w:rsid w:val="00271AF0"/>
    <w:rsid w:val="00276E18"/>
    <w:rsid w:val="0028233D"/>
    <w:rsid w:val="0028710C"/>
    <w:rsid w:val="00291D24"/>
    <w:rsid w:val="00296F81"/>
    <w:rsid w:val="002A1935"/>
    <w:rsid w:val="002A5AFD"/>
    <w:rsid w:val="002A66EE"/>
    <w:rsid w:val="002B1468"/>
    <w:rsid w:val="002B27AE"/>
    <w:rsid w:val="002B354F"/>
    <w:rsid w:val="002B3A87"/>
    <w:rsid w:val="002C1504"/>
    <w:rsid w:val="002C256A"/>
    <w:rsid w:val="002D0EA8"/>
    <w:rsid w:val="002D2DEB"/>
    <w:rsid w:val="002D7CD8"/>
    <w:rsid w:val="002D7D97"/>
    <w:rsid w:val="002E00D3"/>
    <w:rsid w:val="002E1C82"/>
    <w:rsid w:val="002E48DE"/>
    <w:rsid w:val="002F328D"/>
    <w:rsid w:val="00304598"/>
    <w:rsid w:val="0031638F"/>
    <w:rsid w:val="00316AEE"/>
    <w:rsid w:val="00324361"/>
    <w:rsid w:val="00324FAB"/>
    <w:rsid w:val="00335B0D"/>
    <w:rsid w:val="0033737A"/>
    <w:rsid w:val="00340556"/>
    <w:rsid w:val="003411AE"/>
    <w:rsid w:val="0034194F"/>
    <w:rsid w:val="003419F2"/>
    <w:rsid w:val="00344142"/>
    <w:rsid w:val="00350F86"/>
    <w:rsid w:val="003515F3"/>
    <w:rsid w:val="00351B98"/>
    <w:rsid w:val="003549F6"/>
    <w:rsid w:val="00356D3A"/>
    <w:rsid w:val="00365F5A"/>
    <w:rsid w:val="003703E8"/>
    <w:rsid w:val="0037062F"/>
    <w:rsid w:val="00371AFB"/>
    <w:rsid w:val="003723F6"/>
    <w:rsid w:val="003777CD"/>
    <w:rsid w:val="00380E58"/>
    <w:rsid w:val="00387F47"/>
    <w:rsid w:val="003920C3"/>
    <w:rsid w:val="003938DD"/>
    <w:rsid w:val="00394C10"/>
    <w:rsid w:val="003A56A4"/>
    <w:rsid w:val="003B253C"/>
    <w:rsid w:val="003C6673"/>
    <w:rsid w:val="003F381A"/>
    <w:rsid w:val="003F4952"/>
    <w:rsid w:val="00402FF7"/>
    <w:rsid w:val="00415FA3"/>
    <w:rsid w:val="00421F3E"/>
    <w:rsid w:val="00426247"/>
    <w:rsid w:val="0043141D"/>
    <w:rsid w:val="00433DDB"/>
    <w:rsid w:val="00437B14"/>
    <w:rsid w:val="00441499"/>
    <w:rsid w:val="00447E2C"/>
    <w:rsid w:val="00452291"/>
    <w:rsid w:val="00457215"/>
    <w:rsid w:val="00460FF1"/>
    <w:rsid w:val="00461B0C"/>
    <w:rsid w:val="00465198"/>
    <w:rsid w:val="00467387"/>
    <w:rsid w:val="00467E2D"/>
    <w:rsid w:val="00474629"/>
    <w:rsid w:val="004751FD"/>
    <w:rsid w:val="00482CF1"/>
    <w:rsid w:val="004847E7"/>
    <w:rsid w:val="00490FBC"/>
    <w:rsid w:val="00491F87"/>
    <w:rsid w:val="00495577"/>
    <w:rsid w:val="004958E3"/>
    <w:rsid w:val="00496070"/>
    <w:rsid w:val="004A109E"/>
    <w:rsid w:val="004A58E4"/>
    <w:rsid w:val="004B52B6"/>
    <w:rsid w:val="004C0082"/>
    <w:rsid w:val="004C147A"/>
    <w:rsid w:val="004C38BC"/>
    <w:rsid w:val="004C4954"/>
    <w:rsid w:val="004C4FD4"/>
    <w:rsid w:val="004C56A2"/>
    <w:rsid w:val="004C6581"/>
    <w:rsid w:val="004C732E"/>
    <w:rsid w:val="004C7D7A"/>
    <w:rsid w:val="004D4BEB"/>
    <w:rsid w:val="004D6E42"/>
    <w:rsid w:val="004E204E"/>
    <w:rsid w:val="004E2DC4"/>
    <w:rsid w:val="004E4DE7"/>
    <w:rsid w:val="004E656A"/>
    <w:rsid w:val="004E6CF4"/>
    <w:rsid w:val="004F1511"/>
    <w:rsid w:val="004F2ACB"/>
    <w:rsid w:val="004F2E9A"/>
    <w:rsid w:val="004F741A"/>
    <w:rsid w:val="0050392E"/>
    <w:rsid w:val="00503A0A"/>
    <w:rsid w:val="0051157A"/>
    <w:rsid w:val="005137B9"/>
    <w:rsid w:val="0052458D"/>
    <w:rsid w:val="00531593"/>
    <w:rsid w:val="0053627E"/>
    <w:rsid w:val="00545F31"/>
    <w:rsid w:val="0055251D"/>
    <w:rsid w:val="00555FAC"/>
    <w:rsid w:val="00564BB6"/>
    <w:rsid w:val="005702ED"/>
    <w:rsid w:val="005707E4"/>
    <w:rsid w:val="00581102"/>
    <w:rsid w:val="0058555B"/>
    <w:rsid w:val="00585614"/>
    <w:rsid w:val="00594C5C"/>
    <w:rsid w:val="005979ED"/>
    <w:rsid w:val="005B1FFE"/>
    <w:rsid w:val="005B2C74"/>
    <w:rsid w:val="005B44C2"/>
    <w:rsid w:val="005B719C"/>
    <w:rsid w:val="005C7CF0"/>
    <w:rsid w:val="005D23C3"/>
    <w:rsid w:val="005D2596"/>
    <w:rsid w:val="005D312B"/>
    <w:rsid w:val="005D4521"/>
    <w:rsid w:val="005D73A6"/>
    <w:rsid w:val="005E3158"/>
    <w:rsid w:val="005E3C64"/>
    <w:rsid w:val="005E6B1F"/>
    <w:rsid w:val="005E7C0C"/>
    <w:rsid w:val="005F0E85"/>
    <w:rsid w:val="00602CF3"/>
    <w:rsid w:val="0061154C"/>
    <w:rsid w:val="006171C1"/>
    <w:rsid w:val="00621259"/>
    <w:rsid w:val="0062135A"/>
    <w:rsid w:val="00627EE6"/>
    <w:rsid w:val="00631B68"/>
    <w:rsid w:val="00631C11"/>
    <w:rsid w:val="00637EDD"/>
    <w:rsid w:val="0064538A"/>
    <w:rsid w:val="00645B62"/>
    <w:rsid w:val="00647452"/>
    <w:rsid w:val="00647D93"/>
    <w:rsid w:val="006513DD"/>
    <w:rsid w:val="006606F7"/>
    <w:rsid w:val="0066324C"/>
    <w:rsid w:val="00667D10"/>
    <w:rsid w:val="006729E2"/>
    <w:rsid w:val="006744CD"/>
    <w:rsid w:val="00676153"/>
    <w:rsid w:val="00677DD1"/>
    <w:rsid w:val="00682ED3"/>
    <w:rsid w:val="00687AEA"/>
    <w:rsid w:val="006907AB"/>
    <w:rsid w:val="00692EB4"/>
    <w:rsid w:val="006A6748"/>
    <w:rsid w:val="006A6BDA"/>
    <w:rsid w:val="006B238F"/>
    <w:rsid w:val="006B2F70"/>
    <w:rsid w:val="006B7378"/>
    <w:rsid w:val="006C0838"/>
    <w:rsid w:val="006C55E4"/>
    <w:rsid w:val="006D1688"/>
    <w:rsid w:val="006D6083"/>
    <w:rsid w:val="006E100B"/>
    <w:rsid w:val="006E197F"/>
    <w:rsid w:val="006E1EE1"/>
    <w:rsid w:val="006E305F"/>
    <w:rsid w:val="006E4C10"/>
    <w:rsid w:val="006E6868"/>
    <w:rsid w:val="006F00A8"/>
    <w:rsid w:val="006F728D"/>
    <w:rsid w:val="007008A1"/>
    <w:rsid w:val="00700E6A"/>
    <w:rsid w:val="00704AC3"/>
    <w:rsid w:val="00707A25"/>
    <w:rsid w:val="00722B18"/>
    <w:rsid w:val="007230BF"/>
    <w:rsid w:val="00732265"/>
    <w:rsid w:val="00736611"/>
    <w:rsid w:val="007372B4"/>
    <w:rsid w:val="0076081E"/>
    <w:rsid w:val="00763697"/>
    <w:rsid w:val="00765331"/>
    <w:rsid w:val="00774020"/>
    <w:rsid w:val="00782EAE"/>
    <w:rsid w:val="00783477"/>
    <w:rsid w:val="00783C7E"/>
    <w:rsid w:val="00785B33"/>
    <w:rsid w:val="007861C4"/>
    <w:rsid w:val="00787E51"/>
    <w:rsid w:val="0079076E"/>
    <w:rsid w:val="00794065"/>
    <w:rsid w:val="00794A2A"/>
    <w:rsid w:val="00794F72"/>
    <w:rsid w:val="007974B3"/>
    <w:rsid w:val="007A1DA2"/>
    <w:rsid w:val="007A33FF"/>
    <w:rsid w:val="007B429B"/>
    <w:rsid w:val="007B43EC"/>
    <w:rsid w:val="007B6D7D"/>
    <w:rsid w:val="007B7E52"/>
    <w:rsid w:val="007C13E7"/>
    <w:rsid w:val="007C202B"/>
    <w:rsid w:val="007C5D0B"/>
    <w:rsid w:val="007D6420"/>
    <w:rsid w:val="007D6B15"/>
    <w:rsid w:val="007E58C3"/>
    <w:rsid w:val="007E5D48"/>
    <w:rsid w:val="007F39AF"/>
    <w:rsid w:val="007F5517"/>
    <w:rsid w:val="008042EF"/>
    <w:rsid w:val="0080655D"/>
    <w:rsid w:val="0081038C"/>
    <w:rsid w:val="008219D9"/>
    <w:rsid w:val="0082283B"/>
    <w:rsid w:val="00823997"/>
    <w:rsid w:val="008343C1"/>
    <w:rsid w:val="00840AD8"/>
    <w:rsid w:val="008509EB"/>
    <w:rsid w:val="00851B5A"/>
    <w:rsid w:val="008531C3"/>
    <w:rsid w:val="00854516"/>
    <w:rsid w:val="00856774"/>
    <w:rsid w:val="00866377"/>
    <w:rsid w:val="008763F6"/>
    <w:rsid w:val="008841C9"/>
    <w:rsid w:val="00884C01"/>
    <w:rsid w:val="0088658A"/>
    <w:rsid w:val="00891291"/>
    <w:rsid w:val="008A0320"/>
    <w:rsid w:val="008B4CA4"/>
    <w:rsid w:val="008B71C7"/>
    <w:rsid w:val="008C0744"/>
    <w:rsid w:val="008C4F55"/>
    <w:rsid w:val="008C73EA"/>
    <w:rsid w:val="008D1146"/>
    <w:rsid w:val="008E5A76"/>
    <w:rsid w:val="008F4954"/>
    <w:rsid w:val="008F58CD"/>
    <w:rsid w:val="008F7929"/>
    <w:rsid w:val="00901B75"/>
    <w:rsid w:val="009038E9"/>
    <w:rsid w:val="00911C48"/>
    <w:rsid w:val="00915AB9"/>
    <w:rsid w:val="009224B8"/>
    <w:rsid w:val="00922876"/>
    <w:rsid w:val="00924991"/>
    <w:rsid w:val="00934F80"/>
    <w:rsid w:val="00941DB3"/>
    <w:rsid w:val="00954B7B"/>
    <w:rsid w:val="00955A18"/>
    <w:rsid w:val="00956195"/>
    <w:rsid w:val="009568CA"/>
    <w:rsid w:val="00963250"/>
    <w:rsid w:val="00972CD9"/>
    <w:rsid w:val="009769CF"/>
    <w:rsid w:val="009831B8"/>
    <w:rsid w:val="00983CF4"/>
    <w:rsid w:val="00985616"/>
    <w:rsid w:val="00985CAA"/>
    <w:rsid w:val="00991224"/>
    <w:rsid w:val="00995D35"/>
    <w:rsid w:val="00996693"/>
    <w:rsid w:val="00996839"/>
    <w:rsid w:val="009A1E84"/>
    <w:rsid w:val="009A4BA2"/>
    <w:rsid w:val="009A5810"/>
    <w:rsid w:val="009B2272"/>
    <w:rsid w:val="009C294F"/>
    <w:rsid w:val="009E0BCC"/>
    <w:rsid w:val="009E5827"/>
    <w:rsid w:val="009E6436"/>
    <w:rsid w:val="009F03DE"/>
    <w:rsid w:val="009F1616"/>
    <w:rsid w:val="009F2240"/>
    <w:rsid w:val="009F6234"/>
    <w:rsid w:val="009F7241"/>
    <w:rsid w:val="00A053BD"/>
    <w:rsid w:val="00A0737A"/>
    <w:rsid w:val="00A103CE"/>
    <w:rsid w:val="00A13696"/>
    <w:rsid w:val="00A14192"/>
    <w:rsid w:val="00A15804"/>
    <w:rsid w:val="00A17038"/>
    <w:rsid w:val="00A174BB"/>
    <w:rsid w:val="00A33656"/>
    <w:rsid w:val="00A516F1"/>
    <w:rsid w:val="00A534FF"/>
    <w:rsid w:val="00A54621"/>
    <w:rsid w:val="00A55458"/>
    <w:rsid w:val="00A5593C"/>
    <w:rsid w:val="00A569A6"/>
    <w:rsid w:val="00A605F7"/>
    <w:rsid w:val="00A610CE"/>
    <w:rsid w:val="00A610F2"/>
    <w:rsid w:val="00A672C1"/>
    <w:rsid w:val="00A67EDE"/>
    <w:rsid w:val="00A71147"/>
    <w:rsid w:val="00A73718"/>
    <w:rsid w:val="00A738CE"/>
    <w:rsid w:val="00A748C0"/>
    <w:rsid w:val="00A80393"/>
    <w:rsid w:val="00A8362E"/>
    <w:rsid w:val="00A8737A"/>
    <w:rsid w:val="00A914DF"/>
    <w:rsid w:val="00A92440"/>
    <w:rsid w:val="00A92F83"/>
    <w:rsid w:val="00A9464C"/>
    <w:rsid w:val="00A9570C"/>
    <w:rsid w:val="00A97810"/>
    <w:rsid w:val="00A9785E"/>
    <w:rsid w:val="00AA0BD3"/>
    <w:rsid w:val="00AA0C49"/>
    <w:rsid w:val="00AB1363"/>
    <w:rsid w:val="00AC076C"/>
    <w:rsid w:val="00AC40B2"/>
    <w:rsid w:val="00AC755C"/>
    <w:rsid w:val="00AD0CF2"/>
    <w:rsid w:val="00AD1F0E"/>
    <w:rsid w:val="00AD32AD"/>
    <w:rsid w:val="00AD433B"/>
    <w:rsid w:val="00AD79CC"/>
    <w:rsid w:val="00AE3B2E"/>
    <w:rsid w:val="00AF4897"/>
    <w:rsid w:val="00B054ED"/>
    <w:rsid w:val="00B111FD"/>
    <w:rsid w:val="00B12510"/>
    <w:rsid w:val="00B21C42"/>
    <w:rsid w:val="00B24E89"/>
    <w:rsid w:val="00B26A72"/>
    <w:rsid w:val="00B26DE6"/>
    <w:rsid w:val="00B30617"/>
    <w:rsid w:val="00B30EE1"/>
    <w:rsid w:val="00B350C7"/>
    <w:rsid w:val="00B40CE2"/>
    <w:rsid w:val="00B422B4"/>
    <w:rsid w:val="00B441F6"/>
    <w:rsid w:val="00B50449"/>
    <w:rsid w:val="00B52098"/>
    <w:rsid w:val="00B56705"/>
    <w:rsid w:val="00B659B4"/>
    <w:rsid w:val="00B73A78"/>
    <w:rsid w:val="00B81C6E"/>
    <w:rsid w:val="00B835C9"/>
    <w:rsid w:val="00B86F2E"/>
    <w:rsid w:val="00B93F3A"/>
    <w:rsid w:val="00BA712E"/>
    <w:rsid w:val="00BA7498"/>
    <w:rsid w:val="00BB1E83"/>
    <w:rsid w:val="00BC26C4"/>
    <w:rsid w:val="00BC29A0"/>
    <w:rsid w:val="00BC3D86"/>
    <w:rsid w:val="00BC6303"/>
    <w:rsid w:val="00BE04B6"/>
    <w:rsid w:val="00BE6212"/>
    <w:rsid w:val="00BF3FC5"/>
    <w:rsid w:val="00BF62FC"/>
    <w:rsid w:val="00C00992"/>
    <w:rsid w:val="00C029A2"/>
    <w:rsid w:val="00C02D6F"/>
    <w:rsid w:val="00C16372"/>
    <w:rsid w:val="00C16EBB"/>
    <w:rsid w:val="00C2244D"/>
    <w:rsid w:val="00C27DD3"/>
    <w:rsid w:val="00C30935"/>
    <w:rsid w:val="00C32017"/>
    <w:rsid w:val="00C40C52"/>
    <w:rsid w:val="00C40DFB"/>
    <w:rsid w:val="00C43693"/>
    <w:rsid w:val="00C436E2"/>
    <w:rsid w:val="00C45C1F"/>
    <w:rsid w:val="00C50599"/>
    <w:rsid w:val="00C54DA1"/>
    <w:rsid w:val="00C601C4"/>
    <w:rsid w:val="00C62423"/>
    <w:rsid w:val="00C63274"/>
    <w:rsid w:val="00C6472A"/>
    <w:rsid w:val="00C64C81"/>
    <w:rsid w:val="00C6632E"/>
    <w:rsid w:val="00C6749C"/>
    <w:rsid w:val="00C74672"/>
    <w:rsid w:val="00C81B57"/>
    <w:rsid w:val="00C94AF3"/>
    <w:rsid w:val="00C954BA"/>
    <w:rsid w:val="00C9593D"/>
    <w:rsid w:val="00C9663D"/>
    <w:rsid w:val="00C969B1"/>
    <w:rsid w:val="00CA0588"/>
    <w:rsid w:val="00CA286D"/>
    <w:rsid w:val="00CA40F3"/>
    <w:rsid w:val="00CA6DE1"/>
    <w:rsid w:val="00CB15F3"/>
    <w:rsid w:val="00CB2256"/>
    <w:rsid w:val="00CB43AF"/>
    <w:rsid w:val="00CB541B"/>
    <w:rsid w:val="00CB5B9F"/>
    <w:rsid w:val="00CB6494"/>
    <w:rsid w:val="00CC60F0"/>
    <w:rsid w:val="00CD071C"/>
    <w:rsid w:val="00CD3A5A"/>
    <w:rsid w:val="00CD4F0C"/>
    <w:rsid w:val="00CD55B0"/>
    <w:rsid w:val="00CE21EF"/>
    <w:rsid w:val="00CF26ED"/>
    <w:rsid w:val="00CF3CF1"/>
    <w:rsid w:val="00D004DB"/>
    <w:rsid w:val="00D00A5F"/>
    <w:rsid w:val="00D011EF"/>
    <w:rsid w:val="00D06CF8"/>
    <w:rsid w:val="00D21D24"/>
    <w:rsid w:val="00D22885"/>
    <w:rsid w:val="00D2753D"/>
    <w:rsid w:val="00D329CC"/>
    <w:rsid w:val="00D340B8"/>
    <w:rsid w:val="00D365D1"/>
    <w:rsid w:val="00D42B8D"/>
    <w:rsid w:val="00D43C1E"/>
    <w:rsid w:val="00D45359"/>
    <w:rsid w:val="00D5021D"/>
    <w:rsid w:val="00D604E9"/>
    <w:rsid w:val="00D6255F"/>
    <w:rsid w:val="00D63A00"/>
    <w:rsid w:val="00D65287"/>
    <w:rsid w:val="00D65F64"/>
    <w:rsid w:val="00D71CBB"/>
    <w:rsid w:val="00D73398"/>
    <w:rsid w:val="00D734BF"/>
    <w:rsid w:val="00D7735D"/>
    <w:rsid w:val="00D77709"/>
    <w:rsid w:val="00D77EC7"/>
    <w:rsid w:val="00D80461"/>
    <w:rsid w:val="00D86F26"/>
    <w:rsid w:val="00D91D4F"/>
    <w:rsid w:val="00D923D8"/>
    <w:rsid w:val="00D9766F"/>
    <w:rsid w:val="00D97F6F"/>
    <w:rsid w:val="00DA3D28"/>
    <w:rsid w:val="00DA408A"/>
    <w:rsid w:val="00DA58DF"/>
    <w:rsid w:val="00DB010E"/>
    <w:rsid w:val="00DB40BC"/>
    <w:rsid w:val="00DB4EDB"/>
    <w:rsid w:val="00DC1C90"/>
    <w:rsid w:val="00DC569F"/>
    <w:rsid w:val="00DC6CD1"/>
    <w:rsid w:val="00DD0590"/>
    <w:rsid w:val="00DD397B"/>
    <w:rsid w:val="00DD4651"/>
    <w:rsid w:val="00DE228F"/>
    <w:rsid w:val="00DE3FF0"/>
    <w:rsid w:val="00DE4480"/>
    <w:rsid w:val="00DE4803"/>
    <w:rsid w:val="00DF0D8F"/>
    <w:rsid w:val="00E01B61"/>
    <w:rsid w:val="00E0779A"/>
    <w:rsid w:val="00E12B95"/>
    <w:rsid w:val="00E147EE"/>
    <w:rsid w:val="00E1784B"/>
    <w:rsid w:val="00E22C71"/>
    <w:rsid w:val="00E2495D"/>
    <w:rsid w:val="00E30244"/>
    <w:rsid w:val="00E34323"/>
    <w:rsid w:val="00E36116"/>
    <w:rsid w:val="00E4012B"/>
    <w:rsid w:val="00E40F89"/>
    <w:rsid w:val="00E427D9"/>
    <w:rsid w:val="00E42FFB"/>
    <w:rsid w:val="00E43022"/>
    <w:rsid w:val="00E46AD4"/>
    <w:rsid w:val="00E55CA2"/>
    <w:rsid w:val="00E60BC3"/>
    <w:rsid w:val="00E660DA"/>
    <w:rsid w:val="00E70588"/>
    <w:rsid w:val="00E77BC2"/>
    <w:rsid w:val="00E91347"/>
    <w:rsid w:val="00E94434"/>
    <w:rsid w:val="00E94B4F"/>
    <w:rsid w:val="00E96ED4"/>
    <w:rsid w:val="00EB3551"/>
    <w:rsid w:val="00EB6EF7"/>
    <w:rsid w:val="00EB78D4"/>
    <w:rsid w:val="00EC006B"/>
    <w:rsid w:val="00EC1ECC"/>
    <w:rsid w:val="00EC3882"/>
    <w:rsid w:val="00EC5644"/>
    <w:rsid w:val="00ED2C97"/>
    <w:rsid w:val="00ED4A61"/>
    <w:rsid w:val="00ED6878"/>
    <w:rsid w:val="00ED6A4F"/>
    <w:rsid w:val="00EE033E"/>
    <w:rsid w:val="00EE76D9"/>
    <w:rsid w:val="00EF0624"/>
    <w:rsid w:val="00EF3171"/>
    <w:rsid w:val="00EF518E"/>
    <w:rsid w:val="00EF65E1"/>
    <w:rsid w:val="00F00FFD"/>
    <w:rsid w:val="00F03E98"/>
    <w:rsid w:val="00F04AB4"/>
    <w:rsid w:val="00F143F0"/>
    <w:rsid w:val="00F26039"/>
    <w:rsid w:val="00F27CE5"/>
    <w:rsid w:val="00F322CE"/>
    <w:rsid w:val="00F375FA"/>
    <w:rsid w:val="00F40F33"/>
    <w:rsid w:val="00F67553"/>
    <w:rsid w:val="00F742A4"/>
    <w:rsid w:val="00F82C14"/>
    <w:rsid w:val="00F91633"/>
    <w:rsid w:val="00F91D9F"/>
    <w:rsid w:val="00F97494"/>
    <w:rsid w:val="00FA5080"/>
    <w:rsid w:val="00FA5209"/>
    <w:rsid w:val="00FA5527"/>
    <w:rsid w:val="00FA7504"/>
    <w:rsid w:val="00FB1355"/>
    <w:rsid w:val="00FB1DB2"/>
    <w:rsid w:val="00FB433C"/>
    <w:rsid w:val="00FB6391"/>
    <w:rsid w:val="00FC7306"/>
    <w:rsid w:val="00FC7ED4"/>
    <w:rsid w:val="00FD188F"/>
    <w:rsid w:val="00FD383E"/>
    <w:rsid w:val="00FD3ABE"/>
    <w:rsid w:val="00FE3288"/>
    <w:rsid w:val="00FE3FB2"/>
    <w:rsid w:val="00FF1B65"/>
    <w:rsid w:val="00FF419F"/>
    <w:rsid w:val="00FF5290"/>
    <w:rsid w:val="00FF648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B6"/>
    <w:pPr>
      <w:autoSpaceDE w:val="0"/>
      <w:autoSpaceDN w:val="0"/>
      <w:adjustRightInd w:val="0"/>
      <w:jc w:val="both"/>
    </w:pPr>
    <w:rPr>
      <w:rFonts w:ascii="Arial" w:eastAsia="Times New Roman" w:hAnsi="Arial" w:cs="Arial"/>
      <w:szCs w:val="24"/>
      <w:lang w:val="es-ES_tradnl" w:eastAsia="es-ES"/>
    </w:rPr>
  </w:style>
  <w:style w:type="paragraph" w:styleId="Ttulo1">
    <w:name w:val="heading 1"/>
    <w:basedOn w:val="Normal"/>
    <w:next w:val="Normal"/>
    <w:link w:val="Ttulo1Car"/>
    <w:qFormat/>
    <w:rsid w:val="00A9570C"/>
    <w:pPr>
      <w:keepNext/>
      <w:numPr>
        <w:numId w:val="4"/>
      </w:numPr>
      <w:suppressAutoHyphens/>
      <w:spacing w:before="240" w:after="240"/>
      <w:outlineLvl w:val="0"/>
    </w:pPr>
    <w:rPr>
      <w:b/>
      <w:spacing w:val="-5"/>
      <w:sz w:val="32"/>
      <w:szCs w:val="32"/>
      <w:lang w:eastAsia="en-US"/>
    </w:rPr>
  </w:style>
  <w:style w:type="paragraph" w:styleId="Ttulo2">
    <w:name w:val="heading 2"/>
    <w:basedOn w:val="Normal"/>
    <w:next w:val="Normal"/>
    <w:link w:val="Ttulo2Car"/>
    <w:qFormat/>
    <w:rsid w:val="00922876"/>
    <w:pPr>
      <w:keepNext/>
      <w:numPr>
        <w:ilvl w:val="1"/>
        <w:numId w:val="4"/>
      </w:numPr>
      <w:suppressAutoHyphens/>
      <w:spacing w:before="120" w:after="200"/>
      <w:outlineLvl w:val="1"/>
    </w:pPr>
    <w:rPr>
      <w:b/>
      <w:caps/>
      <w:szCs w:val="20"/>
      <w:lang w:eastAsia="en-US"/>
    </w:rPr>
  </w:style>
  <w:style w:type="paragraph" w:styleId="Ttulo3">
    <w:name w:val="heading 3"/>
    <w:basedOn w:val="Normal"/>
    <w:next w:val="Normal"/>
    <w:link w:val="Ttulo3Car"/>
    <w:qFormat/>
    <w:rsid w:val="00B56705"/>
    <w:pPr>
      <w:numPr>
        <w:ilvl w:val="2"/>
        <w:numId w:val="3"/>
      </w:numPr>
      <w:outlineLvl w:val="2"/>
    </w:pPr>
    <w:rPr>
      <w:b/>
      <w:bCs/>
      <w:lang w:eastAsia="en-US"/>
    </w:rPr>
  </w:style>
  <w:style w:type="paragraph" w:styleId="Ttulo4">
    <w:name w:val="heading 4"/>
    <w:basedOn w:val="Normal"/>
    <w:next w:val="Normal"/>
    <w:link w:val="Ttulo4Car"/>
    <w:qFormat/>
    <w:rsid w:val="00E91347"/>
    <w:pPr>
      <w:keepNext/>
      <w:numPr>
        <w:ilvl w:val="3"/>
        <w:numId w:val="3"/>
      </w:numPr>
      <w:jc w:val="center"/>
      <w:outlineLvl w:val="3"/>
    </w:pPr>
    <w:rPr>
      <w:b/>
      <w:bCs/>
      <w:sz w:val="28"/>
      <w:lang w:eastAsia="en-US"/>
    </w:rPr>
  </w:style>
  <w:style w:type="paragraph" w:styleId="Ttulo5">
    <w:name w:val="heading 5"/>
    <w:basedOn w:val="Normal"/>
    <w:next w:val="Normal"/>
    <w:link w:val="Ttulo5Car"/>
    <w:qFormat/>
    <w:rsid w:val="00E91347"/>
    <w:pPr>
      <w:keepNext/>
      <w:numPr>
        <w:ilvl w:val="4"/>
        <w:numId w:val="3"/>
      </w:numPr>
      <w:jc w:val="center"/>
      <w:outlineLvl w:val="4"/>
    </w:pPr>
    <w:rPr>
      <w:b/>
      <w:bCs/>
      <w:sz w:val="28"/>
      <w:lang w:eastAsia="en-US"/>
    </w:rPr>
  </w:style>
  <w:style w:type="paragraph" w:styleId="Ttulo6">
    <w:name w:val="heading 6"/>
    <w:basedOn w:val="Normal"/>
    <w:next w:val="Normal"/>
    <w:link w:val="Ttulo6Car"/>
    <w:qFormat/>
    <w:rsid w:val="00E91347"/>
    <w:pPr>
      <w:keepNext/>
      <w:numPr>
        <w:ilvl w:val="5"/>
        <w:numId w:val="3"/>
      </w:numPr>
      <w:tabs>
        <w:tab w:val="left" w:pos="1080"/>
        <w:tab w:val="right" w:leader="dot" w:pos="9000"/>
      </w:tabs>
      <w:outlineLvl w:val="5"/>
    </w:pPr>
    <w:rPr>
      <w:b/>
      <w:bCs/>
      <w:lang w:eastAsia="en-US"/>
    </w:rPr>
  </w:style>
  <w:style w:type="paragraph" w:styleId="Ttulo7">
    <w:name w:val="heading 7"/>
    <w:basedOn w:val="Normal"/>
    <w:next w:val="Normal"/>
    <w:link w:val="Ttulo7Car"/>
    <w:qFormat/>
    <w:rsid w:val="00E91347"/>
    <w:pPr>
      <w:keepNext/>
      <w:numPr>
        <w:ilvl w:val="6"/>
        <w:numId w:val="3"/>
      </w:numPr>
      <w:tabs>
        <w:tab w:val="left" w:pos="1080"/>
        <w:tab w:val="right" w:leader="dot" w:pos="9000"/>
      </w:tabs>
      <w:jc w:val="center"/>
      <w:outlineLvl w:val="6"/>
    </w:pPr>
    <w:rPr>
      <w:b/>
      <w:bCs/>
      <w:sz w:val="28"/>
      <w:lang w:eastAsia="en-US"/>
    </w:rPr>
  </w:style>
  <w:style w:type="paragraph" w:styleId="Ttulo8">
    <w:name w:val="heading 8"/>
    <w:basedOn w:val="Normal"/>
    <w:next w:val="Normal"/>
    <w:link w:val="Ttulo8Car"/>
    <w:qFormat/>
    <w:rsid w:val="00E91347"/>
    <w:pPr>
      <w:keepNext/>
      <w:numPr>
        <w:ilvl w:val="7"/>
        <w:numId w:val="3"/>
      </w:numPr>
      <w:tabs>
        <w:tab w:val="left" w:pos="-1440"/>
        <w:tab w:val="left" w:pos="-720"/>
      </w:tabs>
      <w:suppressAutoHyphens/>
      <w:spacing w:line="360" w:lineRule="auto"/>
      <w:outlineLvl w:val="7"/>
    </w:pPr>
    <w:rPr>
      <w:b/>
      <w:spacing w:val="-3"/>
      <w:szCs w:val="20"/>
    </w:rPr>
  </w:style>
  <w:style w:type="paragraph" w:styleId="Ttulo9">
    <w:name w:val="heading 9"/>
    <w:basedOn w:val="Normal"/>
    <w:next w:val="Normal"/>
    <w:link w:val="Ttulo9Car"/>
    <w:qFormat/>
    <w:rsid w:val="00E91347"/>
    <w:pPr>
      <w:keepNext/>
      <w:numPr>
        <w:ilvl w:val="8"/>
        <w:numId w:val="3"/>
      </w:numPr>
      <w:jc w:val="center"/>
      <w:outlineLvl w:val="8"/>
    </w:pPr>
    <w:rPr>
      <w:b/>
      <w:i/>
      <w:color w:val="0000F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570C"/>
    <w:rPr>
      <w:rFonts w:ascii="Arial" w:eastAsia="Times New Roman" w:hAnsi="Arial" w:cs="Arial"/>
      <w:b/>
      <w:spacing w:val="-5"/>
      <w:sz w:val="32"/>
      <w:szCs w:val="32"/>
      <w:lang w:val="es-ES_tradnl" w:eastAsia="en-US"/>
    </w:rPr>
  </w:style>
  <w:style w:type="character" w:customStyle="1" w:styleId="Ttulo2Car">
    <w:name w:val="Título 2 Car"/>
    <w:basedOn w:val="Fuentedeprrafopredeter"/>
    <w:link w:val="Ttulo2"/>
    <w:rsid w:val="00922876"/>
    <w:rPr>
      <w:rFonts w:ascii="Arial" w:eastAsia="Times New Roman" w:hAnsi="Arial" w:cs="Arial"/>
      <w:b/>
      <w:caps/>
      <w:lang w:val="es-ES_tradnl" w:eastAsia="en-US"/>
    </w:rPr>
  </w:style>
  <w:style w:type="character" w:customStyle="1" w:styleId="Ttulo3Car">
    <w:name w:val="Título 3 Car"/>
    <w:basedOn w:val="Fuentedeprrafopredeter"/>
    <w:link w:val="Ttulo3"/>
    <w:rsid w:val="00B56705"/>
    <w:rPr>
      <w:rFonts w:ascii="Arial" w:eastAsia="Times New Roman" w:hAnsi="Arial" w:cs="Arial"/>
      <w:b/>
      <w:bCs/>
      <w:szCs w:val="24"/>
      <w:lang w:val="es-ES_tradnl" w:eastAsia="en-US"/>
    </w:rPr>
  </w:style>
  <w:style w:type="character" w:customStyle="1" w:styleId="Ttulo4Car">
    <w:name w:val="Título 4 Car"/>
    <w:basedOn w:val="Fuentedeprrafopredeter"/>
    <w:link w:val="Ttulo4"/>
    <w:rsid w:val="00E91347"/>
    <w:rPr>
      <w:rFonts w:ascii="Arial" w:eastAsia="Times New Roman" w:hAnsi="Arial" w:cs="Arial"/>
      <w:b/>
      <w:bCs/>
      <w:sz w:val="28"/>
      <w:szCs w:val="24"/>
      <w:lang w:val="es-ES_tradnl" w:eastAsia="en-US"/>
    </w:rPr>
  </w:style>
  <w:style w:type="character" w:customStyle="1" w:styleId="Ttulo5Car">
    <w:name w:val="Título 5 Car"/>
    <w:basedOn w:val="Fuentedeprrafopredeter"/>
    <w:link w:val="Ttulo5"/>
    <w:rsid w:val="00E91347"/>
    <w:rPr>
      <w:rFonts w:ascii="Arial" w:eastAsia="Times New Roman" w:hAnsi="Arial" w:cs="Arial"/>
      <w:b/>
      <w:bCs/>
      <w:sz w:val="28"/>
      <w:szCs w:val="24"/>
      <w:lang w:val="es-ES_tradnl" w:eastAsia="en-US"/>
    </w:rPr>
  </w:style>
  <w:style w:type="character" w:customStyle="1" w:styleId="Ttulo6Car">
    <w:name w:val="Título 6 Car"/>
    <w:basedOn w:val="Fuentedeprrafopredeter"/>
    <w:link w:val="Ttulo6"/>
    <w:rsid w:val="00E91347"/>
    <w:rPr>
      <w:rFonts w:ascii="Arial" w:eastAsia="Times New Roman" w:hAnsi="Arial" w:cs="Arial"/>
      <w:b/>
      <w:bCs/>
      <w:szCs w:val="24"/>
      <w:lang w:val="es-ES_tradnl" w:eastAsia="en-US"/>
    </w:rPr>
  </w:style>
  <w:style w:type="character" w:customStyle="1" w:styleId="Ttulo7Car">
    <w:name w:val="Título 7 Car"/>
    <w:basedOn w:val="Fuentedeprrafopredeter"/>
    <w:link w:val="Ttulo7"/>
    <w:rsid w:val="00E91347"/>
    <w:rPr>
      <w:rFonts w:ascii="Arial" w:eastAsia="Times New Roman" w:hAnsi="Arial" w:cs="Arial"/>
      <w:b/>
      <w:bCs/>
      <w:sz w:val="28"/>
      <w:szCs w:val="24"/>
      <w:lang w:val="es-ES_tradnl" w:eastAsia="en-US"/>
    </w:rPr>
  </w:style>
  <w:style w:type="character" w:customStyle="1" w:styleId="Ttulo8Car">
    <w:name w:val="Título 8 Car"/>
    <w:basedOn w:val="Fuentedeprrafopredeter"/>
    <w:link w:val="Ttulo8"/>
    <w:rsid w:val="00E91347"/>
    <w:rPr>
      <w:rFonts w:ascii="Arial" w:eastAsia="Times New Roman" w:hAnsi="Arial" w:cs="Arial"/>
      <w:b/>
      <w:spacing w:val="-3"/>
      <w:lang w:val="es-ES_tradnl" w:eastAsia="es-ES"/>
    </w:rPr>
  </w:style>
  <w:style w:type="character" w:customStyle="1" w:styleId="Ttulo9Car">
    <w:name w:val="Título 9 Car"/>
    <w:basedOn w:val="Fuentedeprrafopredeter"/>
    <w:link w:val="Ttulo9"/>
    <w:rsid w:val="00E91347"/>
    <w:rPr>
      <w:rFonts w:ascii="Arial" w:eastAsia="Times New Roman" w:hAnsi="Arial" w:cs="Arial"/>
      <w:b/>
      <w:i/>
      <w:color w:val="0000FF"/>
      <w:sz w:val="32"/>
      <w:szCs w:val="32"/>
      <w:lang w:val="es-ES_tradnl" w:eastAsia="es-ES"/>
    </w:rPr>
  </w:style>
  <w:style w:type="paragraph" w:styleId="Listaconnmeros2">
    <w:name w:val="List Number 2"/>
    <w:basedOn w:val="Normal"/>
    <w:rsid w:val="00E91347"/>
    <w:pPr>
      <w:numPr>
        <w:numId w:val="1"/>
      </w:numPr>
    </w:pPr>
    <w:rPr>
      <w:b/>
    </w:rPr>
  </w:style>
  <w:style w:type="paragraph" w:styleId="Textodebloque">
    <w:name w:val="Block Text"/>
    <w:basedOn w:val="Normal"/>
    <w:rsid w:val="00E91347"/>
    <w:pPr>
      <w:tabs>
        <w:tab w:val="left" w:pos="612"/>
      </w:tabs>
      <w:suppressAutoHyphens/>
      <w:ind w:left="1152" w:right="-72" w:hanging="540"/>
    </w:pPr>
    <w:rPr>
      <w:lang w:val="es-MX" w:eastAsia="en-US"/>
    </w:rPr>
  </w:style>
  <w:style w:type="paragraph" w:customStyle="1" w:styleId="Outline">
    <w:name w:val="Outline"/>
    <w:basedOn w:val="Normal"/>
    <w:rsid w:val="00E91347"/>
    <w:pPr>
      <w:spacing w:before="240"/>
    </w:pPr>
    <w:rPr>
      <w:kern w:val="28"/>
      <w:szCs w:val="20"/>
      <w:lang w:val="en-US" w:eastAsia="en-US"/>
    </w:rPr>
  </w:style>
  <w:style w:type="character" w:styleId="Hipervnculo">
    <w:name w:val="Hyperlink"/>
    <w:basedOn w:val="Fuentedeprrafopredeter"/>
    <w:uiPriority w:val="99"/>
    <w:rsid w:val="00E91347"/>
    <w:rPr>
      <w:color w:val="0000FF"/>
      <w:u w:val="single"/>
    </w:rPr>
  </w:style>
  <w:style w:type="paragraph" w:styleId="TDC1">
    <w:name w:val="toc 1"/>
    <w:basedOn w:val="Normal"/>
    <w:next w:val="Normal"/>
    <w:autoRedefine/>
    <w:uiPriority w:val="39"/>
    <w:qFormat/>
    <w:rsid w:val="00E91347"/>
    <w:pPr>
      <w:spacing w:before="120" w:after="120"/>
    </w:pPr>
    <w:rPr>
      <w:rFonts w:ascii="Calibri" w:hAnsi="Calibri"/>
      <w:b/>
      <w:bCs/>
      <w:caps/>
      <w:szCs w:val="20"/>
    </w:rPr>
  </w:style>
  <w:style w:type="paragraph" w:styleId="TDC2">
    <w:name w:val="toc 2"/>
    <w:basedOn w:val="Normal"/>
    <w:next w:val="Normal"/>
    <w:autoRedefine/>
    <w:uiPriority w:val="39"/>
    <w:qFormat/>
    <w:rsid w:val="00E91347"/>
    <w:pPr>
      <w:tabs>
        <w:tab w:val="left" w:pos="567"/>
        <w:tab w:val="right" w:leader="dot" w:pos="9017"/>
      </w:tabs>
      <w:ind w:left="200"/>
    </w:pPr>
    <w:rPr>
      <w:rFonts w:ascii="Calibri" w:hAnsi="Calibri"/>
      <w:smallCaps/>
      <w:szCs w:val="20"/>
    </w:rPr>
  </w:style>
  <w:style w:type="paragraph" w:customStyle="1" w:styleId="Normali">
    <w:name w:val="Normal(i)"/>
    <w:basedOn w:val="Normal"/>
    <w:rsid w:val="00E91347"/>
    <w:pPr>
      <w:keepLines/>
      <w:tabs>
        <w:tab w:val="left" w:pos="1843"/>
      </w:tabs>
      <w:spacing w:after="120"/>
    </w:pPr>
    <w:rPr>
      <w:szCs w:val="20"/>
      <w:lang w:val="en-GB" w:eastAsia="en-GB"/>
    </w:rPr>
  </w:style>
  <w:style w:type="character" w:styleId="Refdenotaalpie">
    <w:name w:val="footnote reference"/>
    <w:basedOn w:val="Fuentedeprrafopredeter"/>
    <w:semiHidden/>
    <w:rsid w:val="00E91347"/>
    <w:rPr>
      <w:vertAlign w:val="superscript"/>
    </w:rPr>
  </w:style>
  <w:style w:type="paragraph" w:styleId="Sangra2detindependiente">
    <w:name w:val="Body Text Indent 2"/>
    <w:basedOn w:val="Normal"/>
    <w:link w:val="Sangra2detindependienteCar"/>
    <w:rsid w:val="00E91347"/>
    <w:pPr>
      <w:suppressAutoHyphens/>
      <w:ind w:firstLine="720"/>
    </w:pPr>
    <w:rPr>
      <w:i/>
      <w:iCs/>
      <w:spacing w:val="-3"/>
      <w:lang w:eastAsia="en-US"/>
    </w:rPr>
  </w:style>
  <w:style w:type="character" w:customStyle="1" w:styleId="Sangra2detindependienteCar">
    <w:name w:val="Sangría 2 de t. independiente Car"/>
    <w:basedOn w:val="Fuentedeprrafopredeter"/>
    <w:link w:val="Sangra2detindependiente"/>
    <w:rsid w:val="00E91347"/>
    <w:rPr>
      <w:rFonts w:ascii="Arial" w:eastAsia="Times New Roman" w:hAnsi="Arial" w:cs="Times New Roman"/>
      <w:i/>
      <w:iCs/>
      <w:spacing w:val="-3"/>
      <w:sz w:val="20"/>
      <w:szCs w:val="24"/>
      <w:lang w:val="es-ES_tradnl"/>
    </w:rPr>
  </w:style>
  <w:style w:type="paragraph" w:styleId="Sangradetextonormal">
    <w:name w:val="Body Text Indent"/>
    <w:basedOn w:val="Normal"/>
    <w:link w:val="SangradetextonormalCar"/>
    <w:rsid w:val="00E91347"/>
    <w:pPr>
      <w:suppressAutoHyphens/>
      <w:ind w:left="2160" w:hanging="720"/>
    </w:pPr>
    <w:rPr>
      <w:spacing w:val="-3"/>
      <w:lang w:eastAsia="en-US"/>
    </w:rPr>
  </w:style>
  <w:style w:type="character" w:customStyle="1" w:styleId="SangradetextonormalCar">
    <w:name w:val="Sangría de texto normal Car"/>
    <w:basedOn w:val="Fuentedeprrafopredeter"/>
    <w:link w:val="Sangradetextonormal"/>
    <w:rsid w:val="00E91347"/>
    <w:rPr>
      <w:rFonts w:ascii="Arial" w:eastAsia="Times New Roman" w:hAnsi="Arial" w:cs="Times New Roman"/>
      <w:spacing w:val="-3"/>
      <w:sz w:val="20"/>
      <w:szCs w:val="24"/>
      <w:lang w:val="es-ES_tradnl"/>
    </w:rPr>
  </w:style>
  <w:style w:type="paragraph" w:styleId="Sangra3detindependiente">
    <w:name w:val="Body Text Indent 3"/>
    <w:basedOn w:val="Normal"/>
    <w:link w:val="Sangra3detindependienteCar"/>
    <w:rsid w:val="00E91347"/>
    <w:pPr>
      <w:tabs>
        <w:tab w:val="left" w:pos="432"/>
        <w:tab w:val="left" w:pos="972"/>
      </w:tabs>
      <w:ind w:left="972" w:hanging="972"/>
    </w:pPr>
    <w:rPr>
      <w:spacing w:val="-3"/>
      <w:lang w:eastAsia="en-US"/>
    </w:rPr>
  </w:style>
  <w:style w:type="character" w:customStyle="1" w:styleId="Sangra3detindependienteCar">
    <w:name w:val="Sangría 3 de t. independiente Car"/>
    <w:basedOn w:val="Fuentedeprrafopredeter"/>
    <w:link w:val="Sangra3detindependiente"/>
    <w:rsid w:val="00E91347"/>
    <w:rPr>
      <w:rFonts w:ascii="Arial" w:eastAsia="Times New Roman" w:hAnsi="Arial" w:cs="Times New Roman"/>
      <w:spacing w:val="-3"/>
      <w:sz w:val="20"/>
      <w:szCs w:val="24"/>
      <w:lang w:val="es-ES_tradnl"/>
    </w:rPr>
  </w:style>
  <w:style w:type="paragraph" w:customStyle="1" w:styleId="Sub-ClauseText">
    <w:name w:val="Sub-Clause Text"/>
    <w:basedOn w:val="Normal"/>
    <w:rsid w:val="00E91347"/>
    <w:pPr>
      <w:spacing w:before="120" w:after="120"/>
    </w:pPr>
    <w:rPr>
      <w:spacing w:val="-4"/>
      <w:szCs w:val="20"/>
      <w:lang w:val="en-US" w:eastAsia="en-US"/>
    </w:rPr>
  </w:style>
  <w:style w:type="paragraph" w:styleId="Textoindependiente2">
    <w:name w:val="Body Text 2"/>
    <w:basedOn w:val="Normal"/>
    <w:link w:val="Textoindependiente2Car"/>
    <w:rsid w:val="00E91347"/>
    <w:rPr>
      <w:i/>
      <w:iCs/>
      <w:lang w:eastAsia="en-US"/>
    </w:rPr>
  </w:style>
  <w:style w:type="character" w:customStyle="1" w:styleId="Textoindependiente2Car">
    <w:name w:val="Texto independiente 2 Car"/>
    <w:basedOn w:val="Fuentedeprrafopredeter"/>
    <w:link w:val="Textoindependiente2"/>
    <w:rsid w:val="00E91347"/>
    <w:rPr>
      <w:rFonts w:ascii="Arial" w:eastAsia="Times New Roman" w:hAnsi="Arial" w:cs="Times New Roman"/>
      <w:i/>
      <w:iCs/>
      <w:sz w:val="20"/>
      <w:szCs w:val="24"/>
      <w:lang w:val="es-ES_tradnl"/>
    </w:rPr>
  </w:style>
  <w:style w:type="paragraph" w:customStyle="1" w:styleId="SectionIVH2">
    <w:name w:val="Section IV H2"/>
    <w:basedOn w:val="Ttulo2"/>
    <w:rsid w:val="00E91347"/>
  </w:style>
  <w:style w:type="paragraph" w:styleId="Textoindependiente3">
    <w:name w:val="Body Text 3"/>
    <w:basedOn w:val="Normal"/>
    <w:link w:val="Textoindependiente3Car"/>
    <w:rsid w:val="00E91347"/>
    <w:rPr>
      <w:sz w:val="23"/>
      <w:lang w:val="es-MX" w:eastAsia="en-US"/>
    </w:rPr>
  </w:style>
  <w:style w:type="character" w:customStyle="1" w:styleId="Textoindependiente3Car">
    <w:name w:val="Texto independiente 3 Car"/>
    <w:basedOn w:val="Fuentedeprrafopredeter"/>
    <w:link w:val="Textoindependiente3"/>
    <w:rsid w:val="00E91347"/>
    <w:rPr>
      <w:rFonts w:ascii="Arial" w:eastAsia="Times New Roman" w:hAnsi="Arial" w:cs="Times New Roman"/>
      <w:sz w:val="23"/>
      <w:szCs w:val="24"/>
      <w:lang w:val="es-MX"/>
    </w:rPr>
  </w:style>
  <w:style w:type="paragraph" w:customStyle="1" w:styleId="SectionVHeading2">
    <w:name w:val="Section V Heading2"/>
    <w:basedOn w:val="Ttulo2"/>
    <w:rsid w:val="00E91347"/>
  </w:style>
  <w:style w:type="paragraph" w:customStyle="1" w:styleId="SectionVHeading3">
    <w:name w:val="Section V Heading3"/>
    <w:basedOn w:val="Ttulo3"/>
    <w:rsid w:val="00E91347"/>
    <w:pPr>
      <w:keepLines/>
    </w:pPr>
  </w:style>
  <w:style w:type="paragraph" w:customStyle="1" w:styleId="Document1">
    <w:name w:val="Document 1"/>
    <w:rsid w:val="00E91347"/>
    <w:pPr>
      <w:keepNext/>
      <w:keepLines/>
      <w:tabs>
        <w:tab w:val="left" w:pos="-720"/>
      </w:tabs>
      <w:suppressAutoHyphens/>
    </w:pPr>
    <w:rPr>
      <w:rFonts w:ascii="Courier" w:eastAsia="Times New Roman" w:hAnsi="Courier"/>
      <w:sz w:val="24"/>
      <w:lang w:val="en-US" w:eastAsia="es-ES"/>
    </w:rPr>
  </w:style>
  <w:style w:type="paragraph" w:styleId="Textoindependiente">
    <w:name w:val="Body Text"/>
    <w:basedOn w:val="Normal"/>
    <w:link w:val="TextoindependienteCar"/>
    <w:rsid w:val="00E91347"/>
    <w:pPr>
      <w:jc w:val="center"/>
    </w:pPr>
    <w:rPr>
      <w:sz w:val="72"/>
      <w:lang w:eastAsia="en-US"/>
    </w:rPr>
  </w:style>
  <w:style w:type="character" w:customStyle="1" w:styleId="TextoindependienteCar">
    <w:name w:val="Texto independiente Car"/>
    <w:basedOn w:val="Fuentedeprrafopredeter"/>
    <w:link w:val="Textoindependiente"/>
    <w:rsid w:val="00E91347"/>
    <w:rPr>
      <w:rFonts w:ascii="Arial" w:eastAsia="Times New Roman" w:hAnsi="Arial" w:cs="Times New Roman"/>
      <w:sz w:val="72"/>
      <w:szCs w:val="24"/>
      <w:lang w:val="es-ES_tradnl"/>
    </w:rPr>
  </w:style>
  <w:style w:type="paragraph" w:styleId="ndice1">
    <w:name w:val="index 1"/>
    <w:basedOn w:val="Normal"/>
    <w:next w:val="Normal"/>
    <w:autoRedefine/>
    <w:uiPriority w:val="99"/>
    <w:semiHidden/>
    <w:rsid w:val="00E91347"/>
    <w:pPr>
      <w:tabs>
        <w:tab w:val="right" w:pos="8729"/>
      </w:tabs>
      <w:spacing w:line="480" w:lineRule="auto"/>
      <w:ind w:left="198" w:hanging="198"/>
    </w:pPr>
    <w:rPr>
      <w:szCs w:val="20"/>
    </w:rPr>
  </w:style>
  <w:style w:type="paragraph" w:styleId="Ttulo">
    <w:name w:val="Title"/>
    <w:basedOn w:val="Normal"/>
    <w:link w:val="TtuloCar"/>
    <w:qFormat/>
    <w:rsid w:val="00E91347"/>
    <w:pPr>
      <w:spacing w:before="240" w:after="60"/>
      <w:jc w:val="center"/>
      <w:outlineLvl w:val="0"/>
    </w:pPr>
    <w:rPr>
      <w:b/>
      <w:bCs/>
      <w:kern w:val="28"/>
      <w:sz w:val="32"/>
      <w:szCs w:val="32"/>
    </w:rPr>
  </w:style>
  <w:style w:type="character" w:customStyle="1" w:styleId="TtuloCar">
    <w:name w:val="Título Car"/>
    <w:basedOn w:val="Fuentedeprrafopredeter"/>
    <w:link w:val="Ttulo"/>
    <w:rsid w:val="00E91347"/>
    <w:rPr>
      <w:rFonts w:ascii="Arial" w:eastAsia="Times New Roman" w:hAnsi="Arial" w:cs="Arial"/>
      <w:b/>
      <w:bCs/>
      <w:kern w:val="28"/>
      <w:sz w:val="32"/>
      <w:szCs w:val="32"/>
      <w:lang w:eastAsia="es-ES"/>
    </w:rPr>
  </w:style>
  <w:style w:type="paragraph" w:styleId="NormalWeb">
    <w:name w:val="Normal (Web)"/>
    <w:basedOn w:val="Normal"/>
    <w:rsid w:val="00E91347"/>
    <w:pPr>
      <w:spacing w:before="100" w:beforeAutospacing="1" w:after="100" w:afterAutospacing="1"/>
    </w:pPr>
    <w:rPr>
      <w:color w:val="000000"/>
    </w:rPr>
  </w:style>
  <w:style w:type="character" w:styleId="Refdecomentario">
    <w:name w:val="annotation reference"/>
    <w:basedOn w:val="Fuentedeprrafopredeter"/>
    <w:semiHidden/>
    <w:rsid w:val="00E91347"/>
    <w:rPr>
      <w:sz w:val="16"/>
      <w:szCs w:val="16"/>
    </w:rPr>
  </w:style>
  <w:style w:type="paragraph" w:customStyle="1" w:styleId="Textodenotaalfinal">
    <w:name w:val="Texto de nota al final"/>
    <w:basedOn w:val="Normal"/>
    <w:rsid w:val="00E91347"/>
    <w:pPr>
      <w:widowControl w:val="0"/>
    </w:pPr>
    <w:rPr>
      <w:rFonts w:ascii="Courier" w:hAnsi="Courier"/>
    </w:rPr>
  </w:style>
  <w:style w:type="paragraph" w:styleId="Lista3">
    <w:name w:val="List 3"/>
    <w:basedOn w:val="Normal"/>
    <w:rsid w:val="00E91347"/>
    <w:pPr>
      <w:ind w:left="851" w:hanging="284"/>
    </w:pPr>
    <w:rPr>
      <w:b/>
    </w:rPr>
  </w:style>
  <w:style w:type="paragraph" w:styleId="Lista4">
    <w:name w:val="List 4"/>
    <w:basedOn w:val="Normal"/>
    <w:rsid w:val="00E91347"/>
    <w:pPr>
      <w:ind w:left="1985" w:hanging="284"/>
    </w:pPr>
    <w:rPr>
      <w:b/>
    </w:rPr>
  </w:style>
  <w:style w:type="paragraph" w:styleId="Encabezado">
    <w:name w:val="header"/>
    <w:basedOn w:val="Normal"/>
    <w:link w:val="EncabezadoCar"/>
    <w:rsid w:val="00E91347"/>
    <w:pPr>
      <w:tabs>
        <w:tab w:val="center" w:pos="4320"/>
        <w:tab w:val="right" w:pos="9360"/>
      </w:tabs>
      <w:overflowPunct w:val="0"/>
      <w:textAlignment w:val="baseline"/>
    </w:pPr>
    <w:rPr>
      <w:szCs w:val="20"/>
      <w:lang w:eastAsia="en-US"/>
    </w:rPr>
  </w:style>
  <w:style w:type="character" w:customStyle="1" w:styleId="EncabezadoCar">
    <w:name w:val="Encabezado Car"/>
    <w:basedOn w:val="Fuentedeprrafopredeter"/>
    <w:link w:val="Encabezado"/>
    <w:rsid w:val="00E91347"/>
    <w:rPr>
      <w:rFonts w:ascii="Arial" w:eastAsia="Times New Roman" w:hAnsi="Arial" w:cs="Times New Roman"/>
      <w:sz w:val="20"/>
      <w:szCs w:val="20"/>
      <w:lang w:val="es-ES_tradnl"/>
    </w:rPr>
  </w:style>
  <w:style w:type="paragraph" w:customStyle="1" w:styleId="SectionXH2">
    <w:name w:val="Section X H2"/>
    <w:basedOn w:val="Ttulo2"/>
    <w:rsid w:val="00E91347"/>
  </w:style>
  <w:style w:type="paragraph" w:customStyle="1" w:styleId="SectionVIHeader">
    <w:name w:val="Section VI. Header"/>
    <w:basedOn w:val="Normal"/>
    <w:rsid w:val="00E91347"/>
    <w:pPr>
      <w:spacing w:before="120" w:after="240"/>
      <w:jc w:val="center"/>
    </w:pPr>
    <w:rPr>
      <w:b/>
      <w:sz w:val="36"/>
      <w:szCs w:val="20"/>
      <w:lang w:val="en-US" w:eastAsia="en-US"/>
    </w:rPr>
  </w:style>
  <w:style w:type="paragraph" w:styleId="Textonotaalfinal">
    <w:name w:val="endnote text"/>
    <w:basedOn w:val="Normal"/>
    <w:link w:val="TextonotaalfinalCar"/>
    <w:semiHidden/>
    <w:rsid w:val="00E91347"/>
    <w:rPr>
      <w:szCs w:val="20"/>
      <w:lang w:eastAsia="en-US"/>
    </w:rPr>
  </w:style>
  <w:style w:type="character" w:customStyle="1" w:styleId="TextonotaalfinalCar">
    <w:name w:val="Texto nota al final Car"/>
    <w:basedOn w:val="Fuentedeprrafopredeter"/>
    <w:link w:val="Textonotaalfinal"/>
    <w:semiHidden/>
    <w:rsid w:val="00E91347"/>
    <w:rPr>
      <w:rFonts w:ascii="Arial" w:eastAsia="Times New Roman" w:hAnsi="Arial" w:cs="Times New Roman"/>
      <w:sz w:val="20"/>
      <w:szCs w:val="20"/>
      <w:lang w:val="es-ES_tradnl"/>
    </w:rPr>
  </w:style>
  <w:style w:type="paragraph" w:styleId="Textonotapie">
    <w:name w:val="footnote text"/>
    <w:basedOn w:val="Normal"/>
    <w:link w:val="TextonotapieCar"/>
    <w:semiHidden/>
    <w:rsid w:val="00E91347"/>
    <w:pPr>
      <w:ind w:left="180" w:hanging="180"/>
    </w:pPr>
    <w:rPr>
      <w:szCs w:val="20"/>
      <w:lang w:eastAsia="en-US"/>
    </w:rPr>
  </w:style>
  <w:style w:type="character" w:customStyle="1" w:styleId="TextonotapieCar">
    <w:name w:val="Texto nota pie Car"/>
    <w:basedOn w:val="Fuentedeprrafopredeter"/>
    <w:link w:val="Textonotapie"/>
    <w:semiHidden/>
    <w:rsid w:val="00E91347"/>
    <w:rPr>
      <w:rFonts w:ascii="Arial" w:eastAsia="Times New Roman" w:hAnsi="Arial" w:cs="Times New Roman"/>
      <w:sz w:val="20"/>
      <w:szCs w:val="20"/>
      <w:lang w:val="es-ES_tradnl"/>
    </w:rPr>
  </w:style>
  <w:style w:type="paragraph" w:styleId="Textocomentario">
    <w:name w:val="annotation text"/>
    <w:basedOn w:val="Normal"/>
    <w:link w:val="TextocomentarioCar"/>
    <w:semiHidden/>
    <w:rsid w:val="00E91347"/>
    <w:rPr>
      <w:szCs w:val="20"/>
      <w:lang w:eastAsia="en-US"/>
    </w:rPr>
  </w:style>
  <w:style w:type="character" w:customStyle="1" w:styleId="TextocomentarioCar">
    <w:name w:val="Texto comentario Car"/>
    <w:basedOn w:val="Fuentedeprrafopredeter"/>
    <w:link w:val="Textocomentario"/>
    <w:semiHidden/>
    <w:rsid w:val="00E91347"/>
    <w:rPr>
      <w:rFonts w:ascii="Arial" w:eastAsia="Times New Roman" w:hAnsi="Arial" w:cs="Times New Roman"/>
      <w:sz w:val="20"/>
      <w:szCs w:val="20"/>
      <w:lang w:val="es-ES_tradnl"/>
    </w:rPr>
  </w:style>
  <w:style w:type="character" w:styleId="Nmerodepgina">
    <w:name w:val="page number"/>
    <w:basedOn w:val="Fuentedeprrafopredeter"/>
    <w:rsid w:val="00E91347"/>
    <w:rPr>
      <w:sz w:val="20"/>
    </w:rPr>
  </w:style>
  <w:style w:type="paragraph" w:styleId="Piedepgina">
    <w:name w:val="footer"/>
    <w:basedOn w:val="Normal"/>
    <w:link w:val="PiedepginaCar"/>
    <w:rsid w:val="00E91347"/>
    <w:pPr>
      <w:tabs>
        <w:tab w:val="center" w:pos="4320"/>
        <w:tab w:val="right" w:pos="8640"/>
      </w:tabs>
    </w:pPr>
    <w:rPr>
      <w:lang w:eastAsia="en-US"/>
    </w:rPr>
  </w:style>
  <w:style w:type="character" w:customStyle="1" w:styleId="PiedepginaCar">
    <w:name w:val="Pie de página Car"/>
    <w:basedOn w:val="Fuentedeprrafopredeter"/>
    <w:link w:val="Piedepgina"/>
    <w:rsid w:val="00E91347"/>
    <w:rPr>
      <w:rFonts w:ascii="Arial" w:eastAsia="Times New Roman" w:hAnsi="Arial" w:cs="Times New Roman"/>
      <w:sz w:val="20"/>
      <w:szCs w:val="24"/>
      <w:lang w:val="es-ES_tradnl"/>
    </w:rPr>
  </w:style>
  <w:style w:type="paragraph" w:styleId="Textodeglobo">
    <w:name w:val="Balloon Text"/>
    <w:basedOn w:val="Normal"/>
    <w:link w:val="TextodegloboCar"/>
    <w:semiHidden/>
    <w:rsid w:val="00E91347"/>
    <w:rPr>
      <w:rFonts w:ascii="Tahoma" w:hAnsi="Tahoma" w:cs="Tahoma"/>
      <w:sz w:val="16"/>
      <w:szCs w:val="16"/>
    </w:rPr>
  </w:style>
  <w:style w:type="character" w:customStyle="1" w:styleId="TextodegloboCar">
    <w:name w:val="Texto de globo Car"/>
    <w:basedOn w:val="Fuentedeprrafopredeter"/>
    <w:link w:val="Textodeglobo"/>
    <w:semiHidden/>
    <w:rsid w:val="00E91347"/>
    <w:rPr>
      <w:rFonts w:ascii="Tahoma" w:eastAsia="Times New Roman" w:hAnsi="Tahoma" w:cs="Tahoma"/>
      <w:sz w:val="16"/>
      <w:szCs w:val="16"/>
      <w:lang w:eastAsia="es-ES"/>
    </w:rPr>
  </w:style>
  <w:style w:type="paragraph" w:styleId="TDC3">
    <w:name w:val="toc 3"/>
    <w:basedOn w:val="Normal"/>
    <w:next w:val="Normal"/>
    <w:autoRedefine/>
    <w:uiPriority w:val="39"/>
    <w:qFormat/>
    <w:rsid w:val="00E91347"/>
    <w:pPr>
      <w:tabs>
        <w:tab w:val="left" w:pos="993"/>
        <w:tab w:val="right" w:leader="dot" w:pos="9017"/>
      </w:tabs>
      <w:ind w:left="400"/>
    </w:pPr>
    <w:rPr>
      <w:rFonts w:ascii="Calibri" w:hAnsi="Calibri"/>
      <w:i/>
      <w:iCs/>
      <w:szCs w:val="20"/>
    </w:rPr>
  </w:style>
  <w:style w:type="paragraph" w:styleId="TDC4">
    <w:name w:val="toc 4"/>
    <w:basedOn w:val="Normal"/>
    <w:next w:val="Normal"/>
    <w:autoRedefine/>
    <w:uiPriority w:val="39"/>
    <w:unhideWhenUsed/>
    <w:rsid w:val="00E91347"/>
    <w:pPr>
      <w:ind w:left="600"/>
    </w:pPr>
    <w:rPr>
      <w:rFonts w:ascii="Calibri" w:hAnsi="Calibri"/>
      <w:sz w:val="18"/>
      <w:szCs w:val="18"/>
    </w:rPr>
  </w:style>
  <w:style w:type="paragraph" w:styleId="TDC5">
    <w:name w:val="toc 5"/>
    <w:basedOn w:val="Normal"/>
    <w:next w:val="Normal"/>
    <w:autoRedefine/>
    <w:uiPriority w:val="39"/>
    <w:unhideWhenUsed/>
    <w:rsid w:val="00E91347"/>
    <w:pPr>
      <w:ind w:left="800"/>
    </w:pPr>
    <w:rPr>
      <w:rFonts w:ascii="Calibri" w:hAnsi="Calibri"/>
      <w:sz w:val="18"/>
      <w:szCs w:val="18"/>
    </w:rPr>
  </w:style>
  <w:style w:type="paragraph" w:styleId="TDC6">
    <w:name w:val="toc 6"/>
    <w:basedOn w:val="Normal"/>
    <w:next w:val="Normal"/>
    <w:autoRedefine/>
    <w:uiPriority w:val="39"/>
    <w:unhideWhenUsed/>
    <w:rsid w:val="00E91347"/>
    <w:pPr>
      <w:ind w:left="1000"/>
    </w:pPr>
    <w:rPr>
      <w:rFonts w:ascii="Calibri" w:hAnsi="Calibri"/>
      <w:sz w:val="18"/>
      <w:szCs w:val="18"/>
    </w:rPr>
  </w:style>
  <w:style w:type="paragraph" w:styleId="TDC7">
    <w:name w:val="toc 7"/>
    <w:basedOn w:val="Normal"/>
    <w:next w:val="Normal"/>
    <w:autoRedefine/>
    <w:uiPriority w:val="39"/>
    <w:unhideWhenUsed/>
    <w:rsid w:val="00E91347"/>
    <w:pPr>
      <w:ind w:left="1200"/>
    </w:pPr>
    <w:rPr>
      <w:rFonts w:ascii="Calibri" w:hAnsi="Calibri"/>
      <w:sz w:val="18"/>
      <w:szCs w:val="18"/>
    </w:rPr>
  </w:style>
  <w:style w:type="paragraph" w:styleId="TDC8">
    <w:name w:val="toc 8"/>
    <w:basedOn w:val="Normal"/>
    <w:next w:val="Normal"/>
    <w:autoRedefine/>
    <w:uiPriority w:val="39"/>
    <w:unhideWhenUsed/>
    <w:rsid w:val="00E91347"/>
    <w:pPr>
      <w:ind w:left="1400"/>
    </w:pPr>
    <w:rPr>
      <w:rFonts w:ascii="Calibri" w:hAnsi="Calibri"/>
      <w:sz w:val="18"/>
      <w:szCs w:val="18"/>
    </w:rPr>
  </w:style>
  <w:style w:type="paragraph" w:styleId="TDC9">
    <w:name w:val="toc 9"/>
    <w:basedOn w:val="Normal"/>
    <w:next w:val="Normal"/>
    <w:autoRedefine/>
    <w:uiPriority w:val="39"/>
    <w:unhideWhenUsed/>
    <w:rsid w:val="00E91347"/>
    <w:pPr>
      <w:ind w:left="1600"/>
    </w:pPr>
    <w:rPr>
      <w:rFonts w:ascii="Calibri" w:hAnsi="Calibri"/>
      <w:sz w:val="18"/>
      <w:szCs w:val="18"/>
    </w:rPr>
  </w:style>
  <w:style w:type="paragraph" w:styleId="TtulodeTDC">
    <w:name w:val="TOC Heading"/>
    <w:basedOn w:val="Ttulo1"/>
    <w:next w:val="Normal"/>
    <w:uiPriority w:val="39"/>
    <w:semiHidden/>
    <w:unhideWhenUsed/>
    <w:qFormat/>
    <w:rsid w:val="00E91347"/>
    <w:pPr>
      <w:keepLines/>
      <w:suppressAutoHyphens w:val="0"/>
      <w:spacing w:before="480" w:after="0" w:line="276" w:lineRule="auto"/>
      <w:outlineLvl w:val="9"/>
    </w:pPr>
    <w:rPr>
      <w:rFonts w:ascii="Cambria" w:hAnsi="Cambria"/>
      <w:bCs/>
      <w:color w:val="365F91"/>
      <w:spacing w:val="0"/>
      <w:sz w:val="28"/>
      <w:szCs w:val="28"/>
      <w:lang w:val="es-ES"/>
    </w:rPr>
  </w:style>
  <w:style w:type="paragraph" w:styleId="Prrafodelista">
    <w:name w:val="List Paragraph"/>
    <w:basedOn w:val="Normal"/>
    <w:uiPriority w:val="34"/>
    <w:qFormat/>
    <w:rsid w:val="00E91347"/>
    <w:pPr>
      <w:ind w:left="708"/>
    </w:pPr>
  </w:style>
  <w:style w:type="paragraph" w:styleId="Epgrafe">
    <w:name w:val="caption"/>
    <w:basedOn w:val="Normal"/>
    <w:next w:val="Normal"/>
    <w:unhideWhenUsed/>
    <w:qFormat/>
    <w:rsid w:val="00E91347"/>
    <w:rPr>
      <w:b/>
      <w:bCs/>
      <w:szCs w:val="20"/>
    </w:rPr>
  </w:style>
  <w:style w:type="paragraph" w:customStyle="1" w:styleId="Vietacuadrada">
    <w:name w:val="Viñeta cuadrada"/>
    <w:basedOn w:val="Normal"/>
    <w:rsid w:val="00E91347"/>
    <w:pPr>
      <w:numPr>
        <w:numId w:val="2"/>
      </w:numPr>
      <w:tabs>
        <w:tab w:val="left" w:pos="1843"/>
        <w:tab w:val="left" w:pos="2127"/>
      </w:tabs>
      <w:spacing w:after="180"/>
    </w:pPr>
    <w:rPr>
      <w:rFonts w:ascii="Univers" w:hAnsi="Univers"/>
      <w:snapToGrid w:val="0"/>
      <w:color w:val="000000"/>
      <w:sz w:val="22"/>
      <w:szCs w:val="20"/>
      <w:lang w:val="es-UY"/>
    </w:rPr>
  </w:style>
  <w:style w:type="table" w:styleId="Tablaconcuadrcula">
    <w:name w:val="Table Grid"/>
    <w:basedOn w:val="Tablanormal"/>
    <w:rsid w:val="00E91347"/>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Clausename">
    <w:name w:val="Heading 1- Clause name"/>
    <w:basedOn w:val="Normal"/>
    <w:rsid w:val="00D6255F"/>
    <w:pPr>
      <w:tabs>
        <w:tab w:val="num" w:pos="360"/>
      </w:tabs>
      <w:spacing w:after="200"/>
      <w:ind w:left="360" w:hanging="360"/>
    </w:pPr>
    <w:rPr>
      <w:rFonts w:ascii="Times New Roman" w:hAnsi="Times New Roman"/>
      <w:b/>
      <w:sz w:val="24"/>
      <w:szCs w:val="20"/>
      <w:lang w:val="en-US" w:eastAsia="en-US"/>
    </w:rPr>
  </w:style>
  <w:style w:type="paragraph" w:customStyle="1" w:styleId="Default">
    <w:name w:val="Default"/>
    <w:rsid w:val="00700E6A"/>
    <w:pPr>
      <w:autoSpaceDE w:val="0"/>
      <w:autoSpaceDN w:val="0"/>
      <w:adjustRightInd w:val="0"/>
    </w:pPr>
    <w:rPr>
      <w:rFonts w:cs="Calibri"/>
      <w:color w:val="000000"/>
      <w:sz w:val="24"/>
      <w:szCs w:val="24"/>
      <w:lang w:val="es-ES" w:eastAsia="en-US"/>
    </w:rPr>
  </w:style>
  <w:style w:type="character" w:customStyle="1" w:styleId="hps">
    <w:name w:val="hps"/>
    <w:basedOn w:val="Fuentedeprrafopredeter"/>
    <w:rsid w:val="0014369B"/>
  </w:style>
  <w:style w:type="character" w:customStyle="1" w:styleId="shorttext">
    <w:name w:val="short_text"/>
    <w:basedOn w:val="Fuentedeprrafopredeter"/>
    <w:rsid w:val="0014369B"/>
  </w:style>
</w:styles>
</file>

<file path=word/webSettings.xml><?xml version="1.0" encoding="utf-8"?>
<w:webSettings xmlns:r="http://schemas.openxmlformats.org/officeDocument/2006/relationships" xmlns:w="http://schemas.openxmlformats.org/wordprocessingml/2006/main">
  <w:divs>
    <w:div w:id="19014636">
      <w:bodyDiv w:val="1"/>
      <w:marLeft w:val="0"/>
      <w:marRight w:val="0"/>
      <w:marTop w:val="0"/>
      <w:marBottom w:val="0"/>
      <w:divBdr>
        <w:top w:val="none" w:sz="0" w:space="0" w:color="auto"/>
        <w:left w:val="none" w:sz="0" w:space="0" w:color="auto"/>
        <w:bottom w:val="none" w:sz="0" w:space="0" w:color="auto"/>
        <w:right w:val="none" w:sz="0" w:space="0" w:color="auto"/>
      </w:divBdr>
    </w:div>
    <w:div w:id="155729570">
      <w:bodyDiv w:val="1"/>
      <w:marLeft w:val="0"/>
      <w:marRight w:val="0"/>
      <w:marTop w:val="0"/>
      <w:marBottom w:val="0"/>
      <w:divBdr>
        <w:top w:val="none" w:sz="0" w:space="0" w:color="auto"/>
        <w:left w:val="none" w:sz="0" w:space="0" w:color="auto"/>
        <w:bottom w:val="none" w:sz="0" w:space="0" w:color="auto"/>
        <w:right w:val="none" w:sz="0" w:space="0" w:color="auto"/>
      </w:divBdr>
    </w:div>
    <w:div w:id="169757361">
      <w:bodyDiv w:val="1"/>
      <w:marLeft w:val="0"/>
      <w:marRight w:val="0"/>
      <w:marTop w:val="0"/>
      <w:marBottom w:val="0"/>
      <w:divBdr>
        <w:top w:val="none" w:sz="0" w:space="0" w:color="auto"/>
        <w:left w:val="none" w:sz="0" w:space="0" w:color="auto"/>
        <w:bottom w:val="none" w:sz="0" w:space="0" w:color="auto"/>
        <w:right w:val="none" w:sz="0" w:space="0" w:color="auto"/>
      </w:divBdr>
    </w:div>
    <w:div w:id="287514373">
      <w:bodyDiv w:val="1"/>
      <w:marLeft w:val="0"/>
      <w:marRight w:val="0"/>
      <w:marTop w:val="0"/>
      <w:marBottom w:val="0"/>
      <w:divBdr>
        <w:top w:val="none" w:sz="0" w:space="0" w:color="auto"/>
        <w:left w:val="none" w:sz="0" w:space="0" w:color="auto"/>
        <w:bottom w:val="none" w:sz="0" w:space="0" w:color="auto"/>
        <w:right w:val="none" w:sz="0" w:space="0" w:color="auto"/>
      </w:divBdr>
    </w:div>
    <w:div w:id="462692747">
      <w:bodyDiv w:val="1"/>
      <w:marLeft w:val="0"/>
      <w:marRight w:val="0"/>
      <w:marTop w:val="0"/>
      <w:marBottom w:val="0"/>
      <w:divBdr>
        <w:top w:val="none" w:sz="0" w:space="0" w:color="auto"/>
        <w:left w:val="none" w:sz="0" w:space="0" w:color="auto"/>
        <w:bottom w:val="none" w:sz="0" w:space="0" w:color="auto"/>
        <w:right w:val="none" w:sz="0" w:space="0" w:color="auto"/>
      </w:divBdr>
    </w:div>
    <w:div w:id="546258231">
      <w:bodyDiv w:val="1"/>
      <w:marLeft w:val="0"/>
      <w:marRight w:val="0"/>
      <w:marTop w:val="0"/>
      <w:marBottom w:val="0"/>
      <w:divBdr>
        <w:top w:val="none" w:sz="0" w:space="0" w:color="auto"/>
        <w:left w:val="none" w:sz="0" w:space="0" w:color="auto"/>
        <w:bottom w:val="none" w:sz="0" w:space="0" w:color="auto"/>
        <w:right w:val="none" w:sz="0" w:space="0" w:color="auto"/>
      </w:divBdr>
    </w:div>
    <w:div w:id="557134164">
      <w:bodyDiv w:val="1"/>
      <w:marLeft w:val="0"/>
      <w:marRight w:val="0"/>
      <w:marTop w:val="0"/>
      <w:marBottom w:val="0"/>
      <w:divBdr>
        <w:top w:val="none" w:sz="0" w:space="0" w:color="auto"/>
        <w:left w:val="none" w:sz="0" w:space="0" w:color="auto"/>
        <w:bottom w:val="none" w:sz="0" w:space="0" w:color="auto"/>
        <w:right w:val="none" w:sz="0" w:space="0" w:color="auto"/>
      </w:divBdr>
    </w:div>
    <w:div w:id="567571977">
      <w:bodyDiv w:val="1"/>
      <w:marLeft w:val="0"/>
      <w:marRight w:val="0"/>
      <w:marTop w:val="0"/>
      <w:marBottom w:val="0"/>
      <w:divBdr>
        <w:top w:val="none" w:sz="0" w:space="0" w:color="auto"/>
        <w:left w:val="none" w:sz="0" w:space="0" w:color="auto"/>
        <w:bottom w:val="none" w:sz="0" w:space="0" w:color="auto"/>
        <w:right w:val="none" w:sz="0" w:space="0" w:color="auto"/>
      </w:divBdr>
    </w:div>
    <w:div w:id="574436008">
      <w:bodyDiv w:val="1"/>
      <w:marLeft w:val="0"/>
      <w:marRight w:val="0"/>
      <w:marTop w:val="0"/>
      <w:marBottom w:val="0"/>
      <w:divBdr>
        <w:top w:val="none" w:sz="0" w:space="0" w:color="auto"/>
        <w:left w:val="none" w:sz="0" w:space="0" w:color="auto"/>
        <w:bottom w:val="none" w:sz="0" w:space="0" w:color="auto"/>
        <w:right w:val="none" w:sz="0" w:space="0" w:color="auto"/>
      </w:divBdr>
    </w:div>
    <w:div w:id="629743784">
      <w:bodyDiv w:val="1"/>
      <w:marLeft w:val="0"/>
      <w:marRight w:val="0"/>
      <w:marTop w:val="0"/>
      <w:marBottom w:val="0"/>
      <w:divBdr>
        <w:top w:val="none" w:sz="0" w:space="0" w:color="auto"/>
        <w:left w:val="none" w:sz="0" w:space="0" w:color="auto"/>
        <w:bottom w:val="none" w:sz="0" w:space="0" w:color="auto"/>
        <w:right w:val="none" w:sz="0" w:space="0" w:color="auto"/>
      </w:divBdr>
    </w:div>
    <w:div w:id="738360516">
      <w:bodyDiv w:val="1"/>
      <w:marLeft w:val="0"/>
      <w:marRight w:val="0"/>
      <w:marTop w:val="0"/>
      <w:marBottom w:val="0"/>
      <w:divBdr>
        <w:top w:val="none" w:sz="0" w:space="0" w:color="auto"/>
        <w:left w:val="none" w:sz="0" w:space="0" w:color="auto"/>
        <w:bottom w:val="none" w:sz="0" w:space="0" w:color="auto"/>
        <w:right w:val="none" w:sz="0" w:space="0" w:color="auto"/>
      </w:divBdr>
    </w:div>
    <w:div w:id="778794467">
      <w:bodyDiv w:val="1"/>
      <w:marLeft w:val="0"/>
      <w:marRight w:val="0"/>
      <w:marTop w:val="0"/>
      <w:marBottom w:val="0"/>
      <w:divBdr>
        <w:top w:val="none" w:sz="0" w:space="0" w:color="auto"/>
        <w:left w:val="none" w:sz="0" w:space="0" w:color="auto"/>
        <w:bottom w:val="none" w:sz="0" w:space="0" w:color="auto"/>
        <w:right w:val="none" w:sz="0" w:space="0" w:color="auto"/>
      </w:divBdr>
    </w:div>
    <w:div w:id="792675879">
      <w:bodyDiv w:val="1"/>
      <w:marLeft w:val="0"/>
      <w:marRight w:val="0"/>
      <w:marTop w:val="0"/>
      <w:marBottom w:val="0"/>
      <w:divBdr>
        <w:top w:val="none" w:sz="0" w:space="0" w:color="auto"/>
        <w:left w:val="none" w:sz="0" w:space="0" w:color="auto"/>
        <w:bottom w:val="none" w:sz="0" w:space="0" w:color="auto"/>
        <w:right w:val="none" w:sz="0" w:space="0" w:color="auto"/>
      </w:divBdr>
    </w:div>
    <w:div w:id="800146972">
      <w:bodyDiv w:val="1"/>
      <w:marLeft w:val="0"/>
      <w:marRight w:val="0"/>
      <w:marTop w:val="0"/>
      <w:marBottom w:val="0"/>
      <w:divBdr>
        <w:top w:val="none" w:sz="0" w:space="0" w:color="auto"/>
        <w:left w:val="none" w:sz="0" w:space="0" w:color="auto"/>
        <w:bottom w:val="none" w:sz="0" w:space="0" w:color="auto"/>
        <w:right w:val="none" w:sz="0" w:space="0" w:color="auto"/>
      </w:divBdr>
    </w:div>
    <w:div w:id="898201548">
      <w:bodyDiv w:val="1"/>
      <w:marLeft w:val="0"/>
      <w:marRight w:val="0"/>
      <w:marTop w:val="0"/>
      <w:marBottom w:val="0"/>
      <w:divBdr>
        <w:top w:val="none" w:sz="0" w:space="0" w:color="auto"/>
        <w:left w:val="none" w:sz="0" w:space="0" w:color="auto"/>
        <w:bottom w:val="none" w:sz="0" w:space="0" w:color="auto"/>
        <w:right w:val="none" w:sz="0" w:space="0" w:color="auto"/>
      </w:divBdr>
    </w:div>
    <w:div w:id="909583974">
      <w:bodyDiv w:val="1"/>
      <w:marLeft w:val="0"/>
      <w:marRight w:val="0"/>
      <w:marTop w:val="0"/>
      <w:marBottom w:val="0"/>
      <w:divBdr>
        <w:top w:val="none" w:sz="0" w:space="0" w:color="auto"/>
        <w:left w:val="none" w:sz="0" w:space="0" w:color="auto"/>
        <w:bottom w:val="none" w:sz="0" w:space="0" w:color="auto"/>
        <w:right w:val="none" w:sz="0" w:space="0" w:color="auto"/>
      </w:divBdr>
    </w:div>
    <w:div w:id="939144804">
      <w:bodyDiv w:val="1"/>
      <w:marLeft w:val="0"/>
      <w:marRight w:val="0"/>
      <w:marTop w:val="0"/>
      <w:marBottom w:val="0"/>
      <w:divBdr>
        <w:top w:val="none" w:sz="0" w:space="0" w:color="auto"/>
        <w:left w:val="none" w:sz="0" w:space="0" w:color="auto"/>
        <w:bottom w:val="none" w:sz="0" w:space="0" w:color="auto"/>
        <w:right w:val="none" w:sz="0" w:space="0" w:color="auto"/>
      </w:divBdr>
    </w:div>
    <w:div w:id="990215531">
      <w:bodyDiv w:val="1"/>
      <w:marLeft w:val="0"/>
      <w:marRight w:val="0"/>
      <w:marTop w:val="0"/>
      <w:marBottom w:val="0"/>
      <w:divBdr>
        <w:top w:val="none" w:sz="0" w:space="0" w:color="auto"/>
        <w:left w:val="none" w:sz="0" w:space="0" w:color="auto"/>
        <w:bottom w:val="none" w:sz="0" w:space="0" w:color="auto"/>
        <w:right w:val="none" w:sz="0" w:space="0" w:color="auto"/>
      </w:divBdr>
    </w:div>
    <w:div w:id="1023239966">
      <w:bodyDiv w:val="1"/>
      <w:marLeft w:val="0"/>
      <w:marRight w:val="0"/>
      <w:marTop w:val="0"/>
      <w:marBottom w:val="0"/>
      <w:divBdr>
        <w:top w:val="none" w:sz="0" w:space="0" w:color="auto"/>
        <w:left w:val="none" w:sz="0" w:space="0" w:color="auto"/>
        <w:bottom w:val="none" w:sz="0" w:space="0" w:color="auto"/>
        <w:right w:val="none" w:sz="0" w:space="0" w:color="auto"/>
      </w:divBdr>
    </w:div>
    <w:div w:id="1069427748">
      <w:bodyDiv w:val="1"/>
      <w:marLeft w:val="0"/>
      <w:marRight w:val="0"/>
      <w:marTop w:val="0"/>
      <w:marBottom w:val="0"/>
      <w:divBdr>
        <w:top w:val="none" w:sz="0" w:space="0" w:color="auto"/>
        <w:left w:val="none" w:sz="0" w:space="0" w:color="auto"/>
        <w:bottom w:val="none" w:sz="0" w:space="0" w:color="auto"/>
        <w:right w:val="none" w:sz="0" w:space="0" w:color="auto"/>
      </w:divBdr>
    </w:div>
    <w:div w:id="1175151296">
      <w:bodyDiv w:val="1"/>
      <w:marLeft w:val="0"/>
      <w:marRight w:val="0"/>
      <w:marTop w:val="0"/>
      <w:marBottom w:val="0"/>
      <w:divBdr>
        <w:top w:val="none" w:sz="0" w:space="0" w:color="auto"/>
        <w:left w:val="none" w:sz="0" w:space="0" w:color="auto"/>
        <w:bottom w:val="none" w:sz="0" w:space="0" w:color="auto"/>
        <w:right w:val="none" w:sz="0" w:space="0" w:color="auto"/>
      </w:divBdr>
    </w:div>
    <w:div w:id="1230073456">
      <w:bodyDiv w:val="1"/>
      <w:marLeft w:val="0"/>
      <w:marRight w:val="0"/>
      <w:marTop w:val="0"/>
      <w:marBottom w:val="0"/>
      <w:divBdr>
        <w:top w:val="none" w:sz="0" w:space="0" w:color="auto"/>
        <w:left w:val="none" w:sz="0" w:space="0" w:color="auto"/>
        <w:bottom w:val="none" w:sz="0" w:space="0" w:color="auto"/>
        <w:right w:val="none" w:sz="0" w:space="0" w:color="auto"/>
      </w:divBdr>
    </w:div>
    <w:div w:id="1250847688">
      <w:bodyDiv w:val="1"/>
      <w:marLeft w:val="0"/>
      <w:marRight w:val="0"/>
      <w:marTop w:val="0"/>
      <w:marBottom w:val="0"/>
      <w:divBdr>
        <w:top w:val="none" w:sz="0" w:space="0" w:color="auto"/>
        <w:left w:val="none" w:sz="0" w:space="0" w:color="auto"/>
        <w:bottom w:val="none" w:sz="0" w:space="0" w:color="auto"/>
        <w:right w:val="none" w:sz="0" w:space="0" w:color="auto"/>
      </w:divBdr>
    </w:div>
    <w:div w:id="1288662190">
      <w:bodyDiv w:val="1"/>
      <w:marLeft w:val="0"/>
      <w:marRight w:val="0"/>
      <w:marTop w:val="0"/>
      <w:marBottom w:val="0"/>
      <w:divBdr>
        <w:top w:val="none" w:sz="0" w:space="0" w:color="auto"/>
        <w:left w:val="none" w:sz="0" w:space="0" w:color="auto"/>
        <w:bottom w:val="none" w:sz="0" w:space="0" w:color="auto"/>
        <w:right w:val="none" w:sz="0" w:space="0" w:color="auto"/>
      </w:divBdr>
    </w:div>
    <w:div w:id="1329093781">
      <w:bodyDiv w:val="1"/>
      <w:marLeft w:val="0"/>
      <w:marRight w:val="0"/>
      <w:marTop w:val="0"/>
      <w:marBottom w:val="0"/>
      <w:divBdr>
        <w:top w:val="none" w:sz="0" w:space="0" w:color="auto"/>
        <w:left w:val="none" w:sz="0" w:space="0" w:color="auto"/>
        <w:bottom w:val="none" w:sz="0" w:space="0" w:color="auto"/>
        <w:right w:val="none" w:sz="0" w:space="0" w:color="auto"/>
      </w:divBdr>
    </w:div>
    <w:div w:id="1329208602">
      <w:bodyDiv w:val="1"/>
      <w:marLeft w:val="0"/>
      <w:marRight w:val="0"/>
      <w:marTop w:val="0"/>
      <w:marBottom w:val="0"/>
      <w:divBdr>
        <w:top w:val="none" w:sz="0" w:space="0" w:color="auto"/>
        <w:left w:val="none" w:sz="0" w:space="0" w:color="auto"/>
        <w:bottom w:val="none" w:sz="0" w:space="0" w:color="auto"/>
        <w:right w:val="none" w:sz="0" w:space="0" w:color="auto"/>
      </w:divBdr>
    </w:div>
    <w:div w:id="1471753006">
      <w:bodyDiv w:val="1"/>
      <w:marLeft w:val="0"/>
      <w:marRight w:val="0"/>
      <w:marTop w:val="0"/>
      <w:marBottom w:val="0"/>
      <w:divBdr>
        <w:top w:val="none" w:sz="0" w:space="0" w:color="auto"/>
        <w:left w:val="none" w:sz="0" w:space="0" w:color="auto"/>
        <w:bottom w:val="none" w:sz="0" w:space="0" w:color="auto"/>
        <w:right w:val="none" w:sz="0" w:space="0" w:color="auto"/>
      </w:divBdr>
    </w:div>
    <w:div w:id="1579169860">
      <w:bodyDiv w:val="1"/>
      <w:marLeft w:val="0"/>
      <w:marRight w:val="0"/>
      <w:marTop w:val="0"/>
      <w:marBottom w:val="0"/>
      <w:divBdr>
        <w:top w:val="none" w:sz="0" w:space="0" w:color="auto"/>
        <w:left w:val="none" w:sz="0" w:space="0" w:color="auto"/>
        <w:bottom w:val="none" w:sz="0" w:space="0" w:color="auto"/>
        <w:right w:val="none" w:sz="0" w:space="0" w:color="auto"/>
      </w:divBdr>
    </w:div>
    <w:div w:id="1652100613">
      <w:bodyDiv w:val="1"/>
      <w:marLeft w:val="0"/>
      <w:marRight w:val="0"/>
      <w:marTop w:val="0"/>
      <w:marBottom w:val="0"/>
      <w:divBdr>
        <w:top w:val="none" w:sz="0" w:space="0" w:color="auto"/>
        <w:left w:val="none" w:sz="0" w:space="0" w:color="auto"/>
        <w:bottom w:val="none" w:sz="0" w:space="0" w:color="auto"/>
        <w:right w:val="none" w:sz="0" w:space="0" w:color="auto"/>
      </w:divBdr>
    </w:div>
    <w:div w:id="1692950973">
      <w:bodyDiv w:val="1"/>
      <w:marLeft w:val="0"/>
      <w:marRight w:val="0"/>
      <w:marTop w:val="0"/>
      <w:marBottom w:val="0"/>
      <w:divBdr>
        <w:top w:val="none" w:sz="0" w:space="0" w:color="auto"/>
        <w:left w:val="none" w:sz="0" w:space="0" w:color="auto"/>
        <w:bottom w:val="none" w:sz="0" w:space="0" w:color="auto"/>
        <w:right w:val="none" w:sz="0" w:space="0" w:color="auto"/>
      </w:divBdr>
    </w:div>
    <w:div w:id="1728794535">
      <w:bodyDiv w:val="1"/>
      <w:marLeft w:val="0"/>
      <w:marRight w:val="0"/>
      <w:marTop w:val="0"/>
      <w:marBottom w:val="0"/>
      <w:divBdr>
        <w:top w:val="none" w:sz="0" w:space="0" w:color="auto"/>
        <w:left w:val="none" w:sz="0" w:space="0" w:color="auto"/>
        <w:bottom w:val="none" w:sz="0" w:space="0" w:color="auto"/>
        <w:right w:val="none" w:sz="0" w:space="0" w:color="auto"/>
      </w:divBdr>
    </w:div>
    <w:div w:id="1818305722">
      <w:bodyDiv w:val="1"/>
      <w:marLeft w:val="0"/>
      <w:marRight w:val="0"/>
      <w:marTop w:val="0"/>
      <w:marBottom w:val="0"/>
      <w:divBdr>
        <w:top w:val="none" w:sz="0" w:space="0" w:color="auto"/>
        <w:left w:val="none" w:sz="0" w:space="0" w:color="auto"/>
        <w:bottom w:val="none" w:sz="0" w:space="0" w:color="auto"/>
        <w:right w:val="none" w:sz="0" w:space="0" w:color="auto"/>
      </w:divBdr>
    </w:div>
    <w:div w:id="1925796625">
      <w:bodyDiv w:val="1"/>
      <w:marLeft w:val="0"/>
      <w:marRight w:val="0"/>
      <w:marTop w:val="0"/>
      <w:marBottom w:val="0"/>
      <w:divBdr>
        <w:top w:val="none" w:sz="0" w:space="0" w:color="auto"/>
        <w:left w:val="none" w:sz="0" w:space="0" w:color="auto"/>
        <w:bottom w:val="none" w:sz="0" w:space="0" w:color="auto"/>
        <w:right w:val="none" w:sz="0" w:space="0" w:color="auto"/>
      </w:divBdr>
    </w:div>
    <w:div w:id="1963533626">
      <w:bodyDiv w:val="1"/>
      <w:marLeft w:val="0"/>
      <w:marRight w:val="0"/>
      <w:marTop w:val="0"/>
      <w:marBottom w:val="0"/>
      <w:divBdr>
        <w:top w:val="none" w:sz="0" w:space="0" w:color="auto"/>
        <w:left w:val="none" w:sz="0" w:space="0" w:color="auto"/>
        <w:bottom w:val="none" w:sz="0" w:space="0" w:color="auto"/>
        <w:right w:val="none" w:sz="0" w:space="0" w:color="auto"/>
      </w:divBdr>
    </w:div>
    <w:div w:id="2068721498">
      <w:bodyDiv w:val="1"/>
      <w:marLeft w:val="0"/>
      <w:marRight w:val="0"/>
      <w:marTop w:val="0"/>
      <w:marBottom w:val="0"/>
      <w:divBdr>
        <w:top w:val="none" w:sz="0" w:space="0" w:color="auto"/>
        <w:left w:val="none" w:sz="0" w:space="0" w:color="auto"/>
        <w:bottom w:val="none" w:sz="0" w:space="0" w:color="auto"/>
        <w:right w:val="none" w:sz="0" w:space="0" w:color="auto"/>
      </w:divBdr>
    </w:div>
    <w:div w:id="21175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7E3BE-27C7-453B-B9E0-A8A1B479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25148</Words>
  <Characters>138319</Characters>
  <Application>Microsoft Office Word</Application>
  <DocSecurity>0</DocSecurity>
  <Lines>1152</Lines>
  <Paragraphs>326</Paragraphs>
  <ScaleCrop>false</ScaleCrop>
  <HeadingPairs>
    <vt:vector size="2" baseType="variant">
      <vt:variant>
        <vt:lpstr>Título</vt:lpstr>
      </vt:variant>
      <vt:variant>
        <vt:i4>1</vt:i4>
      </vt:variant>
    </vt:vector>
  </HeadingPairs>
  <TitlesOfParts>
    <vt:vector size="1" baseType="lpstr">
      <vt:lpstr/>
    </vt:vector>
  </TitlesOfParts>
  <Company>OSE</Company>
  <LinksUpToDate>false</LinksUpToDate>
  <CharactersWithSpaces>163141</CharactersWithSpaces>
  <SharedDoc>false</SharedDoc>
  <HLinks>
    <vt:vector size="708" baseType="variant">
      <vt:variant>
        <vt:i4>1507388</vt:i4>
      </vt:variant>
      <vt:variant>
        <vt:i4>707</vt:i4>
      </vt:variant>
      <vt:variant>
        <vt:i4>0</vt:i4>
      </vt:variant>
      <vt:variant>
        <vt:i4>5</vt:i4>
      </vt:variant>
      <vt:variant>
        <vt:lpwstr/>
      </vt:variant>
      <vt:variant>
        <vt:lpwstr>_Toc408566635</vt:lpwstr>
      </vt:variant>
      <vt:variant>
        <vt:i4>1507388</vt:i4>
      </vt:variant>
      <vt:variant>
        <vt:i4>701</vt:i4>
      </vt:variant>
      <vt:variant>
        <vt:i4>0</vt:i4>
      </vt:variant>
      <vt:variant>
        <vt:i4>5</vt:i4>
      </vt:variant>
      <vt:variant>
        <vt:lpwstr/>
      </vt:variant>
      <vt:variant>
        <vt:lpwstr>_Toc408566634</vt:lpwstr>
      </vt:variant>
      <vt:variant>
        <vt:i4>1507388</vt:i4>
      </vt:variant>
      <vt:variant>
        <vt:i4>695</vt:i4>
      </vt:variant>
      <vt:variant>
        <vt:i4>0</vt:i4>
      </vt:variant>
      <vt:variant>
        <vt:i4>5</vt:i4>
      </vt:variant>
      <vt:variant>
        <vt:lpwstr/>
      </vt:variant>
      <vt:variant>
        <vt:lpwstr>_Toc408566633</vt:lpwstr>
      </vt:variant>
      <vt:variant>
        <vt:i4>1507388</vt:i4>
      </vt:variant>
      <vt:variant>
        <vt:i4>689</vt:i4>
      </vt:variant>
      <vt:variant>
        <vt:i4>0</vt:i4>
      </vt:variant>
      <vt:variant>
        <vt:i4>5</vt:i4>
      </vt:variant>
      <vt:variant>
        <vt:lpwstr/>
      </vt:variant>
      <vt:variant>
        <vt:lpwstr>_Toc408566632</vt:lpwstr>
      </vt:variant>
      <vt:variant>
        <vt:i4>1507388</vt:i4>
      </vt:variant>
      <vt:variant>
        <vt:i4>683</vt:i4>
      </vt:variant>
      <vt:variant>
        <vt:i4>0</vt:i4>
      </vt:variant>
      <vt:variant>
        <vt:i4>5</vt:i4>
      </vt:variant>
      <vt:variant>
        <vt:lpwstr/>
      </vt:variant>
      <vt:variant>
        <vt:lpwstr>_Toc408566631</vt:lpwstr>
      </vt:variant>
      <vt:variant>
        <vt:i4>1507388</vt:i4>
      </vt:variant>
      <vt:variant>
        <vt:i4>677</vt:i4>
      </vt:variant>
      <vt:variant>
        <vt:i4>0</vt:i4>
      </vt:variant>
      <vt:variant>
        <vt:i4>5</vt:i4>
      </vt:variant>
      <vt:variant>
        <vt:lpwstr/>
      </vt:variant>
      <vt:variant>
        <vt:lpwstr>_Toc408566630</vt:lpwstr>
      </vt:variant>
      <vt:variant>
        <vt:i4>1441852</vt:i4>
      </vt:variant>
      <vt:variant>
        <vt:i4>671</vt:i4>
      </vt:variant>
      <vt:variant>
        <vt:i4>0</vt:i4>
      </vt:variant>
      <vt:variant>
        <vt:i4>5</vt:i4>
      </vt:variant>
      <vt:variant>
        <vt:lpwstr/>
      </vt:variant>
      <vt:variant>
        <vt:lpwstr>_Toc408566629</vt:lpwstr>
      </vt:variant>
      <vt:variant>
        <vt:i4>1441852</vt:i4>
      </vt:variant>
      <vt:variant>
        <vt:i4>665</vt:i4>
      </vt:variant>
      <vt:variant>
        <vt:i4>0</vt:i4>
      </vt:variant>
      <vt:variant>
        <vt:i4>5</vt:i4>
      </vt:variant>
      <vt:variant>
        <vt:lpwstr/>
      </vt:variant>
      <vt:variant>
        <vt:lpwstr>_Toc408566628</vt:lpwstr>
      </vt:variant>
      <vt:variant>
        <vt:i4>1441852</vt:i4>
      </vt:variant>
      <vt:variant>
        <vt:i4>659</vt:i4>
      </vt:variant>
      <vt:variant>
        <vt:i4>0</vt:i4>
      </vt:variant>
      <vt:variant>
        <vt:i4>5</vt:i4>
      </vt:variant>
      <vt:variant>
        <vt:lpwstr/>
      </vt:variant>
      <vt:variant>
        <vt:lpwstr>_Toc408566627</vt:lpwstr>
      </vt:variant>
      <vt:variant>
        <vt:i4>1441852</vt:i4>
      </vt:variant>
      <vt:variant>
        <vt:i4>653</vt:i4>
      </vt:variant>
      <vt:variant>
        <vt:i4>0</vt:i4>
      </vt:variant>
      <vt:variant>
        <vt:i4>5</vt:i4>
      </vt:variant>
      <vt:variant>
        <vt:lpwstr/>
      </vt:variant>
      <vt:variant>
        <vt:lpwstr>_Toc408566626</vt:lpwstr>
      </vt:variant>
      <vt:variant>
        <vt:i4>1441852</vt:i4>
      </vt:variant>
      <vt:variant>
        <vt:i4>647</vt:i4>
      </vt:variant>
      <vt:variant>
        <vt:i4>0</vt:i4>
      </vt:variant>
      <vt:variant>
        <vt:i4>5</vt:i4>
      </vt:variant>
      <vt:variant>
        <vt:lpwstr/>
      </vt:variant>
      <vt:variant>
        <vt:lpwstr>_Toc408566625</vt:lpwstr>
      </vt:variant>
      <vt:variant>
        <vt:i4>1441852</vt:i4>
      </vt:variant>
      <vt:variant>
        <vt:i4>641</vt:i4>
      </vt:variant>
      <vt:variant>
        <vt:i4>0</vt:i4>
      </vt:variant>
      <vt:variant>
        <vt:i4>5</vt:i4>
      </vt:variant>
      <vt:variant>
        <vt:lpwstr/>
      </vt:variant>
      <vt:variant>
        <vt:lpwstr>_Toc408566624</vt:lpwstr>
      </vt:variant>
      <vt:variant>
        <vt:i4>1441852</vt:i4>
      </vt:variant>
      <vt:variant>
        <vt:i4>635</vt:i4>
      </vt:variant>
      <vt:variant>
        <vt:i4>0</vt:i4>
      </vt:variant>
      <vt:variant>
        <vt:i4>5</vt:i4>
      </vt:variant>
      <vt:variant>
        <vt:lpwstr/>
      </vt:variant>
      <vt:variant>
        <vt:lpwstr>_Toc408566623</vt:lpwstr>
      </vt:variant>
      <vt:variant>
        <vt:i4>1441852</vt:i4>
      </vt:variant>
      <vt:variant>
        <vt:i4>629</vt:i4>
      </vt:variant>
      <vt:variant>
        <vt:i4>0</vt:i4>
      </vt:variant>
      <vt:variant>
        <vt:i4>5</vt:i4>
      </vt:variant>
      <vt:variant>
        <vt:lpwstr/>
      </vt:variant>
      <vt:variant>
        <vt:lpwstr>_Toc408566622</vt:lpwstr>
      </vt:variant>
      <vt:variant>
        <vt:i4>1441852</vt:i4>
      </vt:variant>
      <vt:variant>
        <vt:i4>623</vt:i4>
      </vt:variant>
      <vt:variant>
        <vt:i4>0</vt:i4>
      </vt:variant>
      <vt:variant>
        <vt:i4>5</vt:i4>
      </vt:variant>
      <vt:variant>
        <vt:lpwstr/>
      </vt:variant>
      <vt:variant>
        <vt:lpwstr>_Toc408566621</vt:lpwstr>
      </vt:variant>
      <vt:variant>
        <vt:i4>1441852</vt:i4>
      </vt:variant>
      <vt:variant>
        <vt:i4>617</vt:i4>
      </vt:variant>
      <vt:variant>
        <vt:i4>0</vt:i4>
      </vt:variant>
      <vt:variant>
        <vt:i4>5</vt:i4>
      </vt:variant>
      <vt:variant>
        <vt:lpwstr/>
      </vt:variant>
      <vt:variant>
        <vt:lpwstr>_Toc408566620</vt:lpwstr>
      </vt:variant>
      <vt:variant>
        <vt:i4>1376316</vt:i4>
      </vt:variant>
      <vt:variant>
        <vt:i4>611</vt:i4>
      </vt:variant>
      <vt:variant>
        <vt:i4>0</vt:i4>
      </vt:variant>
      <vt:variant>
        <vt:i4>5</vt:i4>
      </vt:variant>
      <vt:variant>
        <vt:lpwstr/>
      </vt:variant>
      <vt:variant>
        <vt:lpwstr>_Toc408566619</vt:lpwstr>
      </vt:variant>
      <vt:variant>
        <vt:i4>1376316</vt:i4>
      </vt:variant>
      <vt:variant>
        <vt:i4>605</vt:i4>
      </vt:variant>
      <vt:variant>
        <vt:i4>0</vt:i4>
      </vt:variant>
      <vt:variant>
        <vt:i4>5</vt:i4>
      </vt:variant>
      <vt:variant>
        <vt:lpwstr/>
      </vt:variant>
      <vt:variant>
        <vt:lpwstr>_Toc408566618</vt:lpwstr>
      </vt:variant>
      <vt:variant>
        <vt:i4>1376316</vt:i4>
      </vt:variant>
      <vt:variant>
        <vt:i4>599</vt:i4>
      </vt:variant>
      <vt:variant>
        <vt:i4>0</vt:i4>
      </vt:variant>
      <vt:variant>
        <vt:i4>5</vt:i4>
      </vt:variant>
      <vt:variant>
        <vt:lpwstr/>
      </vt:variant>
      <vt:variant>
        <vt:lpwstr>_Toc408566617</vt:lpwstr>
      </vt:variant>
      <vt:variant>
        <vt:i4>1376316</vt:i4>
      </vt:variant>
      <vt:variant>
        <vt:i4>593</vt:i4>
      </vt:variant>
      <vt:variant>
        <vt:i4>0</vt:i4>
      </vt:variant>
      <vt:variant>
        <vt:i4>5</vt:i4>
      </vt:variant>
      <vt:variant>
        <vt:lpwstr/>
      </vt:variant>
      <vt:variant>
        <vt:lpwstr>_Toc408566616</vt:lpwstr>
      </vt:variant>
      <vt:variant>
        <vt:i4>1376316</vt:i4>
      </vt:variant>
      <vt:variant>
        <vt:i4>587</vt:i4>
      </vt:variant>
      <vt:variant>
        <vt:i4>0</vt:i4>
      </vt:variant>
      <vt:variant>
        <vt:i4>5</vt:i4>
      </vt:variant>
      <vt:variant>
        <vt:lpwstr/>
      </vt:variant>
      <vt:variant>
        <vt:lpwstr>_Toc408566615</vt:lpwstr>
      </vt:variant>
      <vt:variant>
        <vt:i4>1376316</vt:i4>
      </vt:variant>
      <vt:variant>
        <vt:i4>581</vt:i4>
      </vt:variant>
      <vt:variant>
        <vt:i4>0</vt:i4>
      </vt:variant>
      <vt:variant>
        <vt:i4>5</vt:i4>
      </vt:variant>
      <vt:variant>
        <vt:lpwstr/>
      </vt:variant>
      <vt:variant>
        <vt:lpwstr>_Toc408566614</vt:lpwstr>
      </vt:variant>
      <vt:variant>
        <vt:i4>1376316</vt:i4>
      </vt:variant>
      <vt:variant>
        <vt:i4>575</vt:i4>
      </vt:variant>
      <vt:variant>
        <vt:i4>0</vt:i4>
      </vt:variant>
      <vt:variant>
        <vt:i4>5</vt:i4>
      </vt:variant>
      <vt:variant>
        <vt:lpwstr/>
      </vt:variant>
      <vt:variant>
        <vt:lpwstr>_Toc408566613</vt:lpwstr>
      </vt:variant>
      <vt:variant>
        <vt:i4>1376316</vt:i4>
      </vt:variant>
      <vt:variant>
        <vt:i4>569</vt:i4>
      </vt:variant>
      <vt:variant>
        <vt:i4>0</vt:i4>
      </vt:variant>
      <vt:variant>
        <vt:i4>5</vt:i4>
      </vt:variant>
      <vt:variant>
        <vt:lpwstr/>
      </vt:variant>
      <vt:variant>
        <vt:lpwstr>_Toc408566612</vt:lpwstr>
      </vt:variant>
      <vt:variant>
        <vt:i4>1376316</vt:i4>
      </vt:variant>
      <vt:variant>
        <vt:i4>563</vt:i4>
      </vt:variant>
      <vt:variant>
        <vt:i4>0</vt:i4>
      </vt:variant>
      <vt:variant>
        <vt:i4>5</vt:i4>
      </vt:variant>
      <vt:variant>
        <vt:lpwstr/>
      </vt:variant>
      <vt:variant>
        <vt:lpwstr>_Toc408566611</vt:lpwstr>
      </vt:variant>
      <vt:variant>
        <vt:i4>1376316</vt:i4>
      </vt:variant>
      <vt:variant>
        <vt:i4>557</vt:i4>
      </vt:variant>
      <vt:variant>
        <vt:i4>0</vt:i4>
      </vt:variant>
      <vt:variant>
        <vt:i4>5</vt:i4>
      </vt:variant>
      <vt:variant>
        <vt:lpwstr/>
      </vt:variant>
      <vt:variant>
        <vt:lpwstr>_Toc408566610</vt:lpwstr>
      </vt:variant>
      <vt:variant>
        <vt:i4>1310780</vt:i4>
      </vt:variant>
      <vt:variant>
        <vt:i4>551</vt:i4>
      </vt:variant>
      <vt:variant>
        <vt:i4>0</vt:i4>
      </vt:variant>
      <vt:variant>
        <vt:i4>5</vt:i4>
      </vt:variant>
      <vt:variant>
        <vt:lpwstr/>
      </vt:variant>
      <vt:variant>
        <vt:lpwstr>_Toc408566609</vt:lpwstr>
      </vt:variant>
      <vt:variant>
        <vt:i4>1310780</vt:i4>
      </vt:variant>
      <vt:variant>
        <vt:i4>545</vt:i4>
      </vt:variant>
      <vt:variant>
        <vt:i4>0</vt:i4>
      </vt:variant>
      <vt:variant>
        <vt:i4>5</vt:i4>
      </vt:variant>
      <vt:variant>
        <vt:lpwstr/>
      </vt:variant>
      <vt:variant>
        <vt:lpwstr>_Toc408566608</vt:lpwstr>
      </vt:variant>
      <vt:variant>
        <vt:i4>1310780</vt:i4>
      </vt:variant>
      <vt:variant>
        <vt:i4>539</vt:i4>
      </vt:variant>
      <vt:variant>
        <vt:i4>0</vt:i4>
      </vt:variant>
      <vt:variant>
        <vt:i4>5</vt:i4>
      </vt:variant>
      <vt:variant>
        <vt:lpwstr/>
      </vt:variant>
      <vt:variant>
        <vt:lpwstr>_Toc408566607</vt:lpwstr>
      </vt:variant>
      <vt:variant>
        <vt:i4>1310780</vt:i4>
      </vt:variant>
      <vt:variant>
        <vt:i4>533</vt:i4>
      </vt:variant>
      <vt:variant>
        <vt:i4>0</vt:i4>
      </vt:variant>
      <vt:variant>
        <vt:i4>5</vt:i4>
      </vt:variant>
      <vt:variant>
        <vt:lpwstr/>
      </vt:variant>
      <vt:variant>
        <vt:lpwstr>_Toc408566606</vt:lpwstr>
      </vt:variant>
      <vt:variant>
        <vt:i4>1310780</vt:i4>
      </vt:variant>
      <vt:variant>
        <vt:i4>527</vt:i4>
      </vt:variant>
      <vt:variant>
        <vt:i4>0</vt:i4>
      </vt:variant>
      <vt:variant>
        <vt:i4>5</vt:i4>
      </vt:variant>
      <vt:variant>
        <vt:lpwstr/>
      </vt:variant>
      <vt:variant>
        <vt:lpwstr>_Toc408566605</vt:lpwstr>
      </vt:variant>
      <vt:variant>
        <vt:i4>1310780</vt:i4>
      </vt:variant>
      <vt:variant>
        <vt:i4>521</vt:i4>
      </vt:variant>
      <vt:variant>
        <vt:i4>0</vt:i4>
      </vt:variant>
      <vt:variant>
        <vt:i4>5</vt:i4>
      </vt:variant>
      <vt:variant>
        <vt:lpwstr/>
      </vt:variant>
      <vt:variant>
        <vt:lpwstr>_Toc408566604</vt:lpwstr>
      </vt:variant>
      <vt:variant>
        <vt:i4>1310780</vt:i4>
      </vt:variant>
      <vt:variant>
        <vt:i4>515</vt:i4>
      </vt:variant>
      <vt:variant>
        <vt:i4>0</vt:i4>
      </vt:variant>
      <vt:variant>
        <vt:i4>5</vt:i4>
      </vt:variant>
      <vt:variant>
        <vt:lpwstr/>
      </vt:variant>
      <vt:variant>
        <vt:lpwstr>_Toc408566603</vt:lpwstr>
      </vt:variant>
      <vt:variant>
        <vt:i4>1310780</vt:i4>
      </vt:variant>
      <vt:variant>
        <vt:i4>509</vt:i4>
      </vt:variant>
      <vt:variant>
        <vt:i4>0</vt:i4>
      </vt:variant>
      <vt:variant>
        <vt:i4>5</vt:i4>
      </vt:variant>
      <vt:variant>
        <vt:lpwstr/>
      </vt:variant>
      <vt:variant>
        <vt:lpwstr>_Toc408566602</vt:lpwstr>
      </vt:variant>
      <vt:variant>
        <vt:i4>1310780</vt:i4>
      </vt:variant>
      <vt:variant>
        <vt:i4>503</vt:i4>
      </vt:variant>
      <vt:variant>
        <vt:i4>0</vt:i4>
      </vt:variant>
      <vt:variant>
        <vt:i4>5</vt:i4>
      </vt:variant>
      <vt:variant>
        <vt:lpwstr/>
      </vt:variant>
      <vt:variant>
        <vt:lpwstr>_Toc408566601</vt:lpwstr>
      </vt:variant>
      <vt:variant>
        <vt:i4>1310780</vt:i4>
      </vt:variant>
      <vt:variant>
        <vt:i4>497</vt:i4>
      </vt:variant>
      <vt:variant>
        <vt:i4>0</vt:i4>
      </vt:variant>
      <vt:variant>
        <vt:i4>5</vt:i4>
      </vt:variant>
      <vt:variant>
        <vt:lpwstr/>
      </vt:variant>
      <vt:variant>
        <vt:lpwstr>_Toc408566600</vt:lpwstr>
      </vt:variant>
      <vt:variant>
        <vt:i4>1900607</vt:i4>
      </vt:variant>
      <vt:variant>
        <vt:i4>491</vt:i4>
      </vt:variant>
      <vt:variant>
        <vt:i4>0</vt:i4>
      </vt:variant>
      <vt:variant>
        <vt:i4>5</vt:i4>
      </vt:variant>
      <vt:variant>
        <vt:lpwstr/>
      </vt:variant>
      <vt:variant>
        <vt:lpwstr>_Toc408566599</vt:lpwstr>
      </vt:variant>
      <vt:variant>
        <vt:i4>1900607</vt:i4>
      </vt:variant>
      <vt:variant>
        <vt:i4>485</vt:i4>
      </vt:variant>
      <vt:variant>
        <vt:i4>0</vt:i4>
      </vt:variant>
      <vt:variant>
        <vt:i4>5</vt:i4>
      </vt:variant>
      <vt:variant>
        <vt:lpwstr/>
      </vt:variant>
      <vt:variant>
        <vt:lpwstr>_Toc408566598</vt:lpwstr>
      </vt:variant>
      <vt:variant>
        <vt:i4>1900607</vt:i4>
      </vt:variant>
      <vt:variant>
        <vt:i4>479</vt:i4>
      </vt:variant>
      <vt:variant>
        <vt:i4>0</vt:i4>
      </vt:variant>
      <vt:variant>
        <vt:i4>5</vt:i4>
      </vt:variant>
      <vt:variant>
        <vt:lpwstr/>
      </vt:variant>
      <vt:variant>
        <vt:lpwstr>_Toc408566597</vt:lpwstr>
      </vt:variant>
      <vt:variant>
        <vt:i4>1900607</vt:i4>
      </vt:variant>
      <vt:variant>
        <vt:i4>473</vt:i4>
      </vt:variant>
      <vt:variant>
        <vt:i4>0</vt:i4>
      </vt:variant>
      <vt:variant>
        <vt:i4>5</vt:i4>
      </vt:variant>
      <vt:variant>
        <vt:lpwstr/>
      </vt:variant>
      <vt:variant>
        <vt:lpwstr>_Toc408566596</vt:lpwstr>
      </vt:variant>
      <vt:variant>
        <vt:i4>1900607</vt:i4>
      </vt:variant>
      <vt:variant>
        <vt:i4>467</vt:i4>
      </vt:variant>
      <vt:variant>
        <vt:i4>0</vt:i4>
      </vt:variant>
      <vt:variant>
        <vt:i4>5</vt:i4>
      </vt:variant>
      <vt:variant>
        <vt:lpwstr/>
      </vt:variant>
      <vt:variant>
        <vt:lpwstr>_Toc408566595</vt:lpwstr>
      </vt:variant>
      <vt:variant>
        <vt:i4>1900607</vt:i4>
      </vt:variant>
      <vt:variant>
        <vt:i4>461</vt:i4>
      </vt:variant>
      <vt:variant>
        <vt:i4>0</vt:i4>
      </vt:variant>
      <vt:variant>
        <vt:i4>5</vt:i4>
      </vt:variant>
      <vt:variant>
        <vt:lpwstr/>
      </vt:variant>
      <vt:variant>
        <vt:lpwstr>_Toc408566594</vt:lpwstr>
      </vt:variant>
      <vt:variant>
        <vt:i4>1900607</vt:i4>
      </vt:variant>
      <vt:variant>
        <vt:i4>455</vt:i4>
      </vt:variant>
      <vt:variant>
        <vt:i4>0</vt:i4>
      </vt:variant>
      <vt:variant>
        <vt:i4>5</vt:i4>
      </vt:variant>
      <vt:variant>
        <vt:lpwstr/>
      </vt:variant>
      <vt:variant>
        <vt:lpwstr>_Toc408566593</vt:lpwstr>
      </vt:variant>
      <vt:variant>
        <vt:i4>1900607</vt:i4>
      </vt:variant>
      <vt:variant>
        <vt:i4>449</vt:i4>
      </vt:variant>
      <vt:variant>
        <vt:i4>0</vt:i4>
      </vt:variant>
      <vt:variant>
        <vt:i4>5</vt:i4>
      </vt:variant>
      <vt:variant>
        <vt:lpwstr/>
      </vt:variant>
      <vt:variant>
        <vt:lpwstr>_Toc408566592</vt:lpwstr>
      </vt:variant>
      <vt:variant>
        <vt:i4>1900607</vt:i4>
      </vt:variant>
      <vt:variant>
        <vt:i4>443</vt:i4>
      </vt:variant>
      <vt:variant>
        <vt:i4>0</vt:i4>
      </vt:variant>
      <vt:variant>
        <vt:i4>5</vt:i4>
      </vt:variant>
      <vt:variant>
        <vt:lpwstr/>
      </vt:variant>
      <vt:variant>
        <vt:lpwstr>_Toc408566591</vt:lpwstr>
      </vt:variant>
      <vt:variant>
        <vt:i4>1900607</vt:i4>
      </vt:variant>
      <vt:variant>
        <vt:i4>437</vt:i4>
      </vt:variant>
      <vt:variant>
        <vt:i4>0</vt:i4>
      </vt:variant>
      <vt:variant>
        <vt:i4>5</vt:i4>
      </vt:variant>
      <vt:variant>
        <vt:lpwstr/>
      </vt:variant>
      <vt:variant>
        <vt:lpwstr>_Toc408566590</vt:lpwstr>
      </vt:variant>
      <vt:variant>
        <vt:i4>1835071</vt:i4>
      </vt:variant>
      <vt:variant>
        <vt:i4>431</vt:i4>
      </vt:variant>
      <vt:variant>
        <vt:i4>0</vt:i4>
      </vt:variant>
      <vt:variant>
        <vt:i4>5</vt:i4>
      </vt:variant>
      <vt:variant>
        <vt:lpwstr/>
      </vt:variant>
      <vt:variant>
        <vt:lpwstr>_Toc408566589</vt:lpwstr>
      </vt:variant>
      <vt:variant>
        <vt:i4>1835071</vt:i4>
      </vt:variant>
      <vt:variant>
        <vt:i4>425</vt:i4>
      </vt:variant>
      <vt:variant>
        <vt:i4>0</vt:i4>
      </vt:variant>
      <vt:variant>
        <vt:i4>5</vt:i4>
      </vt:variant>
      <vt:variant>
        <vt:lpwstr/>
      </vt:variant>
      <vt:variant>
        <vt:lpwstr>_Toc408566588</vt:lpwstr>
      </vt:variant>
      <vt:variant>
        <vt:i4>1835071</vt:i4>
      </vt:variant>
      <vt:variant>
        <vt:i4>419</vt:i4>
      </vt:variant>
      <vt:variant>
        <vt:i4>0</vt:i4>
      </vt:variant>
      <vt:variant>
        <vt:i4>5</vt:i4>
      </vt:variant>
      <vt:variant>
        <vt:lpwstr/>
      </vt:variant>
      <vt:variant>
        <vt:lpwstr>_Toc408566587</vt:lpwstr>
      </vt:variant>
      <vt:variant>
        <vt:i4>1835071</vt:i4>
      </vt:variant>
      <vt:variant>
        <vt:i4>413</vt:i4>
      </vt:variant>
      <vt:variant>
        <vt:i4>0</vt:i4>
      </vt:variant>
      <vt:variant>
        <vt:i4>5</vt:i4>
      </vt:variant>
      <vt:variant>
        <vt:lpwstr/>
      </vt:variant>
      <vt:variant>
        <vt:lpwstr>_Toc408566586</vt:lpwstr>
      </vt:variant>
      <vt:variant>
        <vt:i4>1835071</vt:i4>
      </vt:variant>
      <vt:variant>
        <vt:i4>407</vt:i4>
      </vt:variant>
      <vt:variant>
        <vt:i4>0</vt:i4>
      </vt:variant>
      <vt:variant>
        <vt:i4>5</vt:i4>
      </vt:variant>
      <vt:variant>
        <vt:lpwstr/>
      </vt:variant>
      <vt:variant>
        <vt:lpwstr>_Toc408566585</vt:lpwstr>
      </vt:variant>
      <vt:variant>
        <vt:i4>1835071</vt:i4>
      </vt:variant>
      <vt:variant>
        <vt:i4>401</vt:i4>
      </vt:variant>
      <vt:variant>
        <vt:i4>0</vt:i4>
      </vt:variant>
      <vt:variant>
        <vt:i4>5</vt:i4>
      </vt:variant>
      <vt:variant>
        <vt:lpwstr/>
      </vt:variant>
      <vt:variant>
        <vt:lpwstr>_Toc408566584</vt:lpwstr>
      </vt:variant>
      <vt:variant>
        <vt:i4>1835071</vt:i4>
      </vt:variant>
      <vt:variant>
        <vt:i4>395</vt:i4>
      </vt:variant>
      <vt:variant>
        <vt:i4>0</vt:i4>
      </vt:variant>
      <vt:variant>
        <vt:i4>5</vt:i4>
      </vt:variant>
      <vt:variant>
        <vt:lpwstr/>
      </vt:variant>
      <vt:variant>
        <vt:lpwstr>_Toc408566583</vt:lpwstr>
      </vt:variant>
      <vt:variant>
        <vt:i4>1835071</vt:i4>
      </vt:variant>
      <vt:variant>
        <vt:i4>389</vt:i4>
      </vt:variant>
      <vt:variant>
        <vt:i4>0</vt:i4>
      </vt:variant>
      <vt:variant>
        <vt:i4>5</vt:i4>
      </vt:variant>
      <vt:variant>
        <vt:lpwstr/>
      </vt:variant>
      <vt:variant>
        <vt:lpwstr>_Toc408566582</vt:lpwstr>
      </vt:variant>
      <vt:variant>
        <vt:i4>1835071</vt:i4>
      </vt:variant>
      <vt:variant>
        <vt:i4>383</vt:i4>
      </vt:variant>
      <vt:variant>
        <vt:i4>0</vt:i4>
      </vt:variant>
      <vt:variant>
        <vt:i4>5</vt:i4>
      </vt:variant>
      <vt:variant>
        <vt:lpwstr/>
      </vt:variant>
      <vt:variant>
        <vt:lpwstr>_Toc408566581</vt:lpwstr>
      </vt:variant>
      <vt:variant>
        <vt:i4>1835071</vt:i4>
      </vt:variant>
      <vt:variant>
        <vt:i4>377</vt:i4>
      </vt:variant>
      <vt:variant>
        <vt:i4>0</vt:i4>
      </vt:variant>
      <vt:variant>
        <vt:i4>5</vt:i4>
      </vt:variant>
      <vt:variant>
        <vt:lpwstr/>
      </vt:variant>
      <vt:variant>
        <vt:lpwstr>_Toc408566580</vt:lpwstr>
      </vt:variant>
      <vt:variant>
        <vt:i4>1245247</vt:i4>
      </vt:variant>
      <vt:variant>
        <vt:i4>371</vt:i4>
      </vt:variant>
      <vt:variant>
        <vt:i4>0</vt:i4>
      </vt:variant>
      <vt:variant>
        <vt:i4>5</vt:i4>
      </vt:variant>
      <vt:variant>
        <vt:lpwstr/>
      </vt:variant>
      <vt:variant>
        <vt:lpwstr>_Toc408566579</vt:lpwstr>
      </vt:variant>
      <vt:variant>
        <vt:i4>1245247</vt:i4>
      </vt:variant>
      <vt:variant>
        <vt:i4>365</vt:i4>
      </vt:variant>
      <vt:variant>
        <vt:i4>0</vt:i4>
      </vt:variant>
      <vt:variant>
        <vt:i4>5</vt:i4>
      </vt:variant>
      <vt:variant>
        <vt:lpwstr/>
      </vt:variant>
      <vt:variant>
        <vt:lpwstr>_Toc408566578</vt:lpwstr>
      </vt:variant>
      <vt:variant>
        <vt:i4>1245247</vt:i4>
      </vt:variant>
      <vt:variant>
        <vt:i4>359</vt:i4>
      </vt:variant>
      <vt:variant>
        <vt:i4>0</vt:i4>
      </vt:variant>
      <vt:variant>
        <vt:i4>5</vt:i4>
      </vt:variant>
      <vt:variant>
        <vt:lpwstr/>
      </vt:variant>
      <vt:variant>
        <vt:lpwstr>_Toc408566577</vt:lpwstr>
      </vt:variant>
      <vt:variant>
        <vt:i4>1245247</vt:i4>
      </vt:variant>
      <vt:variant>
        <vt:i4>353</vt:i4>
      </vt:variant>
      <vt:variant>
        <vt:i4>0</vt:i4>
      </vt:variant>
      <vt:variant>
        <vt:i4>5</vt:i4>
      </vt:variant>
      <vt:variant>
        <vt:lpwstr/>
      </vt:variant>
      <vt:variant>
        <vt:lpwstr>_Toc408566576</vt:lpwstr>
      </vt:variant>
      <vt:variant>
        <vt:i4>1245247</vt:i4>
      </vt:variant>
      <vt:variant>
        <vt:i4>347</vt:i4>
      </vt:variant>
      <vt:variant>
        <vt:i4>0</vt:i4>
      </vt:variant>
      <vt:variant>
        <vt:i4>5</vt:i4>
      </vt:variant>
      <vt:variant>
        <vt:lpwstr/>
      </vt:variant>
      <vt:variant>
        <vt:lpwstr>_Toc408566575</vt:lpwstr>
      </vt:variant>
      <vt:variant>
        <vt:i4>1245247</vt:i4>
      </vt:variant>
      <vt:variant>
        <vt:i4>341</vt:i4>
      </vt:variant>
      <vt:variant>
        <vt:i4>0</vt:i4>
      </vt:variant>
      <vt:variant>
        <vt:i4>5</vt:i4>
      </vt:variant>
      <vt:variant>
        <vt:lpwstr/>
      </vt:variant>
      <vt:variant>
        <vt:lpwstr>_Toc408566574</vt:lpwstr>
      </vt:variant>
      <vt:variant>
        <vt:i4>1245247</vt:i4>
      </vt:variant>
      <vt:variant>
        <vt:i4>335</vt:i4>
      </vt:variant>
      <vt:variant>
        <vt:i4>0</vt:i4>
      </vt:variant>
      <vt:variant>
        <vt:i4>5</vt:i4>
      </vt:variant>
      <vt:variant>
        <vt:lpwstr/>
      </vt:variant>
      <vt:variant>
        <vt:lpwstr>_Toc408566573</vt:lpwstr>
      </vt:variant>
      <vt:variant>
        <vt:i4>1245247</vt:i4>
      </vt:variant>
      <vt:variant>
        <vt:i4>329</vt:i4>
      </vt:variant>
      <vt:variant>
        <vt:i4>0</vt:i4>
      </vt:variant>
      <vt:variant>
        <vt:i4>5</vt:i4>
      </vt:variant>
      <vt:variant>
        <vt:lpwstr/>
      </vt:variant>
      <vt:variant>
        <vt:lpwstr>_Toc408566572</vt:lpwstr>
      </vt:variant>
      <vt:variant>
        <vt:i4>1245247</vt:i4>
      </vt:variant>
      <vt:variant>
        <vt:i4>323</vt:i4>
      </vt:variant>
      <vt:variant>
        <vt:i4>0</vt:i4>
      </vt:variant>
      <vt:variant>
        <vt:i4>5</vt:i4>
      </vt:variant>
      <vt:variant>
        <vt:lpwstr/>
      </vt:variant>
      <vt:variant>
        <vt:lpwstr>_Toc408566571</vt:lpwstr>
      </vt:variant>
      <vt:variant>
        <vt:i4>1245247</vt:i4>
      </vt:variant>
      <vt:variant>
        <vt:i4>317</vt:i4>
      </vt:variant>
      <vt:variant>
        <vt:i4>0</vt:i4>
      </vt:variant>
      <vt:variant>
        <vt:i4>5</vt:i4>
      </vt:variant>
      <vt:variant>
        <vt:lpwstr/>
      </vt:variant>
      <vt:variant>
        <vt:lpwstr>_Toc408566570</vt:lpwstr>
      </vt:variant>
      <vt:variant>
        <vt:i4>1179711</vt:i4>
      </vt:variant>
      <vt:variant>
        <vt:i4>311</vt:i4>
      </vt:variant>
      <vt:variant>
        <vt:i4>0</vt:i4>
      </vt:variant>
      <vt:variant>
        <vt:i4>5</vt:i4>
      </vt:variant>
      <vt:variant>
        <vt:lpwstr/>
      </vt:variant>
      <vt:variant>
        <vt:lpwstr>_Toc408566569</vt:lpwstr>
      </vt:variant>
      <vt:variant>
        <vt:i4>1179711</vt:i4>
      </vt:variant>
      <vt:variant>
        <vt:i4>305</vt:i4>
      </vt:variant>
      <vt:variant>
        <vt:i4>0</vt:i4>
      </vt:variant>
      <vt:variant>
        <vt:i4>5</vt:i4>
      </vt:variant>
      <vt:variant>
        <vt:lpwstr/>
      </vt:variant>
      <vt:variant>
        <vt:lpwstr>_Toc408566568</vt:lpwstr>
      </vt:variant>
      <vt:variant>
        <vt:i4>1179711</vt:i4>
      </vt:variant>
      <vt:variant>
        <vt:i4>299</vt:i4>
      </vt:variant>
      <vt:variant>
        <vt:i4>0</vt:i4>
      </vt:variant>
      <vt:variant>
        <vt:i4>5</vt:i4>
      </vt:variant>
      <vt:variant>
        <vt:lpwstr/>
      </vt:variant>
      <vt:variant>
        <vt:lpwstr>_Toc408566567</vt:lpwstr>
      </vt:variant>
      <vt:variant>
        <vt:i4>1179711</vt:i4>
      </vt:variant>
      <vt:variant>
        <vt:i4>293</vt:i4>
      </vt:variant>
      <vt:variant>
        <vt:i4>0</vt:i4>
      </vt:variant>
      <vt:variant>
        <vt:i4>5</vt:i4>
      </vt:variant>
      <vt:variant>
        <vt:lpwstr/>
      </vt:variant>
      <vt:variant>
        <vt:lpwstr>_Toc408566566</vt:lpwstr>
      </vt:variant>
      <vt:variant>
        <vt:i4>1179711</vt:i4>
      </vt:variant>
      <vt:variant>
        <vt:i4>287</vt:i4>
      </vt:variant>
      <vt:variant>
        <vt:i4>0</vt:i4>
      </vt:variant>
      <vt:variant>
        <vt:i4>5</vt:i4>
      </vt:variant>
      <vt:variant>
        <vt:lpwstr/>
      </vt:variant>
      <vt:variant>
        <vt:lpwstr>_Toc408566565</vt:lpwstr>
      </vt:variant>
      <vt:variant>
        <vt:i4>1179711</vt:i4>
      </vt:variant>
      <vt:variant>
        <vt:i4>281</vt:i4>
      </vt:variant>
      <vt:variant>
        <vt:i4>0</vt:i4>
      </vt:variant>
      <vt:variant>
        <vt:i4>5</vt:i4>
      </vt:variant>
      <vt:variant>
        <vt:lpwstr/>
      </vt:variant>
      <vt:variant>
        <vt:lpwstr>_Toc408566564</vt:lpwstr>
      </vt:variant>
      <vt:variant>
        <vt:i4>1179711</vt:i4>
      </vt:variant>
      <vt:variant>
        <vt:i4>275</vt:i4>
      </vt:variant>
      <vt:variant>
        <vt:i4>0</vt:i4>
      </vt:variant>
      <vt:variant>
        <vt:i4>5</vt:i4>
      </vt:variant>
      <vt:variant>
        <vt:lpwstr/>
      </vt:variant>
      <vt:variant>
        <vt:lpwstr>_Toc408566563</vt:lpwstr>
      </vt:variant>
      <vt:variant>
        <vt:i4>1179711</vt:i4>
      </vt:variant>
      <vt:variant>
        <vt:i4>269</vt:i4>
      </vt:variant>
      <vt:variant>
        <vt:i4>0</vt:i4>
      </vt:variant>
      <vt:variant>
        <vt:i4>5</vt:i4>
      </vt:variant>
      <vt:variant>
        <vt:lpwstr/>
      </vt:variant>
      <vt:variant>
        <vt:lpwstr>_Toc408566562</vt:lpwstr>
      </vt:variant>
      <vt:variant>
        <vt:i4>1179711</vt:i4>
      </vt:variant>
      <vt:variant>
        <vt:i4>263</vt:i4>
      </vt:variant>
      <vt:variant>
        <vt:i4>0</vt:i4>
      </vt:variant>
      <vt:variant>
        <vt:i4>5</vt:i4>
      </vt:variant>
      <vt:variant>
        <vt:lpwstr/>
      </vt:variant>
      <vt:variant>
        <vt:lpwstr>_Toc408566561</vt:lpwstr>
      </vt:variant>
      <vt:variant>
        <vt:i4>1179711</vt:i4>
      </vt:variant>
      <vt:variant>
        <vt:i4>257</vt:i4>
      </vt:variant>
      <vt:variant>
        <vt:i4>0</vt:i4>
      </vt:variant>
      <vt:variant>
        <vt:i4>5</vt:i4>
      </vt:variant>
      <vt:variant>
        <vt:lpwstr/>
      </vt:variant>
      <vt:variant>
        <vt:lpwstr>_Toc408566560</vt:lpwstr>
      </vt:variant>
      <vt:variant>
        <vt:i4>1114175</vt:i4>
      </vt:variant>
      <vt:variant>
        <vt:i4>251</vt:i4>
      </vt:variant>
      <vt:variant>
        <vt:i4>0</vt:i4>
      </vt:variant>
      <vt:variant>
        <vt:i4>5</vt:i4>
      </vt:variant>
      <vt:variant>
        <vt:lpwstr/>
      </vt:variant>
      <vt:variant>
        <vt:lpwstr>_Toc408566559</vt:lpwstr>
      </vt:variant>
      <vt:variant>
        <vt:i4>1114175</vt:i4>
      </vt:variant>
      <vt:variant>
        <vt:i4>245</vt:i4>
      </vt:variant>
      <vt:variant>
        <vt:i4>0</vt:i4>
      </vt:variant>
      <vt:variant>
        <vt:i4>5</vt:i4>
      </vt:variant>
      <vt:variant>
        <vt:lpwstr/>
      </vt:variant>
      <vt:variant>
        <vt:lpwstr>_Toc408566558</vt:lpwstr>
      </vt:variant>
      <vt:variant>
        <vt:i4>1114175</vt:i4>
      </vt:variant>
      <vt:variant>
        <vt:i4>239</vt:i4>
      </vt:variant>
      <vt:variant>
        <vt:i4>0</vt:i4>
      </vt:variant>
      <vt:variant>
        <vt:i4>5</vt:i4>
      </vt:variant>
      <vt:variant>
        <vt:lpwstr/>
      </vt:variant>
      <vt:variant>
        <vt:lpwstr>_Toc408566557</vt:lpwstr>
      </vt:variant>
      <vt:variant>
        <vt:i4>1114175</vt:i4>
      </vt:variant>
      <vt:variant>
        <vt:i4>233</vt:i4>
      </vt:variant>
      <vt:variant>
        <vt:i4>0</vt:i4>
      </vt:variant>
      <vt:variant>
        <vt:i4>5</vt:i4>
      </vt:variant>
      <vt:variant>
        <vt:lpwstr/>
      </vt:variant>
      <vt:variant>
        <vt:lpwstr>_Toc408566556</vt:lpwstr>
      </vt:variant>
      <vt:variant>
        <vt:i4>1114175</vt:i4>
      </vt:variant>
      <vt:variant>
        <vt:i4>227</vt:i4>
      </vt:variant>
      <vt:variant>
        <vt:i4>0</vt:i4>
      </vt:variant>
      <vt:variant>
        <vt:i4>5</vt:i4>
      </vt:variant>
      <vt:variant>
        <vt:lpwstr/>
      </vt:variant>
      <vt:variant>
        <vt:lpwstr>_Toc408566555</vt:lpwstr>
      </vt:variant>
      <vt:variant>
        <vt:i4>1114175</vt:i4>
      </vt:variant>
      <vt:variant>
        <vt:i4>221</vt:i4>
      </vt:variant>
      <vt:variant>
        <vt:i4>0</vt:i4>
      </vt:variant>
      <vt:variant>
        <vt:i4>5</vt:i4>
      </vt:variant>
      <vt:variant>
        <vt:lpwstr/>
      </vt:variant>
      <vt:variant>
        <vt:lpwstr>_Toc408566554</vt:lpwstr>
      </vt:variant>
      <vt:variant>
        <vt:i4>1114175</vt:i4>
      </vt:variant>
      <vt:variant>
        <vt:i4>215</vt:i4>
      </vt:variant>
      <vt:variant>
        <vt:i4>0</vt:i4>
      </vt:variant>
      <vt:variant>
        <vt:i4>5</vt:i4>
      </vt:variant>
      <vt:variant>
        <vt:lpwstr/>
      </vt:variant>
      <vt:variant>
        <vt:lpwstr>_Toc408566553</vt:lpwstr>
      </vt:variant>
      <vt:variant>
        <vt:i4>1114175</vt:i4>
      </vt:variant>
      <vt:variant>
        <vt:i4>209</vt:i4>
      </vt:variant>
      <vt:variant>
        <vt:i4>0</vt:i4>
      </vt:variant>
      <vt:variant>
        <vt:i4>5</vt:i4>
      </vt:variant>
      <vt:variant>
        <vt:lpwstr/>
      </vt:variant>
      <vt:variant>
        <vt:lpwstr>_Toc408566552</vt:lpwstr>
      </vt:variant>
      <vt:variant>
        <vt:i4>1114175</vt:i4>
      </vt:variant>
      <vt:variant>
        <vt:i4>203</vt:i4>
      </vt:variant>
      <vt:variant>
        <vt:i4>0</vt:i4>
      </vt:variant>
      <vt:variant>
        <vt:i4>5</vt:i4>
      </vt:variant>
      <vt:variant>
        <vt:lpwstr/>
      </vt:variant>
      <vt:variant>
        <vt:lpwstr>_Toc408566551</vt:lpwstr>
      </vt:variant>
      <vt:variant>
        <vt:i4>1114175</vt:i4>
      </vt:variant>
      <vt:variant>
        <vt:i4>197</vt:i4>
      </vt:variant>
      <vt:variant>
        <vt:i4>0</vt:i4>
      </vt:variant>
      <vt:variant>
        <vt:i4>5</vt:i4>
      </vt:variant>
      <vt:variant>
        <vt:lpwstr/>
      </vt:variant>
      <vt:variant>
        <vt:lpwstr>_Toc408566550</vt:lpwstr>
      </vt:variant>
      <vt:variant>
        <vt:i4>1048639</vt:i4>
      </vt:variant>
      <vt:variant>
        <vt:i4>191</vt:i4>
      </vt:variant>
      <vt:variant>
        <vt:i4>0</vt:i4>
      </vt:variant>
      <vt:variant>
        <vt:i4>5</vt:i4>
      </vt:variant>
      <vt:variant>
        <vt:lpwstr/>
      </vt:variant>
      <vt:variant>
        <vt:lpwstr>_Toc408566549</vt:lpwstr>
      </vt:variant>
      <vt:variant>
        <vt:i4>1048639</vt:i4>
      </vt:variant>
      <vt:variant>
        <vt:i4>185</vt:i4>
      </vt:variant>
      <vt:variant>
        <vt:i4>0</vt:i4>
      </vt:variant>
      <vt:variant>
        <vt:i4>5</vt:i4>
      </vt:variant>
      <vt:variant>
        <vt:lpwstr/>
      </vt:variant>
      <vt:variant>
        <vt:lpwstr>_Toc408566548</vt:lpwstr>
      </vt:variant>
      <vt:variant>
        <vt:i4>1048639</vt:i4>
      </vt:variant>
      <vt:variant>
        <vt:i4>179</vt:i4>
      </vt:variant>
      <vt:variant>
        <vt:i4>0</vt:i4>
      </vt:variant>
      <vt:variant>
        <vt:i4>5</vt:i4>
      </vt:variant>
      <vt:variant>
        <vt:lpwstr/>
      </vt:variant>
      <vt:variant>
        <vt:lpwstr>_Toc408566547</vt:lpwstr>
      </vt:variant>
      <vt:variant>
        <vt:i4>1048639</vt:i4>
      </vt:variant>
      <vt:variant>
        <vt:i4>173</vt:i4>
      </vt:variant>
      <vt:variant>
        <vt:i4>0</vt:i4>
      </vt:variant>
      <vt:variant>
        <vt:i4>5</vt:i4>
      </vt:variant>
      <vt:variant>
        <vt:lpwstr/>
      </vt:variant>
      <vt:variant>
        <vt:lpwstr>_Toc408566546</vt:lpwstr>
      </vt:variant>
      <vt:variant>
        <vt:i4>1048639</vt:i4>
      </vt:variant>
      <vt:variant>
        <vt:i4>167</vt:i4>
      </vt:variant>
      <vt:variant>
        <vt:i4>0</vt:i4>
      </vt:variant>
      <vt:variant>
        <vt:i4>5</vt:i4>
      </vt:variant>
      <vt:variant>
        <vt:lpwstr/>
      </vt:variant>
      <vt:variant>
        <vt:lpwstr>_Toc408566545</vt:lpwstr>
      </vt:variant>
      <vt:variant>
        <vt:i4>1048639</vt:i4>
      </vt:variant>
      <vt:variant>
        <vt:i4>161</vt:i4>
      </vt:variant>
      <vt:variant>
        <vt:i4>0</vt:i4>
      </vt:variant>
      <vt:variant>
        <vt:i4>5</vt:i4>
      </vt:variant>
      <vt:variant>
        <vt:lpwstr/>
      </vt:variant>
      <vt:variant>
        <vt:lpwstr>_Toc408566544</vt:lpwstr>
      </vt:variant>
      <vt:variant>
        <vt:i4>1048639</vt:i4>
      </vt:variant>
      <vt:variant>
        <vt:i4>155</vt:i4>
      </vt:variant>
      <vt:variant>
        <vt:i4>0</vt:i4>
      </vt:variant>
      <vt:variant>
        <vt:i4>5</vt:i4>
      </vt:variant>
      <vt:variant>
        <vt:lpwstr/>
      </vt:variant>
      <vt:variant>
        <vt:lpwstr>_Toc408566543</vt:lpwstr>
      </vt:variant>
      <vt:variant>
        <vt:i4>1048639</vt:i4>
      </vt:variant>
      <vt:variant>
        <vt:i4>149</vt:i4>
      </vt:variant>
      <vt:variant>
        <vt:i4>0</vt:i4>
      </vt:variant>
      <vt:variant>
        <vt:i4>5</vt:i4>
      </vt:variant>
      <vt:variant>
        <vt:lpwstr/>
      </vt:variant>
      <vt:variant>
        <vt:lpwstr>_Toc408566542</vt:lpwstr>
      </vt:variant>
      <vt:variant>
        <vt:i4>1048639</vt:i4>
      </vt:variant>
      <vt:variant>
        <vt:i4>143</vt:i4>
      </vt:variant>
      <vt:variant>
        <vt:i4>0</vt:i4>
      </vt:variant>
      <vt:variant>
        <vt:i4>5</vt:i4>
      </vt:variant>
      <vt:variant>
        <vt:lpwstr/>
      </vt:variant>
      <vt:variant>
        <vt:lpwstr>_Toc408566541</vt:lpwstr>
      </vt:variant>
      <vt:variant>
        <vt:i4>1048639</vt:i4>
      </vt:variant>
      <vt:variant>
        <vt:i4>137</vt:i4>
      </vt:variant>
      <vt:variant>
        <vt:i4>0</vt:i4>
      </vt:variant>
      <vt:variant>
        <vt:i4>5</vt:i4>
      </vt:variant>
      <vt:variant>
        <vt:lpwstr/>
      </vt:variant>
      <vt:variant>
        <vt:lpwstr>_Toc408566540</vt:lpwstr>
      </vt:variant>
      <vt:variant>
        <vt:i4>1507391</vt:i4>
      </vt:variant>
      <vt:variant>
        <vt:i4>131</vt:i4>
      </vt:variant>
      <vt:variant>
        <vt:i4>0</vt:i4>
      </vt:variant>
      <vt:variant>
        <vt:i4>5</vt:i4>
      </vt:variant>
      <vt:variant>
        <vt:lpwstr/>
      </vt:variant>
      <vt:variant>
        <vt:lpwstr>_Toc408566539</vt:lpwstr>
      </vt:variant>
      <vt:variant>
        <vt:i4>1507391</vt:i4>
      </vt:variant>
      <vt:variant>
        <vt:i4>125</vt:i4>
      </vt:variant>
      <vt:variant>
        <vt:i4>0</vt:i4>
      </vt:variant>
      <vt:variant>
        <vt:i4>5</vt:i4>
      </vt:variant>
      <vt:variant>
        <vt:lpwstr/>
      </vt:variant>
      <vt:variant>
        <vt:lpwstr>_Toc408566538</vt:lpwstr>
      </vt:variant>
      <vt:variant>
        <vt:i4>1507391</vt:i4>
      </vt:variant>
      <vt:variant>
        <vt:i4>119</vt:i4>
      </vt:variant>
      <vt:variant>
        <vt:i4>0</vt:i4>
      </vt:variant>
      <vt:variant>
        <vt:i4>5</vt:i4>
      </vt:variant>
      <vt:variant>
        <vt:lpwstr/>
      </vt:variant>
      <vt:variant>
        <vt:lpwstr>_Toc408566537</vt:lpwstr>
      </vt:variant>
      <vt:variant>
        <vt:i4>1507391</vt:i4>
      </vt:variant>
      <vt:variant>
        <vt:i4>113</vt:i4>
      </vt:variant>
      <vt:variant>
        <vt:i4>0</vt:i4>
      </vt:variant>
      <vt:variant>
        <vt:i4>5</vt:i4>
      </vt:variant>
      <vt:variant>
        <vt:lpwstr/>
      </vt:variant>
      <vt:variant>
        <vt:lpwstr>_Toc408566536</vt:lpwstr>
      </vt:variant>
      <vt:variant>
        <vt:i4>1507391</vt:i4>
      </vt:variant>
      <vt:variant>
        <vt:i4>107</vt:i4>
      </vt:variant>
      <vt:variant>
        <vt:i4>0</vt:i4>
      </vt:variant>
      <vt:variant>
        <vt:i4>5</vt:i4>
      </vt:variant>
      <vt:variant>
        <vt:lpwstr/>
      </vt:variant>
      <vt:variant>
        <vt:lpwstr>_Toc408566535</vt:lpwstr>
      </vt:variant>
      <vt:variant>
        <vt:i4>1507391</vt:i4>
      </vt:variant>
      <vt:variant>
        <vt:i4>101</vt:i4>
      </vt:variant>
      <vt:variant>
        <vt:i4>0</vt:i4>
      </vt:variant>
      <vt:variant>
        <vt:i4>5</vt:i4>
      </vt:variant>
      <vt:variant>
        <vt:lpwstr/>
      </vt:variant>
      <vt:variant>
        <vt:lpwstr>_Toc408566534</vt:lpwstr>
      </vt:variant>
      <vt:variant>
        <vt:i4>1507391</vt:i4>
      </vt:variant>
      <vt:variant>
        <vt:i4>95</vt:i4>
      </vt:variant>
      <vt:variant>
        <vt:i4>0</vt:i4>
      </vt:variant>
      <vt:variant>
        <vt:i4>5</vt:i4>
      </vt:variant>
      <vt:variant>
        <vt:lpwstr/>
      </vt:variant>
      <vt:variant>
        <vt:lpwstr>_Toc408566533</vt:lpwstr>
      </vt:variant>
      <vt:variant>
        <vt:i4>1507391</vt:i4>
      </vt:variant>
      <vt:variant>
        <vt:i4>89</vt:i4>
      </vt:variant>
      <vt:variant>
        <vt:i4>0</vt:i4>
      </vt:variant>
      <vt:variant>
        <vt:i4>5</vt:i4>
      </vt:variant>
      <vt:variant>
        <vt:lpwstr/>
      </vt:variant>
      <vt:variant>
        <vt:lpwstr>_Toc408566532</vt:lpwstr>
      </vt:variant>
      <vt:variant>
        <vt:i4>1507391</vt:i4>
      </vt:variant>
      <vt:variant>
        <vt:i4>83</vt:i4>
      </vt:variant>
      <vt:variant>
        <vt:i4>0</vt:i4>
      </vt:variant>
      <vt:variant>
        <vt:i4>5</vt:i4>
      </vt:variant>
      <vt:variant>
        <vt:lpwstr/>
      </vt:variant>
      <vt:variant>
        <vt:lpwstr>_Toc408566531</vt:lpwstr>
      </vt:variant>
      <vt:variant>
        <vt:i4>1507391</vt:i4>
      </vt:variant>
      <vt:variant>
        <vt:i4>77</vt:i4>
      </vt:variant>
      <vt:variant>
        <vt:i4>0</vt:i4>
      </vt:variant>
      <vt:variant>
        <vt:i4>5</vt:i4>
      </vt:variant>
      <vt:variant>
        <vt:lpwstr/>
      </vt:variant>
      <vt:variant>
        <vt:lpwstr>_Toc408566530</vt:lpwstr>
      </vt:variant>
      <vt:variant>
        <vt:i4>1441855</vt:i4>
      </vt:variant>
      <vt:variant>
        <vt:i4>71</vt:i4>
      </vt:variant>
      <vt:variant>
        <vt:i4>0</vt:i4>
      </vt:variant>
      <vt:variant>
        <vt:i4>5</vt:i4>
      </vt:variant>
      <vt:variant>
        <vt:lpwstr/>
      </vt:variant>
      <vt:variant>
        <vt:lpwstr>_Toc408566529</vt:lpwstr>
      </vt:variant>
      <vt:variant>
        <vt:i4>1441855</vt:i4>
      </vt:variant>
      <vt:variant>
        <vt:i4>65</vt:i4>
      </vt:variant>
      <vt:variant>
        <vt:i4>0</vt:i4>
      </vt:variant>
      <vt:variant>
        <vt:i4>5</vt:i4>
      </vt:variant>
      <vt:variant>
        <vt:lpwstr/>
      </vt:variant>
      <vt:variant>
        <vt:lpwstr>_Toc408566528</vt:lpwstr>
      </vt:variant>
      <vt:variant>
        <vt:i4>1441855</vt:i4>
      </vt:variant>
      <vt:variant>
        <vt:i4>59</vt:i4>
      </vt:variant>
      <vt:variant>
        <vt:i4>0</vt:i4>
      </vt:variant>
      <vt:variant>
        <vt:i4>5</vt:i4>
      </vt:variant>
      <vt:variant>
        <vt:lpwstr/>
      </vt:variant>
      <vt:variant>
        <vt:lpwstr>_Toc408566527</vt:lpwstr>
      </vt:variant>
      <vt:variant>
        <vt:i4>1441855</vt:i4>
      </vt:variant>
      <vt:variant>
        <vt:i4>53</vt:i4>
      </vt:variant>
      <vt:variant>
        <vt:i4>0</vt:i4>
      </vt:variant>
      <vt:variant>
        <vt:i4>5</vt:i4>
      </vt:variant>
      <vt:variant>
        <vt:lpwstr/>
      </vt:variant>
      <vt:variant>
        <vt:lpwstr>_Toc408566526</vt:lpwstr>
      </vt:variant>
      <vt:variant>
        <vt:i4>1441855</vt:i4>
      </vt:variant>
      <vt:variant>
        <vt:i4>47</vt:i4>
      </vt:variant>
      <vt:variant>
        <vt:i4>0</vt:i4>
      </vt:variant>
      <vt:variant>
        <vt:i4>5</vt:i4>
      </vt:variant>
      <vt:variant>
        <vt:lpwstr/>
      </vt:variant>
      <vt:variant>
        <vt:lpwstr>_Toc408566525</vt:lpwstr>
      </vt:variant>
      <vt:variant>
        <vt:i4>1441855</vt:i4>
      </vt:variant>
      <vt:variant>
        <vt:i4>41</vt:i4>
      </vt:variant>
      <vt:variant>
        <vt:i4>0</vt:i4>
      </vt:variant>
      <vt:variant>
        <vt:i4>5</vt:i4>
      </vt:variant>
      <vt:variant>
        <vt:lpwstr/>
      </vt:variant>
      <vt:variant>
        <vt:lpwstr>_Toc408566524</vt:lpwstr>
      </vt:variant>
      <vt:variant>
        <vt:i4>1441855</vt:i4>
      </vt:variant>
      <vt:variant>
        <vt:i4>35</vt:i4>
      </vt:variant>
      <vt:variant>
        <vt:i4>0</vt:i4>
      </vt:variant>
      <vt:variant>
        <vt:i4>5</vt:i4>
      </vt:variant>
      <vt:variant>
        <vt:lpwstr/>
      </vt:variant>
      <vt:variant>
        <vt:lpwstr>_Toc408566523</vt:lpwstr>
      </vt:variant>
      <vt:variant>
        <vt:i4>1441855</vt:i4>
      </vt:variant>
      <vt:variant>
        <vt:i4>29</vt:i4>
      </vt:variant>
      <vt:variant>
        <vt:i4>0</vt:i4>
      </vt:variant>
      <vt:variant>
        <vt:i4>5</vt:i4>
      </vt:variant>
      <vt:variant>
        <vt:lpwstr/>
      </vt:variant>
      <vt:variant>
        <vt:lpwstr>_Toc408566522</vt:lpwstr>
      </vt:variant>
      <vt:variant>
        <vt:i4>1441855</vt:i4>
      </vt:variant>
      <vt:variant>
        <vt:i4>23</vt:i4>
      </vt:variant>
      <vt:variant>
        <vt:i4>0</vt:i4>
      </vt:variant>
      <vt:variant>
        <vt:i4>5</vt:i4>
      </vt:variant>
      <vt:variant>
        <vt:lpwstr/>
      </vt:variant>
      <vt:variant>
        <vt:lpwstr>_Toc408566521</vt:lpwstr>
      </vt:variant>
      <vt:variant>
        <vt:i4>1441855</vt:i4>
      </vt:variant>
      <vt:variant>
        <vt:i4>17</vt:i4>
      </vt:variant>
      <vt:variant>
        <vt:i4>0</vt:i4>
      </vt:variant>
      <vt:variant>
        <vt:i4>5</vt:i4>
      </vt:variant>
      <vt:variant>
        <vt:lpwstr/>
      </vt:variant>
      <vt:variant>
        <vt:lpwstr>_Toc408566520</vt:lpwstr>
      </vt:variant>
      <vt:variant>
        <vt:i4>1376319</vt:i4>
      </vt:variant>
      <vt:variant>
        <vt:i4>11</vt:i4>
      </vt:variant>
      <vt:variant>
        <vt:i4>0</vt:i4>
      </vt:variant>
      <vt:variant>
        <vt:i4>5</vt:i4>
      </vt:variant>
      <vt:variant>
        <vt:lpwstr/>
      </vt:variant>
      <vt:variant>
        <vt:lpwstr>_Toc408566519</vt:lpwstr>
      </vt:variant>
      <vt:variant>
        <vt:i4>1376319</vt:i4>
      </vt:variant>
      <vt:variant>
        <vt:i4>5</vt:i4>
      </vt:variant>
      <vt:variant>
        <vt:i4>0</vt:i4>
      </vt:variant>
      <vt:variant>
        <vt:i4>5</vt:i4>
      </vt:variant>
      <vt:variant>
        <vt:lpwstr/>
      </vt:variant>
      <vt:variant>
        <vt:lpwstr>_Toc408566518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dc:creator>
  <cp:lastModifiedBy>vsolari</cp:lastModifiedBy>
  <cp:revision>2</cp:revision>
  <cp:lastPrinted>2014-09-29T16:06:00Z</cp:lastPrinted>
  <dcterms:created xsi:type="dcterms:W3CDTF">2015-02-25T12:56:00Z</dcterms:created>
  <dcterms:modified xsi:type="dcterms:W3CDTF">2015-02-25T12:56:00Z</dcterms:modified>
</cp:coreProperties>
</file>