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EE" w:rsidRDefault="002028EE" w:rsidP="002028EE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 w:rsidRPr="0089093B">
        <w:rPr>
          <w:rFonts w:ascii="Arial" w:eastAsia="Times New Roman" w:hAnsi="Arial" w:cs="Arial"/>
          <w:b/>
          <w:bCs/>
          <w:lang w:eastAsia="es-ES"/>
        </w:rPr>
        <w:t>De Interés para Cooperativas de Vivienda e Institutos de Asistencia Técnica (IAT)</w:t>
      </w:r>
    </w:p>
    <w:p w:rsidR="00A166E3" w:rsidRDefault="00A166E3" w:rsidP="002028EE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C80D2E" w:rsidRDefault="00BE0CDA" w:rsidP="00BE0C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  <w:r w:rsidRPr="00BE0CDA">
        <w:rPr>
          <w:rFonts w:ascii="Arial" w:eastAsia="Times New Roman" w:hAnsi="Arial" w:cs="Arial"/>
          <w:bCs/>
          <w:color w:val="000000"/>
          <w:lang w:val="es-UY" w:eastAsia="es-ES"/>
        </w:rPr>
        <w:t xml:space="preserve">En virtud de lo establecido </w:t>
      </w:r>
      <w:r w:rsidR="00C43F0E">
        <w:rPr>
          <w:rFonts w:ascii="Arial" w:eastAsia="Times New Roman" w:hAnsi="Arial" w:cs="Arial"/>
          <w:bCs/>
          <w:color w:val="000000"/>
          <w:lang w:val="es-UY" w:eastAsia="es-ES"/>
        </w:rPr>
        <w:t xml:space="preserve">por el MVOT </w:t>
      </w:r>
      <w:r w:rsidRPr="00BE0CDA">
        <w:rPr>
          <w:rFonts w:ascii="Arial" w:eastAsia="Times New Roman" w:hAnsi="Arial" w:cs="Arial"/>
          <w:bCs/>
          <w:color w:val="000000"/>
          <w:lang w:val="es-UY" w:eastAsia="es-ES"/>
        </w:rPr>
        <w:t>en las Resoluci</w:t>
      </w:r>
      <w:r w:rsidR="00BE1DCC">
        <w:rPr>
          <w:rFonts w:ascii="Arial" w:eastAsia="Times New Roman" w:hAnsi="Arial" w:cs="Arial"/>
          <w:bCs/>
          <w:color w:val="000000"/>
          <w:lang w:val="es-UY" w:eastAsia="es-ES"/>
        </w:rPr>
        <w:t xml:space="preserve">ones </w:t>
      </w:r>
      <w:r w:rsidR="00C43F0E" w:rsidRPr="002E5D3C">
        <w:rPr>
          <w:rFonts w:ascii="Arial" w:eastAsia="Times New Roman" w:hAnsi="Arial" w:cs="Arial"/>
          <w:bCs/>
          <w:color w:val="000000"/>
          <w:lang w:val="es-UY" w:eastAsia="es-ES"/>
        </w:rPr>
        <w:t xml:space="preserve">Nº </w:t>
      </w:r>
      <w:r w:rsidR="002E5D3C" w:rsidRPr="002E5D3C">
        <w:rPr>
          <w:rFonts w:ascii="Arial" w:eastAsia="Times New Roman" w:hAnsi="Arial" w:cs="Arial"/>
          <w:bCs/>
          <w:color w:val="000000"/>
          <w:lang w:val="es-UY" w:eastAsia="es-ES"/>
        </w:rPr>
        <w:t>970</w:t>
      </w:r>
      <w:r w:rsidR="00C43F0E" w:rsidRPr="002E5D3C">
        <w:rPr>
          <w:rFonts w:ascii="Arial" w:eastAsia="Times New Roman" w:hAnsi="Arial" w:cs="Arial"/>
          <w:bCs/>
          <w:color w:val="000000"/>
          <w:lang w:val="es-UY" w:eastAsia="es-ES"/>
        </w:rPr>
        <w:t>/202</w:t>
      </w:r>
      <w:r w:rsidR="002E5D3C" w:rsidRPr="002E5D3C">
        <w:rPr>
          <w:rFonts w:ascii="Arial" w:eastAsia="Times New Roman" w:hAnsi="Arial" w:cs="Arial"/>
          <w:bCs/>
          <w:color w:val="000000"/>
          <w:lang w:val="es-UY" w:eastAsia="es-ES"/>
        </w:rPr>
        <w:t>2</w:t>
      </w:r>
      <w:r w:rsidR="00B82661">
        <w:rPr>
          <w:rFonts w:ascii="Arial" w:eastAsia="Times New Roman" w:hAnsi="Arial" w:cs="Arial"/>
          <w:bCs/>
          <w:color w:val="000000"/>
          <w:lang w:val="es-UY" w:eastAsia="es-ES"/>
        </w:rPr>
        <w:t xml:space="preserve"> y</w:t>
      </w:r>
      <w:bookmarkStart w:id="0" w:name="_GoBack"/>
      <w:bookmarkEnd w:id="0"/>
      <w:r w:rsidR="002E5D3C" w:rsidRPr="002E5D3C">
        <w:rPr>
          <w:rFonts w:ascii="Arial" w:eastAsia="Times New Roman" w:hAnsi="Arial" w:cs="Arial"/>
          <w:bCs/>
          <w:color w:val="000000"/>
          <w:lang w:val="es-UY" w:eastAsia="es-ES"/>
        </w:rPr>
        <w:t xml:space="preserve"> Nº 48</w:t>
      </w:r>
      <w:r w:rsidR="00844A5C" w:rsidRPr="002E5D3C">
        <w:rPr>
          <w:rFonts w:ascii="Arial" w:eastAsia="Times New Roman" w:hAnsi="Arial" w:cs="Arial"/>
          <w:bCs/>
          <w:color w:val="000000"/>
          <w:lang w:val="es-UY" w:eastAsia="es-ES"/>
        </w:rPr>
        <w:t>/202</w:t>
      </w:r>
      <w:r w:rsidR="002E5D3C" w:rsidRPr="002E5D3C">
        <w:rPr>
          <w:rFonts w:ascii="Arial" w:eastAsia="Times New Roman" w:hAnsi="Arial" w:cs="Arial"/>
          <w:bCs/>
          <w:color w:val="000000"/>
          <w:lang w:val="es-UY" w:eastAsia="es-ES"/>
        </w:rPr>
        <w:t>3</w:t>
      </w:r>
      <w:r w:rsidR="00C80D2E">
        <w:rPr>
          <w:rFonts w:ascii="Arial" w:eastAsia="Times New Roman" w:hAnsi="Arial" w:cs="Arial"/>
          <w:bCs/>
          <w:color w:val="000000"/>
          <w:lang w:val="es-UY" w:eastAsia="es-ES"/>
        </w:rPr>
        <w:t xml:space="preserve">, </w:t>
      </w:r>
      <w:r>
        <w:rPr>
          <w:rFonts w:ascii="Arial" w:eastAsia="Times New Roman" w:hAnsi="Arial" w:cs="Arial"/>
          <w:bCs/>
          <w:color w:val="000000"/>
          <w:lang w:val="es-UY" w:eastAsia="es-ES"/>
        </w:rPr>
        <w:t>se</w:t>
      </w:r>
      <w:r w:rsidRPr="00BE0CDA">
        <w:rPr>
          <w:rFonts w:ascii="Arial" w:eastAsia="Times New Roman" w:hAnsi="Arial" w:cs="Arial"/>
          <w:bCs/>
          <w:color w:val="000000"/>
          <w:lang w:val="es-UY" w:eastAsia="es-ES"/>
        </w:rPr>
        <w:t xml:space="preserve"> comunica</w:t>
      </w:r>
      <w:r w:rsidR="00CA203A">
        <w:rPr>
          <w:rFonts w:ascii="Arial" w:eastAsia="Times New Roman" w:hAnsi="Arial" w:cs="Arial"/>
          <w:bCs/>
          <w:color w:val="000000"/>
          <w:lang w:val="es-UY" w:eastAsia="es-ES"/>
        </w:rPr>
        <w:t xml:space="preserve"> a los interesados</w:t>
      </w:r>
      <w:r w:rsidRPr="00BE0CDA">
        <w:rPr>
          <w:rFonts w:ascii="Arial" w:eastAsia="Times New Roman" w:hAnsi="Arial" w:cs="Arial"/>
          <w:bCs/>
          <w:color w:val="000000"/>
          <w:lang w:val="es-UY" w:eastAsia="es-ES"/>
        </w:rPr>
        <w:t xml:space="preserve"> que la fecha límite para ingresar trámites de viabilidad de servicios</w:t>
      </w:r>
      <w:r w:rsidR="00BE1DCC">
        <w:rPr>
          <w:rFonts w:ascii="Arial" w:eastAsia="Times New Roman" w:hAnsi="Arial" w:cs="Arial"/>
          <w:bCs/>
          <w:color w:val="000000"/>
          <w:lang w:val="es-UY" w:eastAsia="es-ES"/>
        </w:rPr>
        <w:t xml:space="preserve"> en OSE</w:t>
      </w:r>
      <w:r w:rsidRPr="00BE0CDA">
        <w:rPr>
          <w:rFonts w:ascii="Arial" w:eastAsia="Times New Roman" w:hAnsi="Arial" w:cs="Arial"/>
          <w:bCs/>
          <w:color w:val="000000"/>
          <w:lang w:val="es-UY" w:eastAsia="es-ES"/>
        </w:rPr>
        <w:t xml:space="preserve"> es el </w:t>
      </w:r>
      <w:r w:rsidR="00844A5C">
        <w:rPr>
          <w:rFonts w:ascii="Arial" w:eastAsia="Times New Roman" w:hAnsi="Arial" w:cs="Arial"/>
          <w:b/>
          <w:bCs/>
          <w:color w:val="000000"/>
          <w:lang w:val="es-UY" w:eastAsia="es-ES"/>
        </w:rPr>
        <w:t>viernes 10</w:t>
      </w:r>
      <w:r w:rsidRPr="00BE0CDA">
        <w:rPr>
          <w:rFonts w:ascii="Arial" w:eastAsia="Times New Roman" w:hAnsi="Arial" w:cs="Arial"/>
          <w:b/>
          <w:bCs/>
          <w:color w:val="000000"/>
          <w:lang w:val="es-UY" w:eastAsia="es-ES"/>
        </w:rPr>
        <w:t xml:space="preserve"> de noviembre de 202</w:t>
      </w:r>
      <w:r w:rsidR="00844A5C">
        <w:rPr>
          <w:rFonts w:ascii="Arial" w:eastAsia="Times New Roman" w:hAnsi="Arial" w:cs="Arial"/>
          <w:b/>
          <w:bCs/>
          <w:color w:val="000000"/>
          <w:lang w:val="es-UY" w:eastAsia="es-ES"/>
        </w:rPr>
        <w:t>3</w:t>
      </w:r>
      <w:r w:rsidR="00C3755C">
        <w:rPr>
          <w:rFonts w:ascii="Arial" w:eastAsia="Times New Roman" w:hAnsi="Arial" w:cs="Arial"/>
          <w:bCs/>
          <w:color w:val="000000"/>
          <w:lang w:val="es-UY" w:eastAsia="es-ES"/>
        </w:rPr>
        <w:t>.</w:t>
      </w:r>
    </w:p>
    <w:p w:rsidR="00C80D2E" w:rsidRDefault="00C80D2E" w:rsidP="00BE0C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</w:p>
    <w:p w:rsidR="00BB4F01" w:rsidRDefault="00BB4F01" w:rsidP="00BE0C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El procedimiento para realizar dicha gestión </w:t>
      </w:r>
      <w:r w:rsidR="00DE49A9">
        <w:rPr>
          <w:rFonts w:ascii="Arial" w:eastAsia="Times New Roman" w:hAnsi="Arial" w:cs="Arial"/>
          <w:color w:val="000000"/>
          <w:lang w:eastAsia="es-ES"/>
        </w:rPr>
        <w:t>es el siguiente</w:t>
      </w:r>
      <w:r w:rsidR="00C749A9">
        <w:rPr>
          <w:rFonts w:ascii="Arial" w:eastAsia="Times New Roman" w:hAnsi="Arial" w:cs="Arial"/>
          <w:color w:val="000000"/>
          <w:lang w:eastAsia="es-ES"/>
        </w:rPr>
        <w:t>:</w:t>
      </w:r>
    </w:p>
    <w:p w:rsidR="00C80D2E" w:rsidRDefault="00C80D2E" w:rsidP="00BE0C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UY" w:eastAsia="es-ES"/>
        </w:rPr>
      </w:pPr>
    </w:p>
    <w:p w:rsidR="002028EE" w:rsidRPr="005D4A1D" w:rsidRDefault="002028EE" w:rsidP="002028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es-ES"/>
        </w:rPr>
      </w:pPr>
      <w:r w:rsidRPr="005D4A1D">
        <w:rPr>
          <w:rFonts w:ascii="Arial" w:eastAsia="Times New Roman" w:hAnsi="Arial" w:cs="Arial"/>
          <w:b/>
          <w:bCs/>
          <w:i/>
          <w:color w:val="000000"/>
          <w:lang w:eastAsia="es-ES"/>
        </w:rPr>
        <w:t>Solicitud de agenda</w:t>
      </w:r>
      <w:r w:rsidR="00844A5C">
        <w:rPr>
          <w:rFonts w:ascii="Arial" w:eastAsia="Times New Roman" w:hAnsi="Arial" w:cs="Arial"/>
          <w:b/>
          <w:bCs/>
          <w:i/>
          <w:color w:val="000000"/>
          <w:lang w:eastAsia="es-ES"/>
        </w:rPr>
        <w:t xml:space="preserve"> hasta el domingo 5 de noviembre de 2023</w:t>
      </w:r>
    </w:p>
    <w:p w:rsidR="0039339A" w:rsidRDefault="00C749A9" w:rsidP="00E428EA">
      <w:pPr>
        <w:spacing w:after="0" w:line="240" w:lineRule="auto"/>
        <w:ind w:left="426"/>
        <w:rPr>
          <w:rStyle w:val="Hipervnculo"/>
          <w:rFonts w:eastAsia="Times New Roman"/>
          <w:sz w:val="22"/>
          <w:szCs w:val="22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 xml:space="preserve">El IAT </w:t>
      </w:r>
      <w:r w:rsidR="002028EE">
        <w:rPr>
          <w:rFonts w:ascii="Arial" w:eastAsia="Times New Roman" w:hAnsi="Arial" w:cs="Arial"/>
          <w:bCs/>
          <w:color w:val="000000"/>
          <w:lang w:eastAsia="es-ES"/>
        </w:rPr>
        <w:t>solicitar</w:t>
      </w:r>
      <w:r>
        <w:rPr>
          <w:rFonts w:ascii="Arial" w:eastAsia="Times New Roman" w:hAnsi="Arial" w:cs="Arial"/>
          <w:bCs/>
          <w:color w:val="000000"/>
          <w:lang w:eastAsia="es-ES"/>
        </w:rPr>
        <w:t>á</w:t>
      </w:r>
      <w:r w:rsidR="002028EE">
        <w:rPr>
          <w:rFonts w:ascii="Arial" w:eastAsia="Times New Roman" w:hAnsi="Arial" w:cs="Arial"/>
          <w:bCs/>
          <w:color w:val="000000"/>
          <w:lang w:eastAsia="es-ES"/>
        </w:rPr>
        <w:t xml:space="preserve"> agenda vía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353531">
        <w:rPr>
          <w:rFonts w:ascii="Arial" w:eastAsia="Times New Roman" w:hAnsi="Arial" w:cs="Arial"/>
          <w:bCs/>
          <w:color w:val="000000"/>
          <w:lang w:eastAsia="es-ES"/>
        </w:rPr>
        <w:t>e-mail</w:t>
      </w:r>
      <w:r w:rsidR="0039339A">
        <w:rPr>
          <w:rFonts w:ascii="Arial" w:eastAsia="Times New Roman" w:hAnsi="Arial" w:cs="Arial"/>
          <w:bCs/>
          <w:color w:val="000000"/>
          <w:lang w:eastAsia="es-ES"/>
        </w:rPr>
        <w:t xml:space="preserve"> a la dirección</w:t>
      </w:r>
      <w:r w:rsidR="00E428EA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hyperlink r:id="rId7" w:history="1">
        <w:r w:rsidRPr="000147C7">
          <w:rPr>
            <w:rStyle w:val="Hipervnculo"/>
            <w:rFonts w:eastAsia="Times New Roman"/>
            <w:sz w:val="22"/>
            <w:szCs w:val="22"/>
            <w:lang w:eastAsia="es-ES"/>
          </w:rPr>
          <w:t>cooperativasdevivienda@ose.com.uy</w:t>
        </w:r>
      </w:hyperlink>
    </w:p>
    <w:p w:rsidR="00165EE6" w:rsidRDefault="00165EE6" w:rsidP="0039339A">
      <w:pPr>
        <w:spacing w:after="0" w:line="240" w:lineRule="auto"/>
        <w:ind w:left="426"/>
        <w:rPr>
          <w:rFonts w:ascii="Arial" w:eastAsia="Times New Roman" w:hAnsi="Arial" w:cs="Arial"/>
          <w:color w:val="000000"/>
          <w:szCs w:val="14"/>
          <w:lang w:eastAsia="es-ES"/>
        </w:rPr>
      </w:pPr>
    </w:p>
    <w:p w:rsidR="0039339A" w:rsidRDefault="0039339A" w:rsidP="0039339A">
      <w:pPr>
        <w:spacing w:after="0" w:line="240" w:lineRule="auto"/>
        <w:ind w:left="426"/>
        <w:rPr>
          <w:rFonts w:ascii="Arial" w:eastAsia="Times New Roman" w:hAnsi="Arial" w:cs="Arial"/>
          <w:color w:val="000000"/>
          <w:szCs w:val="14"/>
          <w:lang w:eastAsia="es-ES"/>
        </w:rPr>
      </w:pPr>
      <w:r>
        <w:rPr>
          <w:rFonts w:ascii="Arial" w:eastAsia="Times New Roman" w:hAnsi="Arial" w:cs="Arial"/>
          <w:color w:val="000000"/>
          <w:szCs w:val="14"/>
          <w:lang w:eastAsia="es-ES"/>
        </w:rPr>
        <w:t>Datos que debe aportar:</w:t>
      </w:r>
    </w:p>
    <w:p w:rsidR="002028EE" w:rsidRDefault="002028EE" w:rsidP="0039339A">
      <w:pPr>
        <w:spacing w:after="0" w:line="240" w:lineRule="auto"/>
        <w:ind w:left="708"/>
        <w:rPr>
          <w:rFonts w:ascii="Arial" w:eastAsia="Times New Roman" w:hAnsi="Arial" w:cs="Arial"/>
          <w:color w:val="000000"/>
          <w:szCs w:val="14"/>
          <w:lang w:eastAsia="es-ES"/>
        </w:rPr>
      </w:pPr>
      <w:r>
        <w:rPr>
          <w:rFonts w:ascii="Arial" w:eastAsia="Times New Roman" w:hAnsi="Arial" w:cs="Arial"/>
          <w:color w:val="000000"/>
          <w:szCs w:val="14"/>
          <w:lang w:eastAsia="es-ES"/>
        </w:rPr>
        <w:t>- Nombre y Número de Registro del IAT.</w:t>
      </w:r>
    </w:p>
    <w:p w:rsidR="00C749A9" w:rsidRDefault="002028EE" w:rsidP="00CA203A">
      <w:pPr>
        <w:spacing w:after="0" w:line="240" w:lineRule="auto"/>
        <w:ind w:left="708"/>
        <w:rPr>
          <w:rFonts w:ascii="Arial" w:eastAsia="Times New Roman" w:hAnsi="Arial" w:cs="Arial"/>
          <w:color w:val="000000"/>
          <w:szCs w:val="14"/>
          <w:lang w:eastAsia="es-ES"/>
        </w:rPr>
      </w:pPr>
      <w:r>
        <w:rPr>
          <w:rFonts w:ascii="Arial" w:eastAsia="Times New Roman" w:hAnsi="Arial" w:cs="Arial"/>
          <w:color w:val="000000"/>
          <w:szCs w:val="14"/>
          <w:lang w:eastAsia="es-ES"/>
        </w:rPr>
        <w:t>- Nombre y Número</w:t>
      </w:r>
      <w:r w:rsidRPr="00ED5754">
        <w:rPr>
          <w:rFonts w:ascii="Arial" w:eastAsia="Times New Roman" w:hAnsi="Arial" w:cs="Arial"/>
          <w:color w:val="000000"/>
          <w:szCs w:val="14"/>
          <w:lang w:eastAsia="es-ES"/>
        </w:rPr>
        <w:t xml:space="preserve"> de Registro de la Cooperativa</w:t>
      </w:r>
      <w:r>
        <w:rPr>
          <w:rFonts w:ascii="Arial" w:eastAsia="Times New Roman" w:hAnsi="Arial" w:cs="Arial"/>
          <w:color w:val="000000"/>
          <w:szCs w:val="14"/>
          <w:lang w:eastAsia="es-ES"/>
        </w:rPr>
        <w:t>.</w:t>
      </w:r>
      <w:r>
        <w:rPr>
          <w:rFonts w:ascii="Arial" w:eastAsia="Times New Roman" w:hAnsi="Arial" w:cs="Arial"/>
          <w:color w:val="000000"/>
          <w:szCs w:val="14"/>
          <w:lang w:eastAsia="es-ES"/>
        </w:rPr>
        <w:br/>
        <w:t>- Número de padrón, l</w:t>
      </w:r>
      <w:r w:rsidRPr="00ED5754">
        <w:rPr>
          <w:rFonts w:ascii="Arial" w:eastAsia="Times New Roman" w:hAnsi="Arial" w:cs="Arial"/>
          <w:color w:val="000000"/>
          <w:szCs w:val="14"/>
          <w:lang w:eastAsia="es-ES"/>
        </w:rPr>
        <w:t xml:space="preserve">ocalidad y </w:t>
      </w:r>
      <w:r>
        <w:rPr>
          <w:rFonts w:ascii="Arial" w:eastAsia="Times New Roman" w:hAnsi="Arial" w:cs="Arial"/>
          <w:color w:val="000000"/>
          <w:szCs w:val="14"/>
          <w:lang w:eastAsia="es-ES"/>
        </w:rPr>
        <w:t>d</w:t>
      </w:r>
      <w:r w:rsidRPr="00ED5754">
        <w:rPr>
          <w:rFonts w:ascii="Arial" w:eastAsia="Times New Roman" w:hAnsi="Arial" w:cs="Arial"/>
          <w:color w:val="000000"/>
          <w:szCs w:val="14"/>
          <w:lang w:eastAsia="es-ES"/>
        </w:rPr>
        <w:t>epartamento</w:t>
      </w:r>
      <w:r>
        <w:rPr>
          <w:rFonts w:ascii="Arial" w:eastAsia="Times New Roman" w:hAnsi="Arial" w:cs="Arial"/>
          <w:color w:val="000000"/>
          <w:szCs w:val="14"/>
          <w:lang w:eastAsia="es-ES"/>
        </w:rPr>
        <w:t xml:space="preserve"> del predio propuesto.</w:t>
      </w:r>
    </w:p>
    <w:p w:rsidR="00A746DC" w:rsidRDefault="00A746DC" w:rsidP="00CA203A">
      <w:pPr>
        <w:spacing w:after="0" w:line="240" w:lineRule="auto"/>
        <w:ind w:left="708"/>
        <w:rPr>
          <w:rFonts w:ascii="Arial" w:eastAsia="Times New Roman" w:hAnsi="Arial" w:cs="Arial"/>
          <w:color w:val="000000"/>
          <w:szCs w:val="14"/>
          <w:lang w:eastAsia="es-ES"/>
        </w:rPr>
      </w:pPr>
    </w:p>
    <w:p w:rsidR="00A746DC" w:rsidRPr="00674B50" w:rsidRDefault="00D31A98" w:rsidP="00A746DC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0000"/>
          <w:szCs w:val="14"/>
          <w:lang w:eastAsia="es-ES"/>
        </w:rPr>
      </w:pPr>
      <w:r>
        <w:rPr>
          <w:rFonts w:ascii="Arial" w:eastAsia="Times New Roman" w:hAnsi="Arial" w:cs="Arial"/>
          <w:i/>
          <w:color w:val="000000"/>
          <w:szCs w:val="14"/>
          <w:lang w:eastAsia="es-ES"/>
        </w:rPr>
        <w:t>Es requisito excluyente que</w:t>
      </w:r>
      <w:r w:rsidR="00A746DC"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 </w:t>
      </w:r>
      <w:r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la cooperativa cuente con Número de Registro </w:t>
      </w:r>
      <w:r w:rsidRPr="00790B99">
        <w:rPr>
          <w:rFonts w:ascii="Arial" w:eastAsia="Times New Roman" w:hAnsi="Arial" w:cs="Arial"/>
          <w:bCs/>
          <w:i/>
          <w:color w:val="000000"/>
          <w:lang w:eastAsia="es-ES"/>
        </w:rPr>
        <w:t>(</w:t>
      </w:r>
      <w:r w:rsidRPr="00790B99">
        <w:rPr>
          <w:rFonts w:ascii="Arial" w:eastAsia="Times New Roman" w:hAnsi="Arial" w:cs="Arial"/>
          <w:bCs/>
          <w:i/>
          <w:color w:val="000000"/>
          <w:lang w:val="es-UY" w:eastAsia="es-ES"/>
        </w:rPr>
        <w:t>Registro de Cooperativas y Fondos Sociales</w:t>
      </w:r>
      <w:r w:rsidRPr="00790B99">
        <w:rPr>
          <w:rFonts w:ascii="Arial" w:eastAsia="Times New Roman" w:hAnsi="Arial" w:cs="Arial"/>
          <w:bCs/>
          <w:i/>
          <w:color w:val="000000"/>
          <w:lang w:eastAsia="es-ES"/>
        </w:rPr>
        <w:t xml:space="preserve">) </w:t>
      </w:r>
      <w:r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y </w:t>
      </w:r>
      <w:r w:rsidR="00A746DC"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el IAT </w:t>
      </w:r>
      <w:r>
        <w:rPr>
          <w:rFonts w:ascii="Arial" w:eastAsia="Times New Roman" w:hAnsi="Arial" w:cs="Arial"/>
          <w:i/>
          <w:color w:val="000000"/>
          <w:szCs w:val="14"/>
          <w:lang w:eastAsia="es-ES"/>
        </w:rPr>
        <w:t>con</w:t>
      </w:r>
      <w:r w:rsidR="00A746DC"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 Certificado</w:t>
      </w:r>
      <w:r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 de Regularidad</w:t>
      </w:r>
      <w:r w:rsidR="00A746DC">
        <w:rPr>
          <w:rFonts w:ascii="Arial" w:eastAsia="Times New Roman" w:hAnsi="Arial" w:cs="Arial"/>
          <w:i/>
          <w:color w:val="000000"/>
          <w:szCs w:val="14"/>
          <w:lang w:eastAsia="es-ES"/>
        </w:rPr>
        <w:t xml:space="preserve"> </w:t>
      </w:r>
      <w:r>
        <w:rPr>
          <w:rFonts w:ascii="Arial" w:eastAsia="Times New Roman" w:hAnsi="Arial" w:cs="Arial"/>
          <w:i/>
          <w:color w:val="000000"/>
          <w:szCs w:val="14"/>
          <w:lang w:eastAsia="es-ES"/>
        </w:rPr>
        <w:t>v</w:t>
      </w:r>
      <w:r w:rsidR="00A746DC">
        <w:rPr>
          <w:rFonts w:ascii="Arial" w:eastAsia="Times New Roman" w:hAnsi="Arial" w:cs="Arial"/>
          <w:i/>
          <w:color w:val="000000"/>
          <w:szCs w:val="14"/>
          <w:lang w:eastAsia="es-ES"/>
        </w:rPr>
        <w:t>igente.</w:t>
      </w:r>
    </w:p>
    <w:p w:rsidR="00D31A98" w:rsidRPr="002C48E8" w:rsidRDefault="00D31A98" w:rsidP="00A746D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14"/>
          <w:lang w:eastAsia="es-ES"/>
        </w:rPr>
      </w:pPr>
    </w:p>
    <w:p w:rsidR="002028EE" w:rsidRPr="005D4A1D" w:rsidRDefault="002028EE" w:rsidP="002028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Cs w:val="14"/>
          <w:lang w:eastAsia="es-ES"/>
        </w:rPr>
      </w:pPr>
      <w:r w:rsidRPr="005D4A1D">
        <w:rPr>
          <w:rFonts w:ascii="Arial" w:eastAsia="Times New Roman" w:hAnsi="Arial" w:cs="Arial"/>
          <w:b/>
          <w:i/>
          <w:color w:val="000000"/>
          <w:szCs w:val="14"/>
          <w:lang w:eastAsia="es-ES"/>
        </w:rPr>
        <w:t>Comunicación de citas asignadas</w:t>
      </w:r>
      <w:r w:rsidR="00875548">
        <w:rPr>
          <w:rFonts w:ascii="Arial" w:eastAsia="Times New Roman" w:hAnsi="Arial" w:cs="Arial"/>
          <w:b/>
          <w:i/>
          <w:color w:val="000000"/>
          <w:szCs w:val="14"/>
          <w:lang w:eastAsia="es-ES"/>
        </w:rPr>
        <w:t xml:space="preserve"> y presentación de la documentación</w:t>
      </w:r>
    </w:p>
    <w:p w:rsidR="00D7089C" w:rsidRPr="00875548" w:rsidRDefault="00D844E6" w:rsidP="002028EE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14"/>
          <w:lang w:eastAsia="es-ES"/>
        </w:rPr>
      </w:pPr>
      <w:r w:rsidRPr="00D844E6">
        <w:rPr>
          <w:rFonts w:ascii="Arial" w:eastAsia="Times New Roman" w:hAnsi="Arial" w:cs="Arial"/>
          <w:color w:val="000000"/>
          <w:szCs w:val="14"/>
          <w:lang w:eastAsia="es-ES"/>
        </w:rPr>
        <w:t xml:space="preserve">El </w:t>
      </w:r>
      <w:r w:rsidR="00875548">
        <w:rPr>
          <w:rFonts w:ascii="Arial" w:eastAsia="Times New Roman" w:hAnsi="Arial" w:cs="Arial"/>
          <w:b/>
          <w:color w:val="000000"/>
          <w:szCs w:val="14"/>
          <w:lang w:eastAsia="es-ES"/>
        </w:rPr>
        <w:t>miércoles 8 de noviembre de 2023</w:t>
      </w:r>
      <w:r w:rsidRPr="00D844E6">
        <w:rPr>
          <w:rFonts w:ascii="Arial" w:eastAsia="Times New Roman" w:hAnsi="Arial" w:cs="Arial"/>
          <w:b/>
          <w:color w:val="000000"/>
          <w:szCs w:val="14"/>
          <w:lang w:eastAsia="es-ES"/>
        </w:rPr>
        <w:t xml:space="preserve"> </w:t>
      </w:r>
      <w:r w:rsidRPr="00D844E6">
        <w:rPr>
          <w:rFonts w:ascii="Arial" w:eastAsia="Times New Roman" w:hAnsi="Arial" w:cs="Arial"/>
          <w:color w:val="000000"/>
          <w:szCs w:val="14"/>
          <w:lang w:eastAsia="es-ES"/>
        </w:rPr>
        <w:t>s</w:t>
      </w:r>
      <w:r w:rsidR="006B69F4" w:rsidRPr="00D844E6">
        <w:rPr>
          <w:rFonts w:ascii="Arial" w:eastAsia="Times New Roman" w:hAnsi="Arial" w:cs="Arial"/>
          <w:color w:val="000000"/>
          <w:szCs w:val="14"/>
          <w:lang w:eastAsia="es-ES"/>
        </w:rPr>
        <w:t>e</w:t>
      </w:r>
      <w:r w:rsidR="006B69F4">
        <w:rPr>
          <w:rFonts w:ascii="Arial" w:eastAsia="Times New Roman" w:hAnsi="Arial" w:cs="Arial"/>
          <w:color w:val="000000"/>
          <w:szCs w:val="14"/>
          <w:lang w:eastAsia="es-ES"/>
        </w:rPr>
        <w:t xml:space="preserve"> comunicará</w:t>
      </w:r>
      <w:r w:rsidR="00736F3B">
        <w:rPr>
          <w:rFonts w:ascii="Arial" w:eastAsia="Times New Roman" w:hAnsi="Arial" w:cs="Arial"/>
          <w:color w:val="000000"/>
          <w:szCs w:val="14"/>
          <w:lang w:eastAsia="es-ES"/>
        </w:rPr>
        <w:t xml:space="preserve"> vía e-mail</w:t>
      </w:r>
      <w:r w:rsidR="00784468">
        <w:rPr>
          <w:rFonts w:ascii="Arial" w:eastAsia="Times New Roman" w:hAnsi="Arial" w:cs="Arial"/>
          <w:color w:val="000000"/>
          <w:szCs w:val="14"/>
          <w:lang w:eastAsia="es-ES"/>
        </w:rPr>
        <w:t xml:space="preserve"> </w:t>
      </w:r>
      <w:r w:rsidR="00875548">
        <w:rPr>
          <w:rFonts w:ascii="Arial" w:eastAsia="Times New Roman" w:hAnsi="Arial" w:cs="Arial"/>
          <w:color w:val="000000"/>
          <w:szCs w:val="14"/>
          <w:lang w:eastAsia="es-ES"/>
        </w:rPr>
        <w:t xml:space="preserve">el horario asignado para presentar la documentación. La recepción será el </w:t>
      </w:r>
      <w:r w:rsidR="00875548" w:rsidRPr="00875548">
        <w:rPr>
          <w:rFonts w:ascii="Arial" w:eastAsia="Times New Roman" w:hAnsi="Arial" w:cs="Arial"/>
          <w:b/>
          <w:color w:val="000000"/>
          <w:szCs w:val="14"/>
          <w:lang w:eastAsia="es-ES"/>
        </w:rPr>
        <w:t>viernes 10 de noviembre de 2023</w:t>
      </w:r>
      <w:r w:rsidR="00875548">
        <w:rPr>
          <w:rFonts w:ascii="Arial" w:eastAsia="Times New Roman" w:hAnsi="Arial" w:cs="Arial"/>
          <w:color w:val="000000"/>
          <w:szCs w:val="14"/>
          <w:lang w:eastAsia="es-ES"/>
        </w:rPr>
        <w:t xml:space="preserve"> en Atención Presencial de OSE en Montevideo: </w:t>
      </w:r>
      <w:r w:rsidR="00875548" w:rsidRPr="003C677F">
        <w:rPr>
          <w:rFonts w:ascii="Arial" w:eastAsia="Times New Roman" w:hAnsi="Arial" w:cs="Arial"/>
          <w:color w:val="000000"/>
          <w:szCs w:val="14"/>
          <w:lang w:eastAsia="es-ES"/>
        </w:rPr>
        <w:t>Soriano 1632 esq. Lorenzo Carnelli</w:t>
      </w:r>
      <w:r w:rsidR="00875548">
        <w:rPr>
          <w:rFonts w:ascii="Arial" w:eastAsia="Times New Roman" w:hAnsi="Arial" w:cs="Arial"/>
          <w:color w:val="000000"/>
          <w:szCs w:val="14"/>
          <w:lang w:eastAsia="es-ES"/>
        </w:rPr>
        <w:t>.</w:t>
      </w:r>
    </w:p>
    <w:p w:rsidR="002028EE" w:rsidRDefault="002028EE" w:rsidP="002C48E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Cs w:val="14"/>
          <w:lang w:eastAsia="es-ES"/>
        </w:rPr>
      </w:pPr>
    </w:p>
    <w:p w:rsidR="005D5F12" w:rsidRDefault="00AF6095" w:rsidP="00275F19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eastAsia="es-ES"/>
        </w:rPr>
      </w:pPr>
      <w:r w:rsidRPr="0028443C">
        <w:rPr>
          <w:rFonts w:ascii="Arial" w:eastAsia="Times New Roman" w:hAnsi="Arial" w:cs="Arial"/>
          <w:color w:val="000000"/>
          <w:szCs w:val="14"/>
          <w:lang w:eastAsia="es-ES"/>
        </w:rPr>
        <w:t xml:space="preserve">La presentación </w:t>
      </w:r>
      <w:r w:rsidR="002028EE" w:rsidRPr="001F1FF5">
        <w:rPr>
          <w:rFonts w:ascii="Arial" w:eastAsia="Times New Roman" w:hAnsi="Arial" w:cs="Arial"/>
          <w:bCs/>
          <w:color w:val="000000"/>
          <w:lang w:eastAsia="es-ES"/>
        </w:rPr>
        <w:t xml:space="preserve">estará a cargo de </w:t>
      </w:r>
      <w:r w:rsidR="002028EE" w:rsidRPr="001F1FF5">
        <w:rPr>
          <w:rFonts w:ascii="Arial" w:eastAsia="Times New Roman" w:hAnsi="Arial" w:cs="Arial"/>
          <w:b/>
          <w:bCs/>
          <w:color w:val="000000"/>
          <w:lang w:eastAsia="es-ES"/>
        </w:rPr>
        <w:t>un solo representante del IAT</w:t>
      </w:r>
      <w:r w:rsidR="002028EE" w:rsidRPr="001503FB">
        <w:rPr>
          <w:rFonts w:ascii="Arial" w:eastAsia="Times New Roman" w:hAnsi="Arial" w:cs="Arial"/>
          <w:bCs/>
          <w:color w:val="000000"/>
          <w:lang w:eastAsia="es-ES"/>
        </w:rPr>
        <w:t xml:space="preserve">, </w:t>
      </w:r>
      <w:r w:rsidR="001503FB" w:rsidRPr="001503FB">
        <w:rPr>
          <w:rFonts w:ascii="Arial" w:eastAsia="Times New Roman" w:hAnsi="Arial" w:cs="Arial"/>
          <w:bCs/>
          <w:color w:val="000000"/>
          <w:lang w:eastAsia="es-ES"/>
        </w:rPr>
        <w:t>quien deberá concurrir</w:t>
      </w:r>
      <w:r w:rsidRPr="001503FB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F662B0">
        <w:rPr>
          <w:rFonts w:ascii="Arial" w:eastAsia="Times New Roman" w:hAnsi="Arial" w:cs="Arial"/>
          <w:bCs/>
          <w:color w:val="000000"/>
          <w:lang w:eastAsia="es-ES"/>
        </w:rPr>
        <w:t>en el</w:t>
      </w:r>
      <w:r w:rsidR="002028EE" w:rsidRPr="001503FB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F662B0">
        <w:rPr>
          <w:rFonts w:ascii="Arial" w:eastAsia="Times New Roman" w:hAnsi="Arial" w:cs="Arial"/>
          <w:bCs/>
          <w:color w:val="000000"/>
          <w:lang w:eastAsia="es-ES"/>
        </w:rPr>
        <w:t>horario asignado</w:t>
      </w:r>
      <w:r w:rsidR="001503FB">
        <w:rPr>
          <w:rFonts w:ascii="Arial" w:eastAsia="Times New Roman" w:hAnsi="Arial" w:cs="Arial"/>
          <w:bCs/>
          <w:color w:val="000000"/>
          <w:lang w:eastAsia="es-ES"/>
        </w:rPr>
        <w:t xml:space="preserve"> con la documentación detallada en la lista de</w:t>
      </w:r>
      <w:r w:rsidR="00FE072B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1503FB">
        <w:rPr>
          <w:rFonts w:ascii="Arial" w:eastAsia="Times New Roman" w:hAnsi="Arial" w:cs="Arial"/>
          <w:bCs/>
          <w:color w:val="000000"/>
          <w:lang w:eastAsia="es-ES"/>
        </w:rPr>
        <w:t>chequeo</w:t>
      </w:r>
      <w:r w:rsidR="005D5F12">
        <w:rPr>
          <w:rFonts w:ascii="Arial" w:eastAsia="Times New Roman" w:hAnsi="Arial" w:cs="Arial"/>
          <w:bCs/>
          <w:color w:val="000000"/>
          <w:lang w:eastAsia="es-ES"/>
        </w:rPr>
        <w:t xml:space="preserve"> adjunta</w:t>
      </w:r>
      <w:r w:rsidR="001503FB">
        <w:rPr>
          <w:rFonts w:ascii="Arial" w:eastAsia="Times New Roman" w:hAnsi="Arial" w:cs="Arial"/>
          <w:bCs/>
          <w:color w:val="000000"/>
          <w:lang w:eastAsia="es-ES"/>
        </w:rPr>
        <w:t>.</w:t>
      </w:r>
    </w:p>
    <w:p w:rsidR="005D5F12" w:rsidRDefault="005D5F12" w:rsidP="00275F19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eastAsia="es-ES"/>
        </w:rPr>
      </w:pPr>
    </w:p>
    <w:p w:rsidR="002028EE" w:rsidRPr="0028443C" w:rsidRDefault="002028EE" w:rsidP="0028443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es-ES"/>
        </w:rPr>
      </w:pPr>
      <w:r w:rsidRPr="0028443C">
        <w:rPr>
          <w:rFonts w:ascii="Arial" w:eastAsia="Times New Roman" w:hAnsi="Arial" w:cs="Arial"/>
          <w:b/>
          <w:bCs/>
          <w:i/>
          <w:color w:val="000000"/>
          <w:lang w:eastAsia="es-ES"/>
        </w:rPr>
        <w:t>Costo de cada trámite</w:t>
      </w:r>
    </w:p>
    <w:p w:rsidR="00A95548" w:rsidRDefault="002028EE" w:rsidP="0028443C">
      <w:pPr>
        <w:spacing w:after="0" w:line="240" w:lineRule="auto"/>
        <w:rPr>
          <w:rFonts w:ascii="Arial" w:eastAsia="Times New Roman" w:hAnsi="Arial" w:cs="Arial"/>
          <w:color w:val="000000"/>
          <w:szCs w:val="14"/>
          <w:lang w:eastAsia="es-ES"/>
        </w:rPr>
      </w:pPr>
      <w:r w:rsidRPr="001F1FF5">
        <w:rPr>
          <w:rFonts w:ascii="Arial" w:eastAsia="Times New Roman" w:hAnsi="Arial" w:cs="Arial"/>
          <w:color w:val="000000"/>
          <w:szCs w:val="14"/>
          <w:lang w:eastAsia="es-ES"/>
        </w:rPr>
        <w:t>Al momento de la presentación se emitirá</w:t>
      </w:r>
      <w:r>
        <w:rPr>
          <w:rFonts w:ascii="Arial" w:eastAsia="Times New Roman" w:hAnsi="Arial" w:cs="Arial"/>
          <w:color w:val="000000"/>
          <w:szCs w:val="14"/>
          <w:lang w:eastAsia="es-ES"/>
        </w:rPr>
        <w:t xml:space="preserve">n las facturas </w:t>
      </w:r>
      <w:r w:rsidR="00E927E8">
        <w:rPr>
          <w:rFonts w:ascii="Arial" w:eastAsia="Times New Roman" w:hAnsi="Arial" w:cs="Arial"/>
          <w:color w:val="000000"/>
          <w:szCs w:val="14"/>
          <w:lang w:eastAsia="es-ES"/>
        </w:rPr>
        <w:t>correspondientes</w:t>
      </w:r>
      <w:r w:rsidR="00A95548">
        <w:rPr>
          <w:rFonts w:ascii="Arial" w:eastAsia="Times New Roman" w:hAnsi="Arial" w:cs="Arial"/>
          <w:color w:val="000000"/>
          <w:szCs w:val="14"/>
          <w:lang w:eastAsia="es-ES"/>
        </w:rPr>
        <w:t xml:space="preserve"> para su posterior pago en cualquier red de cobranza habilitada.</w:t>
      </w:r>
      <w:r w:rsidR="00E927E8">
        <w:rPr>
          <w:rFonts w:ascii="Arial" w:eastAsia="Times New Roman" w:hAnsi="Arial" w:cs="Arial"/>
          <w:color w:val="000000"/>
          <w:szCs w:val="14"/>
          <w:lang w:eastAsia="es-ES"/>
        </w:rPr>
        <w:t xml:space="preserve"> E</w:t>
      </w:r>
      <w:r w:rsidR="00E927E8" w:rsidRPr="001F1FF5">
        <w:rPr>
          <w:rFonts w:ascii="Arial" w:eastAsia="Times New Roman" w:hAnsi="Arial" w:cs="Arial"/>
          <w:color w:val="000000"/>
          <w:szCs w:val="14"/>
          <w:lang w:eastAsia="es-ES"/>
        </w:rPr>
        <w:t>l costo de cada</w:t>
      </w:r>
      <w:r w:rsidR="00876BA2">
        <w:rPr>
          <w:rFonts w:ascii="Arial" w:eastAsia="Times New Roman" w:hAnsi="Arial" w:cs="Arial"/>
          <w:color w:val="000000"/>
          <w:szCs w:val="14"/>
          <w:lang w:eastAsia="es-ES"/>
        </w:rPr>
        <w:t xml:space="preserve"> estudio de factibilidad</w:t>
      </w:r>
      <w:r w:rsidR="00E927E8">
        <w:rPr>
          <w:rFonts w:ascii="Arial" w:eastAsia="Times New Roman" w:hAnsi="Arial" w:cs="Arial"/>
          <w:color w:val="000000"/>
          <w:szCs w:val="14"/>
          <w:lang w:eastAsia="es-ES"/>
        </w:rPr>
        <w:t xml:space="preserve"> es 3UR+IVA.</w:t>
      </w:r>
    </w:p>
    <w:p w:rsidR="00A95548" w:rsidRDefault="00A95548" w:rsidP="0028443C">
      <w:pPr>
        <w:spacing w:after="0" w:line="240" w:lineRule="auto"/>
        <w:rPr>
          <w:rFonts w:ascii="Arial" w:eastAsia="Times New Roman" w:hAnsi="Arial" w:cs="Arial"/>
          <w:color w:val="000000"/>
          <w:szCs w:val="14"/>
          <w:lang w:eastAsia="es-ES"/>
        </w:rPr>
      </w:pPr>
    </w:p>
    <w:p w:rsidR="005A258C" w:rsidRDefault="002028EE" w:rsidP="002028EE">
      <w:pPr>
        <w:rPr>
          <w:rFonts w:ascii="Arial" w:eastAsia="Times New Roman" w:hAnsi="Arial" w:cs="Arial"/>
          <w:color w:val="000000"/>
          <w:szCs w:val="14"/>
          <w:lang w:eastAsia="es-ES"/>
        </w:rPr>
      </w:pPr>
      <w:r w:rsidRPr="001F1FF5">
        <w:rPr>
          <w:rFonts w:ascii="Arial" w:eastAsia="Times New Roman" w:hAnsi="Arial" w:cs="Arial"/>
          <w:color w:val="000000"/>
          <w:szCs w:val="14"/>
          <w:lang w:eastAsia="es-ES"/>
        </w:rPr>
        <w:t>Para aquellas localidades que no cuenten con servicio público de saneamiento, se deberá presentar en DINAGUA la solicitud de via</w:t>
      </w:r>
      <w:r w:rsidR="00AF6095">
        <w:rPr>
          <w:rFonts w:ascii="Arial" w:eastAsia="Times New Roman" w:hAnsi="Arial" w:cs="Arial"/>
          <w:color w:val="000000"/>
          <w:szCs w:val="14"/>
          <w:lang w:eastAsia="es-ES"/>
        </w:rPr>
        <w:t xml:space="preserve">bilidad de sistema alternativo, </w:t>
      </w:r>
      <w:r w:rsidRPr="001F1FF5">
        <w:rPr>
          <w:rFonts w:ascii="Arial" w:eastAsia="Times New Roman" w:hAnsi="Arial" w:cs="Arial"/>
          <w:color w:val="000000"/>
          <w:szCs w:val="14"/>
          <w:lang w:eastAsia="es-ES"/>
        </w:rPr>
        <w:t>acompañada del informe de OSE que ratifique esa situación.</w:t>
      </w:r>
    </w:p>
    <w:p w:rsidR="00CB0960" w:rsidRDefault="00CB0960" w:rsidP="00CB0960">
      <w:pPr>
        <w:rPr>
          <w:rFonts w:ascii="Arial" w:eastAsia="Times New Roman" w:hAnsi="Arial" w:cs="Arial"/>
          <w:color w:val="000000"/>
          <w:szCs w:val="14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Ante dudas</w:t>
      </w:r>
      <w:r w:rsidR="0039339A">
        <w:rPr>
          <w:rFonts w:ascii="Arial" w:eastAsia="Times New Roman" w:hAnsi="Arial" w:cs="Arial"/>
          <w:bCs/>
          <w:color w:val="000000"/>
          <w:lang w:eastAsia="es-ES"/>
        </w:rPr>
        <w:t>,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 comunicarse </w:t>
      </w:r>
      <w:r w:rsidR="000A763D">
        <w:rPr>
          <w:rFonts w:ascii="Arial" w:eastAsia="Times New Roman" w:hAnsi="Arial" w:cs="Arial"/>
          <w:bCs/>
          <w:color w:val="000000"/>
          <w:lang w:eastAsia="es-ES"/>
        </w:rPr>
        <w:t xml:space="preserve">vía e-mail a la dirección: </w:t>
      </w:r>
      <w:hyperlink r:id="rId8" w:history="1">
        <w:r w:rsidRPr="000147C7">
          <w:rPr>
            <w:rStyle w:val="Hipervnculo"/>
            <w:rFonts w:eastAsia="Times New Roman"/>
            <w:sz w:val="22"/>
            <w:szCs w:val="22"/>
            <w:lang w:eastAsia="es-ES"/>
          </w:rPr>
          <w:t>cooperativasdevivienda@ose.com.uy</w:t>
        </w:r>
      </w:hyperlink>
    </w:p>
    <w:p w:rsidR="00CB0960" w:rsidRPr="00FE072B" w:rsidRDefault="00CB0960" w:rsidP="00FE072B">
      <w:pPr>
        <w:spacing w:after="0" w:line="240" w:lineRule="auto"/>
        <w:rPr>
          <w:rFonts w:ascii="Arial" w:eastAsia="Times New Roman" w:hAnsi="Arial" w:cs="Arial"/>
          <w:color w:val="000000"/>
          <w:szCs w:val="14"/>
          <w:lang w:eastAsia="es-ES"/>
        </w:rPr>
      </w:pPr>
    </w:p>
    <w:sectPr w:rsidR="00CB0960" w:rsidRPr="00FE072B" w:rsidSect="00E16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7C" w:rsidRDefault="002C077C" w:rsidP="002C077C">
      <w:pPr>
        <w:spacing w:after="0" w:line="240" w:lineRule="auto"/>
      </w:pPr>
      <w:r>
        <w:separator/>
      </w:r>
    </w:p>
  </w:endnote>
  <w:endnote w:type="continuationSeparator" w:id="0">
    <w:p w:rsidR="002C077C" w:rsidRDefault="002C077C" w:rsidP="002C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7C" w:rsidRDefault="002C077C" w:rsidP="002C077C">
      <w:pPr>
        <w:spacing w:after="0" w:line="240" w:lineRule="auto"/>
      </w:pPr>
      <w:r>
        <w:separator/>
      </w:r>
    </w:p>
  </w:footnote>
  <w:footnote w:type="continuationSeparator" w:id="0">
    <w:p w:rsidR="002C077C" w:rsidRDefault="002C077C" w:rsidP="002C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AF5"/>
    <w:multiLevelType w:val="hybridMultilevel"/>
    <w:tmpl w:val="23EC5F4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5413E"/>
    <w:multiLevelType w:val="hybridMultilevel"/>
    <w:tmpl w:val="66B219CC"/>
    <w:lvl w:ilvl="0" w:tplc="381AC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2E6"/>
    <w:rsid w:val="000019D3"/>
    <w:rsid w:val="00031D3A"/>
    <w:rsid w:val="000337E5"/>
    <w:rsid w:val="00034B6F"/>
    <w:rsid w:val="00051735"/>
    <w:rsid w:val="00096141"/>
    <w:rsid w:val="000A70F5"/>
    <w:rsid w:val="000A763D"/>
    <w:rsid w:val="000B4B06"/>
    <w:rsid w:val="000D0D8C"/>
    <w:rsid w:val="000E250A"/>
    <w:rsid w:val="000E4D37"/>
    <w:rsid w:val="00101FFE"/>
    <w:rsid w:val="001072BA"/>
    <w:rsid w:val="00114E1D"/>
    <w:rsid w:val="00131B50"/>
    <w:rsid w:val="00134016"/>
    <w:rsid w:val="00136A69"/>
    <w:rsid w:val="001432AF"/>
    <w:rsid w:val="001503FB"/>
    <w:rsid w:val="00156827"/>
    <w:rsid w:val="00165EE6"/>
    <w:rsid w:val="00174548"/>
    <w:rsid w:val="0019038F"/>
    <w:rsid w:val="00190A1E"/>
    <w:rsid w:val="00191467"/>
    <w:rsid w:val="00191A28"/>
    <w:rsid w:val="001A53AD"/>
    <w:rsid w:val="001A571D"/>
    <w:rsid w:val="001B4DFB"/>
    <w:rsid w:val="001B70D9"/>
    <w:rsid w:val="001B7814"/>
    <w:rsid w:val="001C1DDF"/>
    <w:rsid w:val="001C3010"/>
    <w:rsid w:val="001D4FE9"/>
    <w:rsid w:val="001D56E9"/>
    <w:rsid w:val="001E5F48"/>
    <w:rsid w:val="001F1FF5"/>
    <w:rsid w:val="001F5069"/>
    <w:rsid w:val="002028EE"/>
    <w:rsid w:val="002037E0"/>
    <w:rsid w:val="00215F0D"/>
    <w:rsid w:val="00222970"/>
    <w:rsid w:val="00232022"/>
    <w:rsid w:val="0025251D"/>
    <w:rsid w:val="0026150F"/>
    <w:rsid w:val="002633C7"/>
    <w:rsid w:val="0026470D"/>
    <w:rsid w:val="00270388"/>
    <w:rsid w:val="0027115E"/>
    <w:rsid w:val="00274D1A"/>
    <w:rsid w:val="00275F19"/>
    <w:rsid w:val="0028443C"/>
    <w:rsid w:val="00286C9B"/>
    <w:rsid w:val="002A78F7"/>
    <w:rsid w:val="002A7DCB"/>
    <w:rsid w:val="002B2BC5"/>
    <w:rsid w:val="002B3A8F"/>
    <w:rsid w:val="002C077C"/>
    <w:rsid w:val="002C4624"/>
    <w:rsid w:val="002C48E8"/>
    <w:rsid w:val="002D7DDE"/>
    <w:rsid w:val="002E0DA3"/>
    <w:rsid w:val="002E2466"/>
    <w:rsid w:val="002E3F5D"/>
    <w:rsid w:val="002E5D3C"/>
    <w:rsid w:val="002F07A4"/>
    <w:rsid w:val="003013B7"/>
    <w:rsid w:val="00301728"/>
    <w:rsid w:val="00306C2F"/>
    <w:rsid w:val="0031229A"/>
    <w:rsid w:val="003272A4"/>
    <w:rsid w:val="00334870"/>
    <w:rsid w:val="00343C26"/>
    <w:rsid w:val="00352BBD"/>
    <w:rsid w:val="00353531"/>
    <w:rsid w:val="003566CE"/>
    <w:rsid w:val="00363FDE"/>
    <w:rsid w:val="00364730"/>
    <w:rsid w:val="00387C2A"/>
    <w:rsid w:val="0039339A"/>
    <w:rsid w:val="003B7AF1"/>
    <w:rsid w:val="003C430F"/>
    <w:rsid w:val="003C65B9"/>
    <w:rsid w:val="003C677F"/>
    <w:rsid w:val="003C6FBD"/>
    <w:rsid w:val="003E4D9E"/>
    <w:rsid w:val="003E6A11"/>
    <w:rsid w:val="003F4448"/>
    <w:rsid w:val="0040085D"/>
    <w:rsid w:val="00403FF3"/>
    <w:rsid w:val="004068E9"/>
    <w:rsid w:val="00407063"/>
    <w:rsid w:val="00411815"/>
    <w:rsid w:val="004166B4"/>
    <w:rsid w:val="00423E02"/>
    <w:rsid w:val="00432123"/>
    <w:rsid w:val="00440A11"/>
    <w:rsid w:val="0044127F"/>
    <w:rsid w:val="0044313F"/>
    <w:rsid w:val="00445137"/>
    <w:rsid w:val="00462003"/>
    <w:rsid w:val="004665F2"/>
    <w:rsid w:val="00472574"/>
    <w:rsid w:val="00476D78"/>
    <w:rsid w:val="004801A5"/>
    <w:rsid w:val="0048305C"/>
    <w:rsid w:val="00484996"/>
    <w:rsid w:val="004C2269"/>
    <w:rsid w:val="004C2A2C"/>
    <w:rsid w:val="004C7F0C"/>
    <w:rsid w:val="004E3556"/>
    <w:rsid w:val="004F4D8B"/>
    <w:rsid w:val="00506E81"/>
    <w:rsid w:val="00513243"/>
    <w:rsid w:val="005265CF"/>
    <w:rsid w:val="005378F8"/>
    <w:rsid w:val="005554F1"/>
    <w:rsid w:val="00556108"/>
    <w:rsid w:val="00556D81"/>
    <w:rsid w:val="005631C3"/>
    <w:rsid w:val="00566521"/>
    <w:rsid w:val="00572E94"/>
    <w:rsid w:val="00582779"/>
    <w:rsid w:val="0059463E"/>
    <w:rsid w:val="005A258C"/>
    <w:rsid w:val="005A77EA"/>
    <w:rsid w:val="005B1203"/>
    <w:rsid w:val="005C0DB6"/>
    <w:rsid w:val="005D4A1D"/>
    <w:rsid w:val="005D5F12"/>
    <w:rsid w:val="005E671C"/>
    <w:rsid w:val="005F4A36"/>
    <w:rsid w:val="005F7999"/>
    <w:rsid w:val="00607B49"/>
    <w:rsid w:val="00615841"/>
    <w:rsid w:val="00627F0D"/>
    <w:rsid w:val="00631957"/>
    <w:rsid w:val="0063713B"/>
    <w:rsid w:val="00640681"/>
    <w:rsid w:val="0065162A"/>
    <w:rsid w:val="006554B3"/>
    <w:rsid w:val="00660B0C"/>
    <w:rsid w:val="00663871"/>
    <w:rsid w:val="00663E08"/>
    <w:rsid w:val="00665A2A"/>
    <w:rsid w:val="006670EF"/>
    <w:rsid w:val="00674B50"/>
    <w:rsid w:val="00697A3F"/>
    <w:rsid w:val="006A0006"/>
    <w:rsid w:val="006B5EC6"/>
    <w:rsid w:val="006B69F4"/>
    <w:rsid w:val="006C367B"/>
    <w:rsid w:val="006D59E3"/>
    <w:rsid w:val="006D662F"/>
    <w:rsid w:val="006D7C0D"/>
    <w:rsid w:val="006E13FC"/>
    <w:rsid w:val="00701F3D"/>
    <w:rsid w:val="0071225E"/>
    <w:rsid w:val="00721F19"/>
    <w:rsid w:val="0072371C"/>
    <w:rsid w:val="00725CC4"/>
    <w:rsid w:val="0072646F"/>
    <w:rsid w:val="007323AA"/>
    <w:rsid w:val="00734FBD"/>
    <w:rsid w:val="00736F3B"/>
    <w:rsid w:val="007537F3"/>
    <w:rsid w:val="00780D13"/>
    <w:rsid w:val="00784468"/>
    <w:rsid w:val="00787606"/>
    <w:rsid w:val="00790B99"/>
    <w:rsid w:val="007919A6"/>
    <w:rsid w:val="007A1B4B"/>
    <w:rsid w:val="007A69B3"/>
    <w:rsid w:val="007A6A2D"/>
    <w:rsid w:val="007B4ED5"/>
    <w:rsid w:val="007C0CE3"/>
    <w:rsid w:val="007C476D"/>
    <w:rsid w:val="007C6579"/>
    <w:rsid w:val="007C7FF9"/>
    <w:rsid w:val="007E580C"/>
    <w:rsid w:val="007E6A0C"/>
    <w:rsid w:val="007F6337"/>
    <w:rsid w:val="007F778A"/>
    <w:rsid w:val="007F7895"/>
    <w:rsid w:val="008118BB"/>
    <w:rsid w:val="00827086"/>
    <w:rsid w:val="008343E6"/>
    <w:rsid w:val="00844A5C"/>
    <w:rsid w:val="008454E6"/>
    <w:rsid w:val="00851EA8"/>
    <w:rsid w:val="008535FC"/>
    <w:rsid w:val="00872F46"/>
    <w:rsid w:val="00875548"/>
    <w:rsid w:val="00876BA2"/>
    <w:rsid w:val="00882A49"/>
    <w:rsid w:val="00892218"/>
    <w:rsid w:val="008A02E6"/>
    <w:rsid w:val="008A0F8B"/>
    <w:rsid w:val="008C0AEB"/>
    <w:rsid w:val="008E01D4"/>
    <w:rsid w:val="008E247B"/>
    <w:rsid w:val="008F5B49"/>
    <w:rsid w:val="008F5C54"/>
    <w:rsid w:val="00911000"/>
    <w:rsid w:val="009133F6"/>
    <w:rsid w:val="00916543"/>
    <w:rsid w:val="009232C6"/>
    <w:rsid w:val="00930EAD"/>
    <w:rsid w:val="00934E8F"/>
    <w:rsid w:val="00934EB6"/>
    <w:rsid w:val="009442FA"/>
    <w:rsid w:val="00963923"/>
    <w:rsid w:val="00964A55"/>
    <w:rsid w:val="009767E1"/>
    <w:rsid w:val="00981C9D"/>
    <w:rsid w:val="009825DE"/>
    <w:rsid w:val="00985038"/>
    <w:rsid w:val="0099171B"/>
    <w:rsid w:val="009A02A4"/>
    <w:rsid w:val="009A18B6"/>
    <w:rsid w:val="009B3041"/>
    <w:rsid w:val="009B54CD"/>
    <w:rsid w:val="009C05D9"/>
    <w:rsid w:val="009C4C76"/>
    <w:rsid w:val="009C6BF9"/>
    <w:rsid w:val="009D50FF"/>
    <w:rsid w:val="009D5E23"/>
    <w:rsid w:val="009E68B7"/>
    <w:rsid w:val="009E7F27"/>
    <w:rsid w:val="009F15A7"/>
    <w:rsid w:val="009F4513"/>
    <w:rsid w:val="00A0214F"/>
    <w:rsid w:val="00A166E3"/>
    <w:rsid w:val="00A24818"/>
    <w:rsid w:val="00A31C42"/>
    <w:rsid w:val="00A325A8"/>
    <w:rsid w:val="00A3758A"/>
    <w:rsid w:val="00A4267B"/>
    <w:rsid w:val="00A45F5A"/>
    <w:rsid w:val="00A53B91"/>
    <w:rsid w:val="00A53D0B"/>
    <w:rsid w:val="00A54B67"/>
    <w:rsid w:val="00A62433"/>
    <w:rsid w:val="00A65270"/>
    <w:rsid w:val="00A65B6F"/>
    <w:rsid w:val="00A7210C"/>
    <w:rsid w:val="00A72C4F"/>
    <w:rsid w:val="00A746DC"/>
    <w:rsid w:val="00A90DE5"/>
    <w:rsid w:val="00A95548"/>
    <w:rsid w:val="00AA23DE"/>
    <w:rsid w:val="00AA7AD7"/>
    <w:rsid w:val="00AB4563"/>
    <w:rsid w:val="00AC5032"/>
    <w:rsid w:val="00AD5556"/>
    <w:rsid w:val="00AF22DE"/>
    <w:rsid w:val="00AF6095"/>
    <w:rsid w:val="00B05729"/>
    <w:rsid w:val="00B0796E"/>
    <w:rsid w:val="00B1388E"/>
    <w:rsid w:val="00B14623"/>
    <w:rsid w:val="00B3373B"/>
    <w:rsid w:val="00B33C60"/>
    <w:rsid w:val="00B35B5D"/>
    <w:rsid w:val="00B51973"/>
    <w:rsid w:val="00B52F8A"/>
    <w:rsid w:val="00B62002"/>
    <w:rsid w:val="00B6727F"/>
    <w:rsid w:val="00B6769E"/>
    <w:rsid w:val="00B70995"/>
    <w:rsid w:val="00B71C1F"/>
    <w:rsid w:val="00B73646"/>
    <w:rsid w:val="00B80A62"/>
    <w:rsid w:val="00B82661"/>
    <w:rsid w:val="00B83645"/>
    <w:rsid w:val="00B95C51"/>
    <w:rsid w:val="00B971A9"/>
    <w:rsid w:val="00BB211E"/>
    <w:rsid w:val="00BB2879"/>
    <w:rsid w:val="00BB328D"/>
    <w:rsid w:val="00BB4442"/>
    <w:rsid w:val="00BB4F01"/>
    <w:rsid w:val="00BB559E"/>
    <w:rsid w:val="00BC5B1D"/>
    <w:rsid w:val="00BE0CDA"/>
    <w:rsid w:val="00BE143E"/>
    <w:rsid w:val="00BE1DCC"/>
    <w:rsid w:val="00BE3BA1"/>
    <w:rsid w:val="00BF6CF6"/>
    <w:rsid w:val="00C06A85"/>
    <w:rsid w:val="00C10882"/>
    <w:rsid w:val="00C109E2"/>
    <w:rsid w:val="00C1278A"/>
    <w:rsid w:val="00C15DD4"/>
    <w:rsid w:val="00C33E35"/>
    <w:rsid w:val="00C3755C"/>
    <w:rsid w:val="00C436A8"/>
    <w:rsid w:val="00C43F0E"/>
    <w:rsid w:val="00C4403A"/>
    <w:rsid w:val="00C62B6E"/>
    <w:rsid w:val="00C64AE1"/>
    <w:rsid w:val="00C65295"/>
    <w:rsid w:val="00C71B1F"/>
    <w:rsid w:val="00C749A9"/>
    <w:rsid w:val="00C74D51"/>
    <w:rsid w:val="00C75E74"/>
    <w:rsid w:val="00C80D2E"/>
    <w:rsid w:val="00C842A6"/>
    <w:rsid w:val="00CA203A"/>
    <w:rsid w:val="00CA44B7"/>
    <w:rsid w:val="00CA6E3F"/>
    <w:rsid w:val="00CB0027"/>
    <w:rsid w:val="00CB0960"/>
    <w:rsid w:val="00CC2DCE"/>
    <w:rsid w:val="00CC60AE"/>
    <w:rsid w:val="00CD390D"/>
    <w:rsid w:val="00CE2C8A"/>
    <w:rsid w:val="00CE305F"/>
    <w:rsid w:val="00D03AAF"/>
    <w:rsid w:val="00D04E45"/>
    <w:rsid w:val="00D21E30"/>
    <w:rsid w:val="00D223C4"/>
    <w:rsid w:val="00D31A98"/>
    <w:rsid w:val="00D35C1D"/>
    <w:rsid w:val="00D3636A"/>
    <w:rsid w:val="00D43A18"/>
    <w:rsid w:val="00D4416C"/>
    <w:rsid w:val="00D44495"/>
    <w:rsid w:val="00D45477"/>
    <w:rsid w:val="00D46FDC"/>
    <w:rsid w:val="00D66154"/>
    <w:rsid w:val="00D702BA"/>
    <w:rsid w:val="00D7089C"/>
    <w:rsid w:val="00D733D3"/>
    <w:rsid w:val="00D765A3"/>
    <w:rsid w:val="00D844E6"/>
    <w:rsid w:val="00D84F94"/>
    <w:rsid w:val="00D92436"/>
    <w:rsid w:val="00D93F87"/>
    <w:rsid w:val="00DA6B68"/>
    <w:rsid w:val="00DC26C9"/>
    <w:rsid w:val="00DC666D"/>
    <w:rsid w:val="00DC7731"/>
    <w:rsid w:val="00DC7FD1"/>
    <w:rsid w:val="00DE4071"/>
    <w:rsid w:val="00DE49A9"/>
    <w:rsid w:val="00DF3E3C"/>
    <w:rsid w:val="00E003A7"/>
    <w:rsid w:val="00E04552"/>
    <w:rsid w:val="00E11AE2"/>
    <w:rsid w:val="00E12F58"/>
    <w:rsid w:val="00E131DE"/>
    <w:rsid w:val="00E16649"/>
    <w:rsid w:val="00E1709A"/>
    <w:rsid w:val="00E2732F"/>
    <w:rsid w:val="00E42375"/>
    <w:rsid w:val="00E428EA"/>
    <w:rsid w:val="00E44050"/>
    <w:rsid w:val="00E442CD"/>
    <w:rsid w:val="00E51C0B"/>
    <w:rsid w:val="00E61D9F"/>
    <w:rsid w:val="00E7466B"/>
    <w:rsid w:val="00E75B9A"/>
    <w:rsid w:val="00E77A63"/>
    <w:rsid w:val="00E8342E"/>
    <w:rsid w:val="00E85C79"/>
    <w:rsid w:val="00E866DB"/>
    <w:rsid w:val="00E87AF6"/>
    <w:rsid w:val="00E91D5F"/>
    <w:rsid w:val="00E927E8"/>
    <w:rsid w:val="00EA285B"/>
    <w:rsid w:val="00EB4B16"/>
    <w:rsid w:val="00EB6B5F"/>
    <w:rsid w:val="00EC1778"/>
    <w:rsid w:val="00EC3F05"/>
    <w:rsid w:val="00EC758A"/>
    <w:rsid w:val="00ED0983"/>
    <w:rsid w:val="00ED1BB5"/>
    <w:rsid w:val="00ED20D7"/>
    <w:rsid w:val="00ED5754"/>
    <w:rsid w:val="00EE3E49"/>
    <w:rsid w:val="00EF06FF"/>
    <w:rsid w:val="00EF3644"/>
    <w:rsid w:val="00EF4D1A"/>
    <w:rsid w:val="00EF4EFC"/>
    <w:rsid w:val="00EF6ED3"/>
    <w:rsid w:val="00F01CA0"/>
    <w:rsid w:val="00F038BA"/>
    <w:rsid w:val="00F13FE8"/>
    <w:rsid w:val="00F21A6C"/>
    <w:rsid w:val="00F46E98"/>
    <w:rsid w:val="00F504DB"/>
    <w:rsid w:val="00F51270"/>
    <w:rsid w:val="00F54873"/>
    <w:rsid w:val="00F62216"/>
    <w:rsid w:val="00F63595"/>
    <w:rsid w:val="00F662B0"/>
    <w:rsid w:val="00F67F13"/>
    <w:rsid w:val="00FB4700"/>
    <w:rsid w:val="00FC4695"/>
    <w:rsid w:val="00FC75BA"/>
    <w:rsid w:val="00FD63C9"/>
    <w:rsid w:val="00FE072B"/>
    <w:rsid w:val="00FE0DB1"/>
    <w:rsid w:val="00FE54B0"/>
    <w:rsid w:val="00FE7C46"/>
    <w:rsid w:val="00FF1724"/>
    <w:rsid w:val="00FF189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7596-5306-4991-8DA8-5267C84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4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71A9"/>
    <w:rPr>
      <w:rFonts w:ascii="Arial" w:hAnsi="Arial" w:cs="Arial" w:hint="default"/>
      <w:strike w:val="0"/>
      <w:dstrike w:val="0"/>
      <w:color w:val="666666"/>
      <w:sz w:val="14"/>
      <w:szCs w:val="14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B971A9"/>
    <w:rPr>
      <w:b/>
      <w:bCs/>
    </w:rPr>
  </w:style>
  <w:style w:type="character" w:customStyle="1" w:styleId="estilo1632">
    <w:name w:val="estilo1632"/>
    <w:basedOn w:val="Fuentedeprrafopredeter"/>
    <w:rsid w:val="00B971A9"/>
    <w:rPr>
      <w:b/>
      <w:bCs/>
      <w:color w:val="FF9900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1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7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0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C0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8659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206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79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34404">
      <w:bodyDiv w:val="1"/>
      <w:marLeft w:val="0"/>
      <w:marRight w:val="0"/>
      <w:marTop w:val="255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0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1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8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6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7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1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24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13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99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43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asdevivienda@ose.com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erativasdevivienda@ose.com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CARB~1\CONFIG~1\Temp\Domino%20Web%20Access\Semestre%201%20de%202016%20De%20Inter&#233;s%20para%20Cooperativas%20de%20Vivienda%20e%20Institutos%20de%20Asistencia%20T&#233;cn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Semestre 1 de 2016 De Interés para Cooperativas de Vivienda e Institutos de Asistencia Técnica.dot</Template>
  <TotalTime>888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</Company>
  <LinksUpToDate>false</LinksUpToDate>
  <CharactersWithSpaces>1992</CharactersWithSpaces>
  <SharedDoc>false</SharedDoc>
  <HLinks>
    <vt:vector size="12" baseType="variant"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http://intranet/osewww/descargas/documentos/lista_de_chequeo_para_ose_.pdf</vt:lpwstr>
      </vt:variant>
      <vt:variant>
        <vt:lpwstr/>
      </vt:variant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mailto:cooperativasdevivienda@ose.com.uy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</dc:creator>
  <cp:keywords/>
  <dc:description/>
  <cp:lastModifiedBy>Betina Pingaro</cp:lastModifiedBy>
  <cp:revision>435</cp:revision>
  <cp:lastPrinted>2023-10-12T18:04:00Z</cp:lastPrinted>
  <dcterms:created xsi:type="dcterms:W3CDTF">2015-10-29T11:24:00Z</dcterms:created>
  <dcterms:modified xsi:type="dcterms:W3CDTF">2023-10-12T18:04:00Z</dcterms:modified>
</cp:coreProperties>
</file>